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B8BB5" w14:textId="77777777" w:rsidR="00E51628" w:rsidRDefault="00E51628" w:rsidP="006A0AD7">
      <w:pPr>
        <w:pStyle w:val="NormalWeb"/>
        <w:spacing w:before="0" w:beforeAutospacing="0" w:after="180" w:afterAutospacing="0"/>
        <w:outlineLvl w:val="0"/>
        <w:rPr>
          <w:i/>
          <w:vanish/>
          <w:color w:val="800000"/>
          <w:sz w:val="20"/>
        </w:rPr>
      </w:pPr>
    </w:p>
    <w:tbl>
      <w:tblPr>
        <w:tblW w:w="0" w:type="auto"/>
        <w:tblLook w:val="00A0" w:firstRow="1" w:lastRow="0" w:firstColumn="1" w:lastColumn="0" w:noHBand="0" w:noVBand="0"/>
      </w:tblPr>
      <w:tblGrid>
        <w:gridCol w:w="1880"/>
        <w:gridCol w:w="8344"/>
      </w:tblGrid>
      <w:tr w:rsidR="00E51628" w14:paraId="33BBBD7D" w14:textId="77777777">
        <w:tc>
          <w:tcPr>
            <w:tcW w:w="1908" w:type="dxa"/>
          </w:tcPr>
          <w:p w14:paraId="186B840F" w14:textId="77777777" w:rsidR="00E51628" w:rsidRDefault="00E51628" w:rsidP="006A0AD7">
            <w:pPr>
              <w:pStyle w:val="NormalWeb"/>
              <w:spacing w:before="0" w:beforeAutospacing="0" w:after="180" w:afterAutospacing="0"/>
              <w:outlineLvl w:val="0"/>
              <w:rPr>
                <w:b/>
              </w:rPr>
            </w:pPr>
            <w:r>
              <w:rPr>
                <w:b/>
              </w:rPr>
              <w:t>Date Prepared:</w:t>
            </w:r>
          </w:p>
        </w:tc>
        <w:tc>
          <w:tcPr>
            <w:tcW w:w="8532" w:type="dxa"/>
          </w:tcPr>
          <w:p w14:paraId="6FB5FD1A" w14:textId="5F19C463" w:rsidR="00E51628" w:rsidRDefault="00BE4A3C" w:rsidP="006A0AD7">
            <w:pPr>
              <w:pStyle w:val="NormalWeb"/>
              <w:spacing w:before="0" w:beforeAutospacing="0" w:after="180" w:afterAutospacing="0"/>
              <w:outlineLvl w:val="0"/>
              <w:rPr>
                <w:b/>
              </w:rPr>
            </w:pPr>
            <w:r>
              <w:rPr>
                <w:b/>
              </w:rPr>
              <w:t>6/26</w:t>
            </w:r>
            <w:r w:rsidR="00621C0E">
              <w:rPr>
                <w:b/>
              </w:rPr>
              <w:t>2020</w:t>
            </w:r>
          </w:p>
        </w:tc>
      </w:tr>
      <w:tr w:rsidR="00E51628" w14:paraId="16650A31" w14:textId="77777777">
        <w:tblPrEx>
          <w:tblLook w:val="0000" w:firstRow="0" w:lastRow="0" w:firstColumn="0" w:lastColumn="0" w:noHBand="0" w:noVBand="0"/>
        </w:tblPrEx>
        <w:tc>
          <w:tcPr>
            <w:tcW w:w="1908" w:type="dxa"/>
          </w:tcPr>
          <w:p w14:paraId="446145BE" w14:textId="77777777" w:rsidR="00E51628" w:rsidRDefault="00E51628" w:rsidP="006A0AD7">
            <w:pPr>
              <w:pStyle w:val="NormalWeb"/>
              <w:spacing w:before="0" w:beforeAutospacing="0" w:after="180" w:afterAutospacing="0"/>
              <w:outlineLvl w:val="0"/>
              <w:rPr>
                <w:b/>
              </w:rPr>
            </w:pPr>
            <w:r>
              <w:rPr>
                <w:b/>
              </w:rPr>
              <w:t>Name:</w:t>
            </w:r>
          </w:p>
        </w:tc>
        <w:tc>
          <w:tcPr>
            <w:tcW w:w="8532" w:type="dxa"/>
          </w:tcPr>
          <w:p w14:paraId="62BD61FD" w14:textId="77777777" w:rsidR="00E51628" w:rsidRDefault="00E51628" w:rsidP="006A0AD7">
            <w:pPr>
              <w:jc w:val="both"/>
            </w:pPr>
            <w:r>
              <w:rPr>
                <w:b/>
              </w:rPr>
              <w:t>Joseph Vincent Bonventre</w:t>
            </w:r>
          </w:p>
        </w:tc>
      </w:tr>
      <w:tr w:rsidR="00E51628" w14:paraId="2A3F950B" w14:textId="77777777">
        <w:tblPrEx>
          <w:tblLook w:val="0000" w:firstRow="0" w:lastRow="0" w:firstColumn="0" w:lastColumn="0" w:noHBand="0" w:noVBand="0"/>
        </w:tblPrEx>
        <w:tc>
          <w:tcPr>
            <w:tcW w:w="1908" w:type="dxa"/>
          </w:tcPr>
          <w:p w14:paraId="3D44C721" w14:textId="77777777" w:rsidR="00E51628" w:rsidRDefault="00E51628" w:rsidP="006A0AD7">
            <w:pPr>
              <w:pStyle w:val="NormalWeb"/>
              <w:spacing w:before="0" w:beforeAutospacing="0" w:after="180" w:afterAutospacing="0"/>
              <w:outlineLvl w:val="0"/>
              <w:rPr>
                <w:b/>
              </w:rPr>
            </w:pPr>
            <w:r>
              <w:rPr>
                <w:b/>
              </w:rPr>
              <w:t>Office Address:</w:t>
            </w:r>
          </w:p>
        </w:tc>
        <w:tc>
          <w:tcPr>
            <w:tcW w:w="8532" w:type="dxa"/>
          </w:tcPr>
          <w:p w14:paraId="129801DA" w14:textId="77777777" w:rsidR="00E51628" w:rsidRDefault="00E51628" w:rsidP="006A0AD7">
            <w:pPr>
              <w:pStyle w:val="letterbody"/>
              <w:spacing w:before="0"/>
              <w:rPr>
                <w:rFonts w:ascii="Times New Roman" w:hAnsi="Times New Roman"/>
              </w:rPr>
            </w:pPr>
            <w:r>
              <w:rPr>
                <w:rFonts w:ascii="Times New Roman" w:hAnsi="Times New Roman"/>
              </w:rPr>
              <w:t>Harvard Institutes of Medicine</w:t>
            </w:r>
          </w:p>
          <w:p w14:paraId="6C8BB8E5" w14:textId="77777777" w:rsidR="00E51628" w:rsidRDefault="00E51628" w:rsidP="006A0AD7">
            <w:pPr>
              <w:jc w:val="both"/>
            </w:pPr>
            <w:r>
              <w:t xml:space="preserve">4 </w:t>
            </w:r>
            <w:proofErr w:type="spellStart"/>
            <w:r>
              <w:t>Blackfan</w:t>
            </w:r>
            <w:proofErr w:type="spellEnd"/>
            <w:r>
              <w:t xml:space="preserve"> Circle, Room 576</w:t>
            </w:r>
          </w:p>
          <w:p w14:paraId="47412BF1" w14:textId="77777777" w:rsidR="00E51628" w:rsidRDefault="00E51628" w:rsidP="006A0AD7">
            <w:pPr>
              <w:pStyle w:val="NormalWeb"/>
              <w:spacing w:before="0" w:beforeAutospacing="0" w:after="180" w:afterAutospacing="0"/>
              <w:outlineLvl w:val="0"/>
              <w:rPr>
                <w:b/>
              </w:rPr>
            </w:pPr>
            <w:r>
              <w:t>Boston, MA 02115</w:t>
            </w:r>
          </w:p>
        </w:tc>
      </w:tr>
      <w:tr w:rsidR="00E51628" w14:paraId="3FF7A7E7" w14:textId="77777777">
        <w:tblPrEx>
          <w:tblLook w:val="0000" w:firstRow="0" w:lastRow="0" w:firstColumn="0" w:lastColumn="0" w:noHBand="0" w:noVBand="0"/>
        </w:tblPrEx>
        <w:tc>
          <w:tcPr>
            <w:tcW w:w="1908" w:type="dxa"/>
          </w:tcPr>
          <w:p w14:paraId="64458E53" w14:textId="77777777" w:rsidR="00E51628" w:rsidRDefault="00E51628" w:rsidP="006A0AD7">
            <w:pPr>
              <w:pStyle w:val="NormalWeb"/>
              <w:spacing w:before="0" w:beforeAutospacing="0" w:after="180" w:afterAutospacing="0"/>
              <w:outlineLvl w:val="0"/>
              <w:rPr>
                <w:b/>
              </w:rPr>
            </w:pPr>
            <w:r>
              <w:rPr>
                <w:b/>
              </w:rPr>
              <w:t>Home Address:</w:t>
            </w:r>
          </w:p>
        </w:tc>
        <w:tc>
          <w:tcPr>
            <w:tcW w:w="8532" w:type="dxa"/>
          </w:tcPr>
          <w:p w14:paraId="5B72035B" w14:textId="77777777" w:rsidR="00E51628" w:rsidRDefault="00E51628" w:rsidP="006A0AD7">
            <w:pPr>
              <w:pStyle w:val="NormalWeb"/>
              <w:spacing w:before="0" w:beforeAutospacing="0" w:after="180" w:afterAutospacing="0"/>
              <w:outlineLvl w:val="0"/>
              <w:rPr>
                <w:b/>
              </w:rPr>
            </w:pPr>
            <w:r>
              <w:t>101 Boston Post Road, Wayland, MA 01778</w:t>
            </w:r>
          </w:p>
        </w:tc>
      </w:tr>
      <w:tr w:rsidR="00E51628" w14:paraId="20B8753C" w14:textId="77777777">
        <w:tblPrEx>
          <w:tblLook w:val="0000" w:firstRow="0" w:lastRow="0" w:firstColumn="0" w:lastColumn="0" w:noHBand="0" w:noVBand="0"/>
        </w:tblPrEx>
        <w:tc>
          <w:tcPr>
            <w:tcW w:w="1908" w:type="dxa"/>
          </w:tcPr>
          <w:p w14:paraId="1AF12DB3" w14:textId="77777777" w:rsidR="00E51628" w:rsidRDefault="00E51628" w:rsidP="006A0AD7">
            <w:pPr>
              <w:pStyle w:val="NormalWeb"/>
              <w:spacing w:before="0" w:beforeAutospacing="0" w:after="180" w:afterAutospacing="0"/>
              <w:outlineLvl w:val="0"/>
              <w:rPr>
                <w:b/>
              </w:rPr>
            </w:pPr>
            <w:r>
              <w:rPr>
                <w:b/>
              </w:rPr>
              <w:t xml:space="preserve">Work Phone: </w:t>
            </w:r>
          </w:p>
        </w:tc>
        <w:tc>
          <w:tcPr>
            <w:tcW w:w="8532" w:type="dxa"/>
          </w:tcPr>
          <w:p w14:paraId="3172EB45" w14:textId="77777777" w:rsidR="00E51628" w:rsidRDefault="00E51628" w:rsidP="006A0AD7">
            <w:pPr>
              <w:pStyle w:val="NormalWeb"/>
              <w:spacing w:before="0" w:beforeAutospacing="0" w:after="180" w:afterAutospacing="0"/>
              <w:outlineLvl w:val="0"/>
              <w:rPr>
                <w:b/>
              </w:rPr>
            </w:pPr>
            <w:r>
              <w:rPr>
                <w:b/>
              </w:rPr>
              <w:t>617 525-5960</w:t>
            </w:r>
          </w:p>
        </w:tc>
      </w:tr>
      <w:tr w:rsidR="00E51628" w14:paraId="104DC2F3" w14:textId="77777777">
        <w:tblPrEx>
          <w:tblLook w:val="0000" w:firstRow="0" w:lastRow="0" w:firstColumn="0" w:lastColumn="0" w:noHBand="0" w:noVBand="0"/>
        </w:tblPrEx>
        <w:tc>
          <w:tcPr>
            <w:tcW w:w="1908" w:type="dxa"/>
          </w:tcPr>
          <w:p w14:paraId="5F7636FE" w14:textId="77777777" w:rsidR="00E51628" w:rsidRDefault="00E51628" w:rsidP="006A0AD7">
            <w:pPr>
              <w:pStyle w:val="NormalWeb"/>
              <w:spacing w:before="0" w:beforeAutospacing="0" w:after="180" w:afterAutospacing="0"/>
              <w:outlineLvl w:val="0"/>
              <w:rPr>
                <w:b/>
              </w:rPr>
            </w:pPr>
            <w:r>
              <w:rPr>
                <w:b/>
              </w:rPr>
              <w:t xml:space="preserve">Work Email: </w:t>
            </w:r>
          </w:p>
        </w:tc>
        <w:tc>
          <w:tcPr>
            <w:tcW w:w="8532" w:type="dxa"/>
          </w:tcPr>
          <w:p w14:paraId="552890F4" w14:textId="2D20798C" w:rsidR="00E51628" w:rsidRDefault="006214EB" w:rsidP="006A0AD7">
            <w:pPr>
              <w:pStyle w:val="NormalWeb"/>
              <w:spacing w:before="0" w:beforeAutospacing="0" w:after="180" w:afterAutospacing="0"/>
              <w:outlineLvl w:val="0"/>
              <w:rPr>
                <w:b/>
              </w:rPr>
            </w:pPr>
            <w:hyperlink r:id="rId8" w:history="1">
              <w:r w:rsidR="007C1AC3" w:rsidRPr="00B80F6E">
                <w:rPr>
                  <w:rStyle w:val="Hyperlink"/>
                  <w:b/>
                </w:rPr>
                <w:t>Joseph_bonventre@hms.harvard.edu</w:t>
              </w:r>
            </w:hyperlink>
          </w:p>
        </w:tc>
      </w:tr>
      <w:tr w:rsidR="00E51628" w14:paraId="4D725EEA" w14:textId="77777777">
        <w:tblPrEx>
          <w:tblLook w:val="0000" w:firstRow="0" w:lastRow="0" w:firstColumn="0" w:lastColumn="0" w:noHBand="0" w:noVBand="0"/>
        </w:tblPrEx>
        <w:tc>
          <w:tcPr>
            <w:tcW w:w="1908" w:type="dxa"/>
          </w:tcPr>
          <w:p w14:paraId="123CA3BF" w14:textId="77777777" w:rsidR="00E51628" w:rsidRDefault="00E51628" w:rsidP="006A0AD7">
            <w:pPr>
              <w:pStyle w:val="NormalWeb"/>
              <w:spacing w:before="0" w:beforeAutospacing="0" w:after="180" w:afterAutospacing="0"/>
              <w:outlineLvl w:val="0"/>
            </w:pPr>
            <w:r>
              <w:rPr>
                <w:b/>
              </w:rPr>
              <w:t>Work FAX:</w:t>
            </w:r>
          </w:p>
        </w:tc>
        <w:tc>
          <w:tcPr>
            <w:tcW w:w="8532" w:type="dxa"/>
          </w:tcPr>
          <w:p w14:paraId="3B628418" w14:textId="77777777" w:rsidR="00E51628" w:rsidRDefault="00E51628" w:rsidP="006A0AD7">
            <w:pPr>
              <w:pStyle w:val="NormalWeb"/>
              <w:spacing w:before="0" w:beforeAutospacing="0" w:after="180" w:afterAutospacing="0"/>
              <w:outlineLvl w:val="0"/>
            </w:pPr>
            <w:r>
              <w:rPr>
                <w:b/>
              </w:rPr>
              <w:t>617 525-5965</w:t>
            </w:r>
          </w:p>
        </w:tc>
      </w:tr>
      <w:tr w:rsidR="00E51628" w14:paraId="24FDFFB7" w14:textId="77777777">
        <w:tblPrEx>
          <w:tblLook w:val="0000" w:firstRow="0" w:lastRow="0" w:firstColumn="0" w:lastColumn="0" w:noHBand="0" w:noVBand="0"/>
        </w:tblPrEx>
        <w:tc>
          <w:tcPr>
            <w:tcW w:w="1908" w:type="dxa"/>
          </w:tcPr>
          <w:p w14:paraId="37B01AD0" w14:textId="77777777" w:rsidR="00E51628" w:rsidRDefault="00E51628" w:rsidP="006A0AD7">
            <w:pPr>
              <w:pStyle w:val="CommentText"/>
              <w:tabs>
                <w:tab w:val="left" w:pos="3214"/>
              </w:tabs>
              <w:spacing w:after="180"/>
              <w:outlineLvl w:val="0"/>
              <w:rPr>
                <w:sz w:val="24"/>
              </w:rPr>
            </w:pPr>
            <w:r>
              <w:rPr>
                <w:b/>
                <w:sz w:val="24"/>
              </w:rPr>
              <w:t>Place of Birth:</w:t>
            </w:r>
          </w:p>
        </w:tc>
        <w:tc>
          <w:tcPr>
            <w:tcW w:w="8532" w:type="dxa"/>
          </w:tcPr>
          <w:p w14:paraId="7A01754D" w14:textId="77777777" w:rsidR="00E51628" w:rsidRDefault="00E51628" w:rsidP="006A0AD7">
            <w:pPr>
              <w:pStyle w:val="CommentText"/>
              <w:tabs>
                <w:tab w:val="left" w:pos="3214"/>
              </w:tabs>
              <w:spacing w:after="180"/>
              <w:outlineLvl w:val="0"/>
              <w:rPr>
                <w:sz w:val="24"/>
              </w:rPr>
            </w:pPr>
            <w:r>
              <w:rPr>
                <w:sz w:val="24"/>
              </w:rPr>
              <w:t>Brooklyn, NY</w:t>
            </w:r>
          </w:p>
        </w:tc>
      </w:tr>
    </w:tbl>
    <w:p w14:paraId="3F47C2F5" w14:textId="77777777" w:rsidR="00E51628" w:rsidRDefault="00E51628" w:rsidP="006A0AD7">
      <w:pPr>
        <w:pStyle w:val="NormalWeb"/>
        <w:spacing w:before="0" w:beforeAutospacing="0" w:after="0" w:afterAutospacing="0"/>
        <w:outlineLvl w:val="0"/>
        <w:rPr>
          <w:b/>
        </w:rPr>
      </w:pPr>
    </w:p>
    <w:p w14:paraId="77D62531" w14:textId="77777777" w:rsidR="00183573" w:rsidRDefault="006214EB" w:rsidP="006A0AD7">
      <w:pPr>
        <w:pStyle w:val="H2"/>
      </w:pPr>
      <w:hyperlink r:id="rId9" w:tooltip="click for detailed instructions" w:history="1">
        <w:r w:rsidR="00183573">
          <w:rPr>
            <w:rStyle w:val="Hyperlink"/>
          </w:rPr>
          <w:t>Education</w:t>
        </w:r>
      </w:hyperlink>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2520"/>
        <w:gridCol w:w="3600"/>
        <w:gridCol w:w="2880"/>
      </w:tblGrid>
      <w:tr w:rsidR="00183573" w14:paraId="7E7FE357" w14:textId="77777777" w:rsidTr="006F62AC">
        <w:trPr>
          <w:hidden/>
        </w:trPr>
        <w:tc>
          <w:tcPr>
            <w:tcW w:w="1440" w:type="dxa"/>
            <w:shd w:val="clear" w:color="auto" w:fill="CCCCCC"/>
          </w:tcPr>
          <w:p w14:paraId="6D5DBB83" w14:textId="77777777" w:rsidR="00183573" w:rsidRDefault="00183573" w:rsidP="006A0AD7">
            <w:pPr>
              <w:pStyle w:val="instruction"/>
              <w:rPr>
                <w:rFonts w:ascii="Times New Roman" w:hAnsi="Times New Roman"/>
              </w:rPr>
            </w:pPr>
            <w:r>
              <w:rPr>
                <w:rFonts w:ascii="Times New Roman" w:hAnsi="Times New Roman"/>
              </w:rPr>
              <w:t>Year</w:t>
            </w:r>
          </w:p>
        </w:tc>
        <w:tc>
          <w:tcPr>
            <w:tcW w:w="2520" w:type="dxa"/>
            <w:shd w:val="clear" w:color="auto" w:fill="CCCCCC"/>
          </w:tcPr>
          <w:p w14:paraId="3FEF9464" w14:textId="77777777" w:rsidR="00183573" w:rsidRDefault="00183573" w:rsidP="006A0AD7">
            <w:pPr>
              <w:pStyle w:val="instruction"/>
              <w:rPr>
                <w:rFonts w:ascii="Times New Roman" w:hAnsi="Times New Roman"/>
              </w:rPr>
            </w:pPr>
            <w:r>
              <w:rPr>
                <w:rFonts w:ascii="Times New Roman" w:hAnsi="Times New Roman"/>
              </w:rPr>
              <w:t>Degree</w:t>
            </w:r>
          </w:p>
          <w:p w14:paraId="651C8749" w14:textId="77777777" w:rsidR="00183573" w:rsidRDefault="00183573" w:rsidP="006A0AD7">
            <w:pPr>
              <w:pStyle w:val="instruction"/>
              <w:rPr>
                <w:rFonts w:ascii="Times New Roman" w:hAnsi="Times New Roman"/>
              </w:rPr>
            </w:pPr>
            <w:r>
              <w:rPr>
                <w:rFonts w:ascii="Times New Roman" w:hAnsi="Times New Roman"/>
              </w:rPr>
              <w:t>(Honors)</w:t>
            </w:r>
          </w:p>
        </w:tc>
        <w:tc>
          <w:tcPr>
            <w:tcW w:w="3600" w:type="dxa"/>
            <w:shd w:val="clear" w:color="auto" w:fill="CCCCCC"/>
          </w:tcPr>
          <w:p w14:paraId="127ED5E3" w14:textId="77777777" w:rsidR="00183573" w:rsidRDefault="00183573" w:rsidP="006A0AD7">
            <w:pPr>
              <w:pStyle w:val="instruction"/>
              <w:rPr>
                <w:rFonts w:ascii="Times New Roman" w:hAnsi="Times New Roman"/>
              </w:rPr>
            </w:pPr>
            <w:r>
              <w:rPr>
                <w:rFonts w:ascii="Times New Roman" w:hAnsi="Times New Roman"/>
              </w:rPr>
              <w:t xml:space="preserve">Fields of Study </w:t>
            </w:r>
            <w:r>
              <w:rPr>
                <w:rFonts w:ascii="Times New Roman" w:hAnsi="Times New Roman"/>
              </w:rPr>
              <w:br/>
              <w:t>(Thesis advisor for doctoral research degrees)</w:t>
            </w:r>
          </w:p>
        </w:tc>
        <w:tc>
          <w:tcPr>
            <w:tcW w:w="2880" w:type="dxa"/>
            <w:shd w:val="clear" w:color="auto" w:fill="CCCCCC"/>
          </w:tcPr>
          <w:p w14:paraId="26E01B31" w14:textId="77777777" w:rsidR="00183573" w:rsidRDefault="00183573" w:rsidP="006A0AD7">
            <w:pPr>
              <w:pStyle w:val="instruction"/>
              <w:rPr>
                <w:rFonts w:ascii="Times New Roman" w:hAnsi="Times New Roman"/>
              </w:rPr>
            </w:pPr>
            <w:r>
              <w:rPr>
                <w:rFonts w:ascii="Times New Roman" w:hAnsi="Times New Roman"/>
              </w:rPr>
              <w:t>Institution</w:t>
            </w:r>
          </w:p>
        </w:tc>
      </w:tr>
    </w:tbl>
    <w:p w14:paraId="0B4177D2" w14:textId="77777777" w:rsidR="00183573" w:rsidRDefault="00183573" w:rsidP="006A0AD7">
      <w:pPr>
        <w:pStyle w:val="NormalWeb"/>
        <w:spacing w:before="0" w:beforeAutospacing="0" w:after="0" w:afterAutospacing="0"/>
        <w:outlineLvl w:val="0"/>
        <w:rPr>
          <w:b/>
          <w:sz w:val="12"/>
        </w:rPr>
      </w:pPr>
    </w:p>
    <w:tbl>
      <w:tblPr>
        <w:tblW w:w="0" w:type="auto"/>
        <w:tblLayout w:type="fixed"/>
        <w:tblLook w:val="00A0" w:firstRow="1" w:lastRow="0" w:firstColumn="1" w:lastColumn="0" w:noHBand="0" w:noVBand="0"/>
      </w:tblPr>
      <w:tblGrid>
        <w:gridCol w:w="1428"/>
        <w:gridCol w:w="2520"/>
        <w:gridCol w:w="3600"/>
        <w:gridCol w:w="2880"/>
      </w:tblGrid>
      <w:tr w:rsidR="00183573" w14:paraId="48E0EABB" w14:textId="77777777" w:rsidTr="006F62AC">
        <w:tc>
          <w:tcPr>
            <w:tcW w:w="1428" w:type="dxa"/>
          </w:tcPr>
          <w:p w14:paraId="699E6676" w14:textId="77777777" w:rsidR="00183573" w:rsidRDefault="00183573" w:rsidP="006A0AD7">
            <w:pPr>
              <w:pStyle w:val="NormalWeb"/>
              <w:spacing w:before="0" w:beforeAutospacing="0" w:after="0" w:afterAutospacing="0"/>
              <w:outlineLvl w:val="0"/>
              <w:rPr>
                <w:color w:val="000000"/>
              </w:rPr>
            </w:pPr>
            <w:r>
              <w:rPr>
                <w:color w:val="000000"/>
              </w:rPr>
              <w:t>June 1970</w:t>
            </w:r>
          </w:p>
        </w:tc>
        <w:tc>
          <w:tcPr>
            <w:tcW w:w="2520" w:type="dxa"/>
          </w:tcPr>
          <w:p w14:paraId="7CCDBF64" w14:textId="77777777" w:rsidR="00183573" w:rsidRDefault="00183573" w:rsidP="006A0AD7">
            <w:pPr>
              <w:pStyle w:val="NormalWeb"/>
              <w:spacing w:before="0" w:beforeAutospacing="0" w:after="0" w:afterAutospacing="0"/>
              <w:outlineLvl w:val="0"/>
              <w:rPr>
                <w:color w:val="000000"/>
              </w:rPr>
            </w:pPr>
            <w:r>
              <w:rPr>
                <w:color w:val="000000"/>
              </w:rPr>
              <w:t xml:space="preserve">BS </w:t>
            </w:r>
          </w:p>
          <w:p w14:paraId="7C344933" w14:textId="77777777" w:rsidR="00183573" w:rsidRDefault="00183573" w:rsidP="006A0AD7">
            <w:pPr>
              <w:pStyle w:val="NormalWeb"/>
              <w:spacing w:before="0" w:beforeAutospacing="0" w:after="0" w:afterAutospacing="0"/>
              <w:outlineLvl w:val="0"/>
              <w:rPr>
                <w:color w:val="000000"/>
              </w:rPr>
            </w:pPr>
            <w:r>
              <w:rPr>
                <w:color w:val="000000"/>
              </w:rPr>
              <w:t>With distinction</w:t>
            </w:r>
          </w:p>
        </w:tc>
        <w:tc>
          <w:tcPr>
            <w:tcW w:w="3600" w:type="dxa"/>
          </w:tcPr>
          <w:p w14:paraId="7CE91CB0" w14:textId="77777777" w:rsidR="00183573" w:rsidRDefault="00183573" w:rsidP="006A0AD7">
            <w:pPr>
              <w:pStyle w:val="NormalWeb"/>
              <w:spacing w:before="0" w:beforeAutospacing="0" w:after="0" w:afterAutospacing="0"/>
              <w:outlineLvl w:val="0"/>
              <w:rPr>
                <w:color w:val="000000"/>
              </w:rPr>
            </w:pPr>
            <w:r>
              <w:rPr>
                <w:color w:val="000000"/>
              </w:rPr>
              <w:t>Engineering Physics</w:t>
            </w:r>
          </w:p>
        </w:tc>
        <w:tc>
          <w:tcPr>
            <w:tcW w:w="2880" w:type="dxa"/>
          </w:tcPr>
          <w:p w14:paraId="15FE9330" w14:textId="77777777" w:rsidR="00183573" w:rsidRDefault="00183573" w:rsidP="006A0AD7">
            <w:pPr>
              <w:pStyle w:val="NormalWeb"/>
              <w:spacing w:before="0" w:beforeAutospacing="0" w:after="0" w:afterAutospacing="0"/>
              <w:outlineLvl w:val="0"/>
              <w:rPr>
                <w:color w:val="000000"/>
              </w:rPr>
            </w:pPr>
            <w:r>
              <w:rPr>
                <w:color w:val="000000"/>
              </w:rPr>
              <w:t xml:space="preserve">Cornell University </w:t>
            </w:r>
          </w:p>
          <w:p w14:paraId="626146AB" w14:textId="77777777" w:rsidR="00183573" w:rsidRDefault="00183573" w:rsidP="006A0AD7">
            <w:pPr>
              <w:pStyle w:val="NormalWeb"/>
              <w:spacing w:before="0" w:beforeAutospacing="0" w:after="0" w:afterAutospacing="0"/>
              <w:outlineLvl w:val="0"/>
              <w:rPr>
                <w:color w:val="000000"/>
              </w:rPr>
            </w:pPr>
            <w:r>
              <w:rPr>
                <w:color w:val="000000"/>
              </w:rPr>
              <w:t>Ithaca, NY</w:t>
            </w:r>
          </w:p>
        </w:tc>
      </w:tr>
      <w:tr w:rsidR="00183573" w14:paraId="7273DB10" w14:textId="77777777" w:rsidTr="006F62AC">
        <w:tc>
          <w:tcPr>
            <w:tcW w:w="1428" w:type="dxa"/>
          </w:tcPr>
          <w:p w14:paraId="7799F540" w14:textId="77777777" w:rsidR="00183573" w:rsidRDefault="00183573" w:rsidP="006A0AD7">
            <w:pPr>
              <w:pStyle w:val="NormalWeb"/>
              <w:spacing w:before="0" w:beforeAutospacing="0" w:after="0" w:afterAutospacing="0"/>
              <w:outlineLvl w:val="0"/>
              <w:rPr>
                <w:color w:val="000000"/>
              </w:rPr>
            </w:pPr>
            <w:r>
              <w:rPr>
                <w:color w:val="000000"/>
              </w:rPr>
              <w:t>June 1976</w:t>
            </w:r>
          </w:p>
        </w:tc>
        <w:tc>
          <w:tcPr>
            <w:tcW w:w="2520" w:type="dxa"/>
          </w:tcPr>
          <w:p w14:paraId="686298FA" w14:textId="77777777" w:rsidR="00183573" w:rsidRDefault="00183573" w:rsidP="006A0AD7">
            <w:pPr>
              <w:pStyle w:val="NormalWeb"/>
              <w:spacing w:before="0" w:beforeAutospacing="0" w:after="0" w:afterAutospacing="0"/>
              <w:outlineLvl w:val="0"/>
              <w:rPr>
                <w:color w:val="000000"/>
              </w:rPr>
            </w:pPr>
            <w:r>
              <w:rPr>
                <w:color w:val="000000"/>
              </w:rPr>
              <w:t>MD</w:t>
            </w:r>
          </w:p>
        </w:tc>
        <w:tc>
          <w:tcPr>
            <w:tcW w:w="3600" w:type="dxa"/>
          </w:tcPr>
          <w:p w14:paraId="29938B0F" w14:textId="77777777" w:rsidR="00183573" w:rsidRDefault="00183573" w:rsidP="006A0AD7">
            <w:pPr>
              <w:pStyle w:val="NormalWeb"/>
              <w:spacing w:before="0" w:beforeAutospacing="0" w:after="0" w:afterAutospacing="0"/>
              <w:outlineLvl w:val="0"/>
              <w:rPr>
                <w:color w:val="000000"/>
              </w:rPr>
            </w:pPr>
            <w:r>
              <w:rPr>
                <w:color w:val="000000"/>
              </w:rPr>
              <w:t>Medicine</w:t>
            </w:r>
          </w:p>
        </w:tc>
        <w:tc>
          <w:tcPr>
            <w:tcW w:w="2880" w:type="dxa"/>
          </w:tcPr>
          <w:p w14:paraId="1C4A88EE" w14:textId="77777777" w:rsidR="00183573" w:rsidRDefault="00183573" w:rsidP="006A0AD7">
            <w:pPr>
              <w:pStyle w:val="NormalWeb"/>
              <w:spacing w:before="0" w:beforeAutospacing="0" w:after="0" w:afterAutospacing="0"/>
              <w:outlineLvl w:val="0"/>
              <w:rPr>
                <w:color w:val="000000"/>
              </w:rPr>
            </w:pPr>
            <w:r>
              <w:t>Harvard Medical School Harvard-MIT Division of Health Sciences and Technology, Boston and Cambridge, MA</w:t>
            </w:r>
          </w:p>
        </w:tc>
      </w:tr>
      <w:tr w:rsidR="00183573" w14:paraId="1480083E" w14:textId="77777777" w:rsidTr="006F62AC">
        <w:tc>
          <w:tcPr>
            <w:tcW w:w="1428" w:type="dxa"/>
          </w:tcPr>
          <w:p w14:paraId="61A7F563" w14:textId="77777777" w:rsidR="00183573" w:rsidRDefault="00183573" w:rsidP="006A0AD7">
            <w:pPr>
              <w:pStyle w:val="NormalWeb"/>
              <w:spacing w:before="0" w:beforeAutospacing="0" w:after="0" w:afterAutospacing="0"/>
              <w:outlineLvl w:val="0"/>
              <w:rPr>
                <w:color w:val="000000"/>
              </w:rPr>
            </w:pPr>
            <w:r>
              <w:rPr>
                <w:color w:val="000000"/>
              </w:rPr>
              <w:t>June 1979</w:t>
            </w:r>
          </w:p>
        </w:tc>
        <w:tc>
          <w:tcPr>
            <w:tcW w:w="2520" w:type="dxa"/>
          </w:tcPr>
          <w:p w14:paraId="037DCB7B" w14:textId="77777777" w:rsidR="00183573" w:rsidRDefault="00183573" w:rsidP="006A0AD7">
            <w:pPr>
              <w:pStyle w:val="NormalWeb"/>
              <w:spacing w:before="0" w:beforeAutospacing="0" w:after="0" w:afterAutospacing="0"/>
              <w:outlineLvl w:val="0"/>
              <w:rPr>
                <w:color w:val="000000"/>
              </w:rPr>
            </w:pPr>
            <w:r>
              <w:rPr>
                <w:color w:val="000000"/>
              </w:rPr>
              <w:t>PhD</w:t>
            </w:r>
          </w:p>
        </w:tc>
        <w:tc>
          <w:tcPr>
            <w:tcW w:w="3600" w:type="dxa"/>
          </w:tcPr>
          <w:p w14:paraId="0BF3F279" w14:textId="77777777" w:rsidR="00183573" w:rsidRDefault="00183573" w:rsidP="006A0AD7">
            <w:pPr>
              <w:pStyle w:val="NormalWeb"/>
              <w:spacing w:before="0" w:beforeAutospacing="0" w:after="0" w:afterAutospacing="0"/>
              <w:outlineLvl w:val="0"/>
              <w:rPr>
                <w:color w:val="000000"/>
              </w:rPr>
            </w:pPr>
            <w:r>
              <w:rPr>
                <w:color w:val="000000"/>
              </w:rPr>
              <w:t>Biophysics</w:t>
            </w:r>
          </w:p>
        </w:tc>
        <w:tc>
          <w:tcPr>
            <w:tcW w:w="2880" w:type="dxa"/>
          </w:tcPr>
          <w:p w14:paraId="28A9B5B2" w14:textId="77777777" w:rsidR="00183573" w:rsidRDefault="00183573" w:rsidP="006A0AD7">
            <w:pPr>
              <w:pStyle w:val="NormalWeb"/>
              <w:spacing w:before="0" w:beforeAutospacing="0" w:after="0" w:afterAutospacing="0"/>
              <w:outlineLvl w:val="0"/>
            </w:pPr>
            <w:r>
              <w:t>Harvard University</w:t>
            </w:r>
          </w:p>
          <w:p w14:paraId="11AC27D0" w14:textId="77777777" w:rsidR="00183573" w:rsidRDefault="00183573" w:rsidP="006A0AD7">
            <w:pPr>
              <w:pStyle w:val="NormalWeb"/>
              <w:spacing w:before="0" w:beforeAutospacing="0" w:after="0" w:afterAutospacing="0"/>
              <w:outlineLvl w:val="0"/>
            </w:pPr>
            <w:r>
              <w:t>Cambridge, MA</w:t>
            </w:r>
          </w:p>
        </w:tc>
      </w:tr>
    </w:tbl>
    <w:p w14:paraId="7530B699" w14:textId="77777777" w:rsidR="00183573" w:rsidRDefault="006214EB" w:rsidP="006A0AD7">
      <w:pPr>
        <w:pStyle w:val="H2"/>
      </w:pPr>
      <w:hyperlink r:id="rId10" w:history="1">
        <w:r w:rsidR="00183573">
          <w:rPr>
            <w:rStyle w:val="Hyperlink"/>
          </w:rPr>
          <w:t>Postdoctoral Training</w:t>
        </w:r>
      </w:hyperlink>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2520"/>
        <w:gridCol w:w="3600"/>
        <w:gridCol w:w="2880"/>
      </w:tblGrid>
      <w:tr w:rsidR="00183573" w14:paraId="05758F09" w14:textId="77777777" w:rsidTr="006F62AC">
        <w:trPr>
          <w:hidden/>
        </w:trPr>
        <w:tc>
          <w:tcPr>
            <w:tcW w:w="1440" w:type="dxa"/>
            <w:shd w:val="clear" w:color="auto" w:fill="CCCCCC"/>
          </w:tcPr>
          <w:p w14:paraId="68D9FA66" w14:textId="77777777" w:rsidR="00183573" w:rsidRDefault="00183573" w:rsidP="006A0AD7">
            <w:pPr>
              <w:pStyle w:val="NormalWeb"/>
              <w:spacing w:before="0" w:beforeAutospacing="0" w:after="0" w:afterAutospacing="0"/>
              <w:outlineLvl w:val="0"/>
              <w:rPr>
                <w:vanish/>
                <w:color w:val="000080"/>
                <w:sz w:val="18"/>
              </w:rPr>
            </w:pPr>
            <w:r>
              <w:rPr>
                <w:vanish/>
                <w:color w:val="000080"/>
                <w:sz w:val="18"/>
              </w:rPr>
              <w:t>Year(s)</w:t>
            </w:r>
          </w:p>
        </w:tc>
        <w:tc>
          <w:tcPr>
            <w:tcW w:w="2520" w:type="dxa"/>
            <w:shd w:val="clear" w:color="auto" w:fill="CCCCCC"/>
          </w:tcPr>
          <w:p w14:paraId="0D680DC6" w14:textId="77777777" w:rsidR="00183573" w:rsidRDefault="00183573" w:rsidP="006A0AD7">
            <w:pPr>
              <w:pStyle w:val="NormalWeb"/>
              <w:spacing w:before="0" w:beforeAutospacing="0" w:after="0" w:afterAutospacing="0"/>
              <w:outlineLvl w:val="0"/>
              <w:rPr>
                <w:vanish/>
                <w:color w:val="000080"/>
                <w:sz w:val="18"/>
              </w:rPr>
            </w:pPr>
            <w:r>
              <w:rPr>
                <w:vanish/>
                <w:color w:val="000080"/>
                <w:sz w:val="18"/>
              </w:rPr>
              <w:t>Title</w:t>
            </w:r>
          </w:p>
        </w:tc>
        <w:tc>
          <w:tcPr>
            <w:tcW w:w="3600" w:type="dxa"/>
            <w:shd w:val="clear" w:color="auto" w:fill="CCCCCC"/>
          </w:tcPr>
          <w:p w14:paraId="6BE51BED" w14:textId="77777777" w:rsidR="00183573" w:rsidRDefault="00183573" w:rsidP="006A0AD7">
            <w:pPr>
              <w:pStyle w:val="NormalWeb"/>
              <w:spacing w:before="0" w:beforeAutospacing="0" w:after="0" w:afterAutospacing="0"/>
              <w:outlineLvl w:val="0"/>
              <w:rPr>
                <w:vanish/>
                <w:color w:val="000080"/>
                <w:sz w:val="18"/>
              </w:rPr>
            </w:pPr>
            <w:r>
              <w:rPr>
                <w:vanish/>
                <w:color w:val="000080"/>
                <w:sz w:val="18"/>
              </w:rPr>
              <w:t>Specialty/Discipline</w:t>
            </w:r>
          </w:p>
          <w:p w14:paraId="4F6D3960" w14:textId="77777777" w:rsidR="00183573" w:rsidRDefault="00183573" w:rsidP="006A0AD7">
            <w:pPr>
              <w:pStyle w:val="NormalWeb"/>
              <w:spacing w:before="0" w:beforeAutospacing="0" w:after="0" w:afterAutospacing="0"/>
              <w:outlineLvl w:val="0"/>
              <w:rPr>
                <w:vanish/>
                <w:color w:val="000080"/>
                <w:sz w:val="18"/>
              </w:rPr>
            </w:pPr>
            <w:r>
              <w:rPr>
                <w:vanish/>
                <w:color w:val="000080"/>
                <w:sz w:val="18"/>
              </w:rPr>
              <w:t>(Lab PI for postdoctoral research)</w:t>
            </w:r>
          </w:p>
        </w:tc>
        <w:tc>
          <w:tcPr>
            <w:tcW w:w="2880" w:type="dxa"/>
            <w:shd w:val="clear" w:color="auto" w:fill="CCCCCC"/>
          </w:tcPr>
          <w:p w14:paraId="2C3EEF78" w14:textId="77777777" w:rsidR="00183573" w:rsidRDefault="00183573" w:rsidP="006A0AD7">
            <w:pPr>
              <w:pStyle w:val="NormalWeb"/>
              <w:spacing w:before="0" w:beforeAutospacing="0" w:after="0" w:afterAutospacing="0"/>
              <w:outlineLvl w:val="0"/>
              <w:rPr>
                <w:vanish/>
                <w:color w:val="000080"/>
                <w:sz w:val="18"/>
              </w:rPr>
            </w:pPr>
            <w:r>
              <w:rPr>
                <w:vanish/>
                <w:color w:val="000080"/>
                <w:sz w:val="18"/>
              </w:rPr>
              <w:t>Institution</w:t>
            </w:r>
          </w:p>
        </w:tc>
      </w:tr>
    </w:tbl>
    <w:p w14:paraId="09FD07D7" w14:textId="77777777" w:rsidR="00183573" w:rsidRDefault="00183573" w:rsidP="006A0AD7">
      <w:pPr>
        <w:pStyle w:val="NormalWeb"/>
        <w:spacing w:before="0" w:beforeAutospacing="0" w:after="0" w:afterAutospacing="0"/>
        <w:outlineLvl w:val="0"/>
        <w:rPr>
          <w:b/>
          <w:sz w:val="12"/>
        </w:rPr>
      </w:pPr>
    </w:p>
    <w:tbl>
      <w:tblPr>
        <w:tblW w:w="10428" w:type="dxa"/>
        <w:tblLayout w:type="fixed"/>
        <w:tblLook w:val="00A0" w:firstRow="1" w:lastRow="0" w:firstColumn="1" w:lastColumn="0" w:noHBand="0" w:noVBand="0"/>
      </w:tblPr>
      <w:tblGrid>
        <w:gridCol w:w="1428"/>
        <w:gridCol w:w="2520"/>
        <w:gridCol w:w="3600"/>
        <w:gridCol w:w="2880"/>
      </w:tblGrid>
      <w:tr w:rsidR="00183573" w14:paraId="465B36B9" w14:textId="77777777" w:rsidTr="006F62AC">
        <w:tc>
          <w:tcPr>
            <w:tcW w:w="1428" w:type="dxa"/>
          </w:tcPr>
          <w:p w14:paraId="4B228617" w14:textId="77777777" w:rsidR="00183573" w:rsidRDefault="00183573" w:rsidP="006A0AD7">
            <w:pPr>
              <w:pStyle w:val="NormalWeb"/>
              <w:spacing w:before="0" w:beforeAutospacing="0" w:after="0" w:afterAutospacing="0"/>
              <w:outlineLvl w:val="0"/>
              <w:rPr>
                <w:color w:val="000000"/>
              </w:rPr>
            </w:pPr>
            <w:r>
              <w:rPr>
                <w:color w:val="000000"/>
              </w:rPr>
              <w:t>July 1976-June 1977</w:t>
            </w:r>
          </w:p>
        </w:tc>
        <w:tc>
          <w:tcPr>
            <w:tcW w:w="2520" w:type="dxa"/>
          </w:tcPr>
          <w:p w14:paraId="067F0909" w14:textId="77777777" w:rsidR="00183573" w:rsidRDefault="00183573" w:rsidP="006A0AD7">
            <w:pPr>
              <w:pStyle w:val="NormalWeb"/>
              <w:spacing w:before="0" w:beforeAutospacing="0" w:after="0" w:afterAutospacing="0"/>
              <w:outlineLvl w:val="0"/>
              <w:rPr>
                <w:color w:val="000000"/>
              </w:rPr>
            </w:pPr>
            <w:r>
              <w:rPr>
                <w:color w:val="000000"/>
              </w:rPr>
              <w:t>Intern</w:t>
            </w:r>
          </w:p>
        </w:tc>
        <w:tc>
          <w:tcPr>
            <w:tcW w:w="3600" w:type="dxa"/>
          </w:tcPr>
          <w:p w14:paraId="528A483B" w14:textId="77777777" w:rsidR="00183573" w:rsidRDefault="00183573" w:rsidP="006A0AD7">
            <w:pPr>
              <w:pStyle w:val="NormalWeb"/>
              <w:spacing w:before="0" w:beforeAutospacing="0" w:after="0" w:afterAutospacing="0"/>
              <w:outlineLvl w:val="0"/>
              <w:rPr>
                <w:color w:val="000000"/>
              </w:rPr>
            </w:pPr>
            <w:r>
              <w:rPr>
                <w:color w:val="000000"/>
              </w:rPr>
              <w:t>Medicine</w:t>
            </w:r>
          </w:p>
        </w:tc>
        <w:tc>
          <w:tcPr>
            <w:tcW w:w="2880" w:type="dxa"/>
          </w:tcPr>
          <w:p w14:paraId="1E01CE7C" w14:textId="77777777" w:rsidR="00183573" w:rsidRDefault="00183573" w:rsidP="006A0AD7">
            <w:pPr>
              <w:pStyle w:val="NormalWeb"/>
              <w:spacing w:before="0" w:beforeAutospacing="0" w:after="0" w:afterAutospacing="0"/>
              <w:outlineLvl w:val="0"/>
              <w:rPr>
                <w:color w:val="000000"/>
              </w:rPr>
            </w:pPr>
            <w:r>
              <w:t>Massachusetts General Hospital, Boston, MA</w:t>
            </w:r>
          </w:p>
        </w:tc>
      </w:tr>
      <w:tr w:rsidR="00183573" w14:paraId="083C09FE" w14:textId="77777777" w:rsidTr="006F62AC">
        <w:tc>
          <w:tcPr>
            <w:tcW w:w="1428" w:type="dxa"/>
          </w:tcPr>
          <w:p w14:paraId="344F4295" w14:textId="77777777" w:rsidR="00183573" w:rsidRDefault="00183573" w:rsidP="006A0AD7">
            <w:pPr>
              <w:pStyle w:val="NormalWeb"/>
              <w:spacing w:before="0" w:beforeAutospacing="0" w:after="0" w:afterAutospacing="0"/>
              <w:outlineLvl w:val="0"/>
              <w:rPr>
                <w:color w:val="000000"/>
              </w:rPr>
            </w:pPr>
            <w:r>
              <w:rPr>
                <w:color w:val="000000"/>
              </w:rPr>
              <w:t>July 1977-June 1978</w:t>
            </w:r>
          </w:p>
        </w:tc>
        <w:tc>
          <w:tcPr>
            <w:tcW w:w="2520" w:type="dxa"/>
          </w:tcPr>
          <w:p w14:paraId="5FBA0CC4" w14:textId="77777777" w:rsidR="00183573" w:rsidRDefault="00183573" w:rsidP="006A0AD7">
            <w:pPr>
              <w:pStyle w:val="NormalWeb"/>
              <w:spacing w:before="0" w:beforeAutospacing="0" w:after="0" w:afterAutospacing="0"/>
              <w:outlineLvl w:val="0"/>
              <w:rPr>
                <w:color w:val="000000"/>
              </w:rPr>
            </w:pPr>
            <w:r>
              <w:rPr>
                <w:color w:val="000000"/>
              </w:rPr>
              <w:t>Assistant Resident</w:t>
            </w:r>
          </w:p>
        </w:tc>
        <w:tc>
          <w:tcPr>
            <w:tcW w:w="3600" w:type="dxa"/>
          </w:tcPr>
          <w:p w14:paraId="7F88B5B5" w14:textId="77777777" w:rsidR="00183573" w:rsidRDefault="00183573" w:rsidP="006A0AD7">
            <w:pPr>
              <w:pStyle w:val="NormalWeb"/>
              <w:spacing w:before="0" w:beforeAutospacing="0" w:after="0" w:afterAutospacing="0"/>
              <w:outlineLvl w:val="0"/>
              <w:rPr>
                <w:color w:val="000000"/>
              </w:rPr>
            </w:pPr>
            <w:r>
              <w:rPr>
                <w:color w:val="000000"/>
              </w:rPr>
              <w:t>Medicine</w:t>
            </w:r>
          </w:p>
        </w:tc>
        <w:tc>
          <w:tcPr>
            <w:tcW w:w="2880" w:type="dxa"/>
          </w:tcPr>
          <w:p w14:paraId="3AAFE048" w14:textId="77777777" w:rsidR="00183573" w:rsidRDefault="00183573" w:rsidP="006A0AD7">
            <w:pPr>
              <w:pStyle w:val="NormalWeb"/>
              <w:spacing w:before="0" w:beforeAutospacing="0" w:after="0" w:afterAutospacing="0"/>
              <w:outlineLvl w:val="0"/>
            </w:pPr>
            <w:r>
              <w:t>Massachusetts General Hospital</w:t>
            </w:r>
          </w:p>
        </w:tc>
      </w:tr>
      <w:tr w:rsidR="00183573" w14:paraId="2B8E33B9" w14:textId="77777777" w:rsidTr="006F62AC">
        <w:tc>
          <w:tcPr>
            <w:tcW w:w="1428" w:type="dxa"/>
          </w:tcPr>
          <w:p w14:paraId="025814F7" w14:textId="77777777" w:rsidR="00183573" w:rsidRDefault="00183573" w:rsidP="006A0AD7">
            <w:pPr>
              <w:pStyle w:val="NormalWeb"/>
              <w:spacing w:before="0" w:beforeAutospacing="0" w:after="0" w:afterAutospacing="0"/>
              <w:outlineLvl w:val="0"/>
              <w:rPr>
                <w:color w:val="000000"/>
              </w:rPr>
            </w:pPr>
            <w:r>
              <w:t>July 1978-June1980</w:t>
            </w:r>
          </w:p>
        </w:tc>
        <w:tc>
          <w:tcPr>
            <w:tcW w:w="2520" w:type="dxa"/>
          </w:tcPr>
          <w:p w14:paraId="08290A58" w14:textId="77777777" w:rsidR="00183573" w:rsidRDefault="00183573" w:rsidP="006A0AD7">
            <w:pPr>
              <w:pStyle w:val="NormalWeb"/>
              <w:spacing w:before="0" w:beforeAutospacing="0" w:after="0" w:afterAutospacing="0"/>
              <w:outlineLvl w:val="0"/>
              <w:rPr>
                <w:color w:val="000000"/>
              </w:rPr>
            </w:pPr>
            <w:r>
              <w:t>Clinical and Research Fellow</w:t>
            </w:r>
          </w:p>
        </w:tc>
        <w:tc>
          <w:tcPr>
            <w:tcW w:w="3600" w:type="dxa"/>
          </w:tcPr>
          <w:p w14:paraId="297E97CE" w14:textId="77777777" w:rsidR="00183573" w:rsidRDefault="00183573" w:rsidP="006A0AD7">
            <w:pPr>
              <w:pStyle w:val="NormalWeb"/>
              <w:spacing w:before="0" w:beforeAutospacing="0" w:after="0" w:afterAutospacing="0"/>
              <w:outlineLvl w:val="0"/>
              <w:rPr>
                <w:color w:val="000000"/>
              </w:rPr>
            </w:pPr>
            <w:r>
              <w:rPr>
                <w:color w:val="000000"/>
              </w:rPr>
              <w:t>Medicine</w:t>
            </w:r>
          </w:p>
          <w:p w14:paraId="78928F64" w14:textId="77777777" w:rsidR="00183573" w:rsidRDefault="00183573" w:rsidP="006A0AD7">
            <w:pPr>
              <w:pStyle w:val="NormalWeb"/>
              <w:spacing w:before="0" w:beforeAutospacing="0" w:after="0" w:afterAutospacing="0"/>
              <w:outlineLvl w:val="0"/>
              <w:rPr>
                <w:color w:val="000000"/>
              </w:rPr>
            </w:pPr>
          </w:p>
        </w:tc>
        <w:tc>
          <w:tcPr>
            <w:tcW w:w="2880" w:type="dxa"/>
          </w:tcPr>
          <w:p w14:paraId="2993F0EB" w14:textId="77777777" w:rsidR="00183573" w:rsidRDefault="00183573" w:rsidP="006A0AD7">
            <w:pPr>
              <w:pStyle w:val="NormalWeb"/>
              <w:spacing w:before="0" w:beforeAutospacing="0" w:after="0" w:afterAutospacing="0"/>
              <w:outlineLvl w:val="0"/>
            </w:pPr>
            <w:r>
              <w:t>Massachusetts General Hospital</w:t>
            </w:r>
          </w:p>
        </w:tc>
      </w:tr>
      <w:tr w:rsidR="00183573" w14:paraId="48BEF0D6" w14:textId="77777777" w:rsidTr="006F62AC">
        <w:tc>
          <w:tcPr>
            <w:tcW w:w="1428" w:type="dxa"/>
          </w:tcPr>
          <w:p w14:paraId="09631D92" w14:textId="77777777" w:rsidR="00183573" w:rsidRDefault="00183573" w:rsidP="006A0AD7">
            <w:pPr>
              <w:pStyle w:val="NormalWeb"/>
              <w:spacing w:before="0" w:beforeAutospacing="0" w:after="0" w:afterAutospacing="0"/>
              <w:outlineLvl w:val="0"/>
              <w:rPr>
                <w:color w:val="000000"/>
              </w:rPr>
            </w:pPr>
            <w:r>
              <w:rPr>
                <w:color w:val="000000"/>
              </w:rPr>
              <w:t>July 1978-June 1979</w:t>
            </w:r>
          </w:p>
        </w:tc>
        <w:tc>
          <w:tcPr>
            <w:tcW w:w="2520" w:type="dxa"/>
          </w:tcPr>
          <w:p w14:paraId="3A7229F4" w14:textId="77777777" w:rsidR="00183573" w:rsidRDefault="00183573" w:rsidP="006A0AD7">
            <w:pPr>
              <w:pStyle w:val="NormalWeb"/>
              <w:spacing w:before="0" w:beforeAutospacing="0" w:after="0" w:afterAutospacing="0"/>
              <w:outlineLvl w:val="0"/>
              <w:rPr>
                <w:color w:val="000000"/>
              </w:rPr>
            </w:pPr>
            <w:r>
              <w:rPr>
                <w:color w:val="000000"/>
              </w:rPr>
              <w:t>Fellow</w:t>
            </w:r>
          </w:p>
        </w:tc>
        <w:tc>
          <w:tcPr>
            <w:tcW w:w="3600" w:type="dxa"/>
          </w:tcPr>
          <w:p w14:paraId="48C04D28" w14:textId="77777777" w:rsidR="00183573" w:rsidRDefault="00183573" w:rsidP="006A0AD7">
            <w:pPr>
              <w:pStyle w:val="NormalWeb"/>
              <w:spacing w:before="0" w:beforeAutospacing="0" w:after="0" w:afterAutospacing="0"/>
              <w:outlineLvl w:val="0"/>
              <w:rPr>
                <w:color w:val="000000"/>
              </w:rPr>
            </w:pPr>
            <w:r>
              <w:rPr>
                <w:color w:val="000000"/>
              </w:rPr>
              <w:t>Renal Medicine</w:t>
            </w:r>
          </w:p>
        </w:tc>
        <w:tc>
          <w:tcPr>
            <w:tcW w:w="2880" w:type="dxa"/>
          </w:tcPr>
          <w:p w14:paraId="145CD75E" w14:textId="77777777" w:rsidR="00183573" w:rsidRDefault="00183573" w:rsidP="006A0AD7">
            <w:pPr>
              <w:pStyle w:val="NormalWeb"/>
              <w:spacing w:before="0" w:beforeAutospacing="0" w:after="0" w:afterAutospacing="0"/>
              <w:outlineLvl w:val="0"/>
            </w:pPr>
            <w:r>
              <w:t>Massachusetts General Hospital</w:t>
            </w:r>
          </w:p>
        </w:tc>
      </w:tr>
      <w:tr w:rsidR="00183573" w14:paraId="03D7B709" w14:textId="77777777" w:rsidTr="006F62AC">
        <w:tc>
          <w:tcPr>
            <w:tcW w:w="1428" w:type="dxa"/>
          </w:tcPr>
          <w:p w14:paraId="602A2AB7" w14:textId="77777777" w:rsidR="00183573" w:rsidRDefault="00183573" w:rsidP="006A0AD7">
            <w:pPr>
              <w:pStyle w:val="NormalWeb"/>
              <w:spacing w:before="0" w:beforeAutospacing="0" w:after="0" w:afterAutospacing="0"/>
              <w:outlineLvl w:val="0"/>
              <w:rPr>
                <w:color w:val="000000"/>
              </w:rPr>
            </w:pPr>
            <w:r>
              <w:t>July 1978-June 1980</w:t>
            </w:r>
          </w:p>
        </w:tc>
        <w:tc>
          <w:tcPr>
            <w:tcW w:w="2520" w:type="dxa"/>
          </w:tcPr>
          <w:p w14:paraId="4CB59AAD" w14:textId="77777777" w:rsidR="00183573" w:rsidRDefault="00183573" w:rsidP="006A0AD7">
            <w:pPr>
              <w:pStyle w:val="NormalWeb"/>
              <w:spacing w:before="0" w:beforeAutospacing="0" w:after="0" w:afterAutospacing="0"/>
              <w:outlineLvl w:val="0"/>
              <w:rPr>
                <w:color w:val="000000"/>
              </w:rPr>
            </w:pPr>
            <w:r>
              <w:rPr>
                <w:color w:val="000000"/>
              </w:rPr>
              <w:t>Research Fellow</w:t>
            </w:r>
          </w:p>
        </w:tc>
        <w:tc>
          <w:tcPr>
            <w:tcW w:w="3600" w:type="dxa"/>
          </w:tcPr>
          <w:p w14:paraId="6DFBC3C6" w14:textId="77777777" w:rsidR="00183573" w:rsidRDefault="00183573" w:rsidP="006A0AD7">
            <w:pPr>
              <w:pStyle w:val="NormalWeb"/>
              <w:spacing w:before="0" w:beforeAutospacing="0" w:after="0" w:afterAutospacing="0"/>
              <w:outlineLvl w:val="0"/>
              <w:rPr>
                <w:color w:val="000000"/>
              </w:rPr>
            </w:pPr>
            <w:r>
              <w:rPr>
                <w:color w:val="000000"/>
              </w:rPr>
              <w:t>Medicine</w:t>
            </w:r>
          </w:p>
        </w:tc>
        <w:tc>
          <w:tcPr>
            <w:tcW w:w="2880" w:type="dxa"/>
          </w:tcPr>
          <w:p w14:paraId="6E927677" w14:textId="77777777" w:rsidR="00183573" w:rsidRDefault="00183573" w:rsidP="006A0AD7">
            <w:pPr>
              <w:pStyle w:val="NormalWeb"/>
              <w:spacing w:before="0" w:beforeAutospacing="0" w:after="0" w:afterAutospacing="0"/>
              <w:outlineLvl w:val="0"/>
            </w:pPr>
            <w:r>
              <w:t>Harvard University</w:t>
            </w:r>
          </w:p>
        </w:tc>
      </w:tr>
    </w:tbl>
    <w:p w14:paraId="059574DE" w14:textId="77777777" w:rsidR="00183573" w:rsidRDefault="00183573" w:rsidP="006A0AD7"/>
    <w:p w14:paraId="51B11CA6" w14:textId="77777777" w:rsidR="00183573" w:rsidRDefault="006214EB" w:rsidP="006A0AD7">
      <w:pPr>
        <w:pStyle w:val="H2"/>
      </w:pPr>
      <w:hyperlink r:id="rId11" w:history="1">
        <w:r w:rsidR="00183573">
          <w:rPr>
            <w:rStyle w:val="Hyperlink"/>
          </w:rPr>
          <w:t>Faculty Academic Appointments</w:t>
        </w:r>
      </w:hyperlink>
    </w:p>
    <w:tbl>
      <w:tblPr>
        <w:tblW w:w="0" w:type="auto"/>
        <w:tblBorders>
          <w:top w:val="single" w:sz="4" w:space="0" w:color="auto"/>
          <w:left w:val="single" w:sz="4" w:space="0" w:color="auto"/>
          <w:bottom w:val="single" w:sz="4" w:space="0" w:color="auto"/>
          <w:right w:val="single" w:sz="4" w:space="0" w:color="auto"/>
        </w:tblBorders>
        <w:shd w:val="clear" w:color="auto" w:fill="CCCCCC"/>
        <w:tblLook w:val="00A0" w:firstRow="1" w:lastRow="0" w:firstColumn="1" w:lastColumn="0" w:noHBand="0" w:noVBand="0"/>
      </w:tblPr>
      <w:tblGrid>
        <w:gridCol w:w="1411"/>
        <w:gridCol w:w="2466"/>
        <w:gridCol w:w="3520"/>
        <w:gridCol w:w="2817"/>
      </w:tblGrid>
      <w:tr w:rsidR="00183573" w14:paraId="478652F9" w14:textId="77777777" w:rsidTr="006F62AC">
        <w:trPr>
          <w:hidden/>
        </w:trPr>
        <w:tc>
          <w:tcPr>
            <w:tcW w:w="1440" w:type="dxa"/>
            <w:shd w:val="clear" w:color="auto" w:fill="CCCCCC"/>
          </w:tcPr>
          <w:p w14:paraId="12A4E865" w14:textId="77777777" w:rsidR="00183573" w:rsidRDefault="00183573" w:rsidP="006A0AD7">
            <w:pPr>
              <w:pStyle w:val="NormalWeb"/>
              <w:spacing w:before="0" w:beforeAutospacing="0" w:after="0" w:afterAutospacing="0"/>
              <w:outlineLvl w:val="0"/>
              <w:rPr>
                <w:vanish/>
                <w:color w:val="000080"/>
                <w:sz w:val="18"/>
              </w:rPr>
            </w:pPr>
            <w:r>
              <w:rPr>
                <w:vanish/>
                <w:color w:val="000080"/>
                <w:sz w:val="18"/>
              </w:rPr>
              <w:t>Year(s)</w:t>
            </w:r>
          </w:p>
        </w:tc>
        <w:tc>
          <w:tcPr>
            <w:tcW w:w="2520" w:type="dxa"/>
            <w:shd w:val="clear" w:color="auto" w:fill="CCCCCC"/>
          </w:tcPr>
          <w:p w14:paraId="5B74273B" w14:textId="77777777" w:rsidR="00183573" w:rsidRDefault="00183573" w:rsidP="006A0AD7">
            <w:pPr>
              <w:pStyle w:val="NormalWeb"/>
              <w:spacing w:before="0" w:beforeAutospacing="0" w:after="0" w:afterAutospacing="0"/>
              <w:outlineLvl w:val="0"/>
              <w:rPr>
                <w:vanish/>
                <w:color w:val="000080"/>
                <w:sz w:val="18"/>
              </w:rPr>
            </w:pPr>
            <w:r>
              <w:rPr>
                <w:vanish/>
                <w:color w:val="000080"/>
                <w:sz w:val="18"/>
              </w:rPr>
              <w:t>Academic Title</w:t>
            </w:r>
          </w:p>
        </w:tc>
        <w:tc>
          <w:tcPr>
            <w:tcW w:w="3600" w:type="dxa"/>
            <w:shd w:val="clear" w:color="auto" w:fill="CCCCCC"/>
          </w:tcPr>
          <w:p w14:paraId="1211F9A6" w14:textId="77777777" w:rsidR="00183573" w:rsidRDefault="00183573" w:rsidP="006A0AD7">
            <w:pPr>
              <w:pStyle w:val="NormalWeb"/>
              <w:spacing w:before="0" w:beforeAutospacing="0" w:after="0" w:afterAutospacing="0"/>
              <w:outlineLvl w:val="0"/>
              <w:rPr>
                <w:vanish/>
                <w:color w:val="000080"/>
                <w:sz w:val="18"/>
              </w:rPr>
            </w:pPr>
            <w:r>
              <w:rPr>
                <w:vanish/>
                <w:color w:val="000080"/>
                <w:sz w:val="18"/>
              </w:rPr>
              <w:t>Department</w:t>
            </w:r>
          </w:p>
        </w:tc>
        <w:tc>
          <w:tcPr>
            <w:tcW w:w="2880" w:type="dxa"/>
            <w:shd w:val="clear" w:color="auto" w:fill="CCCCCC"/>
          </w:tcPr>
          <w:p w14:paraId="56A30868" w14:textId="77777777" w:rsidR="00183573" w:rsidRDefault="00183573" w:rsidP="006A0AD7">
            <w:pPr>
              <w:pStyle w:val="NormalWeb"/>
              <w:spacing w:before="0" w:beforeAutospacing="0" w:after="0" w:afterAutospacing="0"/>
              <w:outlineLvl w:val="0"/>
              <w:rPr>
                <w:vanish/>
                <w:color w:val="000080"/>
                <w:sz w:val="18"/>
              </w:rPr>
            </w:pPr>
            <w:r>
              <w:rPr>
                <w:vanish/>
                <w:color w:val="000080"/>
                <w:sz w:val="18"/>
              </w:rPr>
              <w:t>Academic Institution</w:t>
            </w:r>
          </w:p>
        </w:tc>
      </w:tr>
    </w:tbl>
    <w:p w14:paraId="072A0875" w14:textId="77777777" w:rsidR="00183573" w:rsidRDefault="00183573" w:rsidP="006A0AD7">
      <w:pPr>
        <w:pStyle w:val="H2"/>
        <w:spacing w:before="0" w:after="0"/>
        <w:rPr>
          <w:sz w:val="12"/>
        </w:rPr>
      </w:pPr>
    </w:p>
    <w:tbl>
      <w:tblPr>
        <w:tblW w:w="10428" w:type="dxa"/>
        <w:tblLayout w:type="fixed"/>
        <w:tblLook w:val="00A0" w:firstRow="1" w:lastRow="0" w:firstColumn="1" w:lastColumn="0" w:noHBand="0" w:noVBand="0"/>
      </w:tblPr>
      <w:tblGrid>
        <w:gridCol w:w="1428"/>
        <w:gridCol w:w="2520"/>
        <w:gridCol w:w="3600"/>
        <w:gridCol w:w="2880"/>
      </w:tblGrid>
      <w:tr w:rsidR="00183573" w14:paraId="164410FB" w14:textId="77777777" w:rsidTr="006F62AC">
        <w:tc>
          <w:tcPr>
            <w:tcW w:w="1428" w:type="dxa"/>
          </w:tcPr>
          <w:p w14:paraId="7293167D" w14:textId="77777777" w:rsidR="00183573" w:rsidRDefault="00183573" w:rsidP="006A0AD7">
            <w:pPr>
              <w:pStyle w:val="NormalWeb"/>
              <w:spacing w:before="0" w:beforeAutospacing="0" w:after="0" w:afterAutospacing="0"/>
              <w:outlineLvl w:val="0"/>
              <w:rPr>
                <w:color w:val="000000"/>
              </w:rPr>
            </w:pPr>
            <w:r>
              <w:t>July 1980-June 1981</w:t>
            </w:r>
          </w:p>
        </w:tc>
        <w:tc>
          <w:tcPr>
            <w:tcW w:w="2520" w:type="dxa"/>
          </w:tcPr>
          <w:p w14:paraId="0FD2BD23" w14:textId="77777777" w:rsidR="00183573" w:rsidRDefault="00183573" w:rsidP="006A0AD7">
            <w:pPr>
              <w:pStyle w:val="NormalWeb"/>
              <w:spacing w:before="0" w:beforeAutospacing="0" w:after="0" w:afterAutospacing="0"/>
              <w:outlineLvl w:val="0"/>
              <w:rPr>
                <w:color w:val="000000"/>
              </w:rPr>
            </w:pPr>
            <w:r>
              <w:t xml:space="preserve">Instructor  </w:t>
            </w:r>
          </w:p>
        </w:tc>
        <w:tc>
          <w:tcPr>
            <w:tcW w:w="3600" w:type="dxa"/>
          </w:tcPr>
          <w:p w14:paraId="22AEA7C8" w14:textId="77777777" w:rsidR="00183573" w:rsidRDefault="00183573" w:rsidP="006A0AD7">
            <w:pPr>
              <w:pStyle w:val="NormalWeb"/>
              <w:spacing w:before="0" w:beforeAutospacing="0" w:after="0" w:afterAutospacing="0"/>
              <w:outlineLvl w:val="0"/>
              <w:rPr>
                <w:color w:val="000000"/>
              </w:rPr>
            </w:pPr>
            <w:r>
              <w:t>Medicine</w:t>
            </w:r>
          </w:p>
        </w:tc>
        <w:tc>
          <w:tcPr>
            <w:tcW w:w="2880" w:type="dxa"/>
          </w:tcPr>
          <w:p w14:paraId="216762C0" w14:textId="77777777" w:rsidR="00183573" w:rsidRDefault="00183573" w:rsidP="006A0AD7">
            <w:pPr>
              <w:pStyle w:val="NormalWeb"/>
              <w:spacing w:before="0" w:beforeAutospacing="0" w:after="0" w:afterAutospacing="0"/>
              <w:outlineLvl w:val="0"/>
              <w:rPr>
                <w:color w:val="000000"/>
              </w:rPr>
            </w:pPr>
            <w:r>
              <w:t>Harvard Medical School</w:t>
            </w:r>
          </w:p>
        </w:tc>
      </w:tr>
      <w:tr w:rsidR="00183573" w14:paraId="47F08282" w14:textId="77777777" w:rsidTr="006F62AC">
        <w:tc>
          <w:tcPr>
            <w:tcW w:w="1428" w:type="dxa"/>
          </w:tcPr>
          <w:p w14:paraId="4C4C2D9F" w14:textId="77777777" w:rsidR="00183573" w:rsidRDefault="00183573" w:rsidP="006A0AD7">
            <w:pPr>
              <w:pStyle w:val="NormalWeb"/>
              <w:spacing w:before="0" w:beforeAutospacing="0" w:after="0" w:afterAutospacing="0"/>
              <w:outlineLvl w:val="0"/>
            </w:pPr>
            <w:r>
              <w:t>July 1981-June 1988</w:t>
            </w:r>
          </w:p>
        </w:tc>
        <w:tc>
          <w:tcPr>
            <w:tcW w:w="2520" w:type="dxa"/>
          </w:tcPr>
          <w:p w14:paraId="217F0EB2" w14:textId="77777777" w:rsidR="00183573" w:rsidRDefault="00183573" w:rsidP="006A0AD7">
            <w:pPr>
              <w:pStyle w:val="NormalWeb"/>
              <w:spacing w:before="0" w:beforeAutospacing="0" w:after="0" w:afterAutospacing="0"/>
              <w:outlineLvl w:val="0"/>
            </w:pPr>
            <w:r>
              <w:t>Assistant Professor</w:t>
            </w:r>
          </w:p>
        </w:tc>
        <w:tc>
          <w:tcPr>
            <w:tcW w:w="3600" w:type="dxa"/>
          </w:tcPr>
          <w:p w14:paraId="226385A7" w14:textId="77777777" w:rsidR="00183573" w:rsidRDefault="00183573" w:rsidP="006A0AD7">
            <w:pPr>
              <w:pStyle w:val="NormalWeb"/>
              <w:spacing w:before="0" w:beforeAutospacing="0" w:after="0" w:afterAutospacing="0"/>
              <w:outlineLvl w:val="0"/>
            </w:pPr>
            <w:r>
              <w:t>Medicine</w:t>
            </w:r>
          </w:p>
        </w:tc>
        <w:tc>
          <w:tcPr>
            <w:tcW w:w="2880" w:type="dxa"/>
          </w:tcPr>
          <w:p w14:paraId="5F0B19FA" w14:textId="77777777" w:rsidR="00183573" w:rsidRDefault="00183573" w:rsidP="006A0AD7">
            <w:pPr>
              <w:pStyle w:val="NormalWeb"/>
              <w:spacing w:before="0" w:beforeAutospacing="0" w:after="0" w:afterAutospacing="0"/>
              <w:outlineLvl w:val="0"/>
            </w:pPr>
            <w:r>
              <w:t>Harvard Medical School</w:t>
            </w:r>
          </w:p>
        </w:tc>
      </w:tr>
      <w:tr w:rsidR="00183573" w14:paraId="41C7A139" w14:textId="77777777" w:rsidTr="006F62AC">
        <w:tc>
          <w:tcPr>
            <w:tcW w:w="1428" w:type="dxa"/>
          </w:tcPr>
          <w:p w14:paraId="70CB8446" w14:textId="77777777" w:rsidR="00183573" w:rsidRDefault="00183573" w:rsidP="006A0AD7">
            <w:pPr>
              <w:pStyle w:val="NormalWeb"/>
              <w:spacing w:before="0" w:beforeAutospacing="0" w:after="0" w:afterAutospacing="0"/>
              <w:outlineLvl w:val="0"/>
            </w:pPr>
            <w:r>
              <w:lastRenderedPageBreak/>
              <w:t>July 1986-June 1988</w:t>
            </w:r>
          </w:p>
        </w:tc>
        <w:tc>
          <w:tcPr>
            <w:tcW w:w="2520" w:type="dxa"/>
          </w:tcPr>
          <w:p w14:paraId="4A9E6378" w14:textId="77777777" w:rsidR="00183573" w:rsidRDefault="00183573" w:rsidP="006A0AD7">
            <w:pPr>
              <w:pStyle w:val="NormalWeb"/>
              <w:spacing w:before="0" w:beforeAutospacing="0" w:after="0" w:afterAutospacing="0"/>
              <w:outlineLvl w:val="0"/>
            </w:pPr>
            <w:r>
              <w:t>Assistant Professor</w:t>
            </w:r>
          </w:p>
        </w:tc>
        <w:tc>
          <w:tcPr>
            <w:tcW w:w="3600" w:type="dxa"/>
          </w:tcPr>
          <w:p w14:paraId="395ADE1E" w14:textId="77777777" w:rsidR="00183573" w:rsidRDefault="00183573" w:rsidP="006A0AD7">
            <w:pPr>
              <w:pStyle w:val="NormalWeb"/>
              <w:spacing w:before="0" w:beforeAutospacing="0" w:after="0" w:afterAutospacing="0"/>
              <w:outlineLvl w:val="0"/>
            </w:pPr>
            <w:r>
              <w:t>Health Sciences and Technology</w:t>
            </w:r>
          </w:p>
        </w:tc>
        <w:tc>
          <w:tcPr>
            <w:tcW w:w="2880" w:type="dxa"/>
          </w:tcPr>
          <w:p w14:paraId="6E07F179" w14:textId="77777777" w:rsidR="00183573" w:rsidRDefault="00183573" w:rsidP="006A0AD7">
            <w:pPr>
              <w:pStyle w:val="NormalWeb"/>
              <w:spacing w:before="0" w:beforeAutospacing="0" w:after="0" w:afterAutospacing="0"/>
              <w:outlineLvl w:val="0"/>
            </w:pPr>
            <w:r>
              <w:t>Massachusetts Institute of Technology, Cambridge, MA</w:t>
            </w:r>
          </w:p>
        </w:tc>
      </w:tr>
      <w:tr w:rsidR="00183573" w14:paraId="4B0D74E2" w14:textId="77777777" w:rsidTr="006F62AC">
        <w:tc>
          <w:tcPr>
            <w:tcW w:w="1428" w:type="dxa"/>
          </w:tcPr>
          <w:p w14:paraId="2280E1B3" w14:textId="77777777" w:rsidR="00183573" w:rsidRDefault="00183573" w:rsidP="006A0AD7">
            <w:pPr>
              <w:pStyle w:val="NormalWeb"/>
              <w:spacing w:before="0" w:beforeAutospacing="0" w:after="0" w:afterAutospacing="0"/>
              <w:outlineLvl w:val="0"/>
            </w:pPr>
            <w:r>
              <w:t>July 1988-June 1998</w:t>
            </w:r>
          </w:p>
        </w:tc>
        <w:tc>
          <w:tcPr>
            <w:tcW w:w="2520" w:type="dxa"/>
          </w:tcPr>
          <w:p w14:paraId="455F4946" w14:textId="77777777" w:rsidR="00183573" w:rsidRDefault="00183573" w:rsidP="006A0AD7">
            <w:pPr>
              <w:pStyle w:val="NormalWeb"/>
              <w:spacing w:before="0" w:beforeAutospacing="0" w:after="0" w:afterAutospacing="0"/>
              <w:outlineLvl w:val="0"/>
            </w:pPr>
            <w:r>
              <w:t xml:space="preserve">Associate Professor  </w:t>
            </w:r>
          </w:p>
        </w:tc>
        <w:tc>
          <w:tcPr>
            <w:tcW w:w="3600" w:type="dxa"/>
          </w:tcPr>
          <w:p w14:paraId="738AD393" w14:textId="77777777" w:rsidR="00183573" w:rsidRDefault="00183573" w:rsidP="006A0AD7">
            <w:pPr>
              <w:pStyle w:val="NormalWeb"/>
              <w:spacing w:before="0" w:beforeAutospacing="0" w:after="0" w:afterAutospacing="0"/>
              <w:outlineLvl w:val="0"/>
            </w:pPr>
            <w:r>
              <w:t>Medicine</w:t>
            </w:r>
          </w:p>
        </w:tc>
        <w:tc>
          <w:tcPr>
            <w:tcW w:w="2880" w:type="dxa"/>
          </w:tcPr>
          <w:p w14:paraId="2FE3A3BE" w14:textId="77777777" w:rsidR="00183573" w:rsidRDefault="00183573" w:rsidP="006A0AD7">
            <w:pPr>
              <w:pStyle w:val="NormalWeb"/>
              <w:spacing w:before="0" w:beforeAutospacing="0" w:after="0" w:afterAutospacing="0"/>
              <w:outlineLvl w:val="0"/>
            </w:pPr>
            <w:r>
              <w:t>Harvard Medical School</w:t>
            </w:r>
          </w:p>
        </w:tc>
      </w:tr>
      <w:tr w:rsidR="00183573" w14:paraId="6B7FB4CC" w14:textId="77777777" w:rsidTr="006F62AC">
        <w:tc>
          <w:tcPr>
            <w:tcW w:w="1428" w:type="dxa"/>
          </w:tcPr>
          <w:p w14:paraId="5E49D92B" w14:textId="77777777" w:rsidR="00183573" w:rsidRDefault="00183573" w:rsidP="006A0AD7">
            <w:pPr>
              <w:pStyle w:val="NormalWeb"/>
              <w:spacing w:before="0" w:beforeAutospacing="0" w:after="0" w:afterAutospacing="0"/>
              <w:outlineLvl w:val="0"/>
            </w:pPr>
            <w:r>
              <w:t>July 1988-June 1998</w:t>
            </w:r>
          </w:p>
        </w:tc>
        <w:tc>
          <w:tcPr>
            <w:tcW w:w="2520" w:type="dxa"/>
          </w:tcPr>
          <w:p w14:paraId="521D2302" w14:textId="77777777" w:rsidR="00183573" w:rsidRDefault="00183573" w:rsidP="006A0AD7">
            <w:pPr>
              <w:pStyle w:val="NormalWeb"/>
              <w:spacing w:before="0" w:beforeAutospacing="0" w:after="0" w:afterAutospacing="0"/>
              <w:outlineLvl w:val="0"/>
            </w:pPr>
            <w:r>
              <w:t>Associate Professor</w:t>
            </w:r>
          </w:p>
        </w:tc>
        <w:tc>
          <w:tcPr>
            <w:tcW w:w="3600" w:type="dxa"/>
          </w:tcPr>
          <w:p w14:paraId="42D4DC24" w14:textId="77777777" w:rsidR="00183573" w:rsidRDefault="00183573" w:rsidP="006A0AD7">
            <w:pPr>
              <w:pStyle w:val="NormalWeb"/>
              <w:spacing w:before="0" w:beforeAutospacing="0" w:after="0" w:afterAutospacing="0"/>
              <w:outlineLvl w:val="0"/>
            </w:pPr>
            <w:r>
              <w:t>Health Sciences and Technology</w:t>
            </w:r>
          </w:p>
        </w:tc>
        <w:tc>
          <w:tcPr>
            <w:tcW w:w="2880" w:type="dxa"/>
          </w:tcPr>
          <w:p w14:paraId="7B0E37CD" w14:textId="77777777" w:rsidR="00183573" w:rsidRDefault="00183573" w:rsidP="006A0AD7">
            <w:pPr>
              <w:pStyle w:val="NormalWeb"/>
              <w:spacing w:before="0" w:beforeAutospacing="0" w:after="0" w:afterAutospacing="0"/>
              <w:outlineLvl w:val="0"/>
            </w:pPr>
            <w:r>
              <w:t>Massachusetts Institute of Technology</w:t>
            </w:r>
          </w:p>
        </w:tc>
      </w:tr>
      <w:tr w:rsidR="00183573" w14:paraId="05AA42C8" w14:textId="77777777" w:rsidTr="001821F6">
        <w:tc>
          <w:tcPr>
            <w:tcW w:w="1428" w:type="dxa"/>
          </w:tcPr>
          <w:p w14:paraId="1D47E3BB" w14:textId="77777777" w:rsidR="00183573" w:rsidRDefault="00183573" w:rsidP="006A0AD7">
            <w:pPr>
              <w:pStyle w:val="NormalWeb"/>
              <w:spacing w:before="0" w:beforeAutospacing="0" w:after="0" w:afterAutospacing="0"/>
              <w:outlineLvl w:val="0"/>
            </w:pPr>
            <w:r>
              <w:t>July 1998-June 2007</w:t>
            </w:r>
          </w:p>
        </w:tc>
        <w:tc>
          <w:tcPr>
            <w:tcW w:w="2520" w:type="dxa"/>
          </w:tcPr>
          <w:p w14:paraId="69F84CE1" w14:textId="77777777" w:rsidR="00183573" w:rsidRDefault="00183573" w:rsidP="006A0AD7">
            <w:pPr>
              <w:pStyle w:val="NormalWeb"/>
              <w:spacing w:before="0" w:beforeAutospacing="0" w:after="0" w:afterAutospacing="0"/>
              <w:outlineLvl w:val="0"/>
            </w:pPr>
            <w:r>
              <w:t>Master</w:t>
            </w:r>
          </w:p>
        </w:tc>
        <w:tc>
          <w:tcPr>
            <w:tcW w:w="3600" w:type="dxa"/>
          </w:tcPr>
          <w:p w14:paraId="75AA4CAB" w14:textId="77777777" w:rsidR="00183573" w:rsidRDefault="00183573" w:rsidP="006A0AD7">
            <w:pPr>
              <w:pStyle w:val="NormalWeb"/>
              <w:spacing w:before="0" w:beforeAutospacing="0" w:after="0" w:afterAutospacing="0"/>
              <w:outlineLvl w:val="0"/>
            </w:pPr>
            <w:r>
              <w:t>Health Sciences and Technology</w:t>
            </w:r>
          </w:p>
        </w:tc>
        <w:tc>
          <w:tcPr>
            <w:tcW w:w="2880" w:type="dxa"/>
          </w:tcPr>
          <w:p w14:paraId="214C42C5" w14:textId="77777777" w:rsidR="00183573" w:rsidRDefault="00183573" w:rsidP="006A0AD7">
            <w:pPr>
              <w:pStyle w:val="NormalWeb"/>
              <w:spacing w:before="0" w:beforeAutospacing="0" w:after="0" w:afterAutospacing="0"/>
              <w:outlineLvl w:val="0"/>
            </w:pPr>
            <w:r>
              <w:t>Harvard-MIT Division of Health Sciences and Technology Society, Harvard Medical School</w:t>
            </w:r>
          </w:p>
        </w:tc>
      </w:tr>
      <w:tr w:rsidR="00183573" w14:paraId="680C966E" w14:textId="77777777" w:rsidTr="001821F6">
        <w:tc>
          <w:tcPr>
            <w:tcW w:w="1428" w:type="dxa"/>
          </w:tcPr>
          <w:p w14:paraId="6FD0A382" w14:textId="77777777" w:rsidR="00183573" w:rsidRDefault="00183573" w:rsidP="006A0AD7">
            <w:pPr>
              <w:pStyle w:val="NormalWeb"/>
              <w:spacing w:before="0" w:beforeAutospacing="0" w:after="0" w:afterAutospacing="0"/>
              <w:outlineLvl w:val="0"/>
            </w:pPr>
            <w:r>
              <w:t>July 1998-June 2010</w:t>
            </w:r>
          </w:p>
        </w:tc>
        <w:tc>
          <w:tcPr>
            <w:tcW w:w="2520" w:type="dxa"/>
          </w:tcPr>
          <w:p w14:paraId="321D9C8D" w14:textId="77777777" w:rsidR="00183573" w:rsidRDefault="00183573" w:rsidP="006A0AD7">
            <w:pPr>
              <w:pStyle w:val="NormalWeb"/>
              <w:spacing w:before="0" w:beforeAutospacing="0" w:after="0" w:afterAutospacing="0"/>
              <w:outlineLvl w:val="0"/>
            </w:pPr>
            <w:r>
              <w:t xml:space="preserve">Robert H. Ebert Professor </w:t>
            </w:r>
          </w:p>
        </w:tc>
        <w:tc>
          <w:tcPr>
            <w:tcW w:w="3600" w:type="dxa"/>
          </w:tcPr>
          <w:p w14:paraId="350B9D79" w14:textId="77777777" w:rsidR="00183573" w:rsidRDefault="00183573" w:rsidP="006A0AD7">
            <w:pPr>
              <w:pStyle w:val="NormalWeb"/>
              <w:spacing w:before="0" w:beforeAutospacing="0" w:after="0" w:afterAutospacing="0"/>
              <w:outlineLvl w:val="0"/>
            </w:pPr>
            <w:r>
              <w:t>Molecular Medicine</w:t>
            </w:r>
          </w:p>
        </w:tc>
        <w:tc>
          <w:tcPr>
            <w:tcW w:w="2880" w:type="dxa"/>
          </w:tcPr>
          <w:p w14:paraId="19A4F30A" w14:textId="77777777" w:rsidR="00183573" w:rsidRDefault="00183573" w:rsidP="006A0AD7">
            <w:pPr>
              <w:pStyle w:val="NormalWeb"/>
              <w:spacing w:before="0" w:beforeAutospacing="0" w:after="0" w:afterAutospacing="0"/>
              <w:outlineLvl w:val="0"/>
            </w:pPr>
            <w:r>
              <w:t>Harvard Medical School</w:t>
            </w:r>
          </w:p>
        </w:tc>
      </w:tr>
      <w:tr w:rsidR="00183573" w14:paraId="5C9C5BA2" w14:textId="77777777" w:rsidTr="001821F6">
        <w:tc>
          <w:tcPr>
            <w:tcW w:w="1428" w:type="dxa"/>
          </w:tcPr>
          <w:p w14:paraId="35061C08" w14:textId="77777777" w:rsidR="00183573" w:rsidRDefault="00183573" w:rsidP="006A0AD7">
            <w:pPr>
              <w:pStyle w:val="NormalWeb"/>
              <w:spacing w:before="0" w:beforeAutospacing="0" w:after="0" w:afterAutospacing="0"/>
              <w:outlineLvl w:val="0"/>
            </w:pPr>
            <w:r>
              <w:t>June 2010-</w:t>
            </w:r>
          </w:p>
          <w:p w14:paraId="45F3E4F5" w14:textId="457C7880" w:rsidR="00621C0E" w:rsidRPr="00621C0E" w:rsidRDefault="00621C0E" w:rsidP="006A0AD7">
            <w:pPr>
              <w:pStyle w:val="NormalWeb"/>
              <w:spacing w:before="0" w:beforeAutospacing="0" w:after="0" w:afterAutospacing="0"/>
              <w:outlineLvl w:val="0"/>
            </w:pPr>
            <w:r>
              <w:t>June 2019</w:t>
            </w:r>
          </w:p>
        </w:tc>
        <w:tc>
          <w:tcPr>
            <w:tcW w:w="2520" w:type="dxa"/>
          </w:tcPr>
          <w:p w14:paraId="38A37388" w14:textId="77777777" w:rsidR="00183573" w:rsidRDefault="00183573" w:rsidP="006A0AD7">
            <w:pPr>
              <w:pStyle w:val="NormalWeb"/>
              <w:spacing w:before="0" w:beforeAutospacing="0" w:after="0" w:afterAutospacing="0"/>
              <w:outlineLvl w:val="0"/>
            </w:pPr>
            <w:r>
              <w:t>Samuel A. Levine Professor</w:t>
            </w:r>
          </w:p>
        </w:tc>
        <w:tc>
          <w:tcPr>
            <w:tcW w:w="3600" w:type="dxa"/>
          </w:tcPr>
          <w:p w14:paraId="7193EACA" w14:textId="77777777" w:rsidR="00183573" w:rsidRDefault="00183573" w:rsidP="006A0AD7">
            <w:pPr>
              <w:pStyle w:val="NormalWeb"/>
              <w:spacing w:before="0" w:beforeAutospacing="0" w:after="0" w:afterAutospacing="0"/>
              <w:outlineLvl w:val="0"/>
            </w:pPr>
            <w:r>
              <w:t>Medicine</w:t>
            </w:r>
          </w:p>
        </w:tc>
        <w:tc>
          <w:tcPr>
            <w:tcW w:w="2880" w:type="dxa"/>
          </w:tcPr>
          <w:p w14:paraId="460569CB" w14:textId="77777777" w:rsidR="00183573" w:rsidRDefault="00183573" w:rsidP="006A0AD7">
            <w:pPr>
              <w:pStyle w:val="NormalWeb"/>
              <w:spacing w:before="0" w:beforeAutospacing="0" w:after="0" w:afterAutospacing="0"/>
              <w:outlineLvl w:val="0"/>
            </w:pPr>
            <w:r>
              <w:t>Harvard Medical School</w:t>
            </w:r>
          </w:p>
          <w:p w14:paraId="52A34509" w14:textId="58B85D19" w:rsidR="00621C0E" w:rsidRDefault="00621C0E" w:rsidP="006A0AD7">
            <w:pPr>
              <w:pStyle w:val="NormalWeb"/>
              <w:spacing w:before="0" w:beforeAutospacing="0" w:after="0" w:afterAutospacing="0"/>
              <w:outlineLvl w:val="0"/>
            </w:pPr>
          </w:p>
        </w:tc>
      </w:tr>
      <w:tr w:rsidR="00621C0E" w14:paraId="7EC52396" w14:textId="77777777" w:rsidTr="001821F6">
        <w:tc>
          <w:tcPr>
            <w:tcW w:w="1428" w:type="dxa"/>
          </w:tcPr>
          <w:p w14:paraId="0864403C" w14:textId="6895A22C" w:rsidR="00621C0E" w:rsidRDefault="00621C0E" w:rsidP="006A0AD7">
            <w:pPr>
              <w:pStyle w:val="NormalWeb"/>
              <w:spacing w:before="0" w:beforeAutospacing="0" w:after="0" w:afterAutospacing="0"/>
              <w:outlineLvl w:val="0"/>
            </w:pPr>
            <w:r>
              <w:t>June 2019-</w:t>
            </w:r>
          </w:p>
        </w:tc>
        <w:tc>
          <w:tcPr>
            <w:tcW w:w="2520" w:type="dxa"/>
          </w:tcPr>
          <w:p w14:paraId="0900F1E0" w14:textId="64FC36EF" w:rsidR="00621C0E" w:rsidRDefault="00621C0E" w:rsidP="006A0AD7">
            <w:pPr>
              <w:pStyle w:val="NormalWeb"/>
              <w:spacing w:before="0" w:beforeAutospacing="0" w:after="0" w:afterAutospacing="0"/>
              <w:outlineLvl w:val="0"/>
            </w:pPr>
            <w:r w:rsidRPr="00621C0E">
              <w:t xml:space="preserve">Constantine L. Hampers, MD Distinguished </w:t>
            </w:r>
            <w:r>
              <w:t>Chair</w:t>
            </w:r>
          </w:p>
        </w:tc>
        <w:tc>
          <w:tcPr>
            <w:tcW w:w="3600" w:type="dxa"/>
          </w:tcPr>
          <w:p w14:paraId="044BDB12" w14:textId="4C9355C8" w:rsidR="00621C0E" w:rsidRDefault="00621C0E" w:rsidP="006A0AD7">
            <w:pPr>
              <w:pStyle w:val="NormalWeb"/>
              <w:spacing w:before="0" w:beforeAutospacing="0" w:after="0" w:afterAutospacing="0"/>
              <w:outlineLvl w:val="0"/>
            </w:pPr>
            <w:r w:rsidRPr="00621C0E">
              <w:t>Renal Medicine</w:t>
            </w:r>
          </w:p>
        </w:tc>
        <w:tc>
          <w:tcPr>
            <w:tcW w:w="2880" w:type="dxa"/>
          </w:tcPr>
          <w:p w14:paraId="6D1FF9F5" w14:textId="11E09B65" w:rsidR="00621C0E" w:rsidRDefault="00621C0E" w:rsidP="006A0AD7">
            <w:pPr>
              <w:pStyle w:val="NormalWeb"/>
              <w:spacing w:before="0" w:beforeAutospacing="0" w:after="0" w:afterAutospacing="0"/>
              <w:outlineLvl w:val="0"/>
            </w:pPr>
            <w:r>
              <w:t>Harvard Medical School</w:t>
            </w:r>
          </w:p>
        </w:tc>
      </w:tr>
    </w:tbl>
    <w:p w14:paraId="75744F3C" w14:textId="77777777" w:rsidR="00183573" w:rsidRDefault="00183573" w:rsidP="006A0AD7"/>
    <w:p w14:paraId="0A109488" w14:textId="77777777" w:rsidR="00183573" w:rsidRDefault="006214EB" w:rsidP="006A0AD7">
      <w:pPr>
        <w:pStyle w:val="H2"/>
      </w:pPr>
      <w:hyperlink r:id="rId12" w:history="1">
        <w:r w:rsidR="00183573">
          <w:rPr>
            <w:rStyle w:val="Hyperlink"/>
          </w:rPr>
          <w:t>Appointments at Hospitals/Affiliated Institutions</w:t>
        </w:r>
      </w:hyperlink>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2520"/>
        <w:gridCol w:w="3600"/>
        <w:gridCol w:w="2880"/>
      </w:tblGrid>
      <w:tr w:rsidR="00183573" w14:paraId="4DA438DF" w14:textId="77777777" w:rsidTr="006F62AC">
        <w:trPr>
          <w:hidden/>
        </w:trPr>
        <w:tc>
          <w:tcPr>
            <w:tcW w:w="1440" w:type="dxa"/>
            <w:shd w:val="clear" w:color="auto" w:fill="CCCCCC"/>
          </w:tcPr>
          <w:p w14:paraId="391ECFE4" w14:textId="77777777" w:rsidR="00183573" w:rsidRDefault="00183573" w:rsidP="006A0AD7">
            <w:pPr>
              <w:pStyle w:val="NormalWeb"/>
              <w:spacing w:before="0" w:beforeAutospacing="0" w:after="0" w:afterAutospacing="0"/>
              <w:outlineLvl w:val="0"/>
              <w:rPr>
                <w:vanish/>
                <w:color w:val="000080"/>
                <w:sz w:val="18"/>
              </w:rPr>
            </w:pPr>
            <w:r>
              <w:rPr>
                <w:vanish/>
                <w:color w:val="000080"/>
                <w:sz w:val="18"/>
              </w:rPr>
              <w:t>Year(s)</w:t>
            </w:r>
          </w:p>
        </w:tc>
        <w:tc>
          <w:tcPr>
            <w:tcW w:w="2520" w:type="dxa"/>
            <w:shd w:val="clear" w:color="auto" w:fill="CCCCCC"/>
          </w:tcPr>
          <w:p w14:paraId="6E1A374A" w14:textId="77777777" w:rsidR="00183573" w:rsidRDefault="00183573" w:rsidP="006A0AD7">
            <w:pPr>
              <w:pStyle w:val="NormalWeb"/>
              <w:spacing w:before="0" w:beforeAutospacing="0" w:after="0" w:afterAutospacing="0"/>
              <w:outlineLvl w:val="0"/>
              <w:rPr>
                <w:vanish/>
                <w:color w:val="000080"/>
                <w:sz w:val="18"/>
              </w:rPr>
            </w:pPr>
            <w:r>
              <w:rPr>
                <w:vanish/>
                <w:color w:val="000080"/>
                <w:sz w:val="18"/>
              </w:rPr>
              <w:t>Position Title</w:t>
            </w:r>
          </w:p>
        </w:tc>
        <w:tc>
          <w:tcPr>
            <w:tcW w:w="3600" w:type="dxa"/>
            <w:shd w:val="clear" w:color="auto" w:fill="CCCCCC"/>
          </w:tcPr>
          <w:p w14:paraId="7EC80D70" w14:textId="77777777" w:rsidR="00183573" w:rsidRDefault="00183573" w:rsidP="006A0AD7">
            <w:pPr>
              <w:pStyle w:val="NormalWeb"/>
              <w:spacing w:before="0" w:beforeAutospacing="0" w:after="0" w:afterAutospacing="0"/>
              <w:outlineLvl w:val="0"/>
              <w:rPr>
                <w:vanish/>
                <w:color w:val="000080"/>
                <w:sz w:val="18"/>
              </w:rPr>
            </w:pPr>
            <w:r>
              <w:rPr>
                <w:vanish/>
                <w:color w:val="000080"/>
                <w:sz w:val="18"/>
              </w:rPr>
              <w:t>Department (Division, if applicable)</w:t>
            </w:r>
          </w:p>
        </w:tc>
        <w:tc>
          <w:tcPr>
            <w:tcW w:w="2880" w:type="dxa"/>
            <w:shd w:val="clear" w:color="auto" w:fill="CCCCCC"/>
          </w:tcPr>
          <w:p w14:paraId="5BB86FC1" w14:textId="77777777" w:rsidR="00183573" w:rsidRDefault="00183573" w:rsidP="006A0AD7">
            <w:pPr>
              <w:pStyle w:val="NormalWeb"/>
              <w:spacing w:before="0" w:beforeAutospacing="0" w:after="0" w:afterAutospacing="0"/>
              <w:outlineLvl w:val="0"/>
              <w:rPr>
                <w:vanish/>
                <w:color w:val="000080"/>
                <w:sz w:val="18"/>
              </w:rPr>
            </w:pPr>
            <w:r>
              <w:rPr>
                <w:vanish/>
                <w:color w:val="000080"/>
                <w:sz w:val="18"/>
              </w:rPr>
              <w:t>Institution</w:t>
            </w:r>
          </w:p>
        </w:tc>
      </w:tr>
    </w:tbl>
    <w:p w14:paraId="3026A339" w14:textId="77777777" w:rsidR="00183573" w:rsidRDefault="00183573" w:rsidP="006A0AD7">
      <w:pPr>
        <w:pStyle w:val="NormalWeb"/>
        <w:spacing w:before="0" w:beforeAutospacing="0" w:after="0" w:afterAutospacing="0"/>
        <w:outlineLvl w:val="0"/>
        <w:rPr>
          <w:sz w:val="12"/>
        </w:rPr>
      </w:pPr>
    </w:p>
    <w:tbl>
      <w:tblPr>
        <w:tblW w:w="10428" w:type="dxa"/>
        <w:tblLayout w:type="fixed"/>
        <w:tblLook w:val="00A0" w:firstRow="1" w:lastRow="0" w:firstColumn="1" w:lastColumn="0" w:noHBand="0" w:noVBand="0"/>
      </w:tblPr>
      <w:tblGrid>
        <w:gridCol w:w="1428"/>
        <w:gridCol w:w="2520"/>
        <w:gridCol w:w="3600"/>
        <w:gridCol w:w="2880"/>
      </w:tblGrid>
      <w:tr w:rsidR="00183573" w14:paraId="4C6B79DF" w14:textId="77777777" w:rsidTr="006F62AC">
        <w:tc>
          <w:tcPr>
            <w:tcW w:w="1428" w:type="dxa"/>
          </w:tcPr>
          <w:p w14:paraId="55507DE0" w14:textId="77777777" w:rsidR="00183573" w:rsidRDefault="00183573" w:rsidP="006A0AD7">
            <w:pPr>
              <w:pStyle w:val="NormalWeb"/>
              <w:spacing w:before="0" w:beforeAutospacing="0" w:after="0" w:afterAutospacing="0"/>
              <w:outlineLvl w:val="0"/>
              <w:rPr>
                <w:color w:val="000000"/>
              </w:rPr>
            </w:pPr>
            <w:r>
              <w:t>July 1980-June1981</w:t>
            </w:r>
          </w:p>
        </w:tc>
        <w:tc>
          <w:tcPr>
            <w:tcW w:w="2520" w:type="dxa"/>
          </w:tcPr>
          <w:p w14:paraId="0BF9CEBF" w14:textId="77777777" w:rsidR="00183573" w:rsidRDefault="00183573" w:rsidP="006A0AD7">
            <w:pPr>
              <w:pStyle w:val="NormalWeb"/>
              <w:spacing w:before="0" w:beforeAutospacing="0" w:after="0" w:afterAutospacing="0"/>
              <w:outlineLvl w:val="0"/>
              <w:rPr>
                <w:color w:val="000000"/>
              </w:rPr>
            </w:pPr>
            <w:r>
              <w:t>Clinical Assistant</w:t>
            </w:r>
          </w:p>
        </w:tc>
        <w:tc>
          <w:tcPr>
            <w:tcW w:w="3600" w:type="dxa"/>
          </w:tcPr>
          <w:p w14:paraId="097D3D19" w14:textId="77777777" w:rsidR="00183573" w:rsidRDefault="00183573" w:rsidP="006A0AD7">
            <w:pPr>
              <w:pStyle w:val="NormalWeb"/>
              <w:spacing w:before="0" w:beforeAutospacing="0" w:after="0" w:afterAutospacing="0"/>
              <w:outlineLvl w:val="0"/>
              <w:rPr>
                <w:color w:val="000000"/>
              </w:rPr>
            </w:pPr>
            <w:r>
              <w:t>Medicine</w:t>
            </w:r>
          </w:p>
        </w:tc>
        <w:tc>
          <w:tcPr>
            <w:tcW w:w="2880" w:type="dxa"/>
          </w:tcPr>
          <w:p w14:paraId="249D950A" w14:textId="77777777" w:rsidR="00183573" w:rsidRDefault="00183573" w:rsidP="006A0AD7">
            <w:pPr>
              <w:pStyle w:val="NormalWeb"/>
              <w:spacing w:before="0" w:beforeAutospacing="0" w:after="0" w:afterAutospacing="0"/>
              <w:outlineLvl w:val="0"/>
              <w:rPr>
                <w:color w:val="000000"/>
              </w:rPr>
            </w:pPr>
            <w:r>
              <w:t>Massachusetts General Hospital</w:t>
            </w:r>
          </w:p>
        </w:tc>
      </w:tr>
      <w:tr w:rsidR="00183573" w14:paraId="3ED91BC6" w14:textId="77777777" w:rsidTr="006F62AC">
        <w:tc>
          <w:tcPr>
            <w:tcW w:w="1428" w:type="dxa"/>
          </w:tcPr>
          <w:p w14:paraId="522F46AA" w14:textId="77777777" w:rsidR="00183573" w:rsidRDefault="00183573" w:rsidP="006A0AD7">
            <w:pPr>
              <w:pStyle w:val="NormalWeb"/>
              <w:spacing w:before="0" w:beforeAutospacing="0" w:after="0" w:afterAutospacing="0"/>
              <w:outlineLvl w:val="0"/>
            </w:pPr>
            <w:r>
              <w:t>July 1981-June 1985</w:t>
            </w:r>
          </w:p>
        </w:tc>
        <w:tc>
          <w:tcPr>
            <w:tcW w:w="2520" w:type="dxa"/>
          </w:tcPr>
          <w:p w14:paraId="7AB6BBC0" w14:textId="77777777" w:rsidR="00183573" w:rsidRDefault="00183573" w:rsidP="006A0AD7">
            <w:pPr>
              <w:pStyle w:val="NormalWeb"/>
              <w:spacing w:before="0" w:beforeAutospacing="0" w:after="0" w:afterAutospacing="0"/>
              <w:outlineLvl w:val="0"/>
            </w:pPr>
            <w:r>
              <w:t xml:space="preserve">Assistant </w:t>
            </w:r>
          </w:p>
        </w:tc>
        <w:tc>
          <w:tcPr>
            <w:tcW w:w="3600" w:type="dxa"/>
          </w:tcPr>
          <w:p w14:paraId="4F4DA657" w14:textId="77777777" w:rsidR="00183573" w:rsidRDefault="00183573" w:rsidP="006A0AD7">
            <w:pPr>
              <w:pStyle w:val="NormalWeb"/>
              <w:spacing w:before="0" w:beforeAutospacing="0" w:after="0" w:afterAutospacing="0"/>
              <w:outlineLvl w:val="0"/>
            </w:pPr>
            <w:r>
              <w:t>Medicine</w:t>
            </w:r>
          </w:p>
        </w:tc>
        <w:tc>
          <w:tcPr>
            <w:tcW w:w="2880" w:type="dxa"/>
          </w:tcPr>
          <w:p w14:paraId="70F33F87" w14:textId="77777777" w:rsidR="00183573" w:rsidRDefault="00183573" w:rsidP="006A0AD7">
            <w:pPr>
              <w:pStyle w:val="NormalWeb"/>
              <w:spacing w:before="0" w:beforeAutospacing="0" w:after="0" w:afterAutospacing="0"/>
              <w:outlineLvl w:val="0"/>
            </w:pPr>
            <w:r>
              <w:t>Massachusetts General Hospital</w:t>
            </w:r>
          </w:p>
        </w:tc>
      </w:tr>
      <w:tr w:rsidR="00183573" w14:paraId="44784828" w14:textId="77777777" w:rsidTr="006F62AC">
        <w:tc>
          <w:tcPr>
            <w:tcW w:w="1428" w:type="dxa"/>
          </w:tcPr>
          <w:p w14:paraId="2A0B4CFA" w14:textId="77777777" w:rsidR="00183573" w:rsidRDefault="00183573" w:rsidP="006A0AD7">
            <w:pPr>
              <w:pStyle w:val="NormalWeb"/>
              <w:spacing w:before="0" w:beforeAutospacing="0" w:after="0" w:afterAutospacing="0"/>
              <w:outlineLvl w:val="0"/>
            </w:pPr>
            <w:r>
              <w:t>July 1985-June 1989</w:t>
            </w:r>
          </w:p>
        </w:tc>
        <w:tc>
          <w:tcPr>
            <w:tcW w:w="2520" w:type="dxa"/>
          </w:tcPr>
          <w:p w14:paraId="0E94E8B1" w14:textId="77777777" w:rsidR="00183573" w:rsidRDefault="00183573" w:rsidP="006A0AD7">
            <w:pPr>
              <w:pStyle w:val="NormalWeb"/>
              <w:spacing w:before="0" w:beforeAutospacing="0" w:after="0" w:afterAutospacing="0"/>
              <w:outlineLvl w:val="0"/>
            </w:pPr>
            <w:r>
              <w:t>Assistant Physician</w:t>
            </w:r>
          </w:p>
        </w:tc>
        <w:tc>
          <w:tcPr>
            <w:tcW w:w="3600" w:type="dxa"/>
          </w:tcPr>
          <w:p w14:paraId="01AF87ED" w14:textId="77777777" w:rsidR="00183573" w:rsidRDefault="00183573" w:rsidP="006A0AD7">
            <w:pPr>
              <w:pStyle w:val="NormalWeb"/>
              <w:spacing w:before="0" w:beforeAutospacing="0" w:after="0" w:afterAutospacing="0"/>
              <w:outlineLvl w:val="0"/>
            </w:pPr>
            <w:r>
              <w:t>Medicine</w:t>
            </w:r>
          </w:p>
        </w:tc>
        <w:tc>
          <w:tcPr>
            <w:tcW w:w="2880" w:type="dxa"/>
          </w:tcPr>
          <w:p w14:paraId="45FE365C" w14:textId="77777777" w:rsidR="00183573" w:rsidRDefault="00183573" w:rsidP="006A0AD7">
            <w:pPr>
              <w:pStyle w:val="NormalWeb"/>
              <w:spacing w:before="0" w:beforeAutospacing="0" w:after="0" w:afterAutospacing="0"/>
              <w:outlineLvl w:val="0"/>
            </w:pPr>
            <w:r>
              <w:t>Massachusetts General Hospital</w:t>
            </w:r>
          </w:p>
        </w:tc>
      </w:tr>
      <w:tr w:rsidR="00183573" w14:paraId="66C9E5DB" w14:textId="77777777" w:rsidTr="006F62AC">
        <w:tc>
          <w:tcPr>
            <w:tcW w:w="1428" w:type="dxa"/>
          </w:tcPr>
          <w:p w14:paraId="5575041E" w14:textId="77777777" w:rsidR="00183573" w:rsidRDefault="00183573" w:rsidP="006A0AD7">
            <w:pPr>
              <w:pStyle w:val="NormalWeb"/>
              <w:spacing w:before="0" w:beforeAutospacing="0" w:after="0" w:afterAutospacing="0"/>
              <w:outlineLvl w:val="0"/>
            </w:pPr>
            <w:r>
              <w:t>July 1990-June 1996</w:t>
            </w:r>
          </w:p>
        </w:tc>
        <w:tc>
          <w:tcPr>
            <w:tcW w:w="2520" w:type="dxa"/>
          </w:tcPr>
          <w:p w14:paraId="052BC7B9" w14:textId="77777777" w:rsidR="00183573" w:rsidRDefault="00183573" w:rsidP="006A0AD7">
            <w:pPr>
              <w:pStyle w:val="NormalWeb"/>
              <w:spacing w:before="0" w:beforeAutospacing="0" w:after="0" w:afterAutospacing="0"/>
              <w:outlineLvl w:val="0"/>
            </w:pPr>
            <w:r>
              <w:t>Associate Physician</w:t>
            </w:r>
          </w:p>
        </w:tc>
        <w:tc>
          <w:tcPr>
            <w:tcW w:w="3600" w:type="dxa"/>
          </w:tcPr>
          <w:p w14:paraId="7B99A8FE" w14:textId="77777777" w:rsidR="00183573" w:rsidRDefault="00183573" w:rsidP="006A0AD7">
            <w:pPr>
              <w:pStyle w:val="NormalWeb"/>
              <w:spacing w:before="0" w:beforeAutospacing="0" w:after="0" w:afterAutospacing="0"/>
              <w:outlineLvl w:val="0"/>
            </w:pPr>
            <w:r>
              <w:t>Medicine</w:t>
            </w:r>
          </w:p>
        </w:tc>
        <w:tc>
          <w:tcPr>
            <w:tcW w:w="2880" w:type="dxa"/>
          </w:tcPr>
          <w:p w14:paraId="50F51F98" w14:textId="77777777" w:rsidR="00183573" w:rsidRDefault="00183573" w:rsidP="006A0AD7">
            <w:pPr>
              <w:pStyle w:val="NormalWeb"/>
              <w:spacing w:before="0" w:beforeAutospacing="0" w:after="0" w:afterAutospacing="0"/>
              <w:outlineLvl w:val="0"/>
            </w:pPr>
            <w:r>
              <w:t>Massachusetts General Hospital</w:t>
            </w:r>
          </w:p>
        </w:tc>
      </w:tr>
      <w:tr w:rsidR="00183573" w14:paraId="648760A5" w14:textId="77777777" w:rsidTr="006F62AC">
        <w:tc>
          <w:tcPr>
            <w:tcW w:w="1428" w:type="dxa"/>
          </w:tcPr>
          <w:p w14:paraId="6A83E204" w14:textId="77777777" w:rsidR="00183573" w:rsidRDefault="00183573" w:rsidP="006A0AD7">
            <w:pPr>
              <w:pStyle w:val="NormalWeb"/>
              <w:spacing w:before="0" w:beforeAutospacing="0" w:after="0" w:afterAutospacing="0"/>
              <w:outlineLvl w:val="0"/>
            </w:pPr>
            <w:r>
              <w:t>July 1997-June 2009</w:t>
            </w:r>
          </w:p>
        </w:tc>
        <w:tc>
          <w:tcPr>
            <w:tcW w:w="2520" w:type="dxa"/>
          </w:tcPr>
          <w:p w14:paraId="60829D07" w14:textId="77777777" w:rsidR="00183573" w:rsidRDefault="00183573" w:rsidP="006A0AD7">
            <w:pPr>
              <w:pStyle w:val="NormalWeb"/>
              <w:spacing w:before="0" w:beforeAutospacing="0" w:after="0" w:afterAutospacing="0"/>
              <w:outlineLvl w:val="0"/>
            </w:pPr>
            <w:r>
              <w:t>Physician</w:t>
            </w:r>
          </w:p>
        </w:tc>
        <w:tc>
          <w:tcPr>
            <w:tcW w:w="3600" w:type="dxa"/>
          </w:tcPr>
          <w:p w14:paraId="0DCEECC3" w14:textId="77777777" w:rsidR="00183573" w:rsidRDefault="00183573" w:rsidP="006A0AD7">
            <w:pPr>
              <w:pStyle w:val="NormalWeb"/>
              <w:spacing w:before="0" w:beforeAutospacing="0" w:after="0" w:afterAutospacing="0"/>
              <w:outlineLvl w:val="0"/>
            </w:pPr>
            <w:r>
              <w:t>Medicine</w:t>
            </w:r>
          </w:p>
        </w:tc>
        <w:tc>
          <w:tcPr>
            <w:tcW w:w="2880" w:type="dxa"/>
          </w:tcPr>
          <w:p w14:paraId="565DB8CC" w14:textId="77777777" w:rsidR="00183573" w:rsidRDefault="00183573" w:rsidP="006A0AD7">
            <w:pPr>
              <w:pStyle w:val="NormalWeb"/>
              <w:spacing w:before="0" w:beforeAutospacing="0" w:after="0" w:afterAutospacing="0"/>
              <w:outlineLvl w:val="0"/>
            </w:pPr>
            <w:r>
              <w:t>Massachusetts General Hospital</w:t>
            </w:r>
          </w:p>
        </w:tc>
      </w:tr>
      <w:tr w:rsidR="00183573" w14:paraId="79889621" w14:textId="77777777" w:rsidTr="006F62AC">
        <w:tc>
          <w:tcPr>
            <w:tcW w:w="1428" w:type="dxa"/>
          </w:tcPr>
          <w:p w14:paraId="3893816B" w14:textId="77777777" w:rsidR="00183573" w:rsidRDefault="00183573" w:rsidP="006A0AD7">
            <w:pPr>
              <w:pStyle w:val="NormalWeb"/>
              <w:spacing w:before="0" w:beforeAutospacing="0" w:after="0" w:afterAutospacing="0"/>
              <w:outlineLvl w:val="0"/>
            </w:pPr>
            <w:r>
              <w:t>July 2002-</w:t>
            </w:r>
          </w:p>
        </w:tc>
        <w:tc>
          <w:tcPr>
            <w:tcW w:w="2520" w:type="dxa"/>
          </w:tcPr>
          <w:p w14:paraId="0DD8B9CB" w14:textId="77777777" w:rsidR="00183573" w:rsidRDefault="00183573" w:rsidP="006A0AD7">
            <w:pPr>
              <w:pStyle w:val="NormalWeb"/>
              <w:spacing w:before="0" w:beforeAutospacing="0" w:after="0" w:afterAutospacing="0"/>
              <w:outlineLvl w:val="0"/>
            </w:pPr>
            <w:r>
              <w:t>Physician</w:t>
            </w:r>
          </w:p>
        </w:tc>
        <w:tc>
          <w:tcPr>
            <w:tcW w:w="3600" w:type="dxa"/>
          </w:tcPr>
          <w:p w14:paraId="4E5C6501" w14:textId="77777777" w:rsidR="00183573" w:rsidRDefault="00183573" w:rsidP="006A0AD7">
            <w:pPr>
              <w:pStyle w:val="NormalWeb"/>
              <w:spacing w:before="0" w:beforeAutospacing="0" w:after="0" w:afterAutospacing="0"/>
              <w:outlineLvl w:val="0"/>
            </w:pPr>
            <w:r>
              <w:t>Medicine</w:t>
            </w:r>
          </w:p>
          <w:p w14:paraId="499BC369" w14:textId="77777777" w:rsidR="00183573" w:rsidRDefault="00183573" w:rsidP="006A0AD7">
            <w:pPr>
              <w:pStyle w:val="NormalWeb"/>
              <w:spacing w:before="0" w:beforeAutospacing="0" w:after="0" w:afterAutospacing="0"/>
              <w:outlineLvl w:val="0"/>
            </w:pPr>
          </w:p>
        </w:tc>
        <w:tc>
          <w:tcPr>
            <w:tcW w:w="2880" w:type="dxa"/>
          </w:tcPr>
          <w:p w14:paraId="77A46A22" w14:textId="77777777" w:rsidR="00183573" w:rsidRDefault="00183573" w:rsidP="006A0AD7">
            <w:pPr>
              <w:pStyle w:val="NormalWeb"/>
              <w:spacing w:before="0" w:beforeAutospacing="0" w:after="0" w:afterAutospacing="0"/>
              <w:outlineLvl w:val="0"/>
            </w:pPr>
            <w:r>
              <w:t>Brigham and Women’s Hospital</w:t>
            </w:r>
          </w:p>
        </w:tc>
      </w:tr>
      <w:tr w:rsidR="00183573" w14:paraId="20923731" w14:textId="77777777" w:rsidTr="006F62AC">
        <w:tc>
          <w:tcPr>
            <w:tcW w:w="1428" w:type="dxa"/>
          </w:tcPr>
          <w:p w14:paraId="07F472E4" w14:textId="77777777" w:rsidR="00183573" w:rsidRDefault="00183573" w:rsidP="006A0AD7">
            <w:pPr>
              <w:pStyle w:val="NormalWeb"/>
              <w:spacing w:before="0" w:beforeAutospacing="0" w:after="0" w:afterAutospacing="0"/>
              <w:outlineLvl w:val="0"/>
            </w:pPr>
            <w:r>
              <w:t>July 2009-</w:t>
            </w:r>
          </w:p>
        </w:tc>
        <w:tc>
          <w:tcPr>
            <w:tcW w:w="2520" w:type="dxa"/>
          </w:tcPr>
          <w:p w14:paraId="47E854E4" w14:textId="77777777" w:rsidR="00183573" w:rsidRDefault="00183573" w:rsidP="006A0AD7">
            <w:pPr>
              <w:pStyle w:val="NormalWeb"/>
              <w:spacing w:before="0" w:beforeAutospacing="0" w:after="0" w:afterAutospacing="0"/>
              <w:outlineLvl w:val="0"/>
            </w:pPr>
            <w:r>
              <w:t>Consultant</w:t>
            </w:r>
          </w:p>
        </w:tc>
        <w:tc>
          <w:tcPr>
            <w:tcW w:w="3600" w:type="dxa"/>
          </w:tcPr>
          <w:p w14:paraId="370D9448" w14:textId="77777777" w:rsidR="00183573" w:rsidRDefault="00183573" w:rsidP="006A0AD7">
            <w:pPr>
              <w:pStyle w:val="NormalWeb"/>
              <w:spacing w:before="0" w:beforeAutospacing="0" w:after="0" w:afterAutospacing="0"/>
              <w:outlineLvl w:val="0"/>
            </w:pPr>
            <w:r>
              <w:t>Medicine</w:t>
            </w:r>
          </w:p>
        </w:tc>
        <w:tc>
          <w:tcPr>
            <w:tcW w:w="2880" w:type="dxa"/>
          </w:tcPr>
          <w:p w14:paraId="1EFE65C0" w14:textId="77777777" w:rsidR="00183573" w:rsidRDefault="00183573" w:rsidP="006A0AD7">
            <w:pPr>
              <w:pStyle w:val="NormalWeb"/>
              <w:spacing w:before="0" w:beforeAutospacing="0" w:after="0" w:afterAutospacing="0"/>
              <w:outlineLvl w:val="0"/>
            </w:pPr>
            <w:r>
              <w:t>Massachusetts General Hospital</w:t>
            </w:r>
          </w:p>
        </w:tc>
      </w:tr>
    </w:tbl>
    <w:p w14:paraId="1495B664" w14:textId="77777777" w:rsidR="00E51628" w:rsidRDefault="00E51628" w:rsidP="006A0AD7">
      <w:pPr>
        <w:pStyle w:val="NormalWeb"/>
        <w:spacing w:before="0" w:beforeAutospacing="0" w:after="0" w:afterAutospacing="0"/>
        <w:outlineLvl w:val="0"/>
      </w:pPr>
    </w:p>
    <w:p w14:paraId="4E82D4B2" w14:textId="77777777" w:rsidR="00E51628" w:rsidRDefault="00E51628" w:rsidP="006A0AD7">
      <w:pPr>
        <w:pStyle w:val="H2"/>
      </w:pPr>
      <w:r w:rsidRPr="008C3620">
        <w:t>Other Professional Positions</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E51628" w14:paraId="2C799BD4" w14:textId="77777777">
        <w:trPr>
          <w:hidden/>
        </w:trPr>
        <w:tc>
          <w:tcPr>
            <w:tcW w:w="1440" w:type="dxa"/>
            <w:shd w:val="clear" w:color="auto" w:fill="CCCCCC"/>
          </w:tcPr>
          <w:p w14:paraId="0C269D9D"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Year(s)</w:t>
            </w:r>
          </w:p>
        </w:tc>
        <w:tc>
          <w:tcPr>
            <w:tcW w:w="4506" w:type="dxa"/>
            <w:shd w:val="clear" w:color="auto" w:fill="CCCCCC"/>
          </w:tcPr>
          <w:p w14:paraId="4079478F"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Position Title</w:t>
            </w:r>
          </w:p>
        </w:tc>
        <w:tc>
          <w:tcPr>
            <w:tcW w:w="4506" w:type="dxa"/>
            <w:shd w:val="clear" w:color="auto" w:fill="CCCCCC"/>
          </w:tcPr>
          <w:p w14:paraId="07BB0348"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Institution</w:t>
            </w:r>
          </w:p>
        </w:tc>
      </w:tr>
    </w:tbl>
    <w:p w14:paraId="505BD01C" w14:textId="77777777" w:rsidR="00E51628" w:rsidRDefault="00E51628" w:rsidP="006A0AD7">
      <w:pPr>
        <w:pStyle w:val="NormalWeb"/>
        <w:spacing w:before="0" w:beforeAutospacing="0" w:after="0" w:afterAutospacing="0"/>
        <w:outlineLvl w:val="0"/>
        <w:rPr>
          <w:sz w:val="12"/>
        </w:rPr>
      </w:pPr>
    </w:p>
    <w:tbl>
      <w:tblPr>
        <w:tblW w:w="10452" w:type="dxa"/>
        <w:tblLayout w:type="fixed"/>
        <w:tblLook w:val="01E0" w:firstRow="1" w:lastRow="1" w:firstColumn="1" w:lastColumn="1" w:noHBand="0" w:noVBand="0"/>
      </w:tblPr>
      <w:tblGrid>
        <w:gridCol w:w="1440"/>
        <w:gridCol w:w="4506"/>
        <w:gridCol w:w="4506"/>
      </w:tblGrid>
      <w:tr w:rsidR="00E51628" w14:paraId="21869E00" w14:textId="77777777">
        <w:tc>
          <w:tcPr>
            <w:tcW w:w="1440" w:type="dxa"/>
          </w:tcPr>
          <w:p w14:paraId="6D4B8F92" w14:textId="77777777" w:rsidR="00E51628" w:rsidRDefault="00E51628" w:rsidP="006A0AD7">
            <w:pPr>
              <w:pStyle w:val="NormalWeb"/>
              <w:spacing w:before="0" w:beforeAutospacing="0" w:after="0" w:afterAutospacing="0"/>
              <w:outlineLvl w:val="0"/>
            </w:pPr>
            <w:r>
              <w:t>1986-1987</w:t>
            </w:r>
          </w:p>
        </w:tc>
        <w:tc>
          <w:tcPr>
            <w:tcW w:w="4506" w:type="dxa"/>
          </w:tcPr>
          <w:p w14:paraId="06CFC63C" w14:textId="77777777" w:rsidR="00E51628" w:rsidRDefault="00E51628" w:rsidP="006A0AD7">
            <w:pPr>
              <w:pStyle w:val="NormalWeb"/>
              <w:spacing w:before="0" w:beforeAutospacing="0" w:after="0" w:afterAutospacing="0"/>
              <w:outlineLvl w:val="0"/>
            </w:pPr>
            <w:r>
              <w:t>National Advisor</w:t>
            </w:r>
          </w:p>
        </w:tc>
        <w:tc>
          <w:tcPr>
            <w:tcW w:w="4506" w:type="dxa"/>
          </w:tcPr>
          <w:p w14:paraId="6BF49860" w14:textId="77777777" w:rsidR="00E51628" w:rsidRDefault="00E51628" w:rsidP="006A0AD7">
            <w:pPr>
              <w:pStyle w:val="NormalWeb"/>
              <w:spacing w:before="0" w:beforeAutospacing="0" w:after="0" w:afterAutospacing="0"/>
              <w:outlineLvl w:val="0"/>
            </w:pPr>
            <w:r>
              <w:t>Artificial Heart Program of the Humana Heart Institute</w:t>
            </w:r>
          </w:p>
        </w:tc>
      </w:tr>
      <w:tr w:rsidR="00E51628" w14:paraId="7D3765E5" w14:textId="77777777">
        <w:tc>
          <w:tcPr>
            <w:tcW w:w="1440" w:type="dxa"/>
          </w:tcPr>
          <w:p w14:paraId="44683B0B" w14:textId="77777777" w:rsidR="00E51628" w:rsidRDefault="00E51628" w:rsidP="006A0AD7">
            <w:pPr>
              <w:pStyle w:val="NormalWeb"/>
              <w:spacing w:before="0" w:beforeAutospacing="0" w:after="0" w:afterAutospacing="0"/>
              <w:outlineLvl w:val="0"/>
            </w:pPr>
            <w:r>
              <w:t>1987-1989</w:t>
            </w:r>
          </w:p>
        </w:tc>
        <w:tc>
          <w:tcPr>
            <w:tcW w:w="4506" w:type="dxa"/>
          </w:tcPr>
          <w:p w14:paraId="6DADF50D" w14:textId="77777777" w:rsidR="00E51628" w:rsidRDefault="00E51628" w:rsidP="006A0AD7">
            <w:pPr>
              <w:pStyle w:val="NormalWeb"/>
              <w:spacing w:before="0" w:beforeAutospacing="0" w:after="0" w:afterAutospacing="0"/>
              <w:outlineLvl w:val="0"/>
            </w:pPr>
            <w:r>
              <w:t>Panel of Advisors</w:t>
            </w:r>
          </w:p>
        </w:tc>
        <w:tc>
          <w:tcPr>
            <w:tcW w:w="4506" w:type="dxa"/>
          </w:tcPr>
          <w:p w14:paraId="459EEEAE" w14:textId="77777777" w:rsidR="00E51628" w:rsidRDefault="00E51628" w:rsidP="006A0AD7">
            <w:pPr>
              <w:pStyle w:val="NormalWeb"/>
              <w:spacing w:before="0" w:beforeAutospacing="0" w:after="0" w:afterAutospacing="0"/>
              <w:outlineLvl w:val="0"/>
            </w:pPr>
            <w:r>
              <w:t>Merck Sharp and Dohme Research Laboratories</w:t>
            </w:r>
          </w:p>
        </w:tc>
      </w:tr>
      <w:tr w:rsidR="00E51628" w14:paraId="3F665F55" w14:textId="77777777">
        <w:tc>
          <w:tcPr>
            <w:tcW w:w="1440" w:type="dxa"/>
          </w:tcPr>
          <w:p w14:paraId="514CF67B" w14:textId="77777777" w:rsidR="00E51628" w:rsidRDefault="00E51628" w:rsidP="006A0AD7">
            <w:pPr>
              <w:pStyle w:val="NormalWeb"/>
              <w:spacing w:before="0" w:beforeAutospacing="0" w:after="0" w:afterAutospacing="0"/>
              <w:outlineLvl w:val="0"/>
            </w:pPr>
            <w:r>
              <w:t>1988-1989</w:t>
            </w:r>
          </w:p>
        </w:tc>
        <w:tc>
          <w:tcPr>
            <w:tcW w:w="4506" w:type="dxa"/>
          </w:tcPr>
          <w:p w14:paraId="1098A2EE" w14:textId="77777777" w:rsidR="00E51628" w:rsidRDefault="00E51628" w:rsidP="006A0AD7">
            <w:pPr>
              <w:pStyle w:val="NormalWeb"/>
              <w:spacing w:before="0" w:beforeAutospacing="0" w:after="0" w:afterAutospacing="0"/>
              <w:outlineLvl w:val="0"/>
            </w:pPr>
            <w:r>
              <w:t>Consultant-Member</w:t>
            </w:r>
          </w:p>
        </w:tc>
        <w:tc>
          <w:tcPr>
            <w:tcW w:w="4506" w:type="dxa"/>
          </w:tcPr>
          <w:p w14:paraId="4AAF3A8F" w14:textId="77777777" w:rsidR="00E51628" w:rsidRDefault="00E51628" w:rsidP="006A0AD7">
            <w:pPr>
              <w:pStyle w:val="NormalWeb"/>
              <w:spacing w:before="0" w:beforeAutospacing="0" w:after="0" w:afterAutospacing="0"/>
              <w:outlineLvl w:val="0"/>
            </w:pPr>
            <w:r>
              <w:t>National Kidney and Urologic Diseases Advisory Board, National Institutes of Health</w:t>
            </w:r>
          </w:p>
        </w:tc>
      </w:tr>
      <w:tr w:rsidR="00E51628" w14:paraId="09C22412" w14:textId="77777777">
        <w:tc>
          <w:tcPr>
            <w:tcW w:w="1440" w:type="dxa"/>
          </w:tcPr>
          <w:p w14:paraId="5564227C" w14:textId="77777777" w:rsidR="00E51628" w:rsidRDefault="00E51628" w:rsidP="006A0AD7">
            <w:pPr>
              <w:pStyle w:val="NormalWeb"/>
              <w:spacing w:before="0" w:beforeAutospacing="0" w:after="0" w:afterAutospacing="0"/>
              <w:outlineLvl w:val="0"/>
            </w:pPr>
            <w:r>
              <w:t>1988-1989</w:t>
            </w:r>
          </w:p>
        </w:tc>
        <w:tc>
          <w:tcPr>
            <w:tcW w:w="4506" w:type="dxa"/>
          </w:tcPr>
          <w:p w14:paraId="7D8BCA62" w14:textId="77777777" w:rsidR="00E51628" w:rsidRDefault="00E51628" w:rsidP="006A0AD7">
            <w:pPr>
              <w:pStyle w:val="NormalWeb"/>
              <w:spacing w:before="0" w:beforeAutospacing="0" w:after="0" w:afterAutospacing="0"/>
              <w:outlineLvl w:val="0"/>
            </w:pPr>
            <w:r>
              <w:t>Advisor</w:t>
            </w:r>
          </w:p>
        </w:tc>
        <w:tc>
          <w:tcPr>
            <w:tcW w:w="4506" w:type="dxa"/>
          </w:tcPr>
          <w:p w14:paraId="76DFFB8C" w14:textId="77777777" w:rsidR="00E51628" w:rsidRDefault="00E51628" w:rsidP="006A0AD7">
            <w:pPr>
              <w:pStyle w:val="NormalWeb"/>
              <w:spacing w:before="0" w:beforeAutospacing="0" w:after="0" w:afterAutospacing="0"/>
              <w:outlineLvl w:val="0"/>
            </w:pPr>
            <w:r>
              <w:t>Division of Kidney, Urological and Hematological Diseases, NIDDK, NIH, regarding Manpower and Training</w:t>
            </w:r>
          </w:p>
        </w:tc>
      </w:tr>
      <w:tr w:rsidR="00E51628" w14:paraId="71D3D82F" w14:textId="77777777">
        <w:tc>
          <w:tcPr>
            <w:tcW w:w="1440" w:type="dxa"/>
          </w:tcPr>
          <w:p w14:paraId="77EE83E7" w14:textId="77777777" w:rsidR="00E51628" w:rsidRDefault="00E51628" w:rsidP="006A0AD7">
            <w:pPr>
              <w:pStyle w:val="NormalWeb"/>
              <w:spacing w:before="0" w:beforeAutospacing="0" w:after="0" w:afterAutospacing="0"/>
              <w:outlineLvl w:val="0"/>
            </w:pPr>
            <w:r>
              <w:lastRenderedPageBreak/>
              <w:t>1992-2001</w:t>
            </w:r>
          </w:p>
        </w:tc>
        <w:tc>
          <w:tcPr>
            <w:tcW w:w="4506" w:type="dxa"/>
          </w:tcPr>
          <w:p w14:paraId="14472C0F" w14:textId="77777777" w:rsidR="00E51628" w:rsidRDefault="00E51628" w:rsidP="006A0AD7">
            <w:pPr>
              <w:pStyle w:val="NormalWeb"/>
              <w:spacing w:before="0" w:beforeAutospacing="0" w:after="0" w:afterAutospacing="0"/>
              <w:outlineLvl w:val="0"/>
            </w:pPr>
            <w:r>
              <w:t>Scientific Advisory Board</w:t>
            </w:r>
          </w:p>
        </w:tc>
        <w:tc>
          <w:tcPr>
            <w:tcW w:w="4506" w:type="dxa"/>
          </w:tcPr>
          <w:p w14:paraId="0971E7BC" w14:textId="77777777" w:rsidR="00E51628" w:rsidRDefault="00E51628" w:rsidP="006A0AD7">
            <w:pPr>
              <w:pStyle w:val="NormalWeb"/>
              <w:spacing w:before="0" w:beforeAutospacing="0" w:after="0" w:afterAutospacing="0"/>
              <w:outlineLvl w:val="0"/>
              <w:rPr>
                <w:color w:val="000000"/>
              </w:rPr>
            </w:pPr>
            <w:proofErr w:type="spellStart"/>
            <w:r>
              <w:rPr>
                <w:color w:val="000000"/>
              </w:rPr>
              <w:t>Geltex</w:t>
            </w:r>
            <w:proofErr w:type="spellEnd"/>
            <w:r>
              <w:rPr>
                <w:color w:val="000000"/>
              </w:rPr>
              <w:t xml:space="preserve"> Pharmaceuticals Corp. (Charter member)</w:t>
            </w:r>
          </w:p>
        </w:tc>
      </w:tr>
      <w:tr w:rsidR="00E51628" w14:paraId="214F854A" w14:textId="77777777">
        <w:tc>
          <w:tcPr>
            <w:tcW w:w="1440" w:type="dxa"/>
          </w:tcPr>
          <w:p w14:paraId="67196873" w14:textId="77777777" w:rsidR="00E51628" w:rsidRDefault="00E51628" w:rsidP="006A0AD7">
            <w:pPr>
              <w:pStyle w:val="NormalWeb"/>
              <w:spacing w:before="0" w:beforeAutospacing="0" w:after="0" w:afterAutospacing="0"/>
              <w:outlineLvl w:val="0"/>
            </w:pPr>
            <w:r>
              <w:t>1992</w:t>
            </w:r>
          </w:p>
        </w:tc>
        <w:tc>
          <w:tcPr>
            <w:tcW w:w="4506" w:type="dxa"/>
          </w:tcPr>
          <w:p w14:paraId="54C8FAD6" w14:textId="77777777" w:rsidR="00E51628" w:rsidRDefault="00E51628" w:rsidP="006A0AD7">
            <w:pPr>
              <w:pStyle w:val="NormalWeb"/>
              <w:spacing w:before="0" w:beforeAutospacing="0" w:after="0" w:afterAutospacing="0"/>
              <w:outlineLvl w:val="0"/>
              <w:rPr>
                <w:color w:val="000000"/>
              </w:rPr>
            </w:pPr>
            <w:r>
              <w:rPr>
                <w:color w:val="000000"/>
              </w:rPr>
              <w:t>Chairman of session: Membrane Activating and Transduction Mechanisms in Renal Vascular Cells</w:t>
            </w:r>
          </w:p>
        </w:tc>
        <w:tc>
          <w:tcPr>
            <w:tcW w:w="4506" w:type="dxa"/>
          </w:tcPr>
          <w:p w14:paraId="3D4BD5A2" w14:textId="77777777" w:rsidR="00E51628" w:rsidRDefault="00E51628" w:rsidP="006A0AD7">
            <w:pPr>
              <w:pStyle w:val="NormalWeb"/>
              <w:spacing w:before="0" w:beforeAutospacing="0" w:after="0" w:afterAutospacing="0"/>
              <w:outlineLvl w:val="0"/>
              <w:rPr>
                <w:color w:val="000000"/>
              </w:rPr>
            </w:pPr>
            <w:r>
              <w:rPr>
                <w:color w:val="000000"/>
              </w:rPr>
              <w:t>FASEB Conference</w:t>
            </w:r>
          </w:p>
        </w:tc>
      </w:tr>
      <w:tr w:rsidR="00E51628" w14:paraId="3433DFEB" w14:textId="77777777">
        <w:tc>
          <w:tcPr>
            <w:tcW w:w="1440" w:type="dxa"/>
          </w:tcPr>
          <w:p w14:paraId="02B92EC5" w14:textId="77777777" w:rsidR="00E51628" w:rsidRDefault="00E51628" w:rsidP="006A0AD7">
            <w:pPr>
              <w:pStyle w:val="NormalWeb"/>
              <w:spacing w:before="0" w:beforeAutospacing="0" w:after="0" w:afterAutospacing="0"/>
              <w:outlineLvl w:val="0"/>
            </w:pPr>
            <w:r>
              <w:t>1993</w:t>
            </w:r>
          </w:p>
        </w:tc>
        <w:tc>
          <w:tcPr>
            <w:tcW w:w="4506" w:type="dxa"/>
          </w:tcPr>
          <w:p w14:paraId="1543E89A" w14:textId="77777777" w:rsidR="00E51628" w:rsidRDefault="00E51628" w:rsidP="006A0AD7">
            <w:pPr>
              <w:pStyle w:val="NormalWeb"/>
              <w:spacing w:before="0" w:beforeAutospacing="0" w:after="0" w:afterAutospacing="0"/>
              <w:outlineLvl w:val="0"/>
              <w:rPr>
                <w:color w:val="000000"/>
              </w:rPr>
            </w:pPr>
            <w:r>
              <w:rPr>
                <w:color w:val="000000"/>
              </w:rPr>
              <w:t>Program Chairman</w:t>
            </w:r>
          </w:p>
        </w:tc>
        <w:tc>
          <w:tcPr>
            <w:tcW w:w="4506" w:type="dxa"/>
          </w:tcPr>
          <w:p w14:paraId="693F15CA" w14:textId="77777777" w:rsidR="00E51628" w:rsidRDefault="00E51628" w:rsidP="006A0AD7">
            <w:pPr>
              <w:pStyle w:val="NormalWeb"/>
              <w:spacing w:before="0" w:beforeAutospacing="0" w:after="0" w:afterAutospacing="0"/>
              <w:outlineLvl w:val="0"/>
              <w:rPr>
                <w:color w:val="000000"/>
              </w:rPr>
            </w:pPr>
            <w:r>
              <w:rPr>
                <w:color w:val="000000"/>
              </w:rPr>
              <w:t>International Society for Renal Biochemistry</w:t>
            </w:r>
          </w:p>
        </w:tc>
      </w:tr>
      <w:tr w:rsidR="00E51628" w14:paraId="004F0953" w14:textId="77777777">
        <w:tc>
          <w:tcPr>
            <w:tcW w:w="1440" w:type="dxa"/>
          </w:tcPr>
          <w:p w14:paraId="452205AD" w14:textId="77777777" w:rsidR="00E51628" w:rsidRDefault="00E51628" w:rsidP="006A0AD7">
            <w:pPr>
              <w:pStyle w:val="NormalWeb"/>
              <w:spacing w:before="0" w:beforeAutospacing="0" w:after="0" w:afterAutospacing="0"/>
              <w:outlineLvl w:val="0"/>
            </w:pPr>
            <w:r>
              <w:t>1993-</w:t>
            </w:r>
          </w:p>
        </w:tc>
        <w:tc>
          <w:tcPr>
            <w:tcW w:w="4506" w:type="dxa"/>
          </w:tcPr>
          <w:p w14:paraId="45408661" w14:textId="77777777" w:rsidR="00E51628" w:rsidRDefault="00E51628" w:rsidP="006A0AD7">
            <w:pPr>
              <w:pStyle w:val="NormalWeb"/>
              <w:spacing w:before="0" w:beforeAutospacing="0" w:after="0" w:afterAutospacing="0"/>
              <w:outlineLvl w:val="0"/>
            </w:pPr>
            <w:r>
              <w:t>Medical Advisory Board</w:t>
            </w:r>
          </w:p>
        </w:tc>
        <w:tc>
          <w:tcPr>
            <w:tcW w:w="4506" w:type="dxa"/>
          </w:tcPr>
          <w:p w14:paraId="57700A7C" w14:textId="77777777" w:rsidR="00E51628" w:rsidRDefault="00E51628" w:rsidP="006A0AD7">
            <w:pPr>
              <w:pStyle w:val="NormalWeb"/>
              <w:spacing w:before="0" w:beforeAutospacing="0" w:after="0" w:afterAutospacing="0"/>
              <w:outlineLvl w:val="0"/>
            </w:pPr>
            <w:r>
              <w:t>MA, RI, NH and Vermont Chapter of the National Kidney Foundation</w:t>
            </w:r>
          </w:p>
        </w:tc>
      </w:tr>
      <w:tr w:rsidR="00E51628" w14:paraId="6B3F5BFF" w14:textId="77777777">
        <w:tc>
          <w:tcPr>
            <w:tcW w:w="1440" w:type="dxa"/>
          </w:tcPr>
          <w:p w14:paraId="73255332" w14:textId="77777777" w:rsidR="00E51628" w:rsidRDefault="00E51628" w:rsidP="006A0AD7">
            <w:pPr>
              <w:pStyle w:val="NormalWeb"/>
              <w:spacing w:before="0" w:beforeAutospacing="0" w:after="0" w:afterAutospacing="0"/>
              <w:outlineLvl w:val="0"/>
            </w:pPr>
            <w:r>
              <w:t>1994</w:t>
            </w:r>
          </w:p>
        </w:tc>
        <w:tc>
          <w:tcPr>
            <w:tcW w:w="4506" w:type="dxa"/>
          </w:tcPr>
          <w:p w14:paraId="79F59F25" w14:textId="77777777" w:rsidR="00E51628" w:rsidRDefault="00E51628" w:rsidP="006A0AD7">
            <w:pPr>
              <w:pStyle w:val="NormalWeb"/>
              <w:spacing w:before="0" w:beforeAutospacing="0" w:after="0" w:afterAutospacing="0"/>
              <w:outlineLvl w:val="0"/>
            </w:pPr>
            <w:r>
              <w:t>Urodilatin Project Advisory Group</w:t>
            </w:r>
          </w:p>
        </w:tc>
        <w:tc>
          <w:tcPr>
            <w:tcW w:w="4506" w:type="dxa"/>
          </w:tcPr>
          <w:p w14:paraId="5EE751F0" w14:textId="77777777" w:rsidR="00E51628" w:rsidRDefault="00E51628" w:rsidP="006A0AD7">
            <w:pPr>
              <w:pStyle w:val="NormalWeb"/>
              <w:spacing w:before="0" w:beforeAutospacing="0" w:after="0" w:afterAutospacing="0"/>
              <w:outlineLvl w:val="0"/>
            </w:pPr>
            <w:r>
              <w:t>Boehringer Mannheim Corp.</w:t>
            </w:r>
          </w:p>
        </w:tc>
      </w:tr>
      <w:tr w:rsidR="00E51628" w14:paraId="452AFABD" w14:textId="77777777">
        <w:tc>
          <w:tcPr>
            <w:tcW w:w="1440" w:type="dxa"/>
          </w:tcPr>
          <w:p w14:paraId="78B9307B" w14:textId="77777777" w:rsidR="00E51628" w:rsidRDefault="00E51628" w:rsidP="006A0AD7">
            <w:pPr>
              <w:pStyle w:val="NormalWeb"/>
              <w:spacing w:before="0" w:beforeAutospacing="0" w:after="0" w:afterAutospacing="0"/>
              <w:outlineLvl w:val="0"/>
            </w:pPr>
            <w:r>
              <w:t>1994</w:t>
            </w:r>
          </w:p>
        </w:tc>
        <w:tc>
          <w:tcPr>
            <w:tcW w:w="4506" w:type="dxa"/>
          </w:tcPr>
          <w:p w14:paraId="7385DFC8" w14:textId="77777777" w:rsidR="00E51628" w:rsidRDefault="00E51628" w:rsidP="006A0AD7">
            <w:pPr>
              <w:pStyle w:val="NormalWeb"/>
              <w:spacing w:before="0" w:beforeAutospacing="0" w:after="0" w:afterAutospacing="0"/>
              <w:outlineLvl w:val="0"/>
              <w:rPr>
                <w:color w:val="000000"/>
              </w:rPr>
            </w:pPr>
            <w:r>
              <w:rPr>
                <w:color w:val="000000"/>
              </w:rPr>
              <w:t>Co-Chair, Symposium on “Gene expression in ischemia: Role in cell death and cell protection”</w:t>
            </w:r>
          </w:p>
        </w:tc>
        <w:tc>
          <w:tcPr>
            <w:tcW w:w="4506" w:type="dxa"/>
          </w:tcPr>
          <w:p w14:paraId="71E6FAA8" w14:textId="77777777" w:rsidR="00E51628" w:rsidRDefault="00E51628" w:rsidP="006A0AD7">
            <w:pPr>
              <w:pStyle w:val="NormalWeb"/>
              <w:spacing w:before="0" w:beforeAutospacing="0" w:after="0" w:afterAutospacing="0"/>
              <w:outlineLvl w:val="0"/>
              <w:rPr>
                <w:color w:val="000000"/>
              </w:rPr>
            </w:pPr>
            <w:r>
              <w:rPr>
                <w:color w:val="000000"/>
              </w:rPr>
              <w:t>19</w:t>
            </w:r>
            <w:r>
              <w:rPr>
                <w:color w:val="000000"/>
                <w:vertAlign w:val="superscript"/>
              </w:rPr>
              <w:t>th</w:t>
            </w:r>
            <w:r>
              <w:rPr>
                <w:color w:val="000000"/>
              </w:rPr>
              <w:t xml:space="preserve"> Princeton Stroke Conference, Boston MA</w:t>
            </w:r>
          </w:p>
        </w:tc>
      </w:tr>
      <w:tr w:rsidR="00E51628" w14:paraId="0039A8C0" w14:textId="77777777">
        <w:tc>
          <w:tcPr>
            <w:tcW w:w="1440" w:type="dxa"/>
          </w:tcPr>
          <w:p w14:paraId="1CE1FA4E" w14:textId="77777777" w:rsidR="00E51628" w:rsidRDefault="00E51628" w:rsidP="006A0AD7">
            <w:pPr>
              <w:pStyle w:val="NormalWeb"/>
              <w:spacing w:before="0" w:beforeAutospacing="0" w:after="0" w:afterAutospacing="0"/>
              <w:outlineLvl w:val="0"/>
            </w:pPr>
            <w:r>
              <w:t>1994-2002</w:t>
            </w:r>
          </w:p>
        </w:tc>
        <w:tc>
          <w:tcPr>
            <w:tcW w:w="4506" w:type="dxa"/>
          </w:tcPr>
          <w:p w14:paraId="244C4D6B" w14:textId="77777777" w:rsidR="00E51628" w:rsidRDefault="00E51628" w:rsidP="006A0AD7">
            <w:pPr>
              <w:pStyle w:val="NormalWeb"/>
              <w:spacing w:before="0" w:beforeAutospacing="0" w:after="0" w:afterAutospacing="0"/>
              <w:outlineLvl w:val="0"/>
            </w:pPr>
            <w:r>
              <w:t>Consultant</w:t>
            </w:r>
          </w:p>
        </w:tc>
        <w:tc>
          <w:tcPr>
            <w:tcW w:w="4506" w:type="dxa"/>
          </w:tcPr>
          <w:p w14:paraId="1E42B580" w14:textId="77777777" w:rsidR="00E51628" w:rsidRDefault="00E51628" w:rsidP="006A0AD7">
            <w:pPr>
              <w:pStyle w:val="NormalWeb"/>
              <w:spacing w:before="0" w:beforeAutospacing="0" w:after="0" w:afterAutospacing="0"/>
              <w:outlineLvl w:val="0"/>
            </w:pPr>
            <w:r>
              <w:t>Biogen Corp.</w:t>
            </w:r>
          </w:p>
        </w:tc>
      </w:tr>
      <w:tr w:rsidR="00E51628" w14:paraId="4CBDA162" w14:textId="77777777">
        <w:tc>
          <w:tcPr>
            <w:tcW w:w="1440" w:type="dxa"/>
          </w:tcPr>
          <w:p w14:paraId="3F0B7889" w14:textId="77777777" w:rsidR="00E51628" w:rsidRDefault="00E51628" w:rsidP="006A0AD7">
            <w:pPr>
              <w:pStyle w:val="NormalWeb"/>
              <w:spacing w:before="0" w:beforeAutospacing="0" w:after="0" w:afterAutospacing="0"/>
              <w:outlineLvl w:val="0"/>
            </w:pPr>
            <w:r>
              <w:t>1995-1998</w:t>
            </w:r>
          </w:p>
        </w:tc>
        <w:tc>
          <w:tcPr>
            <w:tcW w:w="4506" w:type="dxa"/>
          </w:tcPr>
          <w:p w14:paraId="361BEEBF" w14:textId="77777777" w:rsidR="00E51628" w:rsidRDefault="00E51628" w:rsidP="006A0AD7">
            <w:pPr>
              <w:pStyle w:val="NormalWeb"/>
              <w:spacing w:before="0" w:beforeAutospacing="0" w:after="0" w:afterAutospacing="0"/>
              <w:outlineLvl w:val="0"/>
            </w:pPr>
            <w:r>
              <w:t>Consultant</w:t>
            </w:r>
          </w:p>
        </w:tc>
        <w:tc>
          <w:tcPr>
            <w:tcW w:w="4506" w:type="dxa"/>
          </w:tcPr>
          <w:p w14:paraId="68A2E87B" w14:textId="77777777" w:rsidR="00E51628" w:rsidRDefault="00E51628" w:rsidP="006A0AD7">
            <w:pPr>
              <w:pStyle w:val="NormalWeb"/>
              <w:spacing w:before="0" w:beforeAutospacing="0" w:after="0" w:afterAutospacing="0"/>
              <w:outlineLvl w:val="0"/>
            </w:pPr>
            <w:r>
              <w:t>Creative Biomolecules Inc.</w:t>
            </w:r>
          </w:p>
        </w:tc>
      </w:tr>
      <w:tr w:rsidR="00E51628" w14:paraId="435A801F" w14:textId="77777777">
        <w:tc>
          <w:tcPr>
            <w:tcW w:w="1440" w:type="dxa"/>
          </w:tcPr>
          <w:p w14:paraId="21E4F941" w14:textId="77777777" w:rsidR="00E51628" w:rsidRDefault="00E51628" w:rsidP="006A0AD7">
            <w:pPr>
              <w:pStyle w:val="NormalWeb"/>
              <w:spacing w:before="0" w:beforeAutospacing="0" w:after="0" w:afterAutospacing="0"/>
              <w:outlineLvl w:val="0"/>
            </w:pPr>
            <w:r w:rsidRPr="001821F6">
              <w:t>1995-</w:t>
            </w:r>
          </w:p>
        </w:tc>
        <w:tc>
          <w:tcPr>
            <w:tcW w:w="4506" w:type="dxa"/>
          </w:tcPr>
          <w:p w14:paraId="683B057B" w14:textId="77777777" w:rsidR="00E51628" w:rsidRDefault="00E51628" w:rsidP="006A0AD7">
            <w:pPr>
              <w:pStyle w:val="NormalWeb"/>
              <w:spacing w:before="0" w:beforeAutospacing="0" w:after="0" w:afterAutospacing="0"/>
              <w:outlineLvl w:val="0"/>
            </w:pPr>
            <w:r>
              <w:t>External Advisory Committee</w:t>
            </w:r>
          </w:p>
        </w:tc>
        <w:tc>
          <w:tcPr>
            <w:tcW w:w="4506" w:type="dxa"/>
          </w:tcPr>
          <w:p w14:paraId="3B4E3BD7" w14:textId="77777777" w:rsidR="00E51628" w:rsidRDefault="00E51628" w:rsidP="006A0AD7">
            <w:pPr>
              <w:pStyle w:val="NormalWeb"/>
              <w:spacing w:before="0" w:beforeAutospacing="0" w:after="0" w:afterAutospacing="0"/>
              <w:outlineLvl w:val="0"/>
            </w:pPr>
            <w:r>
              <w:t xml:space="preserve">Vanderbilt U. Cytochrome </w:t>
            </w:r>
            <w:r w:rsidRPr="006214EB">
              <w:t>P450</w:t>
            </w:r>
            <w:r>
              <w:t xml:space="preserve"> Program Project Grant</w:t>
            </w:r>
          </w:p>
        </w:tc>
      </w:tr>
      <w:tr w:rsidR="00E51628" w14:paraId="056FC837" w14:textId="77777777">
        <w:tc>
          <w:tcPr>
            <w:tcW w:w="1440" w:type="dxa"/>
          </w:tcPr>
          <w:p w14:paraId="01F1F703" w14:textId="77777777" w:rsidR="00E51628" w:rsidRDefault="00E51628" w:rsidP="006A0AD7">
            <w:pPr>
              <w:pStyle w:val="NormalWeb"/>
              <w:spacing w:before="0" w:beforeAutospacing="0" w:after="0" w:afterAutospacing="0"/>
              <w:outlineLvl w:val="0"/>
            </w:pPr>
            <w:r>
              <w:t>1996</w:t>
            </w:r>
          </w:p>
        </w:tc>
        <w:tc>
          <w:tcPr>
            <w:tcW w:w="4506" w:type="dxa"/>
          </w:tcPr>
          <w:p w14:paraId="3A9DE816" w14:textId="77777777" w:rsidR="00E51628" w:rsidRDefault="00E51628" w:rsidP="006A0AD7">
            <w:pPr>
              <w:pStyle w:val="NormalWeb"/>
              <w:spacing w:before="0" w:beforeAutospacing="0" w:after="0" w:afterAutospacing="0"/>
              <w:outlineLvl w:val="0"/>
            </w:pPr>
            <w:r>
              <w:t>Consultant</w:t>
            </w:r>
          </w:p>
        </w:tc>
        <w:tc>
          <w:tcPr>
            <w:tcW w:w="4506" w:type="dxa"/>
          </w:tcPr>
          <w:p w14:paraId="56DD5E19" w14:textId="77777777" w:rsidR="00E51628" w:rsidRDefault="00E51628" w:rsidP="006A0AD7">
            <w:pPr>
              <w:pStyle w:val="NormalWeb"/>
              <w:spacing w:before="0" w:beforeAutospacing="0" w:after="0" w:afterAutospacing="0"/>
              <w:outlineLvl w:val="0"/>
            </w:pPr>
            <w:r>
              <w:t>Pfizer Pharmaceuticals</w:t>
            </w:r>
          </w:p>
        </w:tc>
      </w:tr>
      <w:tr w:rsidR="00E51628" w14:paraId="2FC87320" w14:textId="77777777">
        <w:tc>
          <w:tcPr>
            <w:tcW w:w="1440" w:type="dxa"/>
          </w:tcPr>
          <w:p w14:paraId="2C60A55F" w14:textId="77777777" w:rsidR="00E51628" w:rsidRDefault="00E51628" w:rsidP="006A0AD7">
            <w:pPr>
              <w:pStyle w:val="NormalWeb"/>
              <w:spacing w:before="0" w:beforeAutospacing="0" w:after="0" w:afterAutospacing="0"/>
              <w:outlineLvl w:val="0"/>
            </w:pPr>
            <w:r>
              <w:t>1996</w:t>
            </w:r>
          </w:p>
        </w:tc>
        <w:tc>
          <w:tcPr>
            <w:tcW w:w="4506" w:type="dxa"/>
          </w:tcPr>
          <w:p w14:paraId="12B4FA9E" w14:textId="77777777" w:rsidR="00E51628" w:rsidRDefault="00E51628" w:rsidP="006A0AD7">
            <w:pPr>
              <w:pStyle w:val="NormalWeb"/>
              <w:spacing w:before="0" w:beforeAutospacing="0" w:after="0" w:afterAutospacing="0"/>
              <w:outlineLvl w:val="0"/>
            </w:pPr>
            <w:r>
              <w:t>Advisor to Director</w:t>
            </w:r>
          </w:p>
        </w:tc>
        <w:tc>
          <w:tcPr>
            <w:tcW w:w="4506" w:type="dxa"/>
          </w:tcPr>
          <w:p w14:paraId="43FF2F5A" w14:textId="77777777" w:rsidR="00E51628" w:rsidRDefault="00E51628" w:rsidP="006A0AD7">
            <w:pPr>
              <w:pStyle w:val="NormalWeb"/>
              <w:spacing w:before="0" w:beforeAutospacing="0" w:after="0" w:afterAutospacing="0"/>
              <w:outlineLvl w:val="0"/>
            </w:pPr>
            <w:r>
              <w:t>Cornell University Bioengineering Program</w:t>
            </w:r>
          </w:p>
        </w:tc>
      </w:tr>
      <w:tr w:rsidR="00E51628" w14:paraId="637445C6" w14:textId="77777777">
        <w:tc>
          <w:tcPr>
            <w:tcW w:w="1440" w:type="dxa"/>
          </w:tcPr>
          <w:p w14:paraId="37F56DE3" w14:textId="77777777" w:rsidR="00E51628" w:rsidRDefault="00E51628" w:rsidP="006A0AD7">
            <w:pPr>
              <w:pStyle w:val="NormalWeb"/>
              <w:spacing w:before="0" w:beforeAutospacing="0" w:after="0" w:afterAutospacing="0"/>
              <w:outlineLvl w:val="0"/>
            </w:pPr>
            <w:r>
              <w:t>1996-2002</w:t>
            </w:r>
          </w:p>
        </w:tc>
        <w:tc>
          <w:tcPr>
            <w:tcW w:w="4506" w:type="dxa"/>
          </w:tcPr>
          <w:p w14:paraId="5D858072" w14:textId="77777777" w:rsidR="00E51628" w:rsidRDefault="00E51628" w:rsidP="006A0AD7">
            <w:pPr>
              <w:pStyle w:val="NormalWeb"/>
              <w:spacing w:before="0" w:beforeAutospacing="0" w:after="0" w:afterAutospacing="0"/>
              <w:outlineLvl w:val="0"/>
            </w:pPr>
            <w:r>
              <w:t>Scientific Advisory Board</w:t>
            </w:r>
          </w:p>
        </w:tc>
        <w:tc>
          <w:tcPr>
            <w:tcW w:w="4506" w:type="dxa"/>
          </w:tcPr>
          <w:p w14:paraId="659D6D3A" w14:textId="77777777" w:rsidR="00E51628" w:rsidRDefault="00E51628" w:rsidP="006A0AD7">
            <w:pPr>
              <w:pStyle w:val="NormalWeb"/>
              <w:spacing w:before="0" w:beforeAutospacing="0" w:after="0" w:afterAutospacing="0"/>
              <w:outlineLvl w:val="0"/>
            </w:pPr>
            <w:proofErr w:type="spellStart"/>
            <w:r>
              <w:t>Theravance</w:t>
            </w:r>
            <w:proofErr w:type="spellEnd"/>
            <w:r>
              <w:t xml:space="preserve"> (Charter member)</w:t>
            </w:r>
          </w:p>
        </w:tc>
      </w:tr>
      <w:tr w:rsidR="00E51628" w14:paraId="0A378195" w14:textId="77777777">
        <w:tc>
          <w:tcPr>
            <w:tcW w:w="1440" w:type="dxa"/>
          </w:tcPr>
          <w:p w14:paraId="7EA5B8DC" w14:textId="77777777" w:rsidR="00E51628" w:rsidRDefault="00E51628" w:rsidP="006A0AD7">
            <w:pPr>
              <w:pStyle w:val="NormalWeb"/>
              <w:spacing w:before="0" w:beforeAutospacing="0" w:after="0" w:afterAutospacing="0"/>
              <w:outlineLvl w:val="0"/>
            </w:pPr>
            <w:r>
              <w:t>1996-1998</w:t>
            </w:r>
          </w:p>
        </w:tc>
        <w:tc>
          <w:tcPr>
            <w:tcW w:w="4506" w:type="dxa"/>
          </w:tcPr>
          <w:p w14:paraId="36B1BA65" w14:textId="77777777" w:rsidR="00E51628" w:rsidRDefault="00E51628" w:rsidP="006A0AD7">
            <w:pPr>
              <w:pStyle w:val="NormalWeb"/>
              <w:spacing w:before="0" w:beforeAutospacing="0" w:after="0" w:afterAutospacing="0"/>
              <w:outlineLvl w:val="0"/>
            </w:pPr>
            <w:r>
              <w:t>Scientific Advisory Board</w:t>
            </w:r>
          </w:p>
        </w:tc>
        <w:tc>
          <w:tcPr>
            <w:tcW w:w="4506" w:type="dxa"/>
          </w:tcPr>
          <w:p w14:paraId="5B4892E0" w14:textId="77777777" w:rsidR="00E51628" w:rsidRDefault="00E51628" w:rsidP="006A0AD7">
            <w:pPr>
              <w:pStyle w:val="NormalWeb"/>
              <w:spacing w:before="0" w:beforeAutospacing="0" w:after="0" w:afterAutospacing="0"/>
              <w:outlineLvl w:val="0"/>
            </w:pPr>
            <w:proofErr w:type="spellStart"/>
            <w:r>
              <w:t>SAMTex</w:t>
            </w:r>
            <w:proofErr w:type="spellEnd"/>
            <w:r>
              <w:t xml:space="preserve"> Corp. (Charter member)</w:t>
            </w:r>
          </w:p>
        </w:tc>
      </w:tr>
      <w:tr w:rsidR="00E51628" w14:paraId="77CEF17B" w14:textId="77777777">
        <w:tc>
          <w:tcPr>
            <w:tcW w:w="1440" w:type="dxa"/>
          </w:tcPr>
          <w:p w14:paraId="0E72DB51" w14:textId="77777777" w:rsidR="00E51628" w:rsidRDefault="00E51628" w:rsidP="006A0AD7">
            <w:pPr>
              <w:pStyle w:val="NormalWeb"/>
              <w:spacing w:before="0" w:beforeAutospacing="0" w:after="0" w:afterAutospacing="0"/>
              <w:outlineLvl w:val="0"/>
            </w:pPr>
            <w:r>
              <w:t>1997-2004</w:t>
            </w:r>
          </w:p>
        </w:tc>
        <w:tc>
          <w:tcPr>
            <w:tcW w:w="4506" w:type="dxa"/>
          </w:tcPr>
          <w:p w14:paraId="67547004" w14:textId="77777777" w:rsidR="00E51628" w:rsidRDefault="00E51628" w:rsidP="006A0AD7">
            <w:pPr>
              <w:pStyle w:val="NormalWeb"/>
              <w:spacing w:before="0" w:beforeAutospacing="0" w:after="0" w:afterAutospacing="0"/>
              <w:outlineLvl w:val="0"/>
            </w:pPr>
            <w:r>
              <w:t>Co-Founder, Chairman of Medical Advisory Board, and member of Board of Directors</w:t>
            </w:r>
          </w:p>
        </w:tc>
        <w:tc>
          <w:tcPr>
            <w:tcW w:w="4506" w:type="dxa"/>
          </w:tcPr>
          <w:p w14:paraId="2D5A2F22" w14:textId="77777777" w:rsidR="00E51628" w:rsidRDefault="00E51628" w:rsidP="006A0AD7">
            <w:pPr>
              <w:pStyle w:val="NormalWeb"/>
              <w:spacing w:before="0" w:beforeAutospacing="0" w:after="0" w:afterAutospacing="0"/>
              <w:outlineLvl w:val="0"/>
            </w:pPr>
            <w:proofErr w:type="spellStart"/>
            <w:r>
              <w:t>PatientKeeper</w:t>
            </w:r>
            <w:proofErr w:type="spellEnd"/>
            <w:r>
              <w:t xml:space="preserve">, Inc (formerly </w:t>
            </w:r>
            <w:proofErr w:type="spellStart"/>
            <w:r>
              <w:t>VirtMed</w:t>
            </w:r>
            <w:proofErr w:type="spellEnd"/>
            <w:r>
              <w:t xml:space="preserve"> Corp.)</w:t>
            </w:r>
          </w:p>
        </w:tc>
      </w:tr>
      <w:tr w:rsidR="00E51628" w14:paraId="31176A8C" w14:textId="77777777">
        <w:tc>
          <w:tcPr>
            <w:tcW w:w="1440" w:type="dxa"/>
          </w:tcPr>
          <w:p w14:paraId="5912FC7C" w14:textId="77777777" w:rsidR="00E51628" w:rsidRDefault="00E51628" w:rsidP="006A0AD7">
            <w:pPr>
              <w:pStyle w:val="NormalWeb"/>
              <w:spacing w:before="0" w:beforeAutospacing="0" w:after="0" w:afterAutospacing="0"/>
              <w:outlineLvl w:val="0"/>
            </w:pPr>
            <w:r>
              <w:t>1997-2000</w:t>
            </w:r>
          </w:p>
        </w:tc>
        <w:tc>
          <w:tcPr>
            <w:tcW w:w="4506" w:type="dxa"/>
          </w:tcPr>
          <w:p w14:paraId="486D042D" w14:textId="77777777" w:rsidR="00E51628" w:rsidRDefault="00E51628" w:rsidP="006A0AD7">
            <w:pPr>
              <w:pStyle w:val="NormalWeb"/>
              <w:spacing w:before="0" w:beforeAutospacing="0" w:after="0" w:afterAutospacing="0"/>
              <w:outlineLvl w:val="0"/>
            </w:pPr>
            <w:r>
              <w:t>President</w:t>
            </w:r>
          </w:p>
        </w:tc>
        <w:tc>
          <w:tcPr>
            <w:tcW w:w="4506" w:type="dxa"/>
          </w:tcPr>
          <w:p w14:paraId="1946181A" w14:textId="77777777" w:rsidR="00E51628" w:rsidRDefault="00E51628" w:rsidP="006A0AD7">
            <w:pPr>
              <w:pStyle w:val="NormalWeb"/>
              <w:spacing w:before="0" w:beforeAutospacing="0" w:after="0" w:afterAutospacing="0"/>
              <w:outlineLvl w:val="0"/>
            </w:pPr>
            <w:r>
              <w:t>National Kidney Foundation of MA, NH and RI</w:t>
            </w:r>
          </w:p>
        </w:tc>
      </w:tr>
      <w:tr w:rsidR="00E51628" w14:paraId="244C0B91" w14:textId="77777777">
        <w:tc>
          <w:tcPr>
            <w:tcW w:w="1440" w:type="dxa"/>
          </w:tcPr>
          <w:p w14:paraId="6A5F532D" w14:textId="77777777" w:rsidR="00E51628" w:rsidRDefault="00E51628" w:rsidP="006A0AD7">
            <w:pPr>
              <w:pStyle w:val="NormalWeb"/>
              <w:spacing w:before="0" w:beforeAutospacing="0" w:after="0" w:afterAutospacing="0"/>
              <w:outlineLvl w:val="0"/>
            </w:pPr>
            <w:r>
              <w:t>1997-2000</w:t>
            </w:r>
          </w:p>
        </w:tc>
        <w:tc>
          <w:tcPr>
            <w:tcW w:w="4506" w:type="dxa"/>
          </w:tcPr>
          <w:p w14:paraId="6606C8C7" w14:textId="77777777" w:rsidR="00E51628" w:rsidRDefault="00E51628" w:rsidP="006A0AD7">
            <w:pPr>
              <w:pStyle w:val="NormalWeb"/>
              <w:spacing w:before="0" w:beforeAutospacing="0" w:after="0" w:afterAutospacing="0"/>
              <w:outlineLvl w:val="0"/>
            </w:pPr>
            <w:r>
              <w:t>Chairman, Medical Advisory Board</w:t>
            </w:r>
          </w:p>
        </w:tc>
        <w:tc>
          <w:tcPr>
            <w:tcW w:w="4506" w:type="dxa"/>
          </w:tcPr>
          <w:p w14:paraId="2D51558F" w14:textId="77777777" w:rsidR="00E51628" w:rsidRDefault="00E51628" w:rsidP="006A0AD7">
            <w:pPr>
              <w:pStyle w:val="NormalWeb"/>
              <w:spacing w:before="0" w:beforeAutospacing="0" w:after="0" w:afterAutospacing="0"/>
              <w:outlineLvl w:val="0"/>
            </w:pPr>
            <w:r>
              <w:t>National Kidney Foundation of MA, NH and RI</w:t>
            </w:r>
          </w:p>
        </w:tc>
      </w:tr>
      <w:tr w:rsidR="00E51628" w14:paraId="3C22C7DB" w14:textId="77777777">
        <w:tc>
          <w:tcPr>
            <w:tcW w:w="1440" w:type="dxa"/>
          </w:tcPr>
          <w:p w14:paraId="1464917F" w14:textId="77777777" w:rsidR="00E51628" w:rsidRPr="00774851" w:rsidRDefault="00E51628" w:rsidP="006A0AD7">
            <w:pPr>
              <w:pStyle w:val="NormalWeb"/>
              <w:spacing w:before="0" w:beforeAutospacing="0" w:after="0" w:afterAutospacing="0"/>
              <w:outlineLvl w:val="0"/>
              <w:rPr>
                <w:highlight w:val="yellow"/>
              </w:rPr>
            </w:pPr>
            <w:r w:rsidRPr="00A734A0">
              <w:t>1997-</w:t>
            </w:r>
          </w:p>
        </w:tc>
        <w:tc>
          <w:tcPr>
            <w:tcW w:w="4506" w:type="dxa"/>
          </w:tcPr>
          <w:p w14:paraId="712E641D" w14:textId="77777777" w:rsidR="00E51628" w:rsidRDefault="00E51628" w:rsidP="006A0AD7">
            <w:pPr>
              <w:pStyle w:val="NormalWeb"/>
              <w:spacing w:before="0" w:beforeAutospacing="0" w:after="0" w:afterAutospacing="0"/>
              <w:outlineLvl w:val="0"/>
            </w:pPr>
            <w:r>
              <w:t>Board of Directors</w:t>
            </w:r>
          </w:p>
        </w:tc>
        <w:tc>
          <w:tcPr>
            <w:tcW w:w="4506" w:type="dxa"/>
          </w:tcPr>
          <w:p w14:paraId="1BC3A878" w14:textId="77777777" w:rsidR="00E51628" w:rsidRDefault="00E51628" w:rsidP="006A0AD7">
            <w:pPr>
              <w:pStyle w:val="NormalWeb"/>
              <w:spacing w:before="0" w:beforeAutospacing="0" w:after="0" w:afterAutospacing="0"/>
              <w:outlineLvl w:val="0"/>
            </w:pPr>
            <w:r>
              <w:t>National Kidney Foundation of Massachusetts, Rhode Island, New Hampshire and Vermont</w:t>
            </w:r>
          </w:p>
        </w:tc>
      </w:tr>
      <w:tr w:rsidR="00E51628" w14:paraId="1850750D" w14:textId="77777777">
        <w:tc>
          <w:tcPr>
            <w:tcW w:w="1440" w:type="dxa"/>
          </w:tcPr>
          <w:p w14:paraId="1D59E23F" w14:textId="77777777" w:rsidR="00E51628" w:rsidRDefault="00E51628" w:rsidP="006A0AD7">
            <w:pPr>
              <w:pStyle w:val="NormalWeb"/>
              <w:spacing w:before="0" w:beforeAutospacing="0" w:after="0" w:afterAutospacing="0"/>
              <w:outlineLvl w:val="0"/>
              <w:rPr>
                <w:color w:val="000000"/>
              </w:rPr>
            </w:pPr>
            <w:r>
              <w:rPr>
                <w:color w:val="000000"/>
              </w:rPr>
              <w:t>1997</w:t>
            </w:r>
          </w:p>
        </w:tc>
        <w:tc>
          <w:tcPr>
            <w:tcW w:w="4506" w:type="dxa"/>
          </w:tcPr>
          <w:p w14:paraId="1C493B85" w14:textId="77777777" w:rsidR="00E51628" w:rsidRDefault="00E51628" w:rsidP="006A0AD7">
            <w:pPr>
              <w:pStyle w:val="NormalWeb"/>
              <w:spacing w:before="0" w:beforeAutospacing="0" w:after="0" w:afterAutospacing="0"/>
              <w:outlineLvl w:val="0"/>
              <w:rPr>
                <w:color w:val="000000"/>
              </w:rPr>
            </w:pPr>
            <w:r>
              <w:rPr>
                <w:color w:val="000000"/>
              </w:rPr>
              <w:t>Organizing Chair</w:t>
            </w:r>
          </w:p>
        </w:tc>
        <w:tc>
          <w:tcPr>
            <w:tcW w:w="4506" w:type="dxa"/>
          </w:tcPr>
          <w:p w14:paraId="407D0C5F" w14:textId="77777777" w:rsidR="00E51628" w:rsidRDefault="00E51628" w:rsidP="006A0AD7">
            <w:pPr>
              <w:pStyle w:val="NormalWeb"/>
              <w:spacing w:before="0" w:beforeAutospacing="0" w:after="0" w:afterAutospacing="0"/>
              <w:outlineLvl w:val="0"/>
              <w:rPr>
                <w:color w:val="000000"/>
              </w:rPr>
            </w:pPr>
            <w:r>
              <w:rPr>
                <w:color w:val="000000"/>
              </w:rPr>
              <w:t>NIH Conference on Acute Renal Failure, Washington DC</w:t>
            </w:r>
          </w:p>
        </w:tc>
      </w:tr>
      <w:tr w:rsidR="00E51628" w14:paraId="2EE22976" w14:textId="77777777">
        <w:tc>
          <w:tcPr>
            <w:tcW w:w="1440" w:type="dxa"/>
          </w:tcPr>
          <w:p w14:paraId="61A733B6" w14:textId="77777777" w:rsidR="00E51628" w:rsidRDefault="00E51628" w:rsidP="006A0AD7">
            <w:pPr>
              <w:pStyle w:val="NormalWeb"/>
              <w:spacing w:before="0" w:beforeAutospacing="0" w:after="0" w:afterAutospacing="0"/>
              <w:outlineLvl w:val="0"/>
              <w:rPr>
                <w:color w:val="000000"/>
              </w:rPr>
            </w:pPr>
            <w:r>
              <w:rPr>
                <w:color w:val="000000"/>
              </w:rPr>
              <w:t>1998</w:t>
            </w:r>
          </w:p>
        </w:tc>
        <w:tc>
          <w:tcPr>
            <w:tcW w:w="4506" w:type="dxa"/>
          </w:tcPr>
          <w:p w14:paraId="6677AB9A" w14:textId="77777777" w:rsidR="00E51628" w:rsidRDefault="00E51628" w:rsidP="006A0AD7">
            <w:pPr>
              <w:pStyle w:val="NormalWeb"/>
              <w:spacing w:before="0" w:beforeAutospacing="0" w:after="0" w:afterAutospacing="0"/>
              <w:outlineLvl w:val="0"/>
              <w:rPr>
                <w:color w:val="000000"/>
              </w:rPr>
            </w:pPr>
            <w:r>
              <w:rPr>
                <w:color w:val="000000"/>
              </w:rPr>
              <w:t>Co-Chair</w:t>
            </w:r>
          </w:p>
        </w:tc>
        <w:tc>
          <w:tcPr>
            <w:tcW w:w="4506" w:type="dxa"/>
          </w:tcPr>
          <w:p w14:paraId="17FF0EA9" w14:textId="77777777" w:rsidR="00E51628" w:rsidRDefault="00E51628" w:rsidP="006A0AD7">
            <w:pPr>
              <w:pStyle w:val="NormalWeb"/>
              <w:spacing w:before="0" w:beforeAutospacing="0" w:after="0" w:afterAutospacing="0"/>
              <w:outlineLvl w:val="0"/>
              <w:rPr>
                <w:color w:val="000000"/>
              </w:rPr>
            </w:pPr>
            <w:r>
              <w:rPr>
                <w:color w:val="000000"/>
              </w:rPr>
              <w:t>NIH-ASN Acute Renal Failure Review Group</w:t>
            </w:r>
          </w:p>
        </w:tc>
      </w:tr>
      <w:tr w:rsidR="00E51628" w14:paraId="2D78EFC0" w14:textId="77777777">
        <w:tc>
          <w:tcPr>
            <w:tcW w:w="1440" w:type="dxa"/>
          </w:tcPr>
          <w:p w14:paraId="355D52F5" w14:textId="5D8D15EB" w:rsidR="00E51628" w:rsidRPr="00A734A0" w:rsidRDefault="00E51628" w:rsidP="006A0AD7">
            <w:pPr>
              <w:pStyle w:val="NormalWeb"/>
              <w:spacing w:before="0" w:beforeAutospacing="0" w:after="0" w:afterAutospacing="0"/>
              <w:outlineLvl w:val="0"/>
            </w:pPr>
            <w:r w:rsidRPr="00A734A0">
              <w:t>1998-</w:t>
            </w:r>
            <w:r w:rsidR="00A734A0" w:rsidRPr="00A734A0">
              <w:t>2017</w:t>
            </w:r>
          </w:p>
        </w:tc>
        <w:tc>
          <w:tcPr>
            <w:tcW w:w="4506" w:type="dxa"/>
          </w:tcPr>
          <w:p w14:paraId="58445898" w14:textId="77777777" w:rsidR="00E51628" w:rsidRDefault="00E51628" w:rsidP="006A0AD7">
            <w:pPr>
              <w:pStyle w:val="NormalWeb"/>
              <w:spacing w:before="0" w:beforeAutospacing="0" w:after="0" w:afterAutospacing="0"/>
              <w:outlineLvl w:val="0"/>
            </w:pPr>
            <w:r>
              <w:t>National Medical and Scientific Advisory Board</w:t>
            </w:r>
          </w:p>
        </w:tc>
        <w:tc>
          <w:tcPr>
            <w:tcW w:w="4506" w:type="dxa"/>
          </w:tcPr>
          <w:p w14:paraId="5107A605" w14:textId="77777777" w:rsidR="00E51628" w:rsidRDefault="00E51628" w:rsidP="006A0AD7">
            <w:pPr>
              <w:pStyle w:val="NormalWeb"/>
              <w:spacing w:before="0" w:beforeAutospacing="0" w:after="0" w:afterAutospacing="0"/>
              <w:outlineLvl w:val="0"/>
            </w:pPr>
            <w:r>
              <w:t>National Kidney Foundation</w:t>
            </w:r>
          </w:p>
        </w:tc>
      </w:tr>
      <w:tr w:rsidR="00E51628" w14:paraId="3A18E2B5" w14:textId="77777777">
        <w:tc>
          <w:tcPr>
            <w:tcW w:w="1440" w:type="dxa"/>
          </w:tcPr>
          <w:p w14:paraId="13925BBD" w14:textId="77777777" w:rsidR="00E51628" w:rsidRDefault="00E51628" w:rsidP="006A0AD7">
            <w:pPr>
              <w:pStyle w:val="NormalWeb"/>
              <w:spacing w:before="0" w:beforeAutospacing="0" w:after="0" w:afterAutospacing="0"/>
              <w:outlineLvl w:val="0"/>
            </w:pPr>
            <w:r>
              <w:t>1998-2001</w:t>
            </w:r>
          </w:p>
        </w:tc>
        <w:tc>
          <w:tcPr>
            <w:tcW w:w="4506" w:type="dxa"/>
          </w:tcPr>
          <w:p w14:paraId="70D623F8" w14:textId="77777777" w:rsidR="00E51628" w:rsidRDefault="00E51628" w:rsidP="006A0AD7">
            <w:pPr>
              <w:pStyle w:val="NormalWeb"/>
              <w:spacing w:before="0" w:beforeAutospacing="0" w:after="0" w:afterAutospacing="0"/>
              <w:outlineLvl w:val="0"/>
            </w:pPr>
            <w:r>
              <w:t>Advisor</w:t>
            </w:r>
          </w:p>
        </w:tc>
        <w:tc>
          <w:tcPr>
            <w:tcW w:w="4506" w:type="dxa"/>
          </w:tcPr>
          <w:p w14:paraId="622ED7C7" w14:textId="77777777" w:rsidR="00E51628" w:rsidRDefault="00E51628" w:rsidP="006A0AD7">
            <w:pPr>
              <w:pStyle w:val="NormalWeb"/>
              <w:spacing w:before="0" w:beforeAutospacing="0" w:after="0" w:afterAutospacing="0"/>
              <w:outlineLvl w:val="0"/>
            </w:pPr>
            <w:r>
              <w:t>Partners-Genzyme Consortium</w:t>
            </w:r>
          </w:p>
        </w:tc>
      </w:tr>
      <w:tr w:rsidR="00E51628" w14:paraId="3323273F" w14:textId="77777777">
        <w:tc>
          <w:tcPr>
            <w:tcW w:w="1440" w:type="dxa"/>
          </w:tcPr>
          <w:p w14:paraId="67BE056E" w14:textId="49819714" w:rsidR="00E51628" w:rsidRDefault="00E51628" w:rsidP="006A0AD7">
            <w:pPr>
              <w:pStyle w:val="NormalWeb"/>
              <w:spacing w:before="0" w:beforeAutospacing="0" w:after="0" w:afterAutospacing="0"/>
              <w:outlineLvl w:val="0"/>
            </w:pPr>
            <w:r>
              <w:t>1998-</w:t>
            </w:r>
            <w:r w:rsidR="00774851">
              <w:t>2010</w:t>
            </w:r>
          </w:p>
        </w:tc>
        <w:tc>
          <w:tcPr>
            <w:tcW w:w="4506" w:type="dxa"/>
          </w:tcPr>
          <w:p w14:paraId="7FE33854" w14:textId="77777777" w:rsidR="00E51628" w:rsidRDefault="00E51628" w:rsidP="006A0AD7">
            <w:pPr>
              <w:pStyle w:val="NormalWeb"/>
              <w:spacing w:before="0" w:beforeAutospacing="0" w:after="0" w:afterAutospacing="0"/>
              <w:outlineLvl w:val="0"/>
            </w:pPr>
            <w:proofErr w:type="spellStart"/>
            <w:r>
              <w:t>RenaGel</w:t>
            </w:r>
            <w:proofErr w:type="spellEnd"/>
            <w:r>
              <w:t xml:space="preserve"> Physician Advisory Board</w:t>
            </w:r>
          </w:p>
        </w:tc>
        <w:tc>
          <w:tcPr>
            <w:tcW w:w="4506" w:type="dxa"/>
          </w:tcPr>
          <w:p w14:paraId="4AF4F9E2" w14:textId="77777777" w:rsidR="00E51628" w:rsidRDefault="00E51628" w:rsidP="006A0AD7">
            <w:pPr>
              <w:pStyle w:val="NormalWeb"/>
              <w:spacing w:before="0" w:beforeAutospacing="0" w:after="0" w:afterAutospacing="0"/>
              <w:outlineLvl w:val="0"/>
            </w:pPr>
            <w:r>
              <w:t>Genzyme Corp.</w:t>
            </w:r>
          </w:p>
        </w:tc>
      </w:tr>
      <w:tr w:rsidR="00E51628" w14:paraId="3E010669" w14:textId="77777777">
        <w:tc>
          <w:tcPr>
            <w:tcW w:w="1440" w:type="dxa"/>
          </w:tcPr>
          <w:p w14:paraId="66A5750D" w14:textId="2A7FE372" w:rsidR="00E51628" w:rsidRDefault="00E51628" w:rsidP="006A0AD7">
            <w:pPr>
              <w:pStyle w:val="NormalWeb"/>
              <w:spacing w:before="0" w:beforeAutospacing="0" w:after="0" w:afterAutospacing="0"/>
              <w:outlineLvl w:val="0"/>
            </w:pPr>
            <w:r>
              <w:t>1998-</w:t>
            </w:r>
            <w:r w:rsidR="00774851">
              <w:t>2010</w:t>
            </w:r>
          </w:p>
        </w:tc>
        <w:tc>
          <w:tcPr>
            <w:tcW w:w="4506" w:type="dxa"/>
          </w:tcPr>
          <w:p w14:paraId="74885367" w14:textId="77777777" w:rsidR="00E51628" w:rsidRDefault="00E51628" w:rsidP="006A0AD7">
            <w:pPr>
              <w:pStyle w:val="NormalWeb"/>
              <w:spacing w:before="0" w:beforeAutospacing="0" w:after="0" w:afterAutospacing="0"/>
              <w:outlineLvl w:val="0"/>
            </w:pPr>
            <w:r>
              <w:t>Consultant</w:t>
            </w:r>
          </w:p>
        </w:tc>
        <w:tc>
          <w:tcPr>
            <w:tcW w:w="4506" w:type="dxa"/>
          </w:tcPr>
          <w:p w14:paraId="2CF494E6" w14:textId="77777777" w:rsidR="00E51628" w:rsidRDefault="00E51628" w:rsidP="006A0AD7">
            <w:pPr>
              <w:pStyle w:val="NormalWeb"/>
              <w:spacing w:before="0" w:beforeAutospacing="0" w:after="0" w:afterAutospacing="0"/>
              <w:outlineLvl w:val="0"/>
            </w:pPr>
            <w:r>
              <w:t>Genzyme</w:t>
            </w:r>
          </w:p>
        </w:tc>
      </w:tr>
      <w:tr w:rsidR="00E51628" w14:paraId="584A275B" w14:textId="77777777">
        <w:tc>
          <w:tcPr>
            <w:tcW w:w="1440" w:type="dxa"/>
          </w:tcPr>
          <w:p w14:paraId="485FAF3A" w14:textId="77777777" w:rsidR="00E51628" w:rsidRDefault="00E51628" w:rsidP="006A0AD7">
            <w:pPr>
              <w:pStyle w:val="NormalWeb"/>
              <w:spacing w:before="0" w:beforeAutospacing="0" w:after="0" w:afterAutospacing="0"/>
              <w:outlineLvl w:val="0"/>
            </w:pPr>
            <w:r>
              <w:t>1999</w:t>
            </w:r>
          </w:p>
        </w:tc>
        <w:tc>
          <w:tcPr>
            <w:tcW w:w="4506" w:type="dxa"/>
          </w:tcPr>
          <w:p w14:paraId="19D2300B" w14:textId="77777777" w:rsidR="00E51628" w:rsidRDefault="00E51628" w:rsidP="006A0AD7">
            <w:pPr>
              <w:pStyle w:val="NormalWeb"/>
              <w:spacing w:before="0" w:beforeAutospacing="0" w:after="0" w:afterAutospacing="0"/>
              <w:outlineLvl w:val="0"/>
            </w:pPr>
            <w:r>
              <w:t>Physician Advisory Board</w:t>
            </w:r>
          </w:p>
        </w:tc>
        <w:tc>
          <w:tcPr>
            <w:tcW w:w="4506" w:type="dxa"/>
          </w:tcPr>
          <w:p w14:paraId="2F89E605" w14:textId="77777777" w:rsidR="00E51628" w:rsidRDefault="00E51628" w:rsidP="006A0AD7">
            <w:pPr>
              <w:pStyle w:val="NormalWeb"/>
              <w:spacing w:before="0" w:beforeAutospacing="0" w:after="0" w:afterAutospacing="0"/>
              <w:outlineLvl w:val="0"/>
            </w:pPr>
            <w:r>
              <w:t>Hoechst Marion Roussel, Inc</w:t>
            </w:r>
          </w:p>
        </w:tc>
      </w:tr>
      <w:tr w:rsidR="00E51628" w14:paraId="794FE960" w14:textId="77777777">
        <w:tc>
          <w:tcPr>
            <w:tcW w:w="1440" w:type="dxa"/>
          </w:tcPr>
          <w:p w14:paraId="2FD4AA39" w14:textId="2E2884E0" w:rsidR="00E51628" w:rsidRDefault="00E51628" w:rsidP="006A0AD7">
            <w:pPr>
              <w:pStyle w:val="NormalWeb"/>
              <w:spacing w:before="0" w:beforeAutospacing="0" w:after="0" w:afterAutospacing="0"/>
              <w:outlineLvl w:val="0"/>
            </w:pPr>
            <w:r w:rsidRPr="001821F6">
              <w:t>1999-</w:t>
            </w:r>
            <w:r w:rsidR="001821F6">
              <w:t>2000</w:t>
            </w:r>
          </w:p>
        </w:tc>
        <w:tc>
          <w:tcPr>
            <w:tcW w:w="4506" w:type="dxa"/>
          </w:tcPr>
          <w:p w14:paraId="0C931039" w14:textId="77777777" w:rsidR="00E51628" w:rsidRDefault="00E51628" w:rsidP="006A0AD7">
            <w:pPr>
              <w:pStyle w:val="NormalWeb"/>
              <w:spacing w:before="0" w:beforeAutospacing="0" w:after="0" w:afterAutospacing="0"/>
              <w:outlineLvl w:val="0"/>
            </w:pPr>
            <w:r>
              <w:t>Board of Directors</w:t>
            </w:r>
          </w:p>
        </w:tc>
        <w:tc>
          <w:tcPr>
            <w:tcW w:w="4506" w:type="dxa"/>
          </w:tcPr>
          <w:p w14:paraId="00E20113" w14:textId="77777777" w:rsidR="00E51628" w:rsidRDefault="00E51628" w:rsidP="006A0AD7">
            <w:pPr>
              <w:pStyle w:val="NormalWeb"/>
              <w:spacing w:before="0" w:beforeAutospacing="0" w:after="0" w:afterAutospacing="0"/>
              <w:outlineLvl w:val="0"/>
            </w:pPr>
            <w:r>
              <w:t>National Space Biology Research Institute, Nominating Committee member</w:t>
            </w:r>
          </w:p>
        </w:tc>
      </w:tr>
      <w:tr w:rsidR="00E51628" w14:paraId="1C73910E" w14:textId="77777777">
        <w:tc>
          <w:tcPr>
            <w:tcW w:w="1440" w:type="dxa"/>
          </w:tcPr>
          <w:p w14:paraId="09B8FFEA" w14:textId="77777777" w:rsidR="00E51628" w:rsidRDefault="00E51628" w:rsidP="006A0AD7">
            <w:pPr>
              <w:pStyle w:val="NormalWeb"/>
              <w:spacing w:before="0" w:beforeAutospacing="0" w:after="0" w:afterAutospacing="0"/>
              <w:outlineLvl w:val="0"/>
            </w:pPr>
            <w:r>
              <w:t>2000</w:t>
            </w:r>
          </w:p>
        </w:tc>
        <w:tc>
          <w:tcPr>
            <w:tcW w:w="4506" w:type="dxa"/>
          </w:tcPr>
          <w:p w14:paraId="193E7293" w14:textId="77777777" w:rsidR="00E51628" w:rsidRDefault="00E51628" w:rsidP="006A0AD7">
            <w:pPr>
              <w:pStyle w:val="NormalWeb"/>
              <w:spacing w:before="0" w:beforeAutospacing="0" w:after="0" w:afterAutospacing="0"/>
              <w:outlineLvl w:val="0"/>
              <w:rPr>
                <w:color w:val="000000"/>
              </w:rPr>
            </w:pPr>
            <w:r>
              <w:rPr>
                <w:color w:val="000000"/>
              </w:rPr>
              <w:t>Organizing Committee</w:t>
            </w:r>
          </w:p>
        </w:tc>
        <w:tc>
          <w:tcPr>
            <w:tcW w:w="4506" w:type="dxa"/>
          </w:tcPr>
          <w:p w14:paraId="0BBE3E95" w14:textId="77777777" w:rsidR="00E51628" w:rsidRDefault="00E51628" w:rsidP="006A0AD7">
            <w:pPr>
              <w:pStyle w:val="NormalWeb"/>
              <w:spacing w:before="0" w:beforeAutospacing="0" w:after="0" w:afterAutospacing="0"/>
              <w:outlineLvl w:val="0"/>
            </w:pPr>
            <w:r>
              <w:rPr>
                <w:color w:val="000000"/>
              </w:rPr>
              <w:t>NIH Conference on a Clinical Trial Network for Acute Renal Failure</w:t>
            </w:r>
          </w:p>
        </w:tc>
      </w:tr>
      <w:tr w:rsidR="00E51628" w14:paraId="126AFA5E" w14:textId="77777777">
        <w:tc>
          <w:tcPr>
            <w:tcW w:w="1440" w:type="dxa"/>
          </w:tcPr>
          <w:p w14:paraId="18907F09" w14:textId="77777777" w:rsidR="00E51628" w:rsidRDefault="00E51628" w:rsidP="006A0AD7">
            <w:pPr>
              <w:pStyle w:val="NormalWeb"/>
              <w:spacing w:before="0" w:beforeAutospacing="0" w:after="0" w:afterAutospacing="0"/>
              <w:outlineLvl w:val="0"/>
            </w:pPr>
            <w:r>
              <w:t>2000</w:t>
            </w:r>
          </w:p>
        </w:tc>
        <w:tc>
          <w:tcPr>
            <w:tcW w:w="4506" w:type="dxa"/>
          </w:tcPr>
          <w:p w14:paraId="7A66318A" w14:textId="77777777" w:rsidR="00E51628" w:rsidRDefault="00E51628" w:rsidP="006A0AD7">
            <w:pPr>
              <w:pStyle w:val="NormalWeb"/>
              <w:spacing w:before="0" w:beforeAutospacing="0" w:after="0" w:afterAutospacing="0"/>
              <w:outlineLvl w:val="0"/>
              <w:rPr>
                <w:color w:val="000000"/>
              </w:rPr>
            </w:pPr>
            <w:r>
              <w:rPr>
                <w:color w:val="000000"/>
              </w:rPr>
              <w:t>Co-PI</w:t>
            </w:r>
          </w:p>
        </w:tc>
        <w:tc>
          <w:tcPr>
            <w:tcW w:w="4506" w:type="dxa"/>
          </w:tcPr>
          <w:p w14:paraId="3D8780F5" w14:textId="77777777" w:rsidR="00E51628" w:rsidRDefault="00E51628" w:rsidP="006A0AD7">
            <w:pPr>
              <w:pStyle w:val="NormalWeb"/>
              <w:spacing w:before="0" w:beforeAutospacing="0" w:after="0" w:afterAutospacing="0"/>
              <w:outlineLvl w:val="0"/>
              <w:rPr>
                <w:color w:val="000000"/>
              </w:rPr>
            </w:pPr>
            <w:r>
              <w:rPr>
                <w:color w:val="000000"/>
              </w:rPr>
              <w:t>NSF funded consortium on Bioengineering Education. Consortium includes HST, U of Texas at Austen, Vanderbilt U, and Northwestern</w:t>
            </w:r>
          </w:p>
        </w:tc>
      </w:tr>
      <w:tr w:rsidR="00E51628" w14:paraId="40079458" w14:textId="77777777">
        <w:tc>
          <w:tcPr>
            <w:tcW w:w="1440" w:type="dxa"/>
          </w:tcPr>
          <w:p w14:paraId="2D13A6F1" w14:textId="77777777" w:rsidR="00E51628" w:rsidRDefault="00E51628" w:rsidP="006A0AD7">
            <w:pPr>
              <w:pStyle w:val="NormalWeb"/>
              <w:spacing w:before="0" w:beforeAutospacing="0" w:after="0" w:afterAutospacing="0"/>
              <w:outlineLvl w:val="0"/>
            </w:pPr>
            <w:r>
              <w:lastRenderedPageBreak/>
              <w:t>2000-2001</w:t>
            </w:r>
          </w:p>
        </w:tc>
        <w:tc>
          <w:tcPr>
            <w:tcW w:w="4506" w:type="dxa"/>
          </w:tcPr>
          <w:p w14:paraId="65F82744" w14:textId="77777777" w:rsidR="00E51628" w:rsidRDefault="00E51628" w:rsidP="006A0AD7">
            <w:pPr>
              <w:pStyle w:val="NormalWeb"/>
              <w:spacing w:before="0" w:beforeAutospacing="0" w:after="0" w:afterAutospacing="0"/>
              <w:outlineLvl w:val="0"/>
            </w:pPr>
            <w:r>
              <w:t>Consultant</w:t>
            </w:r>
          </w:p>
        </w:tc>
        <w:tc>
          <w:tcPr>
            <w:tcW w:w="4506" w:type="dxa"/>
          </w:tcPr>
          <w:p w14:paraId="7C0752FC" w14:textId="77777777" w:rsidR="00E51628" w:rsidRDefault="00E51628" w:rsidP="006A0AD7">
            <w:pPr>
              <w:pStyle w:val="NormalWeb"/>
              <w:spacing w:before="0" w:beforeAutospacing="0" w:after="0" w:afterAutospacing="0"/>
              <w:outlineLvl w:val="0"/>
            </w:pPr>
            <w:r>
              <w:t>Millennium Pharmaceuticals</w:t>
            </w:r>
          </w:p>
        </w:tc>
      </w:tr>
      <w:tr w:rsidR="00E51628" w14:paraId="532360DD" w14:textId="77777777">
        <w:tc>
          <w:tcPr>
            <w:tcW w:w="1440" w:type="dxa"/>
          </w:tcPr>
          <w:p w14:paraId="7DD2C51D" w14:textId="05FE02E0" w:rsidR="00E51628" w:rsidRDefault="00E51628" w:rsidP="006A0AD7">
            <w:pPr>
              <w:pStyle w:val="NormalWeb"/>
              <w:spacing w:before="0" w:beforeAutospacing="0" w:after="0" w:afterAutospacing="0"/>
              <w:outlineLvl w:val="0"/>
            </w:pPr>
            <w:r>
              <w:t>2001-</w:t>
            </w:r>
            <w:r w:rsidR="00774851">
              <w:t>2008</w:t>
            </w:r>
          </w:p>
        </w:tc>
        <w:tc>
          <w:tcPr>
            <w:tcW w:w="4506" w:type="dxa"/>
          </w:tcPr>
          <w:p w14:paraId="19E0DEE0" w14:textId="77777777" w:rsidR="00E51628" w:rsidRDefault="00E51628" w:rsidP="006A0AD7">
            <w:pPr>
              <w:pStyle w:val="NormalWeb"/>
              <w:spacing w:before="0" w:beforeAutospacing="0" w:after="0" w:afterAutospacing="0"/>
              <w:outlineLvl w:val="0"/>
            </w:pPr>
            <w:r>
              <w:t>Scientific Advisory Board</w:t>
            </w:r>
          </w:p>
        </w:tc>
        <w:tc>
          <w:tcPr>
            <w:tcW w:w="4506" w:type="dxa"/>
          </w:tcPr>
          <w:p w14:paraId="62D2FC3B" w14:textId="77777777" w:rsidR="00E51628" w:rsidRDefault="00E51628" w:rsidP="006A0AD7">
            <w:pPr>
              <w:pStyle w:val="NormalWeb"/>
              <w:spacing w:before="0" w:beforeAutospacing="0" w:after="0" w:afterAutospacing="0"/>
              <w:outlineLvl w:val="0"/>
            </w:pPr>
            <w:r>
              <w:t>Actuality Systems, Inc (Charter member)</w:t>
            </w:r>
          </w:p>
        </w:tc>
      </w:tr>
      <w:tr w:rsidR="00E51628" w14:paraId="55F01B1E" w14:textId="77777777">
        <w:tc>
          <w:tcPr>
            <w:tcW w:w="1440" w:type="dxa"/>
          </w:tcPr>
          <w:p w14:paraId="0F47DAAD" w14:textId="77777777" w:rsidR="00E51628" w:rsidRDefault="00E51628" w:rsidP="006A0AD7">
            <w:pPr>
              <w:pStyle w:val="NormalWeb"/>
              <w:spacing w:before="0" w:beforeAutospacing="0" w:after="0" w:afterAutospacing="0"/>
              <w:outlineLvl w:val="0"/>
            </w:pPr>
            <w:r>
              <w:t>2001-2004</w:t>
            </w:r>
          </w:p>
        </w:tc>
        <w:tc>
          <w:tcPr>
            <w:tcW w:w="4506" w:type="dxa"/>
          </w:tcPr>
          <w:p w14:paraId="529CD0E6" w14:textId="77777777" w:rsidR="00E51628" w:rsidRDefault="00E51628" w:rsidP="006A0AD7">
            <w:pPr>
              <w:pStyle w:val="NormalWeb"/>
              <w:spacing w:before="0" w:beforeAutospacing="0" w:after="0" w:afterAutospacing="0"/>
              <w:outlineLvl w:val="0"/>
            </w:pPr>
            <w:r>
              <w:t>Scientific Advisory Board</w:t>
            </w:r>
          </w:p>
        </w:tc>
        <w:tc>
          <w:tcPr>
            <w:tcW w:w="4506" w:type="dxa"/>
          </w:tcPr>
          <w:p w14:paraId="6506EE48" w14:textId="77777777" w:rsidR="00E51628" w:rsidRDefault="00E51628" w:rsidP="006A0AD7">
            <w:pPr>
              <w:pStyle w:val="NormalWeb"/>
              <w:spacing w:before="0" w:beforeAutospacing="0" w:after="0" w:afterAutospacing="0"/>
              <w:outlineLvl w:val="0"/>
            </w:pPr>
            <w:proofErr w:type="spellStart"/>
            <w:r>
              <w:t>SurfaceLogix</w:t>
            </w:r>
            <w:proofErr w:type="spellEnd"/>
            <w:r>
              <w:t>, Inc (Charter member)</w:t>
            </w:r>
          </w:p>
        </w:tc>
      </w:tr>
      <w:tr w:rsidR="00E51628" w14:paraId="6E9BBF6A" w14:textId="77777777">
        <w:tc>
          <w:tcPr>
            <w:tcW w:w="1440" w:type="dxa"/>
          </w:tcPr>
          <w:p w14:paraId="774D3B5E" w14:textId="77777777" w:rsidR="00E51628" w:rsidRDefault="00E51628" w:rsidP="006A0AD7">
            <w:pPr>
              <w:pStyle w:val="NormalWeb"/>
              <w:spacing w:before="0" w:beforeAutospacing="0" w:after="0" w:afterAutospacing="0"/>
              <w:outlineLvl w:val="0"/>
            </w:pPr>
            <w:r>
              <w:t>2002</w:t>
            </w:r>
          </w:p>
        </w:tc>
        <w:tc>
          <w:tcPr>
            <w:tcW w:w="4506" w:type="dxa"/>
          </w:tcPr>
          <w:p w14:paraId="68EB6D72" w14:textId="77777777" w:rsidR="00E51628" w:rsidRDefault="00E51628" w:rsidP="006A0AD7">
            <w:pPr>
              <w:pStyle w:val="NormalWeb"/>
              <w:spacing w:before="0" w:beforeAutospacing="0" w:after="0" w:afterAutospacing="0"/>
              <w:outlineLvl w:val="0"/>
              <w:rPr>
                <w:color w:val="000000"/>
              </w:rPr>
            </w:pPr>
            <w:r>
              <w:rPr>
                <w:color w:val="000000"/>
              </w:rPr>
              <w:t>Leader of focus group on Animal Models of ARF</w:t>
            </w:r>
          </w:p>
        </w:tc>
        <w:tc>
          <w:tcPr>
            <w:tcW w:w="4506" w:type="dxa"/>
          </w:tcPr>
          <w:p w14:paraId="2AD2A8A0" w14:textId="77777777" w:rsidR="00E51628" w:rsidRDefault="00E51628" w:rsidP="006A0AD7">
            <w:pPr>
              <w:pStyle w:val="NormalWeb"/>
              <w:spacing w:before="0" w:beforeAutospacing="0" w:after="0" w:afterAutospacing="0"/>
              <w:outlineLvl w:val="0"/>
              <w:rPr>
                <w:color w:val="000000"/>
              </w:rPr>
            </w:pPr>
            <w:r>
              <w:rPr>
                <w:color w:val="000000"/>
              </w:rPr>
              <w:t>Acute Dialysis Quality Initiative, Vicenza, Italy</w:t>
            </w:r>
          </w:p>
        </w:tc>
      </w:tr>
      <w:tr w:rsidR="00E51628" w14:paraId="565926A7" w14:textId="77777777">
        <w:tc>
          <w:tcPr>
            <w:tcW w:w="1440" w:type="dxa"/>
          </w:tcPr>
          <w:p w14:paraId="680B35AC" w14:textId="77777777" w:rsidR="00E51628" w:rsidRDefault="00E51628" w:rsidP="006A0AD7">
            <w:pPr>
              <w:pStyle w:val="NormalWeb"/>
              <w:spacing w:before="0" w:beforeAutospacing="0" w:after="0" w:afterAutospacing="0"/>
              <w:outlineLvl w:val="0"/>
            </w:pPr>
            <w:r>
              <w:t>2002-2007</w:t>
            </w:r>
          </w:p>
        </w:tc>
        <w:tc>
          <w:tcPr>
            <w:tcW w:w="4506" w:type="dxa"/>
          </w:tcPr>
          <w:p w14:paraId="1117048B" w14:textId="77777777" w:rsidR="00E51628" w:rsidRDefault="00E51628" w:rsidP="006A0AD7">
            <w:pPr>
              <w:pStyle w:val="NormalWeb"/>
              <w:spacing w:before="0" w:beforeAutospacing="0" w:after="0" w:afterAutospacing="0"/>
              <w:outlineLvl w:val="0"/>
              <w:rPr>
                <w:color w:val="000000"/>
              </w:rPr>
            </w:pPr>
            <w:r>
              <w:rPr>
                <w:color w:val="000000"/>
              </w:rPr>
              <w:t>Scientific Advisory Committee</w:t>
            </w:r>
          </w:p>
        </w:tc>
        <w:tc>
          <w:tcPr>
            <w:tcW w:w="4506" w:type="dxa"/>
          </w:tcPr>
          <w:p w14:paraId="3B16020B" w14:textId="77777777" w:rsidR="00E51628" w:rsidRDefault="00E51628" w:rsidP="006A0AD7">
            <w:pPr>
              <w:pStyle w:val="NormalWeb"/>
              <w:spacing w:before="0" w:beforeAutospacing="0" w:after="0" w:afterAutospacing="0"/>
              <w:outlineLvl w:val="0"/>
              <w:rPr>
                <w:color w:val="000000"/>
              </w:rPr>
            </w:pPr>
            <w:r>
              <w:rPr>
                <w:color w:val="000000"/>
              </w:rPr>
              <w:t>MIT Laser Biomedical Research Center</w:t>
            </w:r>
          </w:p>
        </w:tc>
      </w:tr>
      <w:tr w:rsidR="00E51628" w14:paraId="1A5A41F3" w14:textId="77777777">
        <w:tc>
          <w:tcPr>
            <w:tcW w:w="1440" w:type="dxa"/>
          </w:tcPr>
          <w:p w14:paraId="352CB986" w14:textId="571CBF15" w:rsidR="00E51628" w:rsidRDefault="00E51628" w:rsidP="006A0AD7">
            <w:pPr>
              <w:pStyle w:val="NormalWeb"/>
              <w:spacing w:before="0" w:beforeAutospacing="0" w:after="0" w:afterAutospacing="0"/>
              <w:outlineLvl w:val="0"/>
            </w:pPr>
            <w:r>
              <w:t>2002-</w:t>
            </w:r>
            <w:r w:rsidR="00774851">
              <w:t>2009</w:t>
            </w:r>
          </w:p>
        </w:tc>
        <w:tc>
          <w:tcPr>
            <w:tcW w:w="4506" w:type="dxa"/>
          </w:tcPr>
          <w:p w14:paraId="0FD60FE4" w14:textId="77777777" w:rsidR="00E51628" w:rsidRDefault="00E51628" w:rsidP="006A0AD7">
            <w:pPr>
              <w:pStyle w:val="NormalWeb"/>
              <w:spacing w:before="0" w:beforeAutospacing="0" w:after="0" w:afterAutospacing="0"/>
              <w:outlineLvl w:val="0"/>
            </w:pPr>
            <w:r>
              <w:t>Scientific Advisory Committee</w:t>
            </w:r>
          </w:p>
        </w:tc>
        <w:tc>
          <w:tcPr>
            <w:tcW w:w="4506" w:type="dxa"/>
          </w:tcPr>
          <w:p w14:paraId="222C58E0" w14:textId="77777777" w:rsidR="00E51628" w:rsidRDefault="00E51628" w:rsidP="006A0AD7">
            <w:pPr>
              <w:pStyle w:val="NormalWeb"/>
              <w:spacing w:before="0" w:beforeAutospacing="0" w:after="0" w:afterAutospacing="0"/>
              <w:outlineLvl w:val="0"/>
            </w:pPr>
            <w:r>
              <w:t>National Resource for Imaging Mass Spectrometry</w:t>
            </w:r>
          </w:p>
        </w:tc>
      </w:tr>
      <w:tr w:rsidR="00E51628" w14:paraId="2D74E7C4" w14:textId="77777777">
        <w:tc>
          <w:tcPr>
            <w:tcW w:w="1440" w:type="dxa"/>
          </w:tcPr>
          <w:p w14:paraId="13A0C013" w14:textId="77777777" w:rsidR="00E51628" w:rsidRDefault="00E51628" w:rsidP="006A0AD7">
            <w:pPr>
              <w:pStyle w:val="NormalWeb"/>
              <w:spacing w:before="0" w:beforeAutospacing="0" w:after="0" w:afterAutospacing="0"/>
              <w:outlineLvl w:val="0"/>
            </w:pPr>
            <w:r>
              <w:t>2002</w:t>
            </w:r>
          </w:p>
        </w:tc>
        <w:tc>
          <w:tcPr>
            <w:tcW w:w="4506" w:type="dxa"/>
          </w:tcPr>
          <w:p w14:paraId="18F5669B" w14:textId="77777777" w:rsidR="00E51628" w:rsidRDefault="00E51628" w:rsidP="006A0AD7">
            <w:pPr>
              <w:jc w:val="both"/>
              <w:rPr>
                <w:color w:val="000000"/>
              </w:rPr>
            </w:pPr>
            <w:r>
              <w:rPr>
                <w:color w:val="000000"/>
              </w:rPr>
              <w:t>Chair</w:t>
            </w:r>
          </w:p>
        </w:tc>
        <w:tc>
          <w:tcPr>
            <w:tcW w:w="4506" w:type="dxa"/>
          </w:tcPr>
          <w:p w14:paraId="196E09A6" w14:textId="77777777" w:rsidR="00E51628" w:rsidRDefault="00E51628" w:rsidP="006A0AD7">
            <w:pPr>
              <w:pStyle w:val="Footer"/>
              <w:outlineLvl w:val="0"/>
              <w:rPr>
                <w:color w:val="000000"/>
              </w:rPr>
            </w:pPr>
            <w:r>
              <w:rPr>
                <w:color w:val="000000"/>
              </w:rPr>
              <w:t>ASN-NKF Task Force on Collaborative Research Initiatives</w:t>
            </w:r>
          </w:p>
        </w:tc>
      </w:tr>
      <w:tr w:rsidR="00E51628" w14:paraId="2A9CE3A7" w14:textId="77777777">
        <w:tc>
          <w:tcPr>
            <w:tcW w:w="1440" w:type="dxa"/>
          </w:tcPr>
          <w:p w14:paraId="78EC2876" w14:textId="0C75D5D9" w:rsidR="00E51628" w:rsidRDefault="00E51628" w:rsidP="006A0AD7">
            <w:pPr>
              <w:pStyle w:val="NormalWeb"/>
              <w:spacing w:before="0" w:beforeAutospacing="0" w:after="0" w:afterAutospacing="0"/>
              <w:outlineLvl w:val="0"/>
            </w:pPr>
            <w:r>
              <w:t>2003-</w:t>
            </w:r>
            <w:r w:rsidR="00774851">
              <w:t>2011</w:t>
            </w:r>
          </w:p>
        </w:tc>
        <w:tc>
          <w:tcPr>
            <w:tcW w:w="4506" w:type="dxa"/>
          </w:tcPr>
          <w:p w14:paraId="16D9240A" w14:textId="77777777" w:rsidR="00E51628" w:rsidRDefault="00E51628" w:rsidP="006A0AD7">
            <w:pPr>
              <w:pStyle w:val="NormalWeb"/>
              <w:spacing w:before="0" w:beforeAutospacing="0" w:after="0" w:afterAutospacing="0"/>
              <w:outlineLvl w:val="0"/>
            </w:pPr>
            <w:r>
              <w:t>Co-founder and Member of Scientific Advisory Board</w:t>
            </w:r>
          </w:p>
        </w:tc>
        <w:tc>
          <w:tcPr>
            <w:tcW w:w="4506" w:type="dxa"/>
          </w:tcPr>
          <w:p w14:paraId="23486023" w14:textId="77777777" w:rsidR="00E51628" w:rsidRDefault="00E51628" w:rsidP="006A0AD7">
            <w:pPr>
              <w:pStyle w:val="NormalWeb"/>
              <w:spacing w:before="0" w:beforeAutospacing="0" w:after="0" w:afterAutospacing="0"/>
              <w:outlineLvl w:val="0"/>
            </w:pPr>
            <w:r>
              <w:t>Pacific Biosciences</w:t>
            </w:r>
          </w:p>
        </w:tc>
      </w:tr>
      <w:tr w:rsidR="00E51628" w14:paraId="01F1A4AF" w14:textId="77777777">
        <w:tc>
          <w:tcPr>
            <w:tcW w:w="1440" w:type="dxa"/>
          </w:tcPr>
          <w:p w14:paraId="5FD63557" w14:textId="77777777" w:rsidR="00E51628" w:rsidRPr="00774851" w:rsidRDefault="00E51628" w:rsidP="006A0AD7">
            <w:pPr>
              <w:pStyle w:val="NormalWeb"/>
              <w:spacing w:before="0" w:beforeAutospacing="0" w:after="0" w:afterAutospacing="0"/>
              <w:outlineLvl w:val="0"/>
              <w:rPr>
                <w:highlight w:val="yellow"/>
              </w:rPr>
            </w:pPr>
            <w:r w:rsidRPr="001821F6">
              <w:rPr>
                <w:color w:val="000000" w:themeColor="text1"/>
              </w:rPr>
              <w:t>2004-</w:t>
            </w:r>
          </w:p>
        </w:tc>
        <w:tc>
          <w:tcPr>
            <w:tcW w:w="4506" w:type="dxa"/>
          </w:tcPr>
          <w:p w14:paraId="37C922DF" w14:textId="77777777" w:rsidR="00E51628" w:rsidRDefault="00E51628" w:rsidP="006A0AD7">
            <w:pPr>
              <w:pStyle w:val="NormalWeb"/>
              <w:spacing w:before="0" w:beforeAutospacing="0" w:after="0" w:afterAutospacing="0"/>
              <w:outlineLvl w:val="0"/>
            </w:pPr>
            <w:r>
              <w:t>Board of Advisors</w:t>
            </w:r>
          </w:p>
        </w:tc>
        <w:tc>
          <w:tcPr>
            <w:tcW w:w="4506" w:type="dxa"/>
          </w:tcPr>
          <w:p w14:paraId="3A4B9DCD" w14:textId="77777777" w:rsidR="00E51628" w:rsidRDefault="00E51628" w:rsidP="006A0AD7">
            <w:pPr>
              <w:pStyle w:val="NormalWeb"/>
              <w:spacing w:before="0" w:beforeAutospacing="0" w:after="0" w:afterAutospacing="0"/>
              <w:outlineLvl w:val="0"/>
            </w:pPr>
            <w:r>
              <w:t>Cornell University School of Engineering</w:t>
            </w:r>
          </w:p>
        </w:tc>
      </w:tr>
      <w:tr w:rsidR="00E51628" w14:paraId="3E0CEC6F" w14:textId="77777777">
        <w:tc>
          <w:tcPr>
            <w:tcW w:w="1440" w:type="dxa"/>
          </w:tcPr>
          <w:p w14:paraId="2E476D92" w14:textId="77777777" w:rsidR="00E51628" w:rsidRDefault="00E51628" w:rsidP="006A0AD7">
            <w:pPr>
              <w:pStyle w:val="NormalWeb"/>
              <w:spacing w:before="0" w:beforeAutospacing="0" w:after="0" w:afterAutospacing="0"/>
              <w:outlineLvl w:val="0"/>
            </w:pPr>
            <w:r>
              <w:t>2005</w:t>
            </w:r>
          </w:p>
        </w:tc>
        <w:tc>
          <w:tcPr>
            <w:tcW w:w="4506" w:type="dxa"/>
          </w:tcPr>
          <w:p w14:paraId="05434307" w14:textId="77777777" w:rsidR="00E51628" w:rsidRDefault="00E51628" w:rsidP="006A0AD7">
            <w:pPr>
              <w:pStyle w:val="NormalWeb"/>
              <w:spacing w:before="0" w:beforeAutospacing="0" w:after="0" w:afterAutospacing="0"/>
              <w:outlineLvl w:val="0"/>
            </w:pPr>
            <w:r>
              <w:t>Consultant</w:t>
            </w:r>
          </w:p>
        </w:tc>
        <w:tc>
          <w:tcPr>
            <w:tcW w:w="4506" w:type="dxa"/>
          </w:tcPr>
          <w:p w14:paraId="006F0484" w14:textId="77777777" w:rsidR="00E51628" w:rsidRDefault="00E51628" w:rsidP="006A0AD7">
            <w:pPr>
              <w:pStyle w:val="NormalWeb"/>
              <w:spacing w:before="0" w:beforeAutospacing="0" w:after="0" w:afterAutospacing="0"/>
              <w:outlineLvl w:val="0"/>
            </w:pPr>
            <w:proofErr w:type="spellStart"/>
            <w:r>
              <w:t>Fibrogen</w:t>
            </w:r>
            <w:proofErr w:type="spellEnd"/>
          </w:p>
        </w:tc>
      </w:tr>
      <w:tr w:rsidR="00E51628" w14:paraId="50ECAC03" w14:textId="77777777">
        <w:tc>
          <w:tcPr>
            <w:tcW w:w="1440" w:type="dxa"/>
          </w:tcPr>
          <w:p w14:paraId="10D725CF" w14:textId="77777777" w:rsidR="00E51628" w:rsidRDefault="00E51628" w:rsidP="006A0AD7">
            <w:pPr>
              <w:pStyle w:val="NormalWeb"/>
              <w:spacing w:before="0" w:beforeAutospacing="0" w:after="0" w:afterAutospacing="0"/>
              <w:outlineLvl w:val="0"/>
            </w:pPr>
            <w:r>
              <w:t>2005-2006</w:t>
            </w:r>
          </w:p>
        </w:tc>
        <w:tc>
          <w:tcPr>
            <w:tcW w:w="4506" w:type="dxa"/>
          </w:tcPr>
          <w:p w14:paraId="28D24015" w14:textId="77777777" w:rsidR="00E51628" w:rsidRDefault="00E51628" w:rsidP="006A0AD7">
            <w:pPr>
              <w:pStyle w:val="NormalWeb"/>
              <w:spacing w:before="0" w:beforeAutospacing="0" w:after="0" w:afterAutospacing="0"/>
              <w:outlineLvl w:val="0"/>
            </w:pPr>
            <w:r>
              <w:t>Consultant</w:t>
            </w:r>
          </w:p>
        </w:tc>
        <w:tc>
          <w:tcPr>
            <w:tcW w:w="4506" w:type="dxa"/>
          </w:tcPr>
          <w:p w14:paraId="24F11CDA" w14:textId="77777777" w:rsidR="00E51628" w:rsidRDefault="00E51628" w:rsidP="006A0AD7">
            <w:pPr>
              <w:pStyle w:val="NormalWeb"/>
              <w:spacing w:before="0" w:beforeAutospacing="0" w:after="0" w:afterAutospacing="0"/>
              <w:outlineLvl w:val="0"/>
            </w:pPr>
            <w:proofErr w:type="spellStart"/>
            <w:r>
              <w:t>RenaMed</w:t>
            </w:r>
            <w:proofErr w:type="spellEnd"/>
            <w:r>
              <w:t xml:space="preserve"> Biologics</w:t>
            </w:r>
          </w:p>
        </w:tc>
      </w:tr>
      <w:tr w:rsidR="00E51628" w14:paraId="2E531853" w14:textId="77777777">
        <w:tc>
          <w:tcPr>
            <w:tcW w:w="1440" w:type="dxa"/>
          </w:tcPr>
          <w:p w14:paraId="228FE09C" w14:textId="77777777" w:rsidR="00E51628" w:rsidRDefault="00E51628" w:rsidP="006A0AD7">
            <w:pPr>
              <w:pStyle w:val="NormalWeb"/>
              <w:spacing w:before="0" w:beforeAutospacing="0" w:after="0" w:afterAutospacing="0"/>
              <w:outlineLvl w:val="0"/>
            </w:pPr>
            <w:r>
              <w:t>2006</w:t>
            </w:r>
          </w:p>
        </w:tc>
        <w:tc>
          <w:tcPr>
            <w:tcW w:w="4506" w:type="dxa"/>
          </w:tcPr>
          <w:p w14:paraId="04A87B45" w14:textId="77777777" w:rsidR="00E51628" w:rsidRDefault="00E51628" w:rsidP="006A0AD7">
            <w:pPr>
              <w:pStyle w:val="NormalWeb"/>
              <w:spacing w:before="0" w:beforeAutospacing="0" w:after="0" w:afterAutospacing="0"/>
              <w:outlineLvl w:val="0"/>
            </w:pPr>
            <w:r>
              <w:t>Consultant</w:t>
            </w:r>
          </w:p>
        </w:tc>
        <w:tc>
          <w:tcPr>
            <w:tcW w:w="4506" w:type="dxa"/>
          </w:tcPr>
          <w:p w14:paraId="4E8DBB31" w14:textId="77777777" w:rsidR="00E51628" w:rsidRDefault="00E51628" w:rsidP="006A0AD7">
            <w:pPr>
              <w:pStyle w:val="NormalWeb"/>
              <w:spacing w:before="0" w:beforeAutospacing="0" w:after="0" w:afterAutospacing="0"/>
              <w:outlineLvl w:val="0"/>
            </w:pPr>
            <w:proofErr w:type="spellStart"/>
            <w:r>
              <w:t>Astrazeneca</w:t>
            </w:r>
            <w:proofErr w:type="spellEnd"/>
          </w:p>
        </w:tc>
      </w:tr>
      <w:tr w:rsidR="00E51628" w14:paraId="4B168EA1" w14:textId="77777777">
        <w:tc>
          <w:tcPr>
            <w:tcW w:w="1440" w:type="dxa"/>
          </w:tcPr>
          <w:p w14:paraId="44D8F39B" w14:textId="77777777" w:rsidR="00E51628" w:rsidRDefault="00E51628" w:rsidP="006A0AD7">
            <w:pPr>
              <w:pStyle w:val="NormalWeb"/>
              <w:spacing w:before="0" w:beforeAutospacing="0" w:after="0" w:afterAutospacing="0"/>
              <w:outlineLvl w:val="0"/>
            </w:pPr>
            <w:r>
              <w:t>2006</w:t>
            </w:r>
          </w:p>
        </w:tc>
        <w:tc>
          <w:tcPr>
            <w:tcW w:w="4506" w:type="dxa"/>
          </w:tcPr>
          <w:p w14:paraId="520657C6" w14:textId="77777777" w:rsidR="00E51628" w:rsidRDefault="00E51628" w:rsidP="006A0AD7">
            <w:pPr>
              <w:pStyle w:val="NormalWeb"/>
              <w:spacing w:before="0" w:beforeAutospacing="0" w:after="0" w:afterAutospacing="0"/>
              <w:outlineLvl w:val="0"/>
            </w:pPr>
            <w:r>
              <w:t>Consultant</w:t>
            </w:r>
          </w:p>
        </w:tc>
        <w:tc>
          <w:tcPr>
            <w:tcW w:w="4506" w:type="dxa"/>
          </w:tcPr>
          <w:p w14:paraId="5862384C" w14:textId="77777777" w:rsidR="00E51628" w:rsidRDefault="00E51628" w:rsidP="006A0AD7">
            <w:pPr>
              <w:pStyle w:val="NormalWeb"/>
              <w:spacing w:before="0" w:beforeAutospacing="0" w:after="0" w:afterAutospacing="0"/>
              <w:outlineLvl w:val="0"/>
            </w:pPr>
            <w:r>
              <w:t>Isis Pharmaceuticals</w:t>
            </w:r>
          </w:p>
        </w:tc>
      </w:tr>
      <w:tr w:rsidR="00E51628" w14:paraId="58990801" w14:textId="77777777">
        <w:tc>
          <w:tcPr>
            <w:tcW w:w="1440" w:type="dxa"/>
          </w:tcPr>
          <w:p w14:paraId="3B6A9A38" w14:textId="77777777" w:rsidR="00E51628" w:rsidRDefault="00E51628" w:rsidP="006A0AD7">
            <w:pPr>
              <w:pStyle w:val="NormalWeb"/>
              <w:spacing w:before="0" w:beforeAutospacing="0" w:after="0" w:afterAutospacing="0"/>
              <w:outlineLvl w:val="0"/>
            </w:pPr>
            <w:r>
              <w:t>2006</w:t>
            </w:r>
          </w:p>
        </w:tc>
        <w:tc>
          <w:tcPr>
            <w:tcW w:w="4506" w:type="dxa"/>
          </w:tcPr>
          <w:p w14:paraId="03AB271F" w14:textId="77777777" w:rsidR="00E51628" w:rsidRDefault="00E51628" w:rsidP="006A0AD7">
            <w:pPr>
              <w:pStyle w:val="NormalWeb"/>
              <w:spacing w:before="0" w:beforeAutospacing="0" w:after="0" w:afterAutospacing="0"/>
              <w:outlineLvl w:val="0"/>
            </w:pPr>
            <w:r>
              <w:t>Consultant</w:t>
            </w:r>
          </w:p>
        </w:tc>
        <w:tc>
          <w:tcPr>
            <w:tcW w:w="4506" w:type="dxa"/>
          </w:tcPr>
          <w:p w14:paraId="58087C65" w14:textId="77777777" w:rsidR="00E51628" w:rsidRDefault="00E51628" w:rsidP="006A0AD7">
            <w:pPr>
              <w:pStyle w:val="NormalWeb"/>
              <w:spacing w:before="0" w:beforeAutospacing="0" w:after="0" w:afterAutospacing="0"/>
              <w:outlineLvl w:val="0"/>
            </w:pPr>
            <w:r>
              <w:t>Merck &amp; Co., Inc.</w:t>
            </w:r>
          </w:p>
        </w:tc>
      </w:tr>
      <w:tr w:rsidR="00E51628" w14:paraId="6E4D3126" w14:textId="77777777">
        <w:tc>
          <w:tcPr>
            <w:tcW w:w="1440" w:type="dxa"/>
          </w:tcPr>
          <w:p w14:paraId="01D4FBFD" w14:textId="77777777" w:rsidR="00E51628" w:rsidRDefault="00E51628" w:rsidP="006A0AD7">
            <w:pPr>
              <w:pStyle w:val="NormalWeb"/>
              <w:spacing w:before="0" w:beforeAutospacing="0" w:after="0" w:afterAutospacing="0"/>
              <w:outlineLvl w:val="0"/>
            </w:pPr>
            <w:r>
              <w:t>2006</w:t>
            </w:r>
          </w:p>
        </w:tc>
        <w:tc>
          <w:tcPr>
            <w:tcW w:w="4506" w:type="dxa"/>
          </w:tcPr>
          <w:p w14:paraId="62D3C26B" w14:textId="77777777" w:rsidR="00E51628" w:rsidRDefault="00E51628" w:rsidP="006A0AD7">
            <w:pPr>
              <w:pStyle w:val="NormalWeb"/>
              <w:spacing w:before="0" w:beforeAutospacing="0" w:after="0" w:afterAutospacing="0"/>
              <w:outlineLvl w:val="0"/>
              <w:rPr>
                <w:color w:val="000000"/>
              </w:rPr>
            </w:pPr>
            <w:r>
              <w:rPr>
                <w:color w:val="000000"/>
              </w:rPr>
              <w:t xml:space="preserve">Organizing Chair, Session on Prevention of Acute Renal Failure </w:t>
            </w:r>
          </w:p>
        </w:tc>
        <w:tc>
          <w:tcPr>
            <w:tcW w:w="4506" w:type="dxa"/>
          </w:tcPr>
          <w:p w14:paraId="70D674D6" w14:textId="77777777" w:rsidR="00E51628" w:rsidRDefault="00E51628" w:rsidP="006A0AD7">
            <w:pPr>
              <w:pStyle w:val="NormalWeb"/>
              <w:spacing w:before="0" w:beforeAutospacing="0" w:after="0" w:afterAutospacing="0"/>
              <w:outlineLvl w:val="0"/>
              <w:rPr>
                <w:color w:val="000000"/>
              </w:rPr>
            </w:pPr>
            <w:proofErr w:type="spellStart"/>
            <w:r>
              <w:rPr>
                <w:color w:val="000000"/>
              </w:rPr>
              <w:t>Nephroprevention</w:t>
            </w:r>
            <w:proofErr w:type="spellEnd"/>
            <w:r>
              <w:rPr>
                <w:color w:val="000000"/>
              </w:rPr>
              <w:t xml:space="preserve"> Conference, Toronto, Canada</w:t>
            </w:r>
          </w:p>
        </w:tc>
      </w:tr>
      <w:tr w:rsidR="00E51628" w14:paraId="6EAE99BE" w14:textId="77777777">
        <w:tc>
          <w:tcPr>
            <w:tcW w:w="1440" w:type="dxa"/>
          </w:tcPr>
          <w:p w14:paraId="22635EF1" w14:textId="77777777" w:rsidR="00E51628" w:rsidRDefault="00E51628" w:rsidP="006A0AD7">
            <w:pPr>
              <w:pStyle w:val="NormalWeb"/>
              <w:spacing w:before="0" w:beforeAutospacing="0" w:after="0" w:afterAutospacing="0"/>
              <w:outlineLvl w:val="0"/>
            </w:pPr>
            <w:r>
              <w:t>2006-2007</w:t>
            </w:r>
          </w:p>
        </w:tc>
        <w:tc>
          <w:tcPr>
            <w:tcW w:w="4506" w:type="dxa"/>
          </w:tcPr>
          <w:p w14:paraId="593DF8D3" w14:textId="77777777" w:rsidR="00E51628" w:rsidRDefault="00E51628" w:rsidP="006A0AD7">
            <w:pPr>
              <w:pStyle w:val="NormalWeb"/>
              <w:spacing w:before="0" w:beforeAutospacing="0" w:after="0" w:afterAutospacing="0"/>
              <w:outlineLvl w:val="0"/>
            </w:pPr>
            <w:r>
              <w:t>Consultant</w:t>
            </w:r>
          </w:p>
        </w:tc>
        <w:tc>
          <w:tcPr>
            <w:tcW w:w="4506" w:type="dxa"/>
          </w:tcPr>
          <w:p w14:paraId="397F961D" w14:textId="77777777" w:rsidR="00E51628" w:rsidRDefault="00E51628" w:rsidP="006A0AD7">
            <w:pPr>
              <w:pStyle w:val="NormalWeb"/>
              <w:spacing w:before="0" w:beforeAutospacing="0" w:after="0" w:afterAutospacing="0"/>
              <w:outlineLvl w:val="0"/>
            </w:pPr>
            <w:r>
              <w:t>Roche Palo Alto LLC</w:t>
            </w:r>
          </w:p>
        </w:tc>
      </w:tr>
      <w:tr w:rsidR="00E51628" w14:paraId="302ADBA3" w14:textId="77777777">
        <w:tc>
          <w:tcPr>
            <w:tcW w:w="1440" w:type="dxa"/>
          </w:tcPr>
          <w:p w14:paraId="3B4D0B9B" w14:textId="77777777" w:rsidR="00E51628" w:rsidRDefault="00E51628" w:rsidP="006A0AD7">
            <w:pPr>
              <w:pStyle w:val="NormalWeb"/>
              <w:spacing w:before="0" w:beforeAutospacing="0" w:after="0" w:afterAutospacing="0"/>
              <w:outlineLvl w:val="0"/>
            </w:pPr>
            <w:r>
              <w:t>2007</w:t>
            </w:r>
          </w:p>
        </w:tc>
        <w:tc>
          <w:tcPr>
            <w:tcW w:w="4506" w:type="dxa"/>
          </w:tcPr>
          <w:p w14:paraId="15C2FD45" w14:textId="77777777" w:rsidR="00E51628" w:rsidRDefault="00E51628" w:rsidP="006A0AD7">
            <w:pPr>
              <w:pStyle w:val="NormalWeb"/>
              <w:spacing w:before="0" w:beforeAutospacing="0" w:after="0" w:afterAutospacing="0"/>
              <w:outlineLvl w:val="0"/>
            </w:pPr>
            <w:r>
              <w:t>Consultant</w:t>
            </w:r>
          </w:p>
        </w:tc>
        <w:tc>
          <w:tcPr>
            <w:tcW w:w="4506" w:type="dxa"/>
          </w:tcPr>
          <w:p w14:paraId="747B103D" w14:textId="77777777" w:rsidR="00E51628" w:rsidRDefault="00E51628" w:rsidP="006A0AD7">
            <w:pPr>
              <w:pStyle w:val="NormalWeb"/>
              <w:spacing w:before="0" w:beforeAutospacing="0" w:after="0" w:afterAutospacing="0"/>
              <w:outlineLvl w:val="0"/>
            </w:pPr>
            <w:r>
              <w:t>PTC Therapeutics</w:t>
            </w:r>
          </w:p>
        </w:tc>
      </w:tr>
      <w:tr w:rsidR="00E51628" w14:paraId="25CDEA0F" w14:textId="77777777">
        <w:tc>
          <w:tcPr>
            <w:tcW w:w="1440" w:type="dxa"/>
          </w:tcPr>
          <w:p w14:paraId="7738D035" w14:textId="77777777" w:rsidR="00E51628" w:rsidRDefault="00E51628" w:rsidP="006A0AD7">
            <w:pPr>
              <w:pStyle w:val="NormalWeb"/>
              <w:spacing w:before="0" w:beforeAutospacing="0" w:after="0" w:afterAutospacing="0"/>
              <w:outlineLvl w:val="0"/>
            </w:pPr>
            <w:r>
              <w:t>2007-2012</w:t>
            </w:r>
          </w:p>
        </w:tc>
        <w:tc>
          <w:tcPr>
            <w:tcW w:w="4506" w:type="dxa"/>
          </w:tcPr>
          <w:p w14:paraId="599872D8" w14:textId="77777777" w:rsidR="00E51628" w:rsidRDefault="00E51628" w:rsidP="006A0AD7">
            <w:pPr>
              <w:pStyle w:val="NormalWeb"/>
              <w:spacing w:before="0" w:beforeAutospacing="0" w:after="0" w:afterAutospacing="0"/>
              <w:outlineLvl w:val="0"/>
            </w:pPr>
            <w:r>
              <w:t>Consultant</w:t>
            </w:r>
          </w:p>
        </w:tc>
        <w:tc>
          <w:tcPr>
            <w:tcW w:w="4506" w:type="dxa"/>
          </w:tcPr>
          <w:p w14:paraId="487AB065" w14:textId="77777777" w:rsidR="00E51628" w:rsidRDefault="00E51628" w:rsidP="006A0AD7">
            <w:pPr>
              <w:pStyle w:val="NormalWeb"/>
              <w:spacing w:before="0" w:beforeAutospacing="0" w:after="0" w:afterAutospacing="0"/>
              <w:outlineLvl w:val="0"/>
            </w:pPr>
            <w:r>
              <w:t>Sanofi Aventis</w:t>
            </w:r>
          </w:p>
        </w:tc>
      </w:tr>
      <w:tr w:rsidR="00E51628" w14:paraId="11E15EA1" w14:textId="77777777">
        <w:tc>
          <w:tcPr>
            <w:tcW w:w="1440" w:type="dxa"/>
          </w:tcPr>
          <w:p w14:paraId="67991358" w14:textId="77777777" w:rsidR="00E51628" w:rsidRDefault="00E51628" w:rsidP="006A0AD7">
            <w:pPr>
              <w:pStyle w:val="NormalWeb"/>
              <w:spacing w:before="0" w:beforeAutospacing="0" w:after="0" w:afterAutospacing="0"/>
              <w:outlineLvl w:val="0"/>
            </w:pPr>
            <w:r>
              <w:t>2007</w:t>
            </w:r>
          </w:p>
        </w:tc>
        <w:tc>
          <w:tcPr>
            <w:tcW w:w="4506" w:type="dxa"/>
          </w:tcPr>
          <w:p w14:paraId="76880543" w14:textId="77777777" w:rsidR="00E51628" w:rsidRDefault="00E51628" w:rsidP="006A0AD7">
            <w:pPr>
              <w:pStyle w:val="NormalWeb"/>
              <w:spacing w:before="0" w:beforeAutospacing="0" w:after="0" w:afterAutospacing="0"/>
              <w:outlineLvl w:val="0"/>
            </w:pPr>
            <w:r>
              <w:t>Consultant</w:t>
            </w:r>
          </w:p>
        </w:tc>
        <w:tc>
          <w:tcPr>
            <w:tcW w:w="4506" w:type="dxa"/>
          </w:tcPr>
          <w:p w14:paraId="5B3EC390" w14:textId="77777777" w:rsidR="00E51628" w:rsidRDefault="00E51628" w:rsidP="006A0AD7">
            <w:pPr>
              <w:pStyle w:val="NormalWeb"/>
              <w:spacing w:before="0" w:beforeAutospacing="0" w:after="0" w:afterAutospacing="0"/>
              <w:outlineLvl w:val="0"/>
            </w:pPr>
            <w:r>
              <w:t>Gene Logic</w:t>
            </w:r>
          </w:p>
        </w:tc>
      </w:tr>
      <w:tr w:rsidR="00E51628" w14:paraId="0A0E7E00" w14:textId="77777777">
        <w:tc>
          <w:tcPr>
            <w:tcW w:w="1440" w:type="dxa"/>
          </w:tcPr>
          <w:p w14:paraId="0DF80EDF" w14:textId="77777777" w:rsidR="00E51628" w:rsidRDefault="00E51628" w:rsidP="006A0AD7">
            <w:pPr>
              <w:pStyle w:val="NormalWeb"/>
              <w:spacing w:before="0" w:beforeAutospacing="0" w:after="0" w:afterAutospacing="0"/>
              <w:outlineLvl w:val="0"/>
            </w:pPr>
            <w:r>
              <w:t>2007</w:t>
            </w:r>
          </w:p>
        </w:tc>
        <w:tc>
          <w:tcPr>
            <w:tcW w:w="4506" w:type="dxa"/>
          </w:tcPr>
          <w:p w14:paraId="005F4653" w14:textId="77777777" w:rsidR="00E51628" w:rsidRDefault="00E51628" w:rsidP="006A0AD7">
            <w:pPr>
              <w:pStyle w:val="NormalWeb"/>
              <w:spacing w:before="0" w:beforeAutospacing="0" w:after="0" w:afterAutospacing="0"/>
              <w:outlineLvl w:val="0"/>
            </w:pPr>
            <w:r>
              <w:t>Consultant</w:t>
            </w:r>
          </w:p>
        </w:tc>
        <w:tc>
          <w:tcPr>
            <w:tcW w:w="4506" w:type="dxa"/>
          </w:tcPr>
          <w:p w14:paraId="6219924D" w14:textId="77777777" w:rsidR="00E51628" w:rsidRDefault="00E51628" w:rsidP="006A0AD7">
            <w:pPr>
              <w:pStyle w:val="NormalWeb"/>
              <w:spacing w:before="0" w:beforeAutospacing="0" w:after="0" w:afterAutospacing="0"/>
              <w:outlineLvl w:val="0"/>
            </w:pPr>
            <w:r>
              <w:t>Kai Pharmaceuticals</w:t>
            </w:r>
          </w:p>
        </w:tc>
      </w:tr>
      <w:tr w:rsidR="00E51628" w14:paraId="573C8425" w14:textId="77777777">
        <w:tc>
          <w:tcPr>
            <w:tcW w:w="1440" w:type="dxa"/>
          </w:tcPr>
          <w:p w14:paraId="690488AF" w14:textId="2CAFAB30" w:rsidR="00E51628" w:rsidRDefault="00E51628" w:rsidP="006A0AD7">
            <w:pPr>
              <w:pStyle w:val="NormalWeb"/>
              <w:spacing w:before="0" w:beforeAutospacing="0" w:after="0" w:afterAutospacing="0"/>
              <w:outlineLvl w:val="0"/>
            </w:pPr>
            <w:r>
              <w:t>2007-</w:t>
            </w:r>
            <w:r w:rsidR="0068586A">
              <w:t>2017</w:t>
            </w:r>
          </w:p>
        </w:tc>
        <w:tc>
          <w:tcPr>
            <w:tcW w:w="4506" w:type="dxa"/>
          </w:tcPr>
          <w:p w14:paraId="6DFC94BD" w14:textId="77777777" w:rsidR="00E51628" w:rsidRDefault="00E51628" w:rsidP="006A0AD7">
            <w:pPr>
              <w:pStyle w:val="NormalWeb"/>
              <w:spacing w:before="0" w:beforeAutospacing="0" w:after="0" w:afterAutospacing="0"/>
              <w:outlineLvl w:val="0"/>
            </w:pPr>
            <w:r>
              <w:t>Consultant</w:t>
            </w:r>
          </w:p>
        </w:tc>
        <w:tc>
          <w:tcPr>
            <w:tcW w:w="4506" w:type="dxa"/>
          </w:tcPr>
          <w:p w14:paraId="0DE2F779" w14:textId="77777777" w:rsidR="00E51628" w:rsidRDefault="00E51628" w:rsidP="006A0AD7">
            <w:pPr>
              <w:pStyle w:val="NormalWeb"/>
              <w:spacing w:before="0" w:beforeAutospacing="0" w:after="0" w:afterAutospacing="0"/>
              <w:outlineLvl w:val="0"/>
            </w:pPr>
            <w:r>
              <w:t>Eli Lilly and Company</w:t>
            </w:r>
          </w:p>
        </w:tc>
      </w:tr>
      <w:tr w:rsidR="00E51628" w14:paraId="2538E9CE" w14:textId="77777777">
        <w:tc>
          <w:tcPr>
            <w:tcW w:w="1440" w:type="dxa"/>
          </w:tcPr>
          <w:p w14:paraId="47A65935" w14:textId="5AF442DB" w:rsidR="00E51628" w:rsidRDefault="00E51628" w:rsidP="006A0AD7">
            <w:pPr>
              <w:pStyle w:val="NormalWeb"/>
              <w:spacing w:before="0" w:beforeAutospacing="0" w:after="0" w:afterAutospacing="0"/>
              <w:outlineLvl w:val="0"/>
            </w:pPr>
            <w:r>
              <w:t>2007-</w:t>
            </w:r>
            <w:r w:rsidR="0068586A">
              <w:t>2010</w:t>
            </w:r>
          </w:p>
        </w:tc>
        <w:tc>
          <w:tcPr>
            <w:tcW w:w="4506" w:type="dxa"/>
          </w:tcPr>
          <w:p w14:paraId="53B910F5" w14:textId="77777777" w:rsidR="00E51628" w:rsidRDefault="00E51628" w:rsidP="006A0AD7">
            <w:pPr>
              <w:pStyle w:val="NormalWeb"/>
              <w:spacing w:before="0" w:beforeAutospacing="0" w:after="0" w:afterAutospacing="0"/>
              <w:outlineLvl w:val="0"/>
            </w:pPr>
            <w:r>
              <w:t>Scientific Advisory Board</w:t>
            </w:r>
          </w:p>
        </w:tc>
        <w:tc>
          <w:tcPr>
            <w:tcW w:w="4506" w:type="dxa"/>
          </w:tcPr>
          <w:p w14:paraId="7DCC6483" w14:textId="77777777" w:rsidR="00E51628" w:rsidRDefault="00E51628" w:rsidP="006A0AD7">
            <w:pPr>
              <w:pStyle w:val="NormalWeb"/>
              <w:spacing w:before="0" w:beforeAutospacing="0" w:after="0" w:afterAutospacing="0"/>
              <w:outlineLvl w:val="0"/>
            </w:pPr>
            <w:r>
              <w:t>CorMedix</w:t>
            </w:r>
          </w:p>
        </w:tc>
      </w:tr>
      <w:tr w:rsidR="00E51628" w14:paraId="745F5B97" w14:textId="77777777">
        <w:tc>
          <w:tcPr>
            <w:tcW w:w="1440" w:type="dxa"/>
          </w:tcPr>
          <w:p w14:paraId="136E5330" w14:textId="77777777" w:rsidR="00E51628" w:rsidRDefault="00E51628" w:rsidP="006A0AD7">
            <w:pPr>
              <w:pStyle w:val="NormalWeb"/>
              <w:spacing w:before="0" w:beforeAutospacing="0" w:after="0" w:afterAutospacing="0"/>
              <w:outlineLvl w:val="0"/>
            </w:pPr>
            <w:r>
              <w:t>2008-2010</w:t>
            </w:r>
          </w:p>
        </w:tc>
        <w:tc>
          <w:tcPr>
            <w:tcW w:w="4506" w:type="dxa"/>
          </w:tcPr>
          <w:p w14:paraId="0A7A19A1" w14:textId="77777777" w:rsidR="00E51628" w:rsidRDefault="00E51628" w:rsidP="006A0AD7">
            <w:pPr>
              <w:pStyle w:val="NormalWeb"/>
              <w:spacing w:before="0" w:beforeAutospacing="0" w:after="0" w:afterAutospacing="0"/>
              <w:outlineLvl w:val="0"/>
            </w:pPr>
            <w:r>
              <w:t xml:space="preserve">Consultant </w:t>
            </w:r>
          </w:p>
        </w:tc>
        <w:tc>
          <w:tcPr>
            <w:tcW w:w="4506" w:type="dxa"/>
          </w:tcPr>
          <w:p w14:paraId="0935EA04" w14:textId="77777777" w:rsidR="00E51628" w:rsidRDefault="00E51628" w:rsidP="006A0AD7">
            <w:pPr>
              <w:pStyle w:val="NormalWeb"/>
              <w:spacing w:before="0" w:beforeAutospacing="0" w:after="0" w:afterAutospacing="0"/>
              <w:outlineLvl w:val="0"/>
            </w:pPr>
            <w:r>
              <w:t>Dutch Kidney Foundation on Future of Biomedical Scientific Research</w:t>
            </w:r>
          </w:p>
        </w:tc>
      </w:tr>
      <w:tr w:rsidR="00E51628" w14:paraId="6E1A1840" w14:textId="77777777">
        <w:tc>
          <w:tcPr>
            <w:tcW w:w="1440" w:type="dxa"/>
          </w:tcPr>
          <w:p w14:paraId="09499C48" w14:textId="729BD855" w:rsidR="00E51628" w:rsidRPr="00B857E6" w:rsidRDefault="00E51628" w:rsidP="006A0AD7">
            <w:pPr>
              <w:pStyle w:val="NormalWeb"/>
              <w:spacing w:before="0" w:beforeAutospacing="0" w:after="0" w:afterAutospacing="0"/>
              <w:outlineLvl w:val="0"/>
            </w:pPr>
            <w:r w:rsidRPr="00B857E6">
              <w:t>2008</w:t>
            </w:r>
            <w:r w:rsidR="00B857E6">
              <w:t>-2011</w:t>
            </w:r>
          </w:p>
        </w:tc>
        <w:tc>
          <w:tcPr>
            <w:tcW w:w="4506" w:type="dxa"/>
          </w:tcPr>
          <w:p w14:paraId="67FD2356" w14:textId="77777777" w:rsidR="00E51628" w:rsidRDefault="00E51628" w:rsidP="006A0AD7">
            <w:pPr>
              <w:pStyle w:val="NormalWeb"/>
              <w:spacing w:before="0" w:beforeAutospacing="0" w:after="0" w:afterAutospacing="0"/>
              <w:outlineLvl w:val="0"/>
            </w:pPr>
            <w:r>
              <w:t>Consultant</w:t>
            </w:r>
          </w:p>
        </w:tc>
        <w:tc>
          <w:tcPr>
            <w:tcW w:w="4506" w:type="dxa"/>
          </w:tcPr>
          <w:p w14:paraId="75418862" w14:textId="77777777" w:rsidR="00E51628" w:rsidRDefault="00E51628" w:rsidP="006A0AD7">
            <w:pPr>
              <w:pStyle w:val="NormalWeb"/>
              <w:spacing w:before="0" w:beforeAutospacing="0" w:after="0" w:afterAutospacing="0"/>
              <w:outlineLvl w:val="0"/>
            </w:pPr>
            <w:r>
              <w:t>Johnson &amp; Johnson Research and Development</w:t>
            </w:r>
          </w:p>
        </w:tc>
      </w:tr>
      <w:tr w:rsidR="00E51628" w14:paraId="4D50460E" w14:textId="77777777">
        <w:tc>
          <w:tcPr>
            <w:tcW w:w="1440" w:type="dxa"/>
          </w:tcPr>
          <w:p w14:paraId="7A214ACE" w14:textId="05BF9812" w:rsidR="00E51628" w:rsidRDefault="00E51628" w:rsidP="006A0AD7">
            <w:pPr>
              <w:pStyle w:val="NormalWeb"/>
              <w:spacing w:before="0" w:beforeAutospacing="0" w:after="0" w:afterAutospacing="0"/>
              <w:outlineLvl w:val="0"/>
            </w:pPr>
            <w:r>
              <w:t>2008-</w:t>
            </w:r>
            <w:r w:rsidR="0068586A">
              <w:t>2013</w:t>
            </w:r>
          </w:p>
        </w:tc>
        <w:tc>
          <w:tcPr>
            <w:tcW w:w="4506" w:type="dxa"/>
          </w:tcPr>
          <w:p w14:paraId="6A3FAEE7" w14:textId="77777777" w:rsidR="00E51628" w:rsidRDefault="00E51628" w:rsidP="006A0AD7">
            <w:pPr>
              <w:pStyle w:val="NormalWeb"/>
              <w:spacing w:before="0" w:beforeAutospacing="0" w:after="0" w:afterAutospacing="0"/>
              <w:outlineLvl w:val="0"/>
            </w:pPr>
            <w:r>
              <w:t>Board of Directors</w:t>
            </w:r>
          </w:p>
        </w:tc>
        <w:tc>
          <w:tcPr>
            <w:tcW w:w="4506" w:type="dxa"/>
          </w:tcPr>
          <w:p w14:paraId="2825CDAE" w14:textId="77777777" w:rsidR="00E51628" w:rsidRDefault="00E51628" w:rsidP="006A0AD7">
            <w:pPr>
              <w:pStyle w:val="NormalWeb"/>
              <w:spacing w:before="0" w:beforeAutospacing="0" w:after="0" w:afterAutospacing="0"/>
              <w:outlineLvl w:val="0"/>
            </w:pPr>
            <w:r>
              <w:t>AMAG, Inc.</w:t>
            </w:r>
          </w:p>
        </w:tc>
      </w:tr>
      <w:tr w:rsidR="00E51628" w14:paraId="09DF9FC1" w14:textId="77777777">
        <w:tc>
          <w:tcPr>
            <w:tcW w:w="1440" w:type="dxa"/>
          </w:tcPr>
          <w:p w14:paraId="1B9C699F" w14:textId="77777777" w:rsidR="00E51628" w:rsidRDefault="00E51628" w:rsidP="006A0AD7">
            <w:pPr>
              <w:pStyle w:val="NormalWeb"/>
              <w:spacing w:before="0" w:beforeAutospacing="0" w:after="0" w:afterAutospacing="0"/>
              <w:outlineLvl w:val="0"/>
            </w:pPr>
            <w:r>
              <w:t>2009</w:t>
            </w:r>
          </w:p>
        </w:tc>
        <w:tc>
          <w:tcPr>
            <w:tcW w:w="4506" w:type="dxa"/>
          </w:tcPr>
          <w:p w14:paraId="5A8CA6C4" w14:textId="77777777" w:rsidR="00E51628" w:rsidRDefault="00E51628" w:rsidP="006A0AD7">
            <w:pPr>
              <w:pStyle w:val="NormalWeb"/>
              <w:spacing w:before="0" w:beforeAutospacing="0" w:after="0" w:afterAutospacing="0"/>
              <w:outlineLvl w:val="0"/>
            </w:pPr>
            <w:r>
              <w:t>Consultant</w:t>
            </w:r>
          </w:p>
        </w:tc>
        <w:tc>
          <w:tcPr>
            <w:tcW w:w="4506" w:type="dxa"/>
          </w:tcPr>
          <w:p w14:paraId="60E69B45" w14:textId="77777777" w:rsidR="00E51628" w:rsidRDefault="00E51628" w:rsidP="006A0AD7">
            <w:pPr>
              <w:pStyle w:val="NormalWeb"/>
              <w:spacing w:before="0" w:beforeAutospacing="0" w:after="0" w:afterAutospacing="0"/>
              <w:outlineLvl w:val="0"/>
            </w:pPr>
            <w:proofErr w:type="spellStart"/>
            <w:r>
              <w:t>Akesis</w:t>
            </w:r>
            <w:proofErr w:type="spellEnd"/>
            <w:r>
              <w:t xml:space="preserve"> Pharmaceuticals</w:t>
            </w:r>
          </w:p>
        </w:tc>
      </w:tr>
      <w:tr w:rsidR="00E51628" w14:paraId="4E479EED" w14:textId="77777777">
        <w:tc>
          <w:tcPr>
            <w:tcW w:w="1440" w:type="dxa"/>
          </w:tcPr>
          <w:p w14:paraId="630061FD" w14:textId="77777777" w:rsidR="00E51628" w:rsidRDefault="00E51628" w:rsidP="006A0AD7">
            <w:pPr>
              <w:pStyle w:val="NormalWeb"/>
              <w:spacing w:before="0" w:beforeAutospacing="0" w:after="0" w:afterAutospacing="0"/>
              <w:outlineLvl w:val="0"/>
            </w:pPr>
            <w:r>
              <w:t>2009</w:t>
            </w:r>
          </w:p>
        </w:tc>
        <w:tc>
          <w:tcPr>
            <w:tcW w:w="4506" w:type="dxa"/>
          </w:tcPr>
          <w:p w14:paraId="20BC0D90" w14:textId="77777777" w:rsidR="00E51628" w:rsidRDefault="00E51628" w:rsidP="006A0AD7">
            <w:pPr>
              <w:pStyle w:val="NormalWeb"/>
              <w:spacing w:before="0" w:beforeAutospacing="0" w:after="0" w:afterAutospacing="0"/>
              <w:outlineLvl w:val="0"/>
            </w:pPr>
            <w:r>
              <w:t xml:space="preserve">Renal Safety Biomarkers Project Team </w:t>
            </w:r>
          </w:p>
        </w:tc>
        <w:tc>
          <w:tcPr>
            <w:tcW w:w="4506" w:type="dxa"/>
          </w:tcPr>
          <w:p w14:paraId="6961214E" w14:textId="77777777" w:rsidR="00E51628" w:rsidRDefault="00E51628" w:rsidP="006A0AD7">
            <w:pPr>
              <w:pStyle w:val="NormalWeb"/>
              <w:spacing w:before="0" w:beforeAutospacing="0" w:after="0" w:afterAutospacing="0"/>
              <w:outlineLvl w:val="0"/>
            </w:pPr>
            <w:r>
              <w:t>The Biomarkers Consortium, NIH</w:t>
            </w:r>
          </w:p>
        </w:tc>
      </w:tr>
      <w:tr w:rsidR="00E51628" w14:paraId="39677569" w14:textId="77777777">
        <w:tc>
          <w:tcPr>
            <w:tcW w:w="1440" w:type="dxa"/>
          </w:tcPr>
          <w:p w14:paraId="2CA8D206" w14:textId="77777777" w:rsidR="00E51628" w:rsidRDefault="00E51628" w:rsidP="006A0AD7">
            <w:pPr>
              <w:pStyle w:val="NormalWeb"/>
              <w:spacing w:before="0" w:beforeAutospacing="0" w:after="0" w:afterAutospacing="0"/>
              <w:outlineLvl w:val="0"/>
            </w:pPr>
            <w:r>
              <w:t>2010</w:t>
            </w:r>
          </w:p>
        </w:tc>
        <w:tc>
          <w:tcPr>
            <w:tcW w:w="4506" w:type="dxa"/>
          </w:tcPr>
          <w:p w14:paraId="638E078B" w14:textId="77777777" w:rsidR="00E51628" w:rsidRDefault="00E51628" w:rsidP="006A0AD7">
            <w:pPr>
              <w:pStyle w:val="NormalWeb"/>
              <w:spacing w:before="0" w:beforeAutospacing="0" w:after="0" w:afterAutospacing="0"/>
              <w:outlineLvl w:val="0"/>
            </w:pPr>
            <w:r>
              <w:t>Research Advisory Committee</w:t>
            </w:r>
          </w:p>
        </w:tc>
        <w:tc>
          <w:tcPr>
            <w:tcW w:w="4506" w:type="dxa"/>
          </w:tcPr>
          <w:p w14:paraId="5AC457C1" w14:textId="77777777" w:rsidR="00E51628" w:rsidRDefault="00E51628" w:rsidP="006A0AD7">
            <w:pPr>
              <w:pStyle w:val="NormalWeb"/>
              <w:spacing w:before="0" w:beforeAutospacing="0" w:after="0" w:afterAutospacing="0"/>
              <w:outlineLvl w:val="0"/>
            </w:pPr>
            <w:r>
              <w:t>Brigham and Women’s Hospital</w:t>
            </w:r>
          </w:p>
        </w:tc>
      </w:tr>
      <w:tr w:rsidR="00E51628" w14:paraId="1FC24DB7" w14:textId="77777777">
        <w:tc>
          <w:tcPr>
            <w:tcW w:w="1440" w:type="dxa"/>
          </w:tcPr>
          <w:p w14:paraId="510FFF01" w14:textId="77777777" w:rsidR="00E51628" w:rsidRDefault="00E51628" w:rsidP="006A0AD7">
            <w:pPr>
              <w:pStyle w:val="NormalWeb"/>
              <w:spacing w:before="0" w:beforeAutospacing="0" w:after="0" w:afterAutospacing="0"/>
              <w:outlineLvl w:val="0"/>
            </w:pPr>
            <w:r>
              <w:t>2011</w:t>
            </w:r>
          </w:p>
        </w:tc>
        <w:tc>
          <w:tcPr>
            <w:tcW w:w="4506" w:type="dxa"/>
          </w:tcPr>
          <w:p w14:paraId="6DB6BC9A" w14:textId="77777777" w:rsidR="00E51628" w:rsidRDefault="00E51628" w:rsidP="006A0AD7">
            <w:pPr>
              <w:pStyle w:val="NormalWeb"/>
              <w:spacing w:before="0" w:beforeAutospacing="0" w:after="0" w:afterAutospacing="0"/>
              <w:outlineLvl w:val="0"/>
            </w:pPr>
            <w:r>
              <w:t>Scientific Advisory Board</w:t>
            </w:r>
          </w:p>
        </w:tc>
        <w:tc>
          <w:tcPr>
            <w:tcW w:w="4506" w:type="dxa"/>
          </w:tcPr>
          <w:p w14:paraId="166E47B9" w14:textId="77777777" w:rsidR="00E51628" w:rsidRDefault="00E51628" w:rsidP="006A0AD7">
            <w:pPr>
              <w:pStyle w:val="NormalWeb"/>
              <w:spacing w:before="0" w:beforeAutospacing="0" w:after="0" w:afterAutospacing="0"/>
              <w:outlineLvl w:val="0"/>
            </w:pPr>
            <w:proofErr w:type="spellStart"/>
            <w:r>
              <w:t>Dicerna</w:t>
            </w:r>
            <w:proofErr w:type="spellEnd"/>
          </w:p>
        </w:tc>
      </w:tr>
      <w:tr w:rsidR="00E51628" w14:paraId="046563EE" w14:textId="77777777">
        <w:tc>
          <w:tcPr>
            <w:tcW w:w="1440" w:type="dxa"/>
          </w:tcPr>
          <w:p w14:paraId="7C2C2039" w14:textId="77777777" w:rsidR="00E51628" w:rsidRDefault="00E51628" w:rsidP="006A0AD7">
            <w:pPr>
              <w:pStyle w:val="NormalWeb"/>
              <w:spacing w:before="0" w:beforeAutospacing="0" w:after="0" w:afterAutospacing="0"/>
              <w:outlineLvl w:val="0"/>
            </w:pPr>
            <w:r>
              <w:t>2011</w:t>
            </w:r>
          </w:p>
        </w:tc>
        <w:tc>
          <w:tcPr>
            <w:tcW w:w="4506" w:type="dxa"/>
          </w:tcPr>
          <w:p w14:paraId="43DD1422" w14:textId="77777777" w:rsidR="00E51628" w:rsidRDefault="00E51628" w:rsidP="006A0AD7">
            <w:pPr>
              <w:pStyle w:val="NormalWeb"/>
              <w:spacing w:before="0" w:beforeAutospacing="0" w:after="0" w:afterAutospacing="0"/>
              <w:outlineLvl w:val="0"/>
            </w:pPr>
            <w:r>
              <w:t>Scientific Advisory Board</w:t>
            </w:r>
          </w:p>
        </w:tc>
        <w:tc>
          <w:tcPr>
            <w:tcW w:w="4506" w:type="dxa"/>
          </w:tcPr>
          <w:p w14:paraId="135A25B6" w14:textId="77777777" w:rsidR="00E51628" w:rsidRDefault="00E51628" w:rsidP="006A0AD7">
            <w:pPr>
              <w:pStyle w:val="NormalWeb"/>
              <w:spacing w:before="0" w:beforeAutospacing="0" w:after="0" w:afterAutospacing="0"/>
              <w:outlineLvl w:val="0"/>
            </w:pPr>
            <w:r>
              <w:t>Celgene</w:t>
            </w:r>
          </w:p>
        </w:tc>
      </w:tr>
      <w:tr w:rsidR="00E51628" w14:paraId="16189CF4" w14:textId="77777777">
        <w:tc>
          <w:tcPr>
            <w:tcW w:w="1440" w:type="dxa"/>
          </w:tcPr>
          <w:p w14:paraId="40B74667" w14:textId="7DD20A02" w:rsidR="00E51628" w:rsidRDefault="00E51628" w:rsidP="006A0AD7">
            <w:pPr>
              <w:pStyle w:val="NormalWeb"/>
              <w:spacing w:before="0" w:beforeAutospacing="0" w:after="0" w:afterAutospacing="0"/>
              <w:outlineLvl w:val="0"/>
            </w:pPr>
            <w:r>
              <w:t>2011</w:t>
            </w:r>
            <w:r w:rsidR="003E328C">
              <w:t>-</w:t>
            </w:r>
            <w:r w:rsidR="0068586A">
              <w:t>2012</w:t>
            </w:r>
          </w:p>
        </w:tc>
        <w:tc>
          <w:tcPr>
            <w:tcW w:w="4506" w:type="dxa"/>
          </w:tcPr>
          <w:p w14:paraId="5214A5F3" w14:textId="77777777" w:rsidR="00E51628" w:rsidRDefault="00E51628" w:rsidP="006A0AD7">
            <w:pPr>
              <w:pStyle w:val="NormalWeb"/>
              <w:spacing w:before="0" w:beforeAutospacing="0" w:after="0" w:afterAutospacing="0"/>
              <w:outlineLvl w:val="0"/>
            </w:pPr>
            <w:r>
              <w:t xml:space="preserve">Consultant </w:t>
            </w:r>
          </w:p>
        </w:tc>
        <w:tc>
          <w:tcPr>
            <w:tcW w:w="4506" w:type="dxa"/>
          </w:tcPr>
          <w:p w14:paraId="7D2F2E85" w14:textId="77777777" w:rsidR="00E51628" w:rsidRDefault="00E51628" w:rsidP="006A0AD7">
            <w:pPr>
              <w:pStyle w:val="NormalWeb"/>
              <w:spacing w:before="0" w:beforeAutospacing="0" w:after="0" w:afterAutospacing="0"/>
              <w:outlineLvl w:val="0"/>
            </w:pPr>
            <w:r>
              <w:t>Millennium Pharmaceuticals</w:t>
            </w:r>
          </w:p>
        </w:tc>
      </w:tr>
      <w:tr w:rsidR="00E51628" w14:paraId="48E7CA6B" w14:textId="77777777">
        <w:tc>
          <w:tcPr>
            <w:tcW w:w="1440" w:type="dxa"/>
          </w:tcPr>
          <w:p w14:paraId="494A0133" w14:textId="77777777" w:rsidR="00E51628" w:rsidRDefault="00E51628" w:rsidP="006A0AD7">
            <w:pPr>
              <w:pStyle w:val="NormalWeb"/>
              <w:spacing w:before="0" w:beforeAutospacing="0" w:after="0" w:afterAutospacing="0"/>
              <w:outlineLvl w:val="0"/>
            </w:pPr>
            <w:r>
              <w:t>2012</w:t>
            </w:r>
          </w:p>
        </w:tc>
        <w:tc>
          <w:tcPr>
            <w:tcW w:w="4506" w:type="dxa"/>
          </w:tcPr>
          <w:p w14:paraId="371CE316" w14:textId="77777777" w:rsidR="00E51628" w:rsidRPr="00AB3258" w:rsidRDefault="00E51628" w:rsidP="006A0AD7">
            <w:pPr>
              <w:pStyle w:val="NormalWeb"/>
              <w:spacing w:before="0" w:beforeAutospacing="0" w:after="0" w:afterAutospacing="0"/>
              <w:outlineLvl w:val="0"/>
            </w:pPr>
            <w:proofErr w:type="spellStart"/>
            <w:r w:rsidRPr="00AB3258">
              <w:rPr>
                <w:lang w:bidi="en-US"/>
              </w:rPr>
              <w:t>BioRepository</w:t>
            </w:r>
            <w:proofErr w:type="spellEnd"/>
            <w:r w:rsidRPr="00AB3258">
              <w:rPr>
                <w:lang w:bidi="en-US"/>
              </w:rPr>
              <w:t xml:space="preserve"> Expert Panel</w:t>
            </w:r>
          </w:p>
        </w:tc>
        <w:tc>
          <w:tcPr>
            <w:tcW w:w="4506" w:type="dxa"/>
          </w:tcPr>
          <w:p w14:paraId="6A40897F" w14:textId="77777777" w:rsidR="00E51628" w:rsidRDefault="00E51628" w:rsidP="006A0AD7">
            <w:pPr>
              <w:pStyle w:val="NormalWeb"/>
              <w:spacing w:before="0" w:beforeAutospacing="0" w:after="0" w:afterAutospacing="0"/>
              <w:outlineLvl w:val="0"/>
            </w:pPr>
            <w:r>
              <w:t>NIH</w:t>
            </w:r>
          </w:p>
        </w:tc>
      </w:tr>
      <w:tr w:rsidR="00351C1D" w14:paraId="44122AC6" w14:textId="77777777" w:rsidTr="00B857E6">
        <w:tc>
          <w:tcPr>
            <w:tcW w:w="1440" w:type="dxa"/>
          </w:tcPr>
          <w:p w14:paraId="0A9581F8" w14:textId="4A7981A6" w:rsidR="00351C1D" w:rsidRDefault="00351C1D" w:rsidP="006A0AD7">
            <w:pPr>
              <w:pStyle w:val="NormalWeb"/>
              <w:spacing w:before="0" w:beforeAutospacing="0" w:after="0" w:afterAutospacing="0"/>
              <w:outlineLvl w:val="0"/>
            </w:pPr>
            <w:r>
              <w:t>2012</w:t>
            </w:r>
          </w:p>
        </w:tc>
        <w:tc>
          <w:tcPr>
            <w:tcW w:w="4506" w:type="dxa"/>
          </w:tcPr>
          <w:p w14:paraId="24A7BC72" w14:textId="52855326" w:rsidR="00351C1D" w:rsidRDefault="00351C1D" w:rsidP="006A0AD7">
            <w:pPr>
              <w:pStyle w:val="NormalWeb"/>
              <w:spacing w:before="0" w:beforeAutospacing="0" w:after="0" w:afterAutospacing="0"/>
              <w:outlineLvl w:val="0"/>
              <w:rPr>
                <w:lang w:bidi="en-US"/>
              </w:rPr>
            </w:pPr>
            <w:r>
              <w:rPr>
                <w:lang w:bidi="en-US"/>
              </w:rPr>
              <w:t>Consultant</w:t>
            </w:r>
          </w:p>
        </w:tc>
        <w:tc>
          <w:tcPr>
            <w:tcW w:w="4506" w:type="dxa"/>
          </w:tcPr>
          <w:p w14:paraId="51F5217A" w14:textId="46E6FB03" w:rsidR="00351C1D" w:rsidRDefault="00351C1D" w:rsidP="006A0AD7">
            <w:pPr>
              <w:pStyle w:val="NormalWeb"/>
              <w:spacing w:before="0" w:beforeAutospacing="0" w:after="0" w:afterAutospacing="0"/>
              <w:outlineLvl w:val="0"/>
              <w:rPr>
                <w:lang w:bidi="en-US"/>
              </w:rPr>
            </w:pPr>
            <w:proofErr w:type="spellStart"/>
            <w:r>
              <w:rPr>
                <w:lang w:bidi="en-US"/>
              </w:rPr>
              <w:t>Dicerna</w:t>
            </w:r>
            <w:proofErr w:type="spellEnd"/>
          </w:p>
        </w:tc>
      </w:tr>
      <w:tr w:rsidR="00EF311F" w14:paraId="622B3709" w14:textId="77777777" w:rsidTr="00B857E6">
        <w:tc>
          <w:tcPr>
            <w:tcW w:w="1440" w:type="dxa"/>
          </w:tcPr>
          <w:p w14:paraId="2C89B609" w14:textId="7FFD6DDF" w:rsidR="00EF311F" w:rsidRDefault="00EF311F" w:rsidP="006A0AD7">
            <w:pPr>
              <w:pStyle w:val="NormalWeb"/>
              <w:spacing w:before="0" w:beforeAutospacing="0" w:after="0" w:afterAutospacing="0"/>
              <w:outlineLvl w:val="0"/>
            </w:pPr>
            <w:r>
              <w:t>2012-2014</w:t>
            </w:r>
          </w:p>
        </w:tc>
        <w:tc>
          <w:tcPr>
            <w:tcW w:w="4506" w:type="dxa"/>
          </w:tcPr>
          <w:p w14:paraId="3A194139" w14:textId="451F6D47" w:rsidR="00EF311F" w:rsidRDefault="00EF311F" w:rsidP="006A0AD7">
            <w:pPr>
              <w:pStyle w:val="NormalWeb"/>
              <w:spacing w:before="0" w:beforeAutospacing="0" w:after="0" w:afterAutospacing="0"/>
              <w:outlineLvl w:val="0"/>
              <w:rPr>
                <w:lang w:bidi="en-US"/>
              </w:rPr>
            </w:pPr>
            <w:r>
              <w:rPr>
                <w:lang w:bidi="en-US"/>
              </w:rPr>
              <w:t>Consultant</w:t>
            </w:r>
          </w:p>
        </w:tc>
        <w:tc>
          <w:tcPr>
            <w:tcW w:w="4506" w:type="dxa"/>
          </w:tcPr>
          <w:p w14:paraId="75E80C42" w14:textId="38DD337E" w:rsidR="00EF311F" w:rsidRDefault="00EF311F" w:rsidP="006A0AD7">
            <w:pPr>
              <w:pStyle w:val="NormalWeb"/>
              <w:spacing w:before="0" w:beforeAutospacing="0" w:after="0" w:afterAutospacing="0"/>
              <w:outlineLvl w:val="0"/>
              <w:rPr>
                <w:lang w:bidi="en-US"/>
              </w:rPr>
            </w:pPr>
            <w:r>
              <w:rPr>
                <w:lang w:bidi="en-US"/>
              </w:rPr>
              <w:t>Sanofi</w:t>
            </w:r>
          </w:p>
        </w:tc>
      </w:tr>
      <w:tr w:rsidR="00DB46DB" w14:paraId="58EF1636" w14:textId="77777777" w:rsidTr="00B857E6">
        <w:tc>
          <w:tcPr>
            <w:tcW w:w="1440" w:type="dxa"/>
          </w:tcPr>
          <w:p w14:paraId="612A783E" w14:textId="4AD9FC98" w:rsidR="00DB46DB" w:rsidRDefault="00DB46DB" w:rsidP="006A0AD7">
            <w:pPr>
              <w:pStyle w:val="NormalWeb"/>
              <w:spacing w:before="0" w:beforeAutospacing="0" w:after="0" w:afterAutospacing="0"/>
              <w:outlineLvl w:val="0"/>
            </w:pPr>
            <w:r>
              <w:t>2013-2014</w:t>
            </w:r>
          </w:p>
        </w:tc>
        <w:tc>
          <w:tcPr>
            <w:tcW w:w="4506" w:type="dxa"/>
          </w:tcPr>
          <w:p w14:paraId="3553C50E" w14:textId="4506D0CE" w:rsidR="00DB46DB" w:rsidRDefault="00DB46DB" w:rsidP="006A0AD7">
            <w:pPr>
              <w:pStyle w:val="NormalWeb"/>
              <w:spacing w:before="0" w:beforeAutospacing="0" w:after="0" w:afterAutospacing="0"/>
              <w:outlineLvl w:val="0"/>
              <w:rPr>
                <w:lang w:bidi="en-US"/>
              </w:rPr>
            </w:pPr>
            <w:r>
              <w:rPr>
                <w:lang w:bidi="en-US"/>
              </w:rPr>
              <w:t>Consultant</w:t>
            </w:r>
          </w:p>
        </w:tc>
        <w:tc>
          <w:tcPr>
            <w:tcW w:w="4506" w:type="dxa"/>
          </w:tcPr>
          <w:p w14:paraId="69BB7E74" w14:textId="0FAAF4A0" w:rsidR="00DB46DB" w:rsidRDefault="00DB46DB" w:rsidP="006A0AD7">
            <w:pPr>
              <w:pStyle w:val="NormalWeb"/>
              <w:spacing w:before="0" w:beforeAutospacing="0" w:after="0" w:afterAutospacing="0"/>
              <w:outlineLvl w:val="0"/>
              <w:rPr>
                <w:lang w:bidi="en-US"/>
              </w:rPr>
            </w:pPr>
            <w:proofErr w:type="spellStart"/>
            <w:r>
              <w:rPr>
                <w:lang w:bidi="en-US"/>
              </w:rPr>
              <w:t>Adventrx</w:t>
            </w:r>
            <w:proofErr w:type="spellEnd"/>
          </w:p>
        </w:tc>
      </w:tr>
      <w:tr w:rsidR="00351C1D" w14:paraId="125A98BC" w14:textId="77777777" w:rsidTr="00B857E6">
        <w:tc>
          <w:tcPr>
            <w:tcW w:w="1440" w:type="dxa"/>
          </w:tcPr>
          <w:p w14:paraId="5E30B472" w14:textId="6CF11A58" w:rsidR="00351C1D" w:rsidRDefault="00351C1D" w:rsidP="00351C1D">
            <w:pPr>
              <w:pStyle w:val="NormalWeb"/>
              <w:spacing w:before="0" w:beforeAutospacing="0" w:after="0" w:afterAutospacing="0"/>
              <w:outlineLvl w:val="0"/>
            </w:pPr>
            <w:r>
              <w:t>2013-2016</w:t>
            </w:r>
          </w:p>
        </w:tc>
        <w:tc>
          <w:tcPr>
            <w:tcW w:w="4506" w:type="dxa"/>
          </w:tcPr>
          <w:p w14:paraId="0D876324" w14:textId="788C85FF" w:rsidR="00351C1D" w:rsidRDefault="00351C1D" w:rsidP="00351C1D">
            <w:pPr>
              <w:pStyle w:val="NormalWeb"/>
              <w:spacing w:before="0" w:beforeAutospacing="0" w:after="0" w:afterAutospacing="0"/>
              <w:outlineLvl w:val="0"/>
              <w:rPr>
                <w:lang w:bidi="en-US"/>
              </w:rPr>
            </w:pPr>
            <w:r>
              <w:rPr>
                <w:lang w:bidi="en-US"/>
              </w:rPr>
              <w:t>Consultant</w:t>
            </w:r>
          </w:p>
        </w:tc>
        <w:tc>
          <w:tcPr>
            <w:tcW w:w="4506" w:type="dxa"/>
          </w:tcPr>
          <w:p w14:paraId="1DF31ADF" w14:textId="41FD745C" w:rsidR="00351C1D" w:rsidRDefault="00351C1D" w:rsidP="00351C1D">
            <w:pPr>
              <w:pStyle w:val="NormalWeb"/>
              <w:spacing w:before="0" w:beforeAutospacing="0" w:after="0" w:afterAutospacing="0"/>
              <w:outlineLvl w:val="0"/>
              <w:rPr>
                <w:lang w:bidi="en-US"/>
              </w:rPr>
            </w:pPr>
            <w:r>
              <w:rPr>
                <w:lang w:bidi="en-US"/>
              </w:rPr>
              <w:t>Astellas</w:t>
            </w:r>
          </w:p>
        </w:tc>
      </w:tr>
      <w:tr w:rsidR="003E328C" w14:paraId="51A91AB9" w14:textId="77777777" w:rsidTr="00A734A0">
        <w:tc>
          <w:tcPr>
            <w:tcW w:w="1440" w:type="dxa"/>
          </w:tcPr>
          <w:p w14:paraId="5819113A" w14:textId="23AEEA2E" w:rsidR="003E328C" w:rsidRDefault="003E328C" w:rsidP="006A0AD7">
            <w:pPr>
              <w:pStyle w:val="NormalWeb"/>
              <w:spacing w:before="0" w:beforeAutospacing="0" w:after="0" w:afterAutospacing="0"/>
              <w:outlineLvl w:val="0"/>
            </w:pPr>
            <w:r>
              <w:t>2013-</w:t>
            </w:r>
            <w:r w:rsidR="00854906">
              <w:t>2017</w:t>
            </w:r>
          </w:p>
        </w:tc>
        <w:tc>
          <w:tcPr>
            <w:tcW w:w="4506" w:type="dxa"/>
          </w:tcPr>
          <w:p w14:paraId="54B6B8A8" w14:textId="5DDC8CDA" w:rsidR="003E328C" w:rsidRDefault="003E328C" w:rsidP="006A0AD7">
            <w:pPr>
              <w:pStyle w:val="NormalWeb"/>
              <w:spacing w:before="0" w:beforeAutospacing="0" w:after="0" w:afterAutospacing="0"/>
              <w:outlineLvl w:val="0"/>
              <w:rPr>
                <w:lang w:bidi="en-US"/>
              </w:rPr>
            </w:pPr>
            <w:r>
              <w:rPr>
                <w:lang w:bidi="en-US"/>
              </w:rPr>
              <w:t>Consultant</w:t>
            </w:r>
          </w:p>
        </w:tc>
        <w:tc>
          <w:tcPr>
            <w:tcW w:w="4506" w:type="dxa"/>
          </w:tcPr>
          <w:p w14:paraId="00D6F607" w14:textId="02BD2ADB" w:rsidR="003E328C" w:rsidRDefault="003E328C" w:rsidP="006A0AD7">
            <w:pPr>
              <w:pStyle w:val="NormalWeb"/>
              <w:spacing w:before="0" w:beforeAutospacing="0" w:after="0" w:afterAutospacing="0"/>
              <w:outlineLvl w:val="0"/>
            </w:pPr>
            <w:r>
              <w:rPr>
                <w:lang w:bidi="en-US"/>
              </w:rPr>
              <w:t xml:space="preserve">UCB </w:t>
            </w:r>
            <w:proofErr w:type="spellStart"/>
            <w:r>
              <w:rPr>
                <w:lang w:bidi="en-US"/>
              </w:rPr>
              <w:t>Celltech</w:t>
            </w:r>
            <w:proofErr w:type="spellEnd"/>
          </w:p>
        </w:tc>
      </w:tr>
      <w:tr w:rsidR="003E328C" w14:paraId="24461D18" w14:textId="77777777" w:rsidTr="00A734A0">
        <w:tc>
          <w:tcPr>
            <w:tcW w:w="1440" w:type="dxa"/>
          </w:tcPr>
          <w:p w14:paraId="2F5C4862" w14:textId="2399B5B6" w:rsidR="003E328C" w:rsidRDefault="003E328C" w:rsidP="006A0AD7">
            <w:pPr>
              <w:pStyle w:val="NormalWeb"/>
              <w:spacing w:before="0" w:beforeAutospacing="0" w:after="0" w:afterAutospacing="0"/>
              <w:outlineLvl w:val="0"/>
            </w:pPr>
            <w:r>
              <w:t>2013-</w:t>
            </w:r>
            <w:r w:rsidR="00854906">
              <w:t>2017</w:t>
            </w:r>
          </w:p>
        </w:tc>
        <w:tc>
          <w:tcPr>
            <w:tcW w:w="4506" w:type="dxa"/>
          </w:tcPr>
          <w:p w14:paraId="0251A575" w14:textId="711470D8" w:rsidR="003E328C" w:rsidRDefault="003E328C" w:rsidP="006A0AD7">
            <w:pPr>
              <w:pStyle w:val="NormalWeb"/>
              <w:spacing w:before="0" w:beforeAutospacing="0" w:after="0" w:afterAutospacing="0"/>
              <w:outlineLvl w:val="0"/>
              <w:rPr>
                <w:lang w:bidi="en-US"/>
              </w:rPr>
            </w:pPr>
            <w:r>
              <w:rPr>
                <w:lang w:bidi="en-US"/>
              </w:rPr>
              <w:t>Consultant</w:t>
            </w:r>
          </w:p>
        </w:tc>
        <w:tc>
          <w:tcPr>
            <w:tcW w:w="4506" w:type="dxa"/>
          </w:tcPr>
          <w:p w14:paraId="1145226B" w14:textId="56CAD25B" w:rsidR="004C4DE2" w:rsidRDefault="003E328C" w:rsidP="006A0AD7">
            <w:pPr>
              <w:pStyle w:val="NormalWeb"/>
              <w:spacing w:before="0" w:beforeAutospacing="0" w:after="0" w:afterAutospacing="0"/>
              <w:outlineLvl w:val="0"/>
              <w:rPr>
                <w:lang w:bidi="en-US"/>
              </w:rPr>
            </w:pPr>
            <w:proofErr w:type="spellStart"/>
            <w:r>
              <w:rPr>
                <w:lang w:bidi="en-US"/>
              </w:rPr>
              <w:t>Keryx</w:t>
            </w:r>
            <w:proofErr w:type="spellEnd"/>
          </w:p>
        </w:tc>
      </w:tr>
      <w:tr w:rsidR="00211CFE" w14:paraId="630D229C" w14:textId="77777777" w:rsidTr="00A734A0">
        <w:tc>
          <w:tcPr>
            <w:tcW w:w="1440" w:type="dxa"/>
          </w:tcPr>
          <w:p w14:paraId="6A1841ED" w14:textId="1F155A55" w:rsidR="00211CFE" w:rsidRDefault="00211CFE" w:rsidP="006A0AD7">
            <w:pPr>
              <w:pStyle w:val="NormalWeb"/>
              <w:spacing w:before="0" w:beforeAutospacing="0" w:after="0" w:afterAutospacing="0"/>
              <w:outlineLvl w:val="0"/>
            </w:pPr>
            <w:r>
              <w:t>2013-2018</w:t>
            </w:r>
          </w:p>
        </w:tc>
        <w:tc>
          <w:tcPr>
            <w:tcW w:w="4506" w:type="dxa"/>
          </w:tcPr>
          <w:p w14:paraId="3FA61F0D" w14:textId="73109CBB" w:rsidR="00211CFE" w:rsidRDefault="00211CFE" w:rsidP="006A0AD7">
            <w:pPr>
              <w:pStyle w:val="NormalWeb"/>
              <w:spacing w:before="0" w:beforeAutospacing="0" w:after="0" w:afterAutospacing="0"/>
              <w:outlineLvl w:val="0"/>
              <w:rPr>
                <w:lang w:bidi="en-US"/>
              </w:rPr>
            </w:pPr>
            <w:r>
              <w:rPr>
                <w:lang w:bidi="en-US"/>
              </w:rPr>
              <w:t>Consultant</w:t>
            </w:r>
          </w:p>
        </w:tc>
        <w:tc>
          <w:tcPr>
            <w:tcW w:w="4506" w:type="dxa"/>
          </w:tcPr>
          <w:p w14:paraId="63021C86" w14:textId="6ED5E4F6" w:rsidR="00211CFE" w:rsidRDefault="00211CFE" w:rsidP="006A0AD7">
            <w:pPr>
              <w:pStyle w:val="NormalWeb"/>
              <w:spacing w:before="0" w:beforeAutospacing="0" w:after="0" w:afterAutospacing="0"/>
              <w:outlineLvl w:val="0"/>
              <w:rPr>
                <w:lang w:bidi="en-US"/>
              </w:rPr>
            </w:pPr>
            <w:proofErr w:type="spellStart"/>
            <w:r>
              <w:rPr>
                <w:lang w:bidi="en-US"/>
              </w:rPr>
              <w:t>Abbvie</w:t>
            </w:r>
            <w:proofErr w:type="spellEnd"/>
          </w:p>
        </w:tc>
      </w:tr>
      <w:tr w:rsidR="00351C1D" w14:paraId="504E6542" w14:textId="77777777" w:rsidTr="00A734A0">
        <w:tc>
          <w:tcPr>
            <w:tcW w:w="1440" w:type="dxa"/>
          </w:tcPr>
          <w:p w14:paraId="21B51340" w14:textId="332F8AD9" w:rsidR="00351C1D" w:rsidRDefault="00351C1D" w:rsidP="006A0AD7">
            <w:pPr>
              <w:pStyle w:val="NormalWeb"/>
              <w:spacing w:before="0" w:beforeAutospacing="0" w:after="0" w:afterAutospacing="0"/>
              <w:outlineLvl w:val="0"/>
            </w:pPr>
            <w:r>
              <w:t>2013-2020</w:t>
            </w:r>
          </w:p>
        </w:tc>
        <w:tc>
          <w:tcPr>
            <w:tcW w:w="4506" w:type="dxa"/>
          </w:tcPr>
          <w:p w14:paraId="3AB0322D" w14:textId="07A8032D" w:rsidR="00351C1D" w:rsidRDefault="00351C1D" w:rsidP="006A0AD7">
            <w:pPr>
              <w:pStyle w:val="NormalWeb"/>
              <w:spacing w:before="0" w:beforeAutospacing="0" w:after="0" w:afterAutospacing="0"/>
              <w:outlineLvl w:val="0"/>
              <w:rPr>
                <w:lang w:bidi="en-US"/>
              </w:rPr>
            </w:pPr>
            <w:r>
              <w:rPr>
                <w:lang w:bidi="en-US"/>
              </w:rPr>
              <w:t>Consultant</w:t>
            </w:r>
          </w:p>
        </w:tc>
        <w:tc>
          <w:tcPr>
            <w:tcW w:w="4506" w:type="dxa"/>
          </w:tcPr>
          <w:p w14:paraId="1481BD78" w14:textId="6BFAD306" w:rsidR="00351C1D" w:rsidRDefault="00351C1D" w:rsidP="006A0AD7">
            <w:pPr>
              <w:pStyle w:val="NormalWeb"/>
              <w:spacing w:before="0" w:beforeAutospacing="0" w:after="0" w:afterAutospacing="0"/>
              <w:outlineLvl w:val="0"/>
              <w:rPr>
                <w:lang w:bidi="en-US"/>
              </w:rPr>
            </w:pPr>
            <w:proofErr w:type="spellStart"/>
            <w:r>
              <w:rPr>
                <w:lang w:bidi="en-US"/>
              </w:rPr>
              <w:t>DXNow</w:t>
            </w:r>
            <w:proofErr w:type="spellEnd"/>
          </w:p>
        </w:tc>
      </w:tr>
      <w:tr w:rsidR="00211CFE" w14:paraId="75B2D6C4" w14:textId="77777777" w:rsidTr="00A734A0">
        <w:tc>
          <w:tcPr>
            <w:tcW w:w="1440" w:type="dxa"/>
          </w:tcPr>
          <w:p w14:paraId="755BE581" w14:textId="73DF6FD7" w:rsidR="00211CFE" w:rsidRDefault="00211CFE" w:rsidP="006A0AD7">
            <w:pPr>
              <w:pStyle w:val="NormalWeb"/>
              <w:spacing w:before="0" w:beforeAutospacing="0" w:after="0" w:afterAutospacing="0"/>
              <w:outlineLvl w:val="0"/>
            </w:pPr>
            <w:r>
              <w:t>2013-</w:t>
            </w:r>
          </w:p>
        </w:tc>
        <w:tc>
          <w:tcPr>
            <w:tcW w:w="4506" w:type="dxa"/>
          </w:tcPr>
          <w:p w14:paraId="61806EFC" w14:textId="54207BAE" w:rsidR="00211CFE" w:rsidRDefault="00211CFE" w:rsidP="006A0AD7">
            <w:pPr>
              <w:pStyle w:val="NormalWeb"/>
              <w:spacing w:before="0" w:beforeAutospacing="0" w:after="0" w:afterAutospacing="0"/>
              <w:outlineLvl w:val="0"/>
              <w:rPr>
                <w:lang w:bidi="en-US"/>
              </w:rPr>
            </w:pPr>
            <w:r>
              <w:rPr>
                <w:lang w:bidi="en-US"/>
              </w:rPr>
              <w:t>Consultant</w:t>
            </w:r>
          </w:p>
        </w:tc>
        <w:tc>
          <w:tcPr>
            <w:tcW w:w="4506" w:type="dxa"/>
          </w:tcPr>
          <w:p w14:paraId="172EB3C2" w14:textId="571DA65E" w:rsidR="00211CFE" w:rsidRDefault="00211CFE" w:rsidP="006A0AD7">
            <w:pPr>
              <w:pStyle w:val="NormalWeb"/>
              <w:spacing w:before="0" w:beforeAutospacing="0" w:after="0" w:afterAutospacing="0"/>
              <w:outlineLvl w:val="0"/>
              <w:rPr>
                <w:lang w:bidi="en-US"/>
              </w:rPr>
            </w:pPr>
            <w:r>
              <w:rPr>
                <w:lang w:bidi="en-US"/>
              </w:rPr>
              <w:t>Pharmaco-Kinesis</w:t>
            </w:r>
          </w:p>
        </w:tc>
      </w:tr>
      <w:tr w:rsidR="00211CFE" w14:paraId="103E62F8" w14:textId="77777777" w:rsidTr="00A734A0">
        <w:tc>
          <w:tcPr>
            <w:tcW w:w="1440" w:type="dxa"/>
          </w:tcPr>
          <w:p w14:paraId="561DA63B" w14:textId="3136F4F9" w:rsidR="00211CFE" w:rsidRDefault="00211CFE" w:rsidP="006A0AD7">
            <w:pPr>
              <w:pStyle w:val="NormalWeb"/>
              <w:spacing w:before="0" w:beforeAutospacing="0" w:after="0" w:afterAutospacing="0"/>
              <w:outlineLvl w:val="0"/>
            </w:pPr>
            <w:r>
              <w:lastRenderedPageBreak/>
              <w:t>2014</w:t>
            </w:r>
          </w:p>
        </w:tc>
        <w:tc>
          <w:tcPr>
            <w:tcW w:w="4506" w:type="dxa"/>
          </w:tcPr>
          <w:p w14:paraId="4A7F0E42" w14:textId="315B17C4" w:rsidR="00211CFE" w:rsidRDefault="00211CFE" w:rsidP="006A0AD7">
            <w:pPr>
              <w:pStyle w:val="NormalWeb"/>
              <w:spacing w:before="0" w:beforeAutospacing="0" w:after="0" w:afterAutospacing="0"/>
              <w:outlineLvl w:val="0"/>
              <w:rPr>
                <w:lang w:bidi="en-US"/>
              </w:rPr>
            </w:pPr>
            <w:r>
              <w:rPr>
                <w:lang w:bidi="en-US"/>
              </w:rPr>
              <w:t>Consultant</w:t>
            </w:r>
          </w:p>
        </w:tc>
        <w:tc>
          <w:tcPr>
            <w:tcW w:w="4506" w:type="dxa"/>
          </w:tcPr>
          <w:p w14:paraId="0752D83D" w14:textId="656F8918" w:rsidR="00211CFE" w:rsidRDefault="00211CFE" w:rsidP="006A0AD7">
            <w:pPr>
              <w:pStyle w:val="NormalWeb"/>
              <w:spacing w:before="0" w:beforeAutospacing="0" w:after="0" w:afterAutospacing="0"/>
              <w:outlineLvl w:val="0"/>
              <w:rPr>
                <w:lang w:bidi="en-US"/>
              </w:rPr>
            </w:pPr>
            <w:proofErr w:type="spellStart"/>
            <w:r>
              <w:rPr>
                <w:lang w:bidi="en-US"/>
              </w:rPr>
              <w:t>Thrasos</w:t>
            </w:r>
            <w:proofErr w:type="spellEnd"/>
          </w:p>
        </w:tc>
      </w:tr>
      <w:tr w:rsidR="009757BC" w14:paraId="7DDB9BAD" w14:textId="77777777" w:rsidTr="00A734A0">
        <w:tc>
          <w:tcPr>
            <w:tcW w:w="1440" w:type="dxa"/>
          </w:tcPr>
          <w:p w14:paraId="56689054" w14:textId="53E02723" w:rsidR="009757BC" w:rsidRDefault="009757BC" w:rsidP="006A0AD7">
            <w:pPr>
              <w:pStyle w:val="NormalWeb"/>
              <w:spacing w:before="0" w:beforeAutospacing="0" w:after="0" w:afterAutospacing="0"/>
              <w:outlineLvl w:val="0"/>
            </w:pPr>
            <w:r>
              <w:t>2014</w:t>
            </w:r>
          </w:p>
        </w:tc>
        <w:tc>
          <w:tcPr>
            <w:tcW w:w="4506" w:type="dxa"/>
          </w:tcPr>
          <w:p w14:paraId="0475D8C9" w14:textId="24085021" w:rsidR="009757BC" w:rsidRDefault="009757BC" w:rsidP="006A0AD7">
            <w:pPr>
              <w:pStyle w:val="NormalWeb"/>
              <w:spacing w:before="0" w:beforeAutospacing="0" w:after="0" w:afterAutospacing="0"/>
              <w:outlineLvl w:val="0"/>
              <w:rPr>
                <w:lang w:bidi="en-US"/>
              </w:rPr>
            </w:pPr>
            <w:r>
              <w:rPr>
                <w:lang w:bidi="en-US"/>
              </w:rPr>
              <w:t>Consultant</w:t>
            </w:r>
          </w:p>
        </w:tc>
        <w:tc>
          <w:tcPr>
            <w:tcW w:w="4506" w:type="dxa"/>
          </w:tcPr>
          <w:p w14:paraId="380A4A92" w14:textId="6E203505" w:rsidR="009757BC" w:rsidRDefault="009757BC" w:rsidP="006A0AD7">
            <w:pPr>
              <w:pStyle w:val="NormalWeb"/>
              <w:spacing w:before="0" w:beforeAutospacing="0" w:after="0" w:afterAutospacing="0"/>
              <w:outlineLvl w:val="0"/>
              <w:rPr>
                <w:lang w:bidi="en-US"/>
              </w:rPr>
            </w:pPr>
            <w:r>
              <w:rPr>
                <w:lang w:bidi="en-US"/>
              </w:rPr>
              <w:t>Concert Pharma</w:t>
            </w:r>
          </w:p>
        </w:tc>
      </w:tr>
      <w:tr w:rsidR="006B749A" w14:paraId="43796B83" w14:textId="77777777" w:rsidTr="00A734A0">
        <w:tc>
          <w:tcPr>
            <w:tcW w:w="1440" w:type="dxa"/>
          </w:tcPr>
          <w:p w14:paraId="01AA6D00" w14:textId="4DE697BC" w:rsidR="006B749A" w:rsidRDefault="006B749A" w:rsidP="006A0AD7">
            <w:pPr>
              <w:pStyle w:val="NormalWeb"/>
              <w:spacing w:before="0" w:beforeAutospacing="0" w:after="0" w:afterAutospacing="0"/>
              <w:outlineLvl w:val="0"/>
            </w:pPr>
            <w:r>
              <w:t>2014-2015</w:t>
            </w:r>
          </w:p>
        </w:tc>
        <w:tc>
          <w:tcPr>
            <w:tcW w:w="4506" w:type="dxa"/>
          </w:tcPr>
          <w:p w14:paraId="022458EB" w14:textId="7C765D02" w:rsidR="006B749A" w:rsidRDefault="00EF311F" w:rsidP="006A0AD7">
            <w:pPr>
              <w:pStyle w:val="NormalWeb"/>
              <w:spacing w:before="0" w:beforeAutospacing="0" w:after="0" w:afterAutospacing="0"/>
              <w:outlineLvl w:val="0"/>
              <w:rPr>
                <w:lang w:bidi="en-US"/>
              </w:rPr>
            </w:pPr>
            <w:r>
              <w:rPr>
                <w:lang w:bidi="en-US"/>
              </w:rPr>
              <w:t>Consultant</w:t>
            </w:r>
          </w:p>
        </w:tc>
        <w:tc>
          <w:tcPr>
            <w:tcW w:w="4506" w:type="dxa"/>
          </w:tcPr>
          <w:p w14:paraId="4773E087" w14:textId="2C4EB156" w:rsidR="006B749A" w:rsidRDefault="006B749A" w:rsidP="006A0AD7">
            <w:pPr>
              <w:pStyle w:val="NormalWeb"/>
              <w:spacing w:before="0" w:beforeAutospacing="0" w:after="0" w:afterAutospacing="0"/>
              <w:outlineLvl w:val="0"/>
              <w:rPr>
                <w:lang w:bidi="en-US"/>
              </w:rPr>
            </w:pPr>
            <w:proofErr w:type="spellStart"/>
            <w:r>
              <w:rPr>
                <w:lang w:bidi="en-US"/>
              </w:rPr>
              <w:t>Medivation</w:t>
            </w:r>
            <w:proofErr w:type="spellEnd"/>
          </w:p>
        </w:tc>
      </w:tr>
      <w:tr w:rsidR="00211CFE" w14:paraId="60FF086D" w14:textId="77777777" w:rsidTr="00A734A0">
        <w:tc>
          <w:tcPr>
            <w:tcW w:w="1440" w:type="dxa"/>
          </w:tcPr>
          <w:p w14:paraId="67A09570" w14:textId="3D0A5059" w:rsidR="00211CFE" w:rsidRDefault="00211CFE" w:rsidP="006A0AD7">
            <w:pPr>
              <w:pStyle w:val="NormalWeb"/>
              <w:spacing w:before="0" w:beforeAutospacing="0" w:after="0" w:afterAutospacing="0"/>
              <w:outlineLvl w:val="0"/>
            </w:pPr>
            <w:r>
              <w:t>2014-2019</w:t>
            </w:r>
          </w:p>
        </w:tc>
        <w:tc>
          <w:tcPr>
            <w:tcW w:w="4506" w:type="dxa"/>
          </w:tcPr>
          <w:p w14:paraId="1691DB22" w14:textId="6ECED558" w:rsidR="00211CFE" w:rsidRDefault="00211CFE" w:rsidP="006A0AD7">
            <w:pPr>
              <w:pStyle w:val="NormalWeb"/>
              <w:spacing w:before="0" w:beforeAutospacing="0" w:after="0" w:afterAutospacing="0"/>
              <w:outlineLvl w:val="0"/>
              <w:rPr>
                <w:lang w:bidi="en-US"/>
              </w:rPr>
            </w:pPr>
            <w:r>
              <w:rPr>
                <w:lang w:bidi="en-US"/>
              </w:rPr>
              <w:t>Consultant</w:t>
            </w:r>
          </w:p>
        </w:tc>
        <w:tc>
          <w:tcPr>
            <w:tcW w:w="4506" w:type="dxa"/>
          </w:tcPr>
          <w:p w14:paraId="74905AF9" w14:textId="23ED415C" w:rsidR="00211CFE" w:rsidRDefault="00211CFE" w:rsidP="006A0AD7">
            <w:pPr>
              <w:pStyle w:val="NormalWeb"/>
              <w:spacing w:before="0" w:beforeAutospacing="0" w:after="0" w:afterAutospacing="0"/>
              <w:outlineLvl w:val="0"/>
              <w:rPr>
                <w:lang w:bidi="en-US"/>
              </w:rPr>
            </w:pPr>
            <w:r>
              <w:rPr>
                <w:lang w:bidi="en-US"/>
              </w:rPr>
              <w:t>PTC Therapeutics</w:t>
            </w:r>
          </w:p>
        </w:tc>
      </w:tr>
      <w:tr w:rsidR="009757BC" w14:paraId="6D0A4F04" w14:textId="77777777" w:rsidTr="00A734A0">
        <w:tc>
          <w:tcPr>
            <w:tcW w:w="1440" w:type="dxa"/>
          </w:tcPr>
          <w:p w14:paraId="0E51BADA" w14:textId="6CC0AF0C" w:rsidR="009757BC" w:rsidRDefault="009757BC" w:rsidP="006A0AD7">
            <w:pPr>
              <w:pStyle w:val="NormalWeb"/>
              <w:spacing w:before="0" w:beforeAutospacing="0" w:after="0" w:afterAutospacing="0"/>
              <w:outlineLvl w:val="0"/>
            </w:pPr>
            <w:r>
              <w:t>2015</w:t>
            </w:r>
          </w:p>
        </w:tc>
        <w:tc>
          <w:tcPr>
            <w:tcW w:w="4506" w:type="dxa"/>
          </w:tcPr>
          <w:p w14:paraId="7079F983" w14:textId="4E2A0A1B" w:rsidR="009757BC" w:rsidRDefault="009757BC" w:rsidP="006A0AD7">
            <w:pPr>
              <w:pStyle w:val="NormalWeb"/>
              <w:spacing w:before="0" w:beforeAutospacing="0" w:after="0" w:afterAutospacing="0"/>
              <w:outlineLvl w:val="0"/>
              <w:rPr>
                <w:lang w:bidi="en-US"/>
              </w:rPr>
            </w:pPr>
            <w:r>
              <w:rPr>
                <w:lang w:bidi="en-US"/>
              </w:rPr>
              <w:t>Consultant</w:t>
            </w:r>
          </w:p>
        </w:tc>
        <w:tc>
          <w:tcPr>
            <w:tcW w:w="4506" w:type="dxa"/>
          </w:tcPr>
          <w:p w14:paraId="1265F8E6" w14:textId="6355682B" w:rsidR="009757BC" w:rsidRDefault="009757BC" w:rsidP="006A0AD7">
            <w:pPr>
              <w:pStyle w:val="NormalWeb"/>
              <w:spacing w:before="0" w:beforeAutospacing="0" w:after="0" w:afterAutospacing="0"/>
              <w:outlineLvl w:val="0"/>
              <w:rPr>
                <w:lang w:bidi="en-US"/>
              </w:rPr>
            </w:pPr>
            <w:proofErr w:type="spellStart"/>
            <w:r>
              <w:rPr>
                <w:lang w:bidi="en-US"/>
              </w:rPr>
              <w:t>Astrazeneca</w:t>
            </w:r>
            <w:proofErr w:type="spellEnd"/>
          </w:p>
        </w:tc>
      </w:tr>
      <w:tr w:rsidR="009757BC" w14:paraId="00BD58E9" w14:textId="77777777" w:rsidTr="00A734A0">
        <w:tc>
          <w:tcPr>
            <w:tcW w:w="1440" w:type="dxa"/>
          </w:tcPr>
          <w:p w14:paraId="712FF249" w14:textId="339A2EBC" w:rsidR="009757BC" w:rsidRDefault="009757BC" w:rsidP="006A0AD7">
            <w:pPr>
              <w:pStyle w:val="NormalWeb"/>
              <w:spacing w:before="0" w:beforeAutospacing="0" w:after="0" w:afterAutospacing="0"/>
              <w:outlineLvl w:val="0"/>
            </w:pPr>
            <w:r>
              <w:t>2015</w:t>
            </w:r>
          </w:p>
        </w:tc>
        <w:tc>
          <w:tcPr>
            <w:tcW w:w="4506" w:type="dxa"/>
          </w:tcPr>
          <w:p w14:paraId="576EE044" w14:textId="06D9147B" w:rsidR="009757BC" w:rsidRDefault="009757BC" w:rsidP="006A0AD7">
            <w:pPr>
              <w:pStyle w:val="NormalWeb"/>
              <w:spacing w:before="0" w:beforeAutospacing="0" w:after="0" w:afterAutospacing="0"/>
              <w:outlineLvl w:val="0"/>
              <w:rPr>
                <w:lang w:bidi="en-US"/>
              </w:rPr>
            </w:pPr>
            <w:r>
              <w:rPr>
                <w:lang w:bidi="en-US"/>
              </w:rPr>
              <w:t>Consultant</w:t>
            </w:r>
          </w:p>
        </w:tc>
        <w:tc>
          <w:tcPr>
            <w:tcW w:w="4506" w:type="dxa"/>
          </w:tcPr>
          <w:p w14:paraId="539E7362" w14:textId="436D8D5C" w:rsidR="009757BC" w:rsidRDefault="009757BC" w:rsidP="006A0AD7">
            <w:pPr>
              <w:pStyle w:val="NormalWeb"/>
              <w:spacing w:before="0" w:beforeAutospacing="0" w:after="0" w:afterAutospacing="0"/>
              <w:outlineLvl w:val="0"/>
              <w:rPr>
                <w:lang w:bidi="en-US"/>
              </w:rPr>
            </w:pPr>
            <w:r>
              <w:rPr>
                <w:lang w:bidi="en-US"/>
              </w:rPr>
              <w:t>Amgen</w:t>
            </w:r>
          </w:p>
        </w:tc>
      </w:tr>
      <w:tr w:rsidR="009757BC" w14:paraId="714F51A2" w14:textId="77777777" w:rsidTr="00A734A0">
        <w:tc>
          <w:tcPr>
            <w:tcW w:w="1440" w:type="dxa"/>
          </w:tcPr>
          <w:p w14:paraId="5A1C8F7C" w14:textId="0EEE6911" w:rsidR="009757BC" w:rsidRDefault="009757BC" w:rsidP="006A0AD7">
            <w:pPr>
              <w:pStyle w:val="NormalWeb"/>
              <w:spacing w:before="0" w:beforeAutospacing="0" w:after="0" w:afterAutospacing="0"/>
              <w:outlineLvl w:val="0"/>
            </w:pPr>
            <w:r>
              <w:t>2015</w:t>
            </w:r>
          </w:p>
        </w:tc>
        <w:tc>
          <w:tcPr>
            <w:tcW w:w="4506" w:type="dxa"/>
          </w:tcPr>
          <w:p w14:paraId="14B97CF0" w14:textId="3CADB066" w:rsidR="009757BC" w:rsidRDefault="009757BC" w:rsidP="006A0AD7">
            <w:pPr>
              <w:pStyle w:val="NormalWeb"/>
              <w:spacing w:before="0" w:beforeAutospacing="0" w:after="0" w:afterAutospacing="0"/>
              <w:outlineLvl w:val="0"/>
              <w:rPr>
                <w:lang w:bidi="en-US"/>
              </w:rPr>
            </w:pPr>
            <w:r>
              <w:rPr>
                <w:lang w:bidi="en-US"/>
              </w:rPr>
              <w:t>Consultant</w:t>
            </w:r>
          </w:p>
        </w:tc>
        <w:tc>
          <w:tcPr>
            <w:tcW w:w="4506" w:type="dxa"/>
          </w:tcPr>
          <w:p w14:paraId="2AFAC474" w14:textId="6E7A295F" w:rsidR="009757BC" w:rsidRDefault="009757BC" w:rsidP="006A0AD7">
            <w:pPr>
              <w:pStyle w:val="NormalWeb"/>
              <w:spacing w:before="0" w:beforeAutospacing="0" w:after="0" w:afterAutospacing="0"/>
              <w:outlineLvl w:val="0"/>
              <w:rPr>
                <w:lang w:bidi="en-US"/>
              </w:rPr>
            </w:pPr>
            <w:proofErr w:type="spellStart"/>
            <w:r>
              <w:rPr>
                <w:lang w:bidi="en-US"/>
              </w:rPr>
              <w:t>CamCo</w:t>
            </w:r>
            <w:proofErr w:type="spellEnd"/>
          </w:p>
        </w:tc>
      </w:tr>
      <w:tr w:rsidR="006B749A" w14:paraId="1764F2A0" w14:textId="77777777" w:rsidTr="00A734A0">
        <w:tc>
          <w:tcPr>
            <w:tcW w:w="1440" w:type="dxa"/>
          </w:tcPr>
          <w:p w14:paraId="50D19E18" w14:textId="35303094" w:rsidR="006B749A" w:rsidRDefault="006B749A" w:rsidP="006A0AD7">
            <w:pPr>
              <w:pStyle w:val="NormalWeb"/>
              <w:spacing w:before="0" w:beforeAutospacing="0" w:after="0" w:afterAutospacing="0"/>
              <w:outlineLvl w:val="0"/>
            </w:pPr>
            <w:r>
              <w:t>2015</w:t>
            </w:r>
          </w:p>
        </w:tc>
        <w:tc>
          <w:tcPr>
            <w:tcW w:w="4506" w:type="dxa"/>
          </w:tcPr>
          <w:p w14:paraId="14AAD99C" w14:textId="2C956557" w:rsidR="006B749A" w:rsidRDefault="00EF311F" w:rsidP="006A0AD7">
            <w:pPr>
              <w:pStyle w:val="NormalWeb"/>
              <w:spacing w:before="0" w:beforeAutospacing="0" w:after="0" w:afterAutospacing="0"/>
              <w:outlineLvl w:val="0"/>
              <w:rPr>
                <w:lang w:bidi="en-US"/>
              </w:rPr>
            </w:pPr>
            <w:r>
              <w:rPr>
                <w:lang w:bidi="en-US"/>
              </w:rPr>
              <w:t>Consultant</w:t>
            </w:r>
          </w:p>
        </w:tc>
        <w:tc>
          <w:tcPr>
            <w:tcW w:w="4506" w:type="dxa"/>
          </w:tcPr>
          <w:p w14:paraId="796AF5CF" w14:textId="4C279EB5" w:rsidR="006B749A" w:rsidRDefault="006B749A" w:rsidP="006A0AD7">
            <w:pPr>
              <w:pStyle w:val="NormalWeb"/>
              <w:spacing w:before="0" w:beforeAutospacing="0" w:after="0" w:afterAutospacing="0"/>
              <w:outlineLvl w:val="0"/>
              <w:rPr>
                <w:lang w:bidi="en-US"/>
              </w:rPr>
            </w:pPr>
            <w:r>
              <w:rPr>
                <w:lang w:bidi="en-US"/>
              </w:rPr>
              <w:t>Mast Therapeutics</w:t>
            </w:r>
          </w:p>
        </w:tc>
      </w:tr>
      <w:tr w:rsidR="00EF311F" w14:paraId="1F9BF18E" w14:textId="77777777" w:rsidTr="00A734A0">
        <w:tc>
          <w:tcPr>
            <w:tcW w:w="1440" w:type="dxa"/>
          </w:tcPr>
          <w:p w14:paraId="06375344" w14:textId="2320D08F" w:rsidR="00EF311F" w:rsidRDefault="00EF311F" w:rsidP="006A0AD7">
            <w:pPr>
              <w:pStyle w:val="NormalWeb"/>
              <w:spacing w:before="0" w:beforeAutospacing="0" w:after="0" w:afterAutospacing="0"/>
              <w:outlineLvl w:val="0"/>
            </w:pPr>
            <w:r>
              <w:t>2015</w:t>
            </w:r>
          </w:p>
        </w:tc>
        <w:tc>
          <w:tcPr>
            <w:tcW w:w="4506" w:type="dxa"/>
          </w:tcPr>
          <w:p w14:paraId="13820B7B" w14:textId="7A5D7A24" w:rsidR="00EF311F" w:rsidRDefault="00EF311F" w:rsidP="006A0AD7">
            <w:pPr>
              <w:pStyle w:val="NormalWeb"/>
              <w:spacing w:before="0" w:beforeAutospacing="0" w:after="0" w:afterAutospacing="0"/>
              <w:outlineLvl w:val="0"/>
              <w:rPr>
                <w:lang w:bidi="en-US"/>
              </w:rPr>
            </w:pPr>
            <w:r>
              <w:rPr>
                <w:lang w:bidi="en-US"/>
              </w:rPr>
              <w:t>Consultant</w:t>
            </w:r>
          </w:p>
        </w:tc>
        <w:tc>
          <w:tcPr>
            <w:tcW w:w="4506" w:type="dxa"/>
          </w:tcPr>
          <w:p w14:paraId="7EFF34DD" w14:textId="1991B5B9" w:rsidR="00EF311F" w:rsidRDefault="00EF311F" w:rsidP="006A0AD7">
            <w:pPr>
              <w:pStyle w:val="NormalWeb"/>
              <w:spacing w:before="0" w:beforeAutospacing="0" w:after="0" w:afterAutospacing="0"/>
              <w:outlineLvl w:val="0"/>
              <w:rPr>
                <w:lang w:bidi="en-US"/>
              </w:rPr>
            </w:pPr>
            <w:proofErr w:type="spellStart"/>
            <w:r>
              <w:rPr>
                <w:lang w:bidi="en-US"/>
              </w:rPr>
              <w:t>Relypsa</w:t>
            </w:r>
            <w:proofErr w:type="spellEnd"/>
          </w:p>
        </w:tc>
      </w:tr>
      <w:tr w:rsidR="00193C53" w14:paraId="6666C178" w14:textId="77777777" w:rsidTr="00A734A0">
        <w:tc>
          <w:tcPr>
            <w:tcW w:w="1440" w:type="dxa"/>
          </w:tcPr>
          <w:p w14:paraId="183529DF" w14:textId="16B77FFB" w:rsidR="00193C53" w:rsidRDefault="00193C53" w:rsidP="006A0AD7">
            <w:pPr>
              <w:pStyle w:val="NormalWeb"/>
              <w:spacing w:before="0" w:beforeAutospacing="0" w:after="0" w:afterAutospacing="0"/>
              <w:outlineLvl w:val="0"/>
            </w:pPr>
            <w:r>
              <w:t>2015-2016</w:t>
            </w:r>
          </w:p>
        </w:tc>
        <w:tc>
          <w:tcPr>
            <w:tcW w:w="4506" w:type="dxa"/>
          </w:tcPr>
          <w:p w14:paraId="4A941FF6" w14:textId="6F23B87A" w:rsidR="00193C53" w:rsidRDefault="00EF311F" w:rsidP="006A0AD7">
            <w:pPr>
              <w:pStyle w:val="NormalWeb"/>
              <w:spacing w:before="0" w:beforeAutospacing="0" w:after="0" w:afterAutospacing="0"/>
              <w:outlineLvl w:val="0"/>
              <w:rPr>
                <w:lang w:bidi="en-US"/>
              </w:rPr>
            </w:pPr>
            <w:r>
              <w:rPr>
                <w:lang w:bidi="en-US"/>
              </w:rPr>
              <w:t>Consultant</w:t>
            </w:r>
          </w:p>
        </w:tc>
        <w:tc>
          <w:tcPr>
            <w:tcW w:w="4506" w:type="dxa"/>
          </w:tcPr>
          <w:p w14:paraId="2F9AF2F1" w14:textId="472BDDC6" w:rsidR="00193C53" w:rsidRDefault="00193C53" w:rsidP="006A0AD7">
            <w:pPr>
              <w:pStyle w:val="NormalWeb"/>
              <w:spacing w:before="0" w:beforeAutospacing="0" w:after="0" w:afterAutospacing="0"/>
              <w:outlineLvl w:val="0"/>
              <w:rPr>
                <w:lang w:bidi="en-US"/>
              </w:rPr>
            </w:pPr>
            <w:r>
              <w:rPr>
                <w:lang w:bidi="en-US"/>
              </w:rPr>
              <w:t>Pfizer</w:t>
            </w:r>
          </w:p>
        </w:tc>
      </w:tr>
      <w:tr w:rsidR="00EF311F" w14:paraId="1BEA9D99" w14:textId="77777777" w:rsidTr="00A734A0">
        <w:tc>
          <w:tcPr>
            <w:tcW w:w="1440" w:type="dxa"/>
          </w:tcPr>
          <w:p w14:paraId="48A155F0" w14:textId="0329F094" w:rsidR="00EF311F" w:rsidRDefault="00EF311F" w:rsidP="006A0AD7">
            <w:pPr>
              <w:pStyle w:val="NormalWeb"/>
              <w:spacing w:before="0" w:beforeAutospacing="0" w:after="0" w:afterAutospacing="0"/>
              <w:outlineLvl w:val="0"/>
            </w:pPr>
            <w:r>
              <w:t>2015-2017</w:t>
            </w:r>
          </w:p>
        </w:tc>
        <w:tc>
          <w:tcPr>
            <w:tcW w:w="4506" w:type="dxa"/>
          </w:tcPr>
          <w:p w14:paraId="706ABB77" w14:textId="4A8CF668" w:rsidR="00EF311F" w:rsidRDefault="00EF311F" w:rsidP="006A0AD7">
            <w:pPr>
              <w:pStyle w:val="NormalWeb"/>
              <w:spacing w:before="0" w:beforeAutospacing="0" w:after="0" w:afterAutospacing="0"/>
              <w:outlineLvl w:val="0"/>
              <w:rPr>
                <w:lang w:bidi="en-US"/>
              </w:rPr>
            </w:pPr>
            <w:r>
              <w:rPr>
                <w:lang w:bidi="en-US"/>
              </w:rPr>
              <w:t>Consultant</w:t>
            </w:r>
          </w:p>
        </w:tc>
        <w:tc>
          <w:tcPr>
            <w:tcW w:w="4506" w:type="dxa"/>
          </w:tcPr>
          <w:p w14:paraId="49A6B7EB" w14:textId="189D5859" w:rsidR="00EF311F" w:rsidRDefault="00EF311F" w:rsidP="006A0AD7">
            <w:pPr>
              <w:pStyle w:val="NormalWeb"/>
              <w:spacing w:before="0" w:beforeAutospacing="0" w:after="0" w:afterAutospacing="0"/>
              <w:outlineLvl w:val="0"/>
              <w:rPr>
                <w:lang w:bidi="en-US"/>
              </w:rPr>
            </w:pPr>
            <w:r>
              <w:rPr>
                <w:lang w:bidi="en-US"/>
              </w:rPr>
              <w:t>Takeda</w:t>
            </w:r>
          </w:p>
        </w:tc>
      </w:tr>
      <w:tr w:rsidR="009757BC" w14:paraId="2200233B" w14:textId="77777777" w:rsidTr="00A734A0">
        <w:tc>
          <w:tcPr>
            <w:tcW w:w="1440" w:type="dxa"/>
          </w:tcPr>
          <w:p w14:paraId="00F2ED7B" w14:textId="1F3EC242" w:rsidR="009757BC" w:rsidRDefault="009757BC" w:rsidP="006A0AD7">
            <w:pPr>
              <w:pStyle w:val="NormalWeb"/>
              <w:spacing w:before="0" w:beforeAutospacing="0" w:after="0" w:afterAutospacing="0"/>
              <w:outlineLvl w:val="0"/>
            </w:pPr>
            <w:r>
              <w:t>2015-2017</w:t>
            </w:r>
          </w:p>
        </w:tc>
        <w:tc>
          <w:tcPr>
            <w:tcW w:w="4506" w:type="dxa"/>
          </w:tcPr>
          <w:p w14:paraId="028D2D01" w14:textId="4D5D311E" w:rsidR="009757BC" w:rsidRDefault="009757BC" w:rsidP="006A0AD7">
            <w:pPr>
              <w:pStyle w:val="NormalWeb"/>
              <w:spacing w:before="0" w:beforeAutospacing="0" w:after="0" w:afterAutospacing="0"/>
              <w:outlineLvl w:val="0"/>
              <w:rPr>
                <w:lang w:bidi="en-US"/>
              </w:rPr>
            </w:pPr>
            <w:r>
              <w:rPr>
                <w:lang w:bidi="en-US"/>
              </w:rPr>
              <w:t>Consultant</w:t>
            </w:r>
          </w:p>
        </w:tc>
        <w:tc>
          <w:tcPr>
            <w:tcW w:w="4506" w:type="dxa"/>
          </w:tcPr>
          <w:p w14:paraId="7D041E02" w14:textId="1C118589" w:rsidR="009757BC" w:rsidRDefault="009757BC" w:rsidP="006A0AD7">
            <w:pPr>
              <w:pStyle w:val="NormalWeb"/>
              <w:spacing w:before="0" w:beforeAutospacing="0" w:after="0" w:afterAutospacing="0"/>
              <w:outlineLvl w:val="0"/>
              <w:rPr>
                <w:lang w:bidi="en-US"/>
              </w:rPr>
            </w:pPr>
            <w:r>
              <w:rPr>
                <w:lang w:bidi="en-US"/>
              </w:rPr>
              <w:t>Celgene</w:t>
            </w:r>
          </w:p>
        </w:tc>
      </w:tr>
      <w:tr w:rsidR="00193C53" w14:paraId="4B81B753" w14:textId="77777777" w:rsidTr="00A734A0">
        <w:tc>
          <w:tcPr>
            <w:tcW w:w="1440" w:type="dxa"/>
          </w:tcPr>
          <w:p w14:paraId="07618023" w14:textId="28AFA33C" w:rsidR="00193C53" w:rsidRDefault="00EF311F" w:rsidP="006A0AD7">
            <w:pPr>
              <w:pStyle w:val="NormalWeb"/>
              <w:spacing w:before="0" w:beforeAutospacing="0" w:after="0" w:afterAutospacing="0"/>
              <w:outlineLvl w:val="0"/>
            </w:pPr>
            <w:r>
              <w:t>2015-2017</w:t>
            </w:r>
          </w:p>
        </w:tc>
        <w:tc>
          <w:tcPr>
            <w:tcW w:w="4506" w:type="dxa"/>
          </w:tcPr>
          <w:p w14:paraId="427D67ED" w14:textId="02511A9B" w:rsidR="00193C53" w:rsidRDefault="00EF311F" w:rsidP="006A0AD7">
            <w:pPr>
              <w:pStyle w:val="NormalWeb"/>
              <w:spacing w:before="0" w:beforeAutospacing="0" w:after="0" w:afterAutospacing="0"/>
              <w:outlineLvl w:val="0"/>
              <w:rPr>
                <w:lang w:bidi="en-US"/>
              </w:rPr>
            </w:pPr>
            <w:r>
              <w:rPr>
                <w:lang w:bidi="en-US"/>
              </w:rPr>
              <w:t>Consultant</w:t>
            </w:r>
          </w:p>
        </w:tc>
        <w:tc>
          <w:tcPr>
            <w:tcW w:w="4506" w:type="dxa"/>
          </w:tcPr>
          <w:p w14:paraId="6008C530" w14:textId="0D752909" w:rsidR="00193C53" w:rsidRDefault="00EF311F" w:rsidP="006A0AD7">
            <w:pPr>
              <w:pStyle w:val="NormalWeb"/>
              <w:spacing w:before="0" w:beforeAutospacing="0" w:after="0" w:afterAutospacing="0"/>
              <w:outlineLvl w:val="0"/>
              <w:rPr>
                <w:lang w:bidi="en-US"/>
              </w:rPr>
            </w:pPr>
            <w:r>
              <w:rPr>
                <w:lang w:bidi="en-US"/>
              </w:rPr>
              <w:t>Portola</w:t>
            </w:r>
          </w:p>
        </w:tc>
      </w:tr>
      <w:tr w:rsidR="009757BC" w14:paraId="032F9E20" w14:textId="77777777" w:rsidTr="00A734A0">
        <w:tc>
          <w:tcPr>
            <w:tcW w:w="1440" w:type="dxa"/>
          </w:tcPr>
          <w:p w14:paraId="4B965CCC" w14:textId="625E3722" w:rsidR="009757BC" w:rsidRDefault="009757BC" w:rsidP="006A0AD7">
            <w:pPr>
              <w:pStyle w:val="NormalWeb"/>
              <w:spacing w:before="0" w:beforeAutospacing="0" w:after="0" w:afterAutospacing="0"/>
              <w:outlineLvl w:val="0"/>
            </w:pPr>
            <w:r>
              <w:t>2015-2017</w:t>
            </w:r>
          </w:p>
        </w:tc>
        <w:tc>
          <w:tcPr>
            <w:tcW w:w="4506" w:type="dxa"/>
          </w:tcPr>
          <w:p w14:paraId="6272E6DC" w14:textId="5C49BE0A" w:rsidR="009757BC" w:rsidRDefault="009757BC" w:rsidP="006A0AD7">
            <w:pPr>
              <w:pStyle w:val="NormalWeb"/>
              <w:spacing w:before="0" w:beforeAutospacing="0" w:after="0" w:afterAutospacing="0"/>
              <w:outlineLvl w:val="0"/>
              <w:rPr>
                <w:lang w:bidi="en-US"/>
              </w:rPr>
            </w:pPr>
            <w:r>
              <w:rPr>
                <w:lang w:bidi="en-US"/>
              </w:rPr>
              <w:t>Consultant</w:t>
            </w:r>
          </w:p>
        </w:tc>
        <w:tc>
          <w:tcPr>
            <w:tcW w:w="4506" w:type="dxa"/>
          </w:tcPr>
          <w:p w14:paraId="6D0F68AD" w14:textId="2908FB2A" w:rsidR="009757BC" w:rsidRDefault="009757BC" w:rsidP="006A0AD7">
            <w:pPr>
              <w:pStyle w:val="NormalWeb"/>
              <w:spacing w:before="0" w:beforeAutospacing="0" w:after="0" w:afterAutospacing="0"/>
              <w:outlineLvl w:val="0"/>
              <w:rPr>
                <w:lang w:bidi="en-US"/>
              </w:rPr>
            </w:pPr>
            <w:proofErr w:type="spellStart"/>
            <w:r>
              <w:rPr>
                <w:lang w:bidi="en-US"/>
              </w:rPr>
              <w:t>Cerespir</w:t>
            </w:r>
            <w:proofErr w:type="spellEnd"/>
          </w:p>
        </w:tc>
      </w:tr>
      <w:tr w:rsidR="00653C7A" w14:paraId="2DC0A992" w14:textId="77777777" w:rsidTr="00A734A0">
        <w:tc>
          <w:tcPr>
            <w:tcW w:w="1440" w:type="dxa"/>
          </w:tcPr>
          <w:p w14:paraId="72AA844A" w14:textId="1607A849" w:rsidR="00653C7A" w:rsidRDefault="00653C7A" w:rsidP="006A0AD7">
            <w:pPr>
              <w:pStyle w:val="NormalWeb"/>
              <w:spacing w:before="0" w:beforeAutospacing="0" w:after="0" w:afterAutospacing="0"/>
              <w:outlineLvl w:val="0"/>
            </w:pPr>
            <w:r>
              <w:t>2016-2018</w:t>
            </w:r>
          </w:p>
        </w:tc>
        <w:tc>
          <w:tcPr>
            <w:tcW w:w="4506" w:type="dxa"/>
          </w:tcPr>
          <w:p w14:paraId="12A1F369" w14:textId="5812CDFC" w:rsidR="00653C7A" w:rsidRDefault="00653C7A" w:rsidP="006A0AD7">
            <w:pPr>
              <w:pStyle w:val="NormalWeb"/>
              <w:spacing w:before="0" w:beforeAutospacing="0" w:after="0" w:afterAutospacing="0"/>
              <w:outlineLvl w:val="0"/>
              <w:rPr>
                <w:lang w:bidi="en-US"/>
              </w:rPr>
            </w:pPr>
            <w:r>
              <w:rPr>
                <w:lang w:bidi="en-US"/>
              </w:rPr>
              <w:t xml:space="preserve">Advisory Council Member </w:t>
            </w:r>
          </w:p>
        </w:tc>
        <w:tc>
          <w:tcPr>
            <w:tcW w:w="4506" w:type="dxa"/>
          </w:tcPr>
          <w:p w14:paraId="6A03C59B" w14:textId="685ACA59" w:rsidR="00653C7A" w:rsidRDefault="00653C7A" w:rsidP="00653C7A">
            <w:r>
              <w:t xml:space="preserve">National Institute of Diabetes and Digestive and Kidney Diseases, </w:t>
            </w:r>
            <w:r>
              <w:rPr>
                <w:lang w:bidi="en-US"/>
              </w:rPr>
              <w:t>National Institutes of Health</w:t>
            </w:r>
          </w:p>
        </w:tc>
      </w:tr>
      <w:tr w:rsidR="009757BC" w14:paraId="6CA4A25C" w14:textId="77777777" w:rsidTr="00A734A0">
        <w:tc>
          <w:tcPr>
            <w:tcW w:w="1440" w:type="dxa"/>
          </w:tcPr>
          <w:p w14:paraId="50CFF803" w14:textId="6A1EFD1B" w:rsidR="009757BC" w:rsidRDefault="009757BC" w:rsidP="006A0AD7">
            <w:pPr>
              <w:pStyle w:val="NormalWeb"/>
              <w:spacing w:before="0" w:beforeAutospacing="0" w:after="0" w:afterAutospacing="0"/>
              <w:outlineLvl w:val="0"/>
            </w:pPr>
            <w:r>
              <w:t>2017</w:t>
            </w:r>
          </w:p>
        </w:tc>
        <w:tc>
          <w:tcPr>
            <w:tcW w:w="4506" w:type="dxa"/>
          </w:tcPr>
          <w:p w14:paraId="556A598A" w14:textId="40954479" w:rsidR="009757BC" w:rsidRDefault="009757BC" w:rsidP="006A0AD7">
            <w:pPr>
              <w:pStyle w:val="NormalWeb"/>
              <w:spacing w:before="0" w:beforeAutospacing="0" w:after="0" w:afterAutospacing="0"/>
              <w:outlineLvl w:val="0"/>
              <w:rPr>
                <w:lang w:bidi="en-US"/>
              </w:rPr>
            </w:pPr>
            <w:r>
              <w:rPr>
                <w:lang w:bidi="en-US"/>
              </w:rPr>
              <w:t>Consultant</w:t>
            </w:r>
          </w:p>
        </w:tc>
        <w:tc>
          <w:tcPr>
            <w:tcW w:w="4506" w:type="dxa"/>
          </w:tcPr>
          <w:p w14:paraId="6BF9E3CA" w14:textId="3C2E8EE8" w:rsidR="009757BC" w:rsidRDefault="009757BC" w:rsidP="006A0AD7">
            <w:pPr>
              <w:pStyle w:val="NormalWeb"/>
              <w:spacing w:before="0" w:beforeAutospacing="0" w:after="0" w:afterAutospacing="0"/>
              <w:outlineLvl w:val="0"/>
              <w:rPr>
                <w:lang w:bidi="en-US"/>
              </w:rPr>
            </w:pPr>
            <w:r>
              <w:rPr>
                <w:lang w:bidi="en-US"/>
              </w:rPr>
              <w:t>Akashi</w:t>
            </w:r>
          </w:p>
        </w:tc>
      </w:tr>
      <w:tr w:rsidR="009757BC" w14:paraId="3439F7CB" w14:textId="77777777" w:rsidTr="00A734A0">
        <w:tc>
          <w:tcPr>
            <w:tcW w:w="1440" w:type="dxa"/>
          </w:tcPr>
          <w:p w14:paraId="5EB65B68" w14:textId="3945A4AC" w:rsidR="009757BC" w:rsidRDefault="00193C53" w:rsidP="006A0AD7">
            <w:pPr>
              <w:pStyle w:val="NormalWeb"/>
              <w:spacing w:before="0" w:beforeAutospacing="0" w:after="0" w:afterAutospacing="0"/>
              <w:outlineLvl w:val="0"/>
            </w:pPr>
            <w:r>
              <w:t>2017</w:t>
            </w:r>
          </w:p>
        </w:tc>
        <w:tc>
          <w:tcPr>
            <w:tcW w:w="4506" w:type="dxa"/>
          </w:tcPr>
          <w:p w14:paraId="14DD81FF" w14:textId="486914D5" w:rsidR="009757BC" w:rsidRDefault="00EF311F" w:rsidP="006A0AD7">
            <w:pPr>
              <w:pStyle w:val="NormalWeb"/>
              <w:spacing w:before="0" w:beforeAutospacing="0" w:after="0" w:afterAutospacing="0"/>
              <w:outlineLvl w:val="0"/>
              <w:rPr>
                <w:lang w:bidi="en-US"/>
              </w:rPr>
            </w:pPr>
            <w:r>
              <w:rPr>
                <w:lang w:bidi="en-US"/>
              </w:rPr>
              <w:t>Consultant</w:t>
            </w:r>
          </w:p>
        </w:tc>
        <w:tc>
          <w:tcPr>
            <w:tcW w:w="4506" w:type="dxa"/>
          </w:tcPr>
          <w:p w14:paraId="10D0C59E" w14:textId="7FB6A929" w:rsidR="009757BC" w:rsidRDefault="00193C53" w:rsidP="006A0AD7">
            <w:pPr>
              <w:pStyle w:val="NormalWeb"/>
              <w:spacing w:before="0" w:beforeAutospacing="0" w:after="0" w:afterAutospacing="0"/>
              <w:outlineLvl w:val="0"/>
              <w:rPr>
                <w:lang w:bidi="en-US"/>
              </w:rPr>
            </w:pPr>
            <w:r>
              <w:rPr>
                <w:lang w:bidi="en-US"/>
              </w:rPr>
              <w:t>Merck and Co</w:t>
            </w:r>
          </w:p>
        </w:tc>
      </w:tr>
      <w:tr w:rsidR="009757BC" w14:paraId="46DFC8AC" w14:textId="77777777" w:rsidTr="00A734A0">
        <w:tc>
          <w:tcPr>
            <w:tcW w:w="1440" w:type="dxa"/>
          </w:tcPr>
          <w:p w14:paraId="660DD5D4" w14:textId="10DD6EE7" w:rsidR="009757BC" w:rsidRDefault="009757BC" w:rsidP="006A0AD7">
            <w:pPr>
              <w:pStyle w:val="NormalWeb"/>
              <w:spacing w:before="0" w:beforeAutospacing="0" w:after="0" w:afterAutospacing="0"/>
              <w:outlineLvl w:val="0"/>
            </w:pPr>
            <w:r>
              <w:t>2017</w:t>
            </w:r>
          </w:p>
        </w:tc>
        <w:tc>
          <w:tcPr>
            <w:tcW w:w="4506" w:type="dxa"/>
          </w:tcPr>
          <w:p w14:paraId="3BD10C4B" w14:textId="13452FD3" w:rsidR="009757BC" w:rsidRDefault="009757BC" w:rsidP="006A0AD7">
            <w:pPr>
              <w:pStyle w:val="NormalWeb"/>
              <w:spacing w:before="0" w:beforeAutospacing="0" w:after="0" w:afterAutospacing="0"/>
              <w:outlineLvl w:val="0"/>
              <w:rPr>
                <w:lang w:bidi="en-US"/>
              </w:rPr>
            </w:pPr>
            <w:r>
              <w:rPr>
                <w:lang w:bidi="en-US"/>
              </w:rPr>
              <w:t>Consultant</w:t>
            </w:r>
          </w:p>
        </w:tc>
        <w:tc>
          <w:tcPr>
            <w:tcW w:w="4506" w:type="dxa"/>
          </w:tcPr>
          <w:p w14:paraId="5DD170C3" w14:textId="28BC7799" w:rsidR="009757BC" w:rsidRDefault="009757BC" w:rsidP="006A0AD7">
            <w:pPr>
              <w:pStyle w:val="NormalWeb"/>
              <w:spacing w:before="0" w:beforeAutospacing="0" w:after="0" w:afterAutospacing="0"/>
              <w:outlineLvl w:val="0"/>
              <w:rPr>
                <w:lang w:bidi="en-US"/>
              </w:rPr>
            </w:pPr>
            <w:r>
              <w:rPr>
                <w:lang w:bidi="en-US"/>
              </w:rPr>
              <w:t>Amicus</w:t>
            </w:r>
          </w:p>
        </w:tc>
      </w:tr>
      <w:tr w:rsidR="009757BC" w14:paraId="0008B6D4" w14:textId="77777777" w:rsidTr="00A734A0">
        <w:tc>
          <w:tcPr>
            <w:tcW w:w="1440" w:type="dxa"/>
          </w:tcPr>
          <w:p w14:paraId="38ADE0A3" w14:textId="41E5C62F" w:rsidR="009757BC" w:rsidRDefault="009757BC" w:rsidP="006A0AD7">
            <w:pPr>
              <w:pStyle w:val="NormalWeb"/>
              <w:spacing w:before="0" w:beforeAutospacing="0" w:after="0" w:afterAutospacing="0"/>
              <w:outlineLvl w:val="0"/>
            </w:pPr>
            <w:r>
              <w:t>2017</w:t>
            </w:r>
          </w:p>
        </w:tc>
        <w:tc>
          <w:tcPr>
            <w:tcW w:w="4506" w:type="dxa"/>
          </w:tcPr>
          <w:p w14:paraId="018F9287" w14:textId="3D1826EF" w:rsidR="009757BC" w:rsidRDefault="009757BC" w:rsidP="006A0AD7">
            <w:pPr>
              <w:pStyle w:val="NormalWeb"/>
              <w:spacing w:before="0" w:beforeAutospacing="0" w:after="0" w:afterAutospacing="0"/>
              <w:outlineLvl w:val="0"/>
              <w:rPr>
                <w:lang w:bidi="en-US"/>
              </w:rPr>
            </w:pPr>
            <w:r>
              <w:rPr>
                <w:lang w:bidi="en-US"/>
              </w:rPr>
              <w:t>Consultant</w:t>
            </w:r>
          </w:p>
        </w:tc>
        <w:tc>
          <w:tcPr>
            <w:tcW w:w="4506" w:type="dxa"/>
          </w:tcPr>
          <w:p w14:paraId="7BF4F931" w14:textId="7CC26385" w:rsidR="009757BC" w:rsidRDefault="009757BC" w:rsidP="006A0AD7">
            <w:pPr>
              <w:pStyle w:val="NormalWeb"/>
              <w:spacing w:before="0" w:beforeAutospacing="0" w:after="0" w:afterAutospacing="0"/>
              <w:outlineLvl w:val="0"/>
              <w:rPr>
                <w:lang w:bidi="en-US"/>
              </w:rPr>
            </w:pPr>
            <w:proofErr w:type="spellStart"/>
            <w:r>
              <w:rPr>
                <w:lang w:bidi="en-US"/>
              </w:rPr>
              <w:t>Catabasis</w:t>
            </w:r>
            <w:proofErr w:type="spellEnd"/>
          </w:p>
        </w:tc>
      </w:tr>
      <w:tr w:rsidR="009757BC" w14:paraId="64668FA5" w14:textId="77777777" w:rsidTr="00A734A0">
        <w:tc>
          <w:tcPr>
            <w:tcW w:w="1440" w:type="dxa"/>
          </w:tcPr>
          <w:p w14:paraId="0A89DB49" w14:textId="6867D676" w:rsidR="009757BC" w:rsidRDefault="006B749A" w:rsidP="006A0AD7">
            <w:pPr>
              <w:pStyle w:val="NormalWeb"/>
              <w:spacing w:before="0" w:beforeAutospacing="0" w:after="0" w:afterAutospacing="0"/>
              <w:outlineLvl w:val="0"/>
            </w:pPr>
            <w:r>
              <w:t>2017</w:t>
            </w:r>
          </w:p>
        </w:tc>
        <w:tc>
          <w:tcPr>
            <w:tcW w:w="4506" w:type="dxa"/>
          </w:tcPr>
          <w:p w14:paraId="65AE29B4" w14:textId="63DB187A" w:rsidR="009757BC" w:rsidRDefault="00EF311F" w:rsidP="006A0AD7">
            <w:pPr>
              <w:pStyle w:val="NormalWeb"/>
              <w:spacing w:before="0" w:beforeAutospacing="0" w:after="0" w:afterAutospacing="0"/>
              <w:outlineLvl w:val="0"/>
              <w:rPr>
                <w:lang w:bidi="en-US"/>
              </w:rPr>
            </w:pPr>
            <w:r>
              <w:rPr>
                <w:lang w:bidi="en-US"/>
              </w:rPr>
              <w:t>Consultant</w:t>
            </w:r>
          </w:p>
        </w:tc>
        <w:tc>
          <w:tcPr>
            <w:tcW w:w="4506" w:type="dxa"/>
          </w:tcPr>
          <w:p w14:paraId="6582C258" w14:textId="515A7882" w:rsidR="009757BC" w:rsidRDefault="006B749A" w:rsidP="006A0AD7">
            <w:pPr>
              <w:pStyle w:val="NormalWeb"/>
              <w:spacing w:before="0" w:beforeAutospacing="0" w:after="0" w:afterAutospacing="0"/>
              <w:outlineLvl w:val="0"/>
              <w:rPr>
                <w:lang w:bidi="en-US"/>
              </w:rPr>
            </w:pPr>
            <w:proofErr w:type="spellStart"/>
            <w:r>
              <w:rPr>
                <w:lang w:bidi="en-US"/>
              </w:rPr>
              <w:t>Eloxx</w:t>
            </w:r>
            <w:proofErr w:type="spellEnd"/>
          </w:p>
        </w:tc>
      </w:tr>
      <w:tr w:rsidR="00193C53" w14:paraId="44B68AEE" w14:textId="77777777" w:rsidTr="00A734A0">
        <w:tc>
          <w:tcPr>
            <w:tcW w:w="1440" w:type="dxa"/>
          </w:tcPr>
          <w:p w14:paraId="54172F5A" w14:textId="3A56F410" w:rsidR="00193C53" w:rsidRDefault="00193C53" w:rsidP="006A0AD7">
            <w:pPr>
              <w:pStyle w:val="NormalWeb"/>
              <w:spacing w:before="0" w:beforeAutospacing="0" w:after="0" w:afterAutospacing="0"/>
              <w:outlineLvl w:val="0"/>
            </w:pPr>
            <w:r>
              <w:t>2017</w:t>
            </w:r>
          </w:p>
        </w:tc>
        <w:tc>
          <w:tcPr>
            <w:tcW w:w="4506" w:type="dxa"/>
          </w:tcPr>
          <w:p w14:paraId="1880700E" w14:textId="6746EFBD" w:rsidR="00193C53" w:rsidRDefault="00EF311F" w:rsidP="006A0AD7">
            <w:pPr>
              <w:pStyle w:val="NormalWeb"/>
              <w:spacing w:before="0" w:beforeAutospacing="0" w:after="0" w:afterAutospacing="0"/>
              <w:outlineLvl w:val="0"/>
              <w:rPr>
                <w:lang w:bidi="en-US"/>
              </w:rPr>
            </w:pPr>
            <w:r>
              <w:rPr>
                <w:lang w:bidi="en-US"/>
              </w:rPr>
              <w:t>Consultant</w:t>
            </w:r>
          </w:p>
        </w:tc>
        <w:tc>
          <w:tcPr>
            <w:tcW w:w="4506" w:type="dxa"/>
          </w:tcPr>
          <w:p w14:paraId="12579331" w14:textId="022D4012" w:rsidR="00193C53" w:rsidRDefault="00193C53" w:rsidP="006A0AD7">
            <w:pPr>
              <w:pStyle w:val="NormalWeb"/>
              <w:spacing w:before="0" w:beforeAutospacing="0" w:after="0" w:afterAutospacing="0"/>
              <w:outlineLvl w:val="0"/>
              <w:rPr>
                <w:lang w:bidi="en-US"/>
              </w:rPr>
            </w:pPr>
            <w:proofErr w:type="spellStart"/>
            <w:r>
              <w:rPr>
                <w:lang w:bidi="en-US"/>
              </w:rPr>
              <w:t>Mitobridge</w:t>
            </w:r>
            <w:proofErr w:type="spellEnd"/>
          </w:p>
        </w:tc>
      </w:tr>
      <w:tr w:rsidR="00EF311F" w14:paraId="24083B9E" w14:textId="77777777" w:rsidTr="00A734A0">
        <w:tc>
          <w:tcPr>
            <w:tcW w:w="1440" w:type="dxa"/>
          </w:tcPr>
          <w:p w14:paraId="4DA4D2BC" w14:textId="3DFBC338" w:rsidR="00EF311F" w:rsidRDefault="00EF311F" w:rsidP="006A0AD7">
            <w:pPr>
              <w:pStyle w:val="NormalWeb"/>
              <w:spacing w:before="0" w:beforeAutospacing="0" w:after="0" w:afterAutospacing="0"/>
              <w:outlineLvl w:val="0"/>
            </w:pPr>
            <w:r>
              <w:t>2017</w:t>
            </w:r>
          </w:p>
        </w:tc>
        <w:tc>
          <w:tcPr>
            <w:tcW w:w="4506" w:type="dxa"/>
          </w:tcPr>
          <w:p w14:paraId="4735439F" w14:textId="2D665938" w:rsidR="00EF311F" w:rsidRDefault="001821F6" w:rsidP="006A0AD7">
            <w:pPr>
              <w:pStyle w:val="NormalWeb"/>
              <w:spacing w:before="0" w:beforeAutospacing="0" w:after="0" w:afterAutospacing="0"/>
              <w:outlineLvl w:val="0"/>
              <w:rPr>
                <w:lang w:bidi="en-US"/>
              </w:rPr>
            </w:pPr>
            <w:r>
              <w:rPr>
                <w:lang w:bidi="en-US"/>
              </w:rPr>
              <w:t>Consultant</w:t>
            </w:r>
          </w:p>
        </w:tc>
        <w:tc>
          <w:tcPr>
            <w:tcW w:w="4506" w:type="dxa"/>
          </w:tcPr>
          <w:p w14:paraId="617015FB" w14:textId="01FD0AD4" w:rsidR="00EF311F" w:rsidRDefault="00EF311F" w:rsidP="006A0AD7">
            <w:pPr>
              <w:pStyle w:val="NormalWeb"/>
              <w:spacing w:before="0" w:beforeAutospacing="0" w:after="0" w:afterAutospacing="0"/>
              <w:outlineLvl w:val="0"/>
              <w:rPr>
                <w:lang w:bidi="en-US"/>
              </w:rPr>
            </w:pPr>
            <w:proofErr w:type="spellStart"/>
            <w:r>
              <w:t>Renalco</w:t>
            </w:r>
            <w:proofErr w:type="spellEnd"/>
          </w:p>
        </w:tc>
      </w:tr>
      <w:tr w:rsidR="00351C1D" w14:paraId="74245C1A" w14:textId="77777777" w:rsidTr="00A734A0">
        <w:tc>
          <w:tcPr>
            <w:tcW w:w="1440" w:type="dxa"/>
          </w:tcPr>
          <w:p w14:paraId="2A31579C" w14:textId="2D74193B" w:rsidR="00351C1D" w:rsidRDefault="00351C1D" w:rsidP="00351C1D">
            <w:pPr>
              <w:pStyle w:val="NormalWeb"/>
              <w:spacing w:before="0" w:beforeAutospacing="0" w:after="0" w:afterAutospacing="0"/>
              <w:outlineLvl w:val="0"/>
            </w:pPr>
            <w:r>
              <w:t>2017-</w:t>
            </w:r>
          </w:p>
        </w:tc>
        <w:tc>
          <w:tcPr>
            <w:tcW w:w="4506" w:type="dxa"/>
          </w:tcPr>
          <w:p w14:paraId="41FAD284" w14:textId="59F8ABE6" w:rsidR="00351C1D" w:rsidRDefault="00351C1D" w:rsidP="00351C1D">
            <w:pPr>
              <w:pStyle w:val="NormalWeb"/>
              <w:spacing w:before="0" w:beforeAutospacing="0" w:after="0" w:afterAutospacing="0"/>
              <w:outlineLvl w:val="0"/>
              <w:rPr>
                <w:lang w:bidi="en-US"/>
              </w:rPr>
            </w:pPr>
            <w:r>
              <w:rPr>
                <w:lang w:bidi="en-US"/>
              </w:rPr>
              <w:t>Consultant</w:t>
            </w:r>
          </w:p>
        </w:tc>
        <w:tc>
          <w:tcPr>
            <w:tcW w:w="4506" w:type="dxa"/>
          </w:tcPr>
          <w:p w14:paraId="4E6AD96F" w14:textId="33E77620" w:rsidR="00351C1D" w:rsidRDefault="00351C1D" w:rsidP="00351C1D">
            <w:pPr>
              <w:pStyle w:val="NormalWeb"/>
              <w:spacing w:before="0" w:beforeAutospacing="0" w:after="0" w:afterAutospacing="0"/>
              <w:outlineLvl w:val="0"/>
              <w:rPr>
                <w:lang w:bidi="en-US"/>
              </w:rPr>
            </w:pPr>
            <w:proofErr w:type="spellStart"/>
            <w:r>
              <w:rPr>
                <w:lang w:bidi="en-US"/>
              </w:rPr>
              <w:t>Biomarin</w:t>
            </w:r>
            <w:proofErr w:type="spellEnd"/>
            <w:r>
              <w:rPr>
                <w:lang w:bidi="en-US"/>
              </w:rPr>
              <w:t xml:space="preserve"> Pharma</w:t>
            </w:r>
          </w:p>
        </w:tc>
      </w:tr>
      <w:tr w:rsidR="00351C1D" w14:paraId="3E12B740" w14:textId="77777777" w:rsidTr="00A734A0">
        <w:tc>
          <w:tcPr>
            <w:tcW w:w="1440" w:type="dxa"/>
          </w:tcPr>
          <w:p w14:paraId="6061F529" w14:textId="10EBAC73" w:rsidR="00351C1D" w:rsidRDefault="00351C1D" w:rsidP="006A0AD7">
            <w:pPr>
              <w:pStyle w:val="NormalWeb"/>
              <w:spacing w:before="0" w:beforeAutospacing="0" w:after="0" w:afterAutospacing="0"/>
              <w:outlineLvl w:val="0"/>
            </w:pPr>
            <w:r>
              <w:t>2017-</w:t>
            </w:r>
          </w:p>
        </w:tc>
        <w:tc>
          <w:tcPr>
            <w:tcW w:w="4506" w:type="dxa"/>
          </w:tcPr>
          <w:p w14:paraId="29070402" w14:textId="19D1C886" w:rsidR="00351C1D" w:rsidRDefault="00351C1D" w:rsidP="006A0AD7">
            <w:pPr>
              <w:pStyle w:val="NormalWeb"/>
              <w:spacing w:before="0" w:beforeAutospacing="0" w:after="0" w:afterAutospacing="0"/>
              <w:outlineLvl w:val="0"/>
              <w:rPr>
                <w:lang w:bidi="en-US"/>
              </w:rPr>
            </w:pPr>
            <w:r>
              <w:rPr>
                <w:lang w:bidi="en-US"/>
              </w:rPr>
              <w:t>Founder, Consultant</w:t>
            </w:r>
          </w:p>
        </w:tc>
        <w:tc>
          <w:tcPr>
            <w:tcW w:w="4506" w:type="dxa"/>
          </w:tcPr>
          <w:p w14:paraId="0D31799A" w14:textId="5A4D2619" w:rsidR="00351C1D" w:rsidRDefault="00351C1D" w:rsidP="006A0AD7">
            <w:pPr>
              <w:pStyle w:val="NormalWeb"/>
              <w:spacing w:before="0" w:beforeAutospacing="0" w:after="0" w:afterAutospacing="0"/>
              <w:outlineLvl w:val="0"/>
              <w:rPr>
                <w:lang w:bidi="en-US"/>
              </w:rPr>
            </w:pPr>
            <w:r>
              <w:rPr>
                <w:lang w:bidi="en-US"/>
              </w:rPr>
              <w:t>Goldfinch Bio</w:t>
            </w:r>
          </w:p>
        </w:tc>
      </w:tr>
      <w:tr w:rsidR="009757BC" w14:paraId="49CE4A03" w14:textId="77777777" w:rsidTr="00A734A0">
        <w:tc>
          <w:tcPr>
            <w:tcW w:w="1440" w:type="dxa"/>
          </w:tcPr>
          <w:p w14:paraId="79331A9F" w14:textId="1E4A4BAC" w:rsidR="009757BC" w:rsidRDefault="009757BC" w:rsidP="006A0AD7">
            <w:pPr>
              <w:pStyle w:val="NormalWeb"/>
              <w:spacing w:before="0" w:beforeAutospacing="0" w:after="0" w:afterAutospacing="0"/>
              <w:outlineLvl w:val="0"/>
            </w:pPr>
            <w:r>
              <w:t>2018</w:t>
            </w:r>
          </w:p>
        </w:tc>
        <w:tc>
          <w:tcPr>
            <w:tcW w:w="4506" w:type="dxa"/>
          </w:tcPr>
          <w:p w14:paraId="38914524" w14:textId="27680353" w:rsidR="009757BC" w:rsidRDefault="00EF311F" w:rsidP="006A0AD7">
            <w:pPr>
              <w:pStyle w:val="NormalWeb"/>
              <w:spacing w:before="0" w:beforeAutospacing="0" w:after="0" w:afterAutospacing="0"/>
              <w:outlineLvl w:val="0"/>
              <w:rPr>
                <w:lang w:bidi="en-US"/>
              </w:rPr>
            </w:pPr>
            <w:r>
              <w:rPr>
                <w:lang w:bidi="en-US"/>
              </w:rPr>
              <w:t>Consultant</w:t>
            </w:r>
          </w:p>
        </w:tc>
        <w:tc>
          <w:tcPr>
            <w:tcW w:w="4506" w:type="dxa"/>
          </w:tcPr>
          <w:p w14:paraId="381647D3" w14:textId="7FE133F7" w:rsidR="009757BC" w:rsidRDefault="009757BC" w:rsidP="006A0AD7">
            <w:pPr>
              <w:pStyle w:val="NormalWeb"/>
              <w:spacing w:before="0" w:beforeAutospacing="0" w:after="0" w:afterAutospacing="0"/>
              <w:outlineLvl w:val="0"/>
              <w:rPr>
                <w:lang w:bidi="en-US"/>
              </w:rPr>
            </w:pPr>
            <w:r>
              <w:rPr>
                <w:lang w:bidi="en-US"/>
              </w:rPr>
              <w:t xml:space="preserve">ECB </w:t>
            </w:r>
            <w:proofErr w:type="spellStart"/>
            <w:r>
              <w:rPr>
                <w:lang w:bidi="en-US"/>
              </w:rPr>
              <w:t>Celltech</w:t>
            </w:r>
            <w:proofErr w:type="spellEnd"/>
          </w:p>
        </w:tc>
      </w:tr>
      <w:tr w:rsidR="009757BC" w14:paraId="55C05F39" w14:textId="77777777" w:rsidTr="00A734A0">
        <w:tc>
          <w:tcPr>
            <w:tcW w:w="1440" w:type="dxa"/>
          </w:tcPr>
          <w:p w14:paraId="7EEFB81E" w14:textId="0EDB9C8C" w:rsidR="009757BC" w:rsidRDefault="009757BC" w:rsidP="006A0AD7">
            <w:pPr>
              <w:pStyle w:val="NormalWeb"/>
              <w:spacing w:before="0" w:beforeAutospacing="0" w:after="0" w:afterAutospacing="0"/>
              <w:outlineLvl w:val="0"/>
            </w:pPr>
            <w:r>
              <w:t>2018</w:t>
            </w:r>
          </w:p>
        </w:tc>
        <w:tc>
          <w:tcPr>
            <w:tcW w:w="4506" w:type="dxa"/>
          </w:tcPr>
          <w:p w14:paraId="4D775E98" w14:textId="5C543C93" w:rsidR="009757BC" w:rsidRDefault="00EF311F" w:rsidP="006A0AD7">
            <w:pPr>
              <w:pStyle w:val="NormalWeb"/>
              <w:spacing w:before="0" w:beforeAutospacing="0" w:after="0" w:afterAutospacing="0"/>
              <w:outlineLvl w:val="0"/>
              <w:rPr>
                <w:lang w:bidi="en-US"/>
              </w:rPr>
            </w:pPr>
            <w:r>
              <w:rPr>
                <w:lang w:bidi="en-US"/>
              </w:rPr>
              <w:t>Consultant</w:t>
            </w:r>
          </w:p>
        </w:tc>
        <w:tc>
          <w:tcPr>
            <w:tcW w:w="4506" w:type="dxa"/>
          </w:tcPr>
          <w:p w14:paraId="7774C542" w14:textId="5B18F2B1" w:rsidR="009757BC" w:rsidRDefault="009757BC" w:rsidP="006A0AD7">
            <w:pPr>
              <w:pStyle w:val="NormalWeb"/>
              <w:spacing w:before="0" w:beforeAutospacing="0" w:after="0" w:afterAutospacing="0"/>
              <w:outlineLvl w:val="0"/>
              <w:rPr>
                <w:lang w:bidi="en-US"/>
              </w:rPr>
            </w:pPr>
            <w:r>
              <w:rPr>
                <w:lang w:bidi="en-US"/>
              </w:rPr>
              <w:t>Eleven Biosciences</w:t>
            </w:r>
          </w:p>
        </w:tc>
      </w:tr>
      <w:tr w:rsidR="00351C1D" w14:paraId="5C743879" w14:textId="77777777" w:rsidTr="00A734A0">
        <w:tc>
          <w:tcPr>
            <w:tcW w:w="1440" w:type="dxa"/>
          </w:tcPr>
          <w:p w14:paraId="53181BAC" w14:textId="505F1F8A" w:rsidR="00351C1D" w:rsidRDefault="00351C1D" w:rsidP="00351C1D">
            <w:pPr>
              <w:pStyle w:val="NormalWeb"/>
              <w:spacing w:before="0" w:beforeAutospacing="0" w:after="0" w:afterAutospacing="0"/>
              <w:outlineLvl w:val="0"/>
            </w:pPr>
            <w:r>
              <w:t>2018-</w:t>
            </w:r>
          </w:p>
        </w:tc>
        <w:tc>
          <w:tcPr>
            <w:tcW w:w="4506" w:type="dxa"/>
          </w:tcPr>
          <w:p w14:paraId="5EEA8653" w14:textId="3E35DF0C" w:rsidR="00351C1D" w:rsidRDefault="00351C1D" w:rsidP="006A0AD7">
            <w:pPr>
              <w:pStyle w:val="NormalWeb"/>
              <w:spacing w:before="0" w:beforeAutospacing="0" w:after="0" w:afterAutospacing="0"/>
              <w:outlineLvl w:val="0"/>
              <w:rPr>
                <w:lang w:bidi="en-US"/>
              </w:rPr>
            </w:pPr>
            <w:r>
              <w:rPr>
                <w:lang w:bidi="en-US"/>
              </w:rPr>
              <w:t>Board of Advisors</w:t>
            </w:r>
          </w:p>
        </w:tc>
        <w:tc>
          <w:tcPr>
            <w:tcW w:w="4506" w:type="dxa"/>
          </w:tcPr>
          <w:p w14:paraId="66300D1E" w14:textId="672AF14E" w:rsidR="00351C1D" w:rsidRDefault="00351C1D" w:rsidP="006A0AD7">
            <w:pPr>
              <w:pStyle w:val="NormalWeb"/>
              <w:spacing w:before="0" w:beforeAutospacing="0" w:after="0" w:afterAutospacing="0"/>
              <w:outlineLvl w:val="0"/>
              <w:rPr>
                <w:lang w:bidi="en-US"/>
              </w:rPr>
            </w:pPr>
            <w:proofErr w:type="spellStart"/>
            <w:r>
              <w:rPr>
                <w:lang w:bidi="en-US"/>
              </w:rPr>
              <w:t>Medssenger</w:t>
            </w:r>
            <w:proofErr w:type="spellEnd"/>
          </w:p>
        </w:tc>
      </w:tr>
      <w:tr w:rsidR="00211CFE" w14:paraId="66EE6DDA" w14:textId="77777777" w:rsidTr="00A734A0">
        <w:tc>
          <w:tcPr>
            <w:tcW w:w="1440" w:type="dxa"/>
          </w:tcPr>
          <w:p w14:paraId="0B1CAAAA" w14:textId="7C8D2463" w:rsidR="00211CFE" w:rsidRDefault="00211CFE" w:rsidP="00351C1D">
            <w:pPr>
              <w:pStyle w:val="NormalWeb"/>
              <w:spacing w:before="0" w:beforeAutospacing="0" w:after="0" w:afterAutospacing="0"/>
              <w:outlineLvl w:val="0"/>
            </w:pPr>
            <w:r>
              <w:t>2018-</w:t>
            </w:r>
          </w:p>
        </w:tc>
        <w:tc>
          <w:tcPr>
            <w:tcW w:w="4506" w:type="dxa"/>
          </w:tcPr>
          <w:p w14:paraId="65CBE50B" w14:textId="7BDFB0AD" w:rsidR="00211CFE" w:rsidRDefault="00211CFE" w:rsidP="006A0AD7">
            <w:pPr>
              <w:pStyle w:val="NormalWeb"/>
              <w:spacing w:before="0" w:beforeAutospacing="0" w:after="0" w:afterAutospacing="0"/>
              <w:outlineLvl w:val="0"/>
              <w:rPr>
                <w:lang w:bidi="en-US"/>
              </w:rPr>
            </w:pPr>
            <w:r>
              <w:rPr>
                <w:lang w:bidi="en-US"/>
              </w:rPr>
              <w:t>Consultant</w:t>
            </w:r>
          </w:p>
        </w:tc>
        <w:tc>
          <w:tcPr>
            <w:tcW w:w="4506" w:type="dxa"/>
          </w:tcPr>
          <w:p w14:paraId="5A1EB40E" w14:textId="4267E216" w:rsidR="00211CFE" w:rsidRDefault="00211CFE" w:rsidP="006A0AD7">
            <w:pPr>
              <w:pStyle w:val="NormalWeb"/>
              <w:spacing w:before="0" w:beforeAutospacing="0" w:after="0" w:afterAutospacing="0"/>
              <w:outlineLvl w:val="0"/>
              <w:rPr>
                <w:lang w:bidi="en-US"/>
              </w:rPr>
            </w:pPr>
            <w:proofErr w:type="spellStart"/>
            <w:r>
              <w:rPr>
                <w:lang w:bidi="en-US"/>
              </w:rPr>
              <w:t>Rubius</w:t>
            </w:r>
            <w:proofErr w:type="spellEnd"/>
            <w:r>
              <w:rPr>
                <w:lang w:bidi="en-US"/>
              </w:rPr>
              <w:t xml:space="preserve"> Therapeutics</w:t>
            </w:r>
          </w:p>
        </w:tc>
      </w:tr>
      <w:tr w:rsidR="00351C1D" w14:paraId="490218AB" w14:textId="77777777" w:rsidTr="00A734A0">
        <w:tc>
          <w:tcPr>
            <w:tcW w:w="1440" w:type="dxa"/>
          </w:tcPr>
          <w:p w14:paraId="12F24FAB" w14:textId="561DED0A" w:rsidR="00351C1D" w:rsidRDefault="00351C1D" w:rsidP="006A0AD7">
            <w:pPr>
              <w:pStyle w:val="NormalWeb"/>
              <w:spacing w:before="0" w:beforeAutospacing="0" w:after="0" w:afterAutospacing="0"/>
              <w:outlineLvl w:val="0"/>
            </w:pPr>
            <w:r>
              <w:t>2019-</w:t>
            </w:r>
          </w:p>
        </w:tc>
        <w:tc>
          <w:tcPr>
            <w:tcW w:w="4506" w:type="dxa"/>
          </w:tcPr>
          <w:p w14:paraId="74E71953" w14:textId="4C6F3A70" w:rsidR="00351C1D" w:rsidRDefault="00351C1D" w:rsidP="006A0AD7">
            <w:pPr>
              <w:pStyle w:val="NormalWeb"/>
              <w:spacing w:before="0" w:beforeAutospacing="0" w:after="0" w:afterAutospacing="0"/>
              <w:outlineLvl w:val="0"/>
              <w:rPr>
                <w:lang w:bidi="en-US"/>
              </w:rPr>
            </w:pPr>
            <w:r>
              <w:rPr>
                <w:lang w:bidi="en-US"/>
              </w:rPr>
              <w:t>Consultant</w:t>
            </w:r>
          </w:p>
        </w:tc>
        <w:tc>
          <w:tcPr>
            <w:tcW w:w="4506" w:type="dxa"/>
          </w:tcPr>
          <w:p w14:paraId="60C38CEC" w14:textId="3B34B748" w:rsidR="00351C1D" w:rsidRDefault="00351C1D" w:rsidP="006A0AD7">
            <w:pPr>
              <w:pStyle w:val="NormalWeb"/>
              <w:spacing w:before="0" w:beforeAutospacing="0" w:after="0" w:afterAutospacing="0"/>
              <w:outlineLvl w:val="0"/>
              <w:rPr>
                <w:lang w:bidi="en-US"/>
              </w:rPr>
            </w:pPr>
            <w:r>
              <w:rPr>
                <w:lang w:bidi="en-US"/>
              </w:rPr>
              <w:t>Goldilocks Therapeutics</w:t>
            </w:r>
          </w:p>
        </w:tc>
      </w:tr>
      <w:tr w:rsidR="00041535" w14:paraId="3AF33117" w14:textId="77777777" w:rsidTr="00A734A0">
        <w:tc>
          <w:tcPr>
            <w:tcW w:w="1440" w:type="dxa"/>
          </w:tcPr>
          <w:p w14:paraId="47F1BD2F" w14:textId="10229CD7" w:rsidR="00041535" w:rsidRDefault="00351C1D" w:rsidP="006A0AD7">
            <w:pPr>
              <w:pStyle w:val="NormalWeb"/>
              <w:spacing w:before="0" w:beforeAutospacing="0" w:after="0" w:afterAutospacing="0"/>
              <w:outlineLvl w:val="0"/>
            </w:pPr>
            <w:r>
              <w:t>2019-</w:t>
            </w:r>
          </w:p>
        </w:tc>
        <w:tc>
          <w:tcPr>
            <w:tcW w:w="4506" w:type="dxa"/>
          </w:tcPr>
          <w:p w14:paraId="1FF3993B" w14:textId="44FD9BB1" w:rsidR="00041535" w:rsidRDefault="00351C1D" w:rsidP="006A0AD7">
            <w:pPr>
              <w:pStyle w:val="NormalWeb"/>
              <w:spacing w:before="0" w:beforeAutospacing="0" w:after="0" w:afterAutospacing="0"/>
              <w:outlineLvl w:val="0"/>
              <w:rPr>
                <w:lang w:bidi="en-US"/>
              </w:rPr>
            </w:pPr>
            <w:r>
              <w:rPr>
                <w:lang w:bidi="en-US"/>
              </w:rPr>
              <w:t>Consultant</w:t>
            </w:r>
          </w:p>
        </w:tc>
        <w:tc>
          <w:tcPr>
            <w:tcW w:w="4506" w:type="dxa"/>
          </w:tcPr>
          <w:p w14:paraId="5F4A2826" w14:textId="510652FB" w:rsidR="00041535" w:rsidRDefault="00351C1D" w:rsidP="006A0AD7">
            <w:pPr>
              <w:pStyle w:val="NormalWeb"/>
              <w:spacing w:before="0" w:beforeAutospacing="0" w:after="0" w:afterAutospacing="0"/>
              <w:outlineLvl w:val="0"/>
              <w:rPr>
                <w:lang w:bidi="en-US"/>
              </w:rPr>
            </w:pPr>
            <w:proofErr w:type="spellStart"/>
            <w:r>
              <w:rPr>
                <w:lang w:bidi="en-US"/>
              </w:rPr>
              <w:t>Aldeyra</w:t>
            </w:r>
            <w:proofErr w:type="spellEnd"/>
            <w:r>
              <w:rPr>
                <w:lang w:bidi="en-US"/>
              </w:rPr>
              <w:t xml:space="preserve"> Therapeutics</w:t>
            </w:r>
          </w:p>
        </w:tc>
      </w:tr>
      <w:tr w:rsidR="00041535" w14:paraId="2D840B98" w14:textId="77777777" w:rsidTr="00A734A0">
        <w:tc>
          <w:tcPr>
            <w:tcW w:w="1440" w:type="dxa"/>
          </w:tcPr>
          <w:p w14:paraId="79B95B6B" w14:textId="7D7D177B" w:rsidR="00041535" w:rsidRDefault="00351C1D" w:rsidP="006A0AD7">
            <w:pPr>
              <w:pStyle w:val="NormalWeb"/>
              <w:spacing w:before="0" w:beforeAutospacing="0" w:after="0" w:afterAutospacing="0"/>
              <w:outlineLvl w:val="0"/>
            </w:pPr>
            <w:r>
              <w:t>2019-</w:t>
            </w:r>
          </w:p>
        </w:tc>
        <w:tc>
          <w:tcPr>
            <w:tcW w:w="4506" w:type="dxa"/>
          </w:tcPr>
          <w:p w14:paraId="56F506FD" w14:textId="513F639B" w:rsidR="00041535" w:rsidRDefault="00351C1D" w:rsidP="006A0AD7">
            <w:pPr>
              <w:pStyle w:val="NormalWeb"/>
              <w:spacing w:before="0" w:beforeAutospacing="0" w:after="0" w:afterAutospacing="0"/>
              <w:outlineLvl w:val="0"/>
              <w:rPr>
                <w:lang w:bidi="en-US"/>
              </w:rPr>
            </w:pPr>
            <w:r>
              <w:rPr>
                <w:lang w:bidi="en-US"/>
              </w:rPr>
              <w:t>Scientific Advisory Board</w:t>
            </w:r>
          </w:p>
        </w:tc>
        <w:tc>
          <w:tcPr>
            <w:tcW w:w="4506" w:type="dxa"/>
          </w:tcPr>
          <w:p w14:paraId="111A0023" w14:textId="4082B376" w:rsidR="00041535" w:rsidRDefault="00351C1D" w:rsidP="006A0AD7">
            <w:pPr>
              <w:pStyle w:val="NormalWeb"/>
              <w:spacing w:before="0" w:beforeAutospacing="0" w:after="0" w:afterAutospacing="0"/>
              <w:outlineLvl w:val="0"/>
              <w:rPr>
                <w:lang w:bidi="en-US"/>
              </w:rPr>
            </w:pPr>
            <w:proofErr w:type="spellStart"/>
            <w:r>
              <w:rPr>
                <w:lang w:bidi="en-US"/>
              </w:rPr>
              <w:t>Angion</w:t>
            </w:r>
            <w:proofErr w:type="spellEnd"/>
            <w:r>
              <w:rPr>
                <w:lang w:bidi="en-US"/>
              </w:rPr>
              <w:t xml:space="preserve"> Bio</w:t>
            </w:r>
          </w:p>
        </w:tc>
      </w:tr>
      <w:tr w:rsidR="00351C1D" w14:paraId="56172AE2" w14:textId="77777777" w:rsidTr="00A734A0">
        <w:tc>
          <w:tcPr>
            <w:tcW w:w="1440" w:type="dxa"/>
          </w:tcPr>
          <w:p w14:paraId="29D3A127" w14:textId="69949370" w:rsidR="00351C1D" w:rsidRDefault="00351C1D" w:rsidP="006A0AD7">
            <w:pPr>
              <w:pStyle w:val="NormalWeb"/>
              <w:spacing w:before="0" w:beforeAutospacing="0" w:after="0" w:afterAutospacing="0"/>
              <w:outlineLvl w:val="0"/>
            </w:pPr>
            <w:r>
              <w:t>2019-</w:t>
            </w:r>
          </w:p>
        </w:tc>
        <w:tc>
          <w:tcPr>
            <w:tcW w:w="4506" w:type="dxa"/>
          </w:tcPr>
          <w:p w14:paraId="36DA129C" w14:textId="2E41D19E" w:rsidR="00351C1D" w:rsidRDefault="00226CB1" w:rsidP="006A0AD7">
            <w:pPr>
              <w:pStyle w:val="NormalWeb"/>
              <w:spacing w:before="0" w:beforeAutospacing="0" w:after="0" w:afterAutospacing="0"/>
              <w:outlineLvl w:val="0"/>
              <w:rPr>
                <w:lang w:bidi="en-US"/>
              </w:rPr>
            </w:pPr>
            <w:r>
              <w:rPr>
                <w:lang w:bidi="en-US"/>
              </w:rPr>
              <w:t>Steering Committee</w:t>
            </w:r>
          </w:p>
        </w:tc>
        <w:tc>
          <w:tcPr>
            <w:tcW w:w="4506" w:type="dxa"/>
          </w:tcPr>
          <w:p w14:paraId="6708C269" w14:textId="5209B1C6" w:rsidR="00351C1D" w:rsidRDefault="00351C1D" w:rsidP="006A0AD7">
            <w:pPr>
              <w:pStyle w:val="NormalWeb"/>
              <w:spacing w:before="0" w:beforeAutospacing="0" w:after="0" w:afterAutospacing="0"/>
              <w:outlineLvl w:val="0"/>
              <w:rPr>
                <w:lang w:bidi="en-US"/>
              </w:rPr>
            </w:pPr>
            <w:r>
              <w:rPr>
                <w:lang w:bidi="en-US"/>
              </w:rPr>
              <w:t>ASN/FDA Kidney Health Initiative</w:t>
            </w:r>
          </w:p>
        </w:tc>
      </w:tr>
      <w:tr w:rsidR="00041535" w14:paraId="24C2275C" w14:textId="77777777" w:rsidTr="00A734A0">
        <w:tc>
          <w:tcPr>
            <w:tcW w:w="1440" w:type="dxa"/>
          </w:tcPr>
          <w:p w14:paraId="1D1BF1CB" w14:textId="5927DEA0" w:rsidR="00041535" w:rsidRDefault="00351C1D" w:rsidP="006A0AD7">
            <w:pPr>
              <w:pStyle w:val="NormalWeb"/>
              <w:spacing w:before="0" w:beforeAutospacing="0" w:after="0" w:afterAutospacing="0"/>
              <w:outlineLvl w:val="0"/>
            </w:pPr>
            <w:r>
              <w:t>2019-</w:t>
            </w:r>
          </w:p>
        </w:tc>
        <w:tc>
          <w:tcPr>
            <w:tcW w:w="4506" w:type="dxa"/>
          </w:tcPr>
          <w:p w14:paraId="5417C1A7" w14:textId="396BB6EB" w:rsidR="00041535" w:rsidRDefault="00351C1D" w:rsidP="006A0AD7">
            <w:pPr>
              <w:pStyle w:val="NormalWeb"/>
              <w:spacing w:before="0" w:beforeAutospacing="0" w:after="0" w:afterAutospacing="0"/>
              <w:outlineLvl w:val="0"/>
              <w:rPr>
                <w:lang w:bidi="en-US"/>
              </w:rPr>
            </w:pPr>
            <w:r>
              <w:rPr>
                <w:lang w:bidi="en-US"/>
              </w:rPr>
              <w:t>Consultant</w:t>
            </w:r>
          </w:p>
        </w:tc>
        <w:tc>
          <w:tcPr>
            <w:tcW w:w="4506" w:type="dxa"/>
          </w:tcPr>
          <w:p w14:paraId="2E6CF365" w14:textId="4DA662BC" w:rsidR="00041535" w:rsidRDefault="00351C1D" w:rsidP="006A0AD7">
            <w:pPr>
              <w:pStyle w:val="NormalWeb"/>
              <w:spacing w:before="0" w:beforeAutospacing="0" w:after="0" w:afterAutospacing="0"/>
              <w:outlineLvl w:val="0"/>
              <w:rPr>
                <w:lang w:bidi="en-US"/>
              </w:rPr>
            </w:pPr>
            <w:proofErr w:type="spellStart"/>
            <w:r>
              <w:rPr>
                <w:lang w:bidi="en-US"/>
              </w:rPr>
              <w:t>Medibeacon</w:t>
            </w:r>
            <w:proofErr w:type="spellEnd"/>
          </w:p>
        </w:tc>
      </w:tr>
      <w:tr w:rsidR="00211CFE" w14:paraId="5AD76EA9" w14:textId="77777777" w:rsidTr="00A734A0">
        <w:tc>
          <w:tcPr>
            <w:tcW w:w="1440" w:type="dxa"/>
          </w:tcPr>
          <w:p w14:paraId="7B4DDBE6" w14:textId="68A6D9F2" w:rsidR="00211CFE" w:rsidRDefault="00211CFE" w:rsidP="006A0AD7">
            <w:pPr>
              <w:pStyle w:val="NormalWeb"/>
              <w:spacing w:before="0" w:beforeAutospacing="0" w:after="0" w:afterAutospacing="0"/>
              <w:outlineLvl w:val="0"/>
            </w:pPr>
            <w:r>
              <w:t>2019-</w:t>
            </w:r>
          </w:p>
        </w:tc>
        <w:tc>
          <w:tcPr>
            <w:tcW w:w="4506" w:type="dxa"/>
          </w:tcPr>
          <w:p w14:paraId="74F9F419" w14:textId="1EDA109E" w:rsidR="00211CFE" w:rsidRDefault="00211CFE" w:rsidP="006A0AD7">
            <w:pPr>
              <w:pStyle w:val="NormalWeb"/>
              <w:spacing w:before="0" w:beforeAutospacing="0" w:after="0" w:afterAutospacing="0"/>
              <w:outlineLvl w:val="0"/>
              <w:rPr>
                <w:lang w:bidi="en-US"/>
              </w:rPr>
            </w:pPr>
            <w:r>
              <w:rPr>
                <w:lang w:bidi="en-US"/>
              </w:rPr>
              <w:t>Consultant</w:t>
            </w:r>
          </w:p>
        </w:tc>
        <w:tc>
          <w:tcPr>
            <w:tcW w:w="4506" w:type="dxa"/>
          </w:tcPr>
          <w:p w14:paraId="3416696E" w14:textId="435A257E" w:rsidR="00211CFE" w:rsidRDefault="00211CFE" w:rsidP="006A0AD7">
            <w:pPr>
              <w:pStyle w:val="NormalWeb"/>
              <w:spacing w:before="0" w:beforeAutospacing="0" w:after="0" w:afterAutospacing="0"/>
              <w:outlineLvl w:val="0"/>
              <w:rPr>
                <w:lang w:bidi="en-US"/>
              </w:rPr>
            </w:pPr>
            <w:r>
              <w:rPr>
                <w:lang w:bidi="en-US"/>
              </w:rPr>
              <w:t>Pacific Biosciences</w:t>
            </w:r>
          </w:p>
        </w:tc>
      </w:tr>
      <w:tr w:rsidR="00211CFE" w14:paraId="1C9B95D1" w14:textId="77777777" w:rsidTr="00A734A0">
        <w:tc>
          <w:tcPr>
            <w:tcW w:w="1440" w:type="dxa"/>
          </w:tcPr>
          <w:p w14:paraId="59EABA34" w14:textId="06386410" w:rsidR="00211CFE" w:rsidRDefault="00211CFE" w:rsidP="006A0AD7">
            <w:pPr>
              <w:pStyle w:val="NormalWeb"/>
              <w:spacing w:before="0" w:beforeAutospacing="0" w:after="0" w:afterAutospacing="0"/>
              <w:outlineLvl w:val="0"/>
            </w:pPr>
            <w:r>
              <w:t>2019-</w:t>
            </w:r>
          </w:p>
        </w:tc>
        <w:tc>
          <w:tcPr>
            <w:tcW w:w="4506" w:type="dxa"/>
          </w:tcPr>
          <w:p w14:paraId="1CF6450B" w14:textId="28BE8705" w:rsidR="00211CFE" w:rsidRDefault="00211CFE" w:rsidP="006A0AD7">
            <w:pPr>
              <w:pStyle w:val="NormalWeb"/>
              <w:spacing w:before="0" w:beforeAutospacing="0" w:after="0" w:afterAutospacing="0"/>
              <w:outlineLvl w:val="0"/>
              <w:rPr>
                <w:lang w:bidi="en-US"/>
              </w:rPr>
            </w:pPr>
            <w:r>
              <w:rPr>
                <w:lang w:bidi="en-US"/>
              </w:rPr>
              <w:t>Scientific Advisory Board</w:t>
            </w:r>
          </w:p>
        </w:tc>
        <w:tc>
          <w:tcPr>
            <w:tcW w:w="4506" w:type="dxa"/>
          </w:tcPr>
          <w:p w14:paraId="2EC37CE8" w14:textId="14C5D05B" w:rsidR="00211CFE" w:rsidRDefault="00211CFE" w:rsidP="006A0AD7">
            <w:pPr>
              <w:pStyle w:val="NormalWeb"/>
              <w:spacing w:before="0" w:beforeAutospacing="0" w:after="0" w:afterAutospacing="0"/>
              <w:outlineLvl w:val="0"/>
              <w:rPr>
                <w:lang w:bidi="en-US"/>
              </w:rPr>
            </w:pPr>
            <w:proofErr w:type="spellStart"/>
            <w:r>
              <w:rPr>
                <w:lang w:bidi="en-US"/>
              </w:rPr>
              <w:t>Sentien</w:t>
            </w:r>
            <w:proofErr w:type="spellEnd"/>
          </w:p>
        </w:tc>
      </w:tr>
      <w:tr w:rsidR="00211CFE" w14:paraId="03459A56" w14:textId="77777777" w:rsidTr="00A734A0">
        <w:tc>
          <w:tcPr>
            <w:tcW w:w="1440" w:type="dxa"/>
          </w:tcPr>
          <w:p w14:paraId="1A0CAFA4" w14:textId="54FB04CD" w:rsidR="00211CFE" w:rsidRDefault="00211CFE" w:rsidP="006A0AD7">
            <w:pPr>
              <w:pStyle w:val="NormalWeb"/>
              <w:spacing w:before="0" w:beforeAutospacing="0" w:after="0" w:afterAutospacing="0"/>
              <w:outlineLvl w:val="0"/>
            </w:pPr>
            <w:r>
              <w:t>2019-</w:t>
            </w:r>
          </w:p>
        </w:tc>
        <w:tc>
          <w:tcPr>
            <w:tcW w:w="4506" w:type="dxa"/>
          </w:tcPr>
          <w:p w14:paraId="73BADDF3" w14:textId="7FFFED19" w:rsidR="00211CFE" w:rsidRDefault="00211CFE" w:rsidP="006A0AD7">
            <w:pPr>
              <w:pStyle w:val="NormalWeb"/>
              <w:spacing w:before="0" w:beforeAutospacing="0" w:after="0" w:afterAutospacing="0"/>
              <w:outlineLvl w:val="0"/>
              <w:rPr>
                <w:lang w:bidi="en-US"/>
              </w:rPr>
            </w:pPr>
            <w:r>
              <w:rPr>
                <w:lang w:bidi="en-US"/>
              </w:rPr>
              <w:t>Consultant</w:t>
            </w:r>
          </w:p>
        </w:tc>
        <w:tc>
          <w:tcPr>
            <w:tcW w:w="4506" w:type="dxa"/>
          </w:tcPr>
          <w:p w14:paraId="62E19608" w14:textId="3C16C795" w:rsidR="00211CFE" w:rsidRDefault="00211CFE" w:rsidP="006A0AD7">
            <w:pPr>
              <w:pStyle w:val="NormalWeb"/>
              <w:spacing w:before="0" w:beforeAutospacing="0" w:after="0" w:afterAutospacing="0"/>
              <w:outlineLvl w:val="0"/>
              <w:rPr>
                <w:lang w:bidi="en-US"/>
              </w:rPr>
            </w:pPr>
            <w:r>
              <w:rPr>
                <w:lang w:bidi="en-US"/>
              </w:rPr>
              <w:t>Southern Medical University, Guangzhou</w:t>
            </w:r>
          </w:p>
        </w:tc>
      </w:tr>
      <w:tr w:rsidR="00041535" w14:paraId="1DB0B47A" w14:textId="77777777" w:rsidTr="00A734A0">
        <w:tc>
          <w:tcPr>
            <w:tcW w:w="1440" w:type="dxa"/>
          </w:tcPr>
          <w:p w14:paraId="04DCD5FE" w14:textId="6E10E6EE" w:rsidR="00041535" w:rsidRDefault="00351C1D" w:rsidP="006A0AD7">
            <w:pPr>
              <w:pStyle w:val="NormalWeb"/>
              <w:spacing w:before="0" w:beforeAutospacing="0" w:after="0" w:afterAutospacing="0"/>
              <w:outlineLvl w:val="0"/>
            </w:pPr>
            <w:r>
              <w:t>2020-</w:t>
            </w:r>
          </w:p>
        </w:tc>
        <w:tc>
          <w:tcPr>
            <w:tcW w:w="4506" w:type="dxa"/>
          </w:tcPr>
          <w:p w14:paraId="270A1517" w14:textId="1ACF01ED" w:rsidR="00041535" w:rsidRDefault="00351C1D" w:rsidP="006A0AD7">
            <w:pPr>
              <w:pStyle w:val="NormalWeb"/>
              <w:spacing w:before="0" w:beforeAutospacing="0" w:after="0" w:afterAutospacing="0"/>
              <w:outlineLvl w:val="0"/>
              <w:rPr>
                <w:lang w:bidi="en-US"/>
              </w:rPr>
            </w:pPr>
            <w:r>
              <w:rPr>
                <w:lang w:bidi="en-US"/>
              </w:rPr>
              <w:t>Consultant</w:t>
            </w:r>
          </w:p>
        </w:tc>
        <w:tc>
          <w:tcPr>
            <w:tcW w:w="4506" w:type="dxa"/>
          </w:tcPr>
          <w:p w14:paraId="48D7E673" w14:textId="11260689" w:rsidR="00041535" w:rsidRDefault="00351C1D" w:rsidP="006A0AD7">
            <w:pPr>
              <w:pStyle w:val="NormalWeb"/>
              <w:spacing w:before="0" w:beforeAutospacing="0" w:after="0" w:afterAutospacing="0"/>
              <w:outlineLvl w:val="0"/>
              <w:rPr>
                <w:lang w:bidi="en-US"/>
              </w:rPr>
            </w:pPr>
            <w:r>
              <w:rPr>
                <w:lang w:bidi="en-US"/>
              </w:rPr>
              <w:t>Cadent</w:t>
            </w:r>
          </w:p>
        </w:tc>
      </w:tr>
      <w:tr w:rsidR="00351C1D" w14:paraId="2F3AA796" w14:textId="77777777" w:rsidTr="00A734A0">
        <w:tc>
          <w:tcPr>
            <w:tcW w:w="1440" w:type="dxa"/>
          </w:tcPr>
          <w:p w14:paraId="59D9E9D7" w14:textId="16C78AD0" w:rsidR="00351C1D" w:rsidRDefault="00211CFE" w:rsidP="006A0AD7">
            <w:pPr>
              <w:pStyle w:val="NormalWeb"/>
              <w:spacing w:before="0" w:beforeAutospacing="0" w:after="0" w:afterAutospacing="0"/>
              <w:outlineLvl w:val="0"/>
            </w:pPr>
            <w:r>
              <w:t>2020-</w:t>
            </w:r>
          </w:p>
        </w:tc>
        <w:tc>
          <w:tcPr>
            <w:tcW w:w="4506" w:type="dxa"/>
          </w:tcPr>
          <w:p w14:paraId="17ECD49E" w14:textId="4BAF39D9" w:rsidR="00351C1D" w:rsidRDefault="00211CFE" w:rsidP="006A0AD7">
            <w:pPr>
              <w:pStyle w:val="NormalWeb"/>
              <w:spacing w:before="0" w:beforeAutospacing="0" w:after="0" w:afterAutospacing="0"/>
              <w:outlineLvl w:val="0"/>
              <w:rPr>
                <w:lang w:bidi="en-US"/>
              </w:rPr>
            </w:pPr>
            <w:r>
              <w:rPr>
                <w:lang w:bidi="en-US"/>
              </w:rPr>
              <w:t>Consultant</w:t>
            </w:r>
          </w:p>
        </w:tc>
        <w:tc>
          <w:tcPr>
            <w:tcW w:w="4506" w:type="dxa"/>
          </w:tcPr>
          <w:p w14:paraId="73A5805F" w14:textId="61D264BC" w:rsidR="00351C1D" w:rsidRDefault="00211CFE" w:rsidP="006A0AD7">
            <w:pPr>
              <w:pStyle w:val="NormalWeb"/>
              <w:spacing w:before="0" w:beforeAutospacing="0" w:after="0" w:afterAutospacing="0"/>
              <w:outlineLvl w:val="0"/>
              <w:rPr>
                <w:lang w:bidi="en-US"/>
              </w:rPr>
            </w:pPr>
            <w:r>
              <w:rPr>
                <w:lang w:bidi="en-US"/>
              </w:rPr>
              <w:t>Praxis</w:t>
            </w:r>
          </w:p>
        </w:tc>
      </w:tr>
      <w:tr w:rsidR="00211CFE" w14:paraId="46417394" w14:textId="77777777" w:rsidTr="00A734A0">
        <w:tc>
          <w:tcPr>
            <w:tcW w:w="1440" w:type="dxa"/>
          </w:tcPr>
          <w:p w14:paraId="47E20D5A" w14:textId="0EEFD318" w:rsidR="00211CFE" w:rsidRDefault="00211CFE" w:rsidP="006A0AD7">
            <w:pPr>
              <w:pStyle w:val="NormalWeb"/>
              <w:spacing w:before="0" w:beforeAutospacing="0" w:after="0" w:afterAutospacing="0"/>
              <w:outlineLvl w:val="0"/>
            </w:pPr>
            <w:r>
              <w:t>2020</w:t>
            </w:r>
            <w:r w:rsidR="001821F6">
              <w:t>-</w:t>
            </w:r>
          </w:p>
        </w:tc>
        <w:tc>
          <w:tcPr>
            <w:tcW w:w="4506" w:type="dxa"/>
          </w:tcPr>
          <w:p w14:paraId="46270C03" w14:textId="64F6BA5F" w:rsidR="00211CFE" w:rsidRDefault="00211CFE" w:rsidP="006A0AD7">
            <w:pPr>
              <w:pStyle w:val="NormalWeb"/>
              <w:spacing w:before="0" w:beforeAutospacing="0" w:after="0" w:afterAutospacing="0"/>
              <w:outlineLvl w:val="0"/>
              <w:rPr>
                <w:lang w:bidi="en-US"/>
              </w:rPr>
            </w:pPr>
            <w:r>
              <w:rPr>
                <w:lang w:bidi="en-US"/>
              </w:rPr>
              <w:t>Founder, Owner</w:t>
            </w:r>
          </w:p>
        </w:tc>
        <w:tc>
          <w:tcPr>
            <w:tcW w:w="4506" w:type="dxa"/>
          </w:tcPr>
          <w:p w14:paraId="6304B285" w14:textId="1CD898F7" w:rsidR="00211CFE" w:rsidRDefault="00211CFE" w:rsidP="006A0AD7">
            <w:pPr>
              <w:pStyle w:val="NormalWeb"/>
              <w:spacing w:before="0" w:beforeAutospacing="0" w:after="0" w:afterAutospacing="0"/>
              <w:outlineLvl w:val="0"/>
              <w:rPr>
                <w:lang w:bidi="en-US"/>
              </w:rPr>
            </w:pPr>
            <w:proofErr w:type="spellStart"/>
            <w:r>
              <w:rPr>
                <w:lang w:bidi="en-US"/>
              </w:rPr>
              <w:t>Verinano</w:t>
            </w:r>
            <w:proofErr w:type="spellEnd"/>
          </w:p>
        </w:tc>
      </w:tr>
    </w:tbl>
    <w:p w14:paraId="7F4D3951" w14:textId="77777777" w:rsidR="00E51628" w:rsidRDefault="00E51628" w:rsidP="006A0AD7">
      <w:pPr>
        <w:pStyle w:val="NormalWeb"/>
        <w:spacing w:before="0" w:beforeAutospacing="0" w:after="0" w:afterAutospacing="0"/>
        <w:rPr>
          <w:b/>
        </w:rPr>
      </w:pPr>
    </w:p>
    <w:p w14:paraId="509CDF72" w14:textId="77777777" w:rsidR="00E51628" w:rsidRDefault="00E51628" w:rsidP="006A0AD7">
      <w:pPr>
        <w:pStyle w:val="H2"/>
      </w:pPr>
      <w:r w:rsidRPr="008C3620">
        <w:t>Major Administrative Leadership Positions</w:t>
      </w:r>
      <w:r>
        <w:t xml:space="preserve"> </w:t>
      </w:r>
    </w:p>
    <w:p w14:paraId="2D34FE8B" w14:textId="77777777" w:rsidR="00E51628" w:rsidRDefault="00E51628" w:rsidP="006A0AD7">
      <w:pPr>
        <w:pStyle w:val="H2"/>
        <w:rPr>
          <w:sz w:val="20"/>
        </w:rPr>
      </w:pPr>
      <w:r>
        <w:rPr>
          <w:sz w:val="20"/>
        </w:rPr>
        <w:t>Local</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E51628" w14:paraId="15B03548" w14:textId="77777777">
        <w:trPr>
          <w:hidden/>
        </w:trPr>
        <w:tc>
          <w:tcPr>
            <w:tcW w:w="1440" w:type="dxa"/>
            <w:shd w:val="clear" w:color="auto" w:fill="CCCCCC"/>
          </w:tcPr>
          <w:p w14:paraId="6515E413"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Year(s)</w:t>
            </w:r>
          </w:p>
        </w:tc>
        <w:tc>
          <w:tcPr>
            <w:tcW w:w="4506" w:type="dxa"/>
            <w:shd w:val="clear" w:color="auto" w:fill="CCCCCC"/>
          </w:tcPr>
          <w:p w14:paraId="13DB94FB"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Position Title</w:t>
            </w:r>
          </w:p>
        </w:tc>
        <w:tc>
          <w:tcPr>
            <w:tcW w:w="4506" w:type="dxa"/>
            <w:shd w:val="clear" w:color="auto" w:fill="CCCCCC"/>
          </w:tcPr>
          <w:p w14:paraId="69EF201F"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Institution (note if specific department)</w:t>
            </w:r>
          </w:p>
        </w:tc>
      </w:tr>
    </w:tbl>
    <w:p w14:paraId="23F8D3D7" w14:textId="77777777" w:rsidR="00E51628" w:rsidRDefault="00E51628" w:rsidP="006A0AD7">
      <w:pPr>
        <w:pStyle w:val="NormalWeb"/>
        <w:spacing w:before="0" w:beforeAutospacing="0" w:after="0" w:afterAutospacing="0"/>
        <w:rPr>
          <w:vanish/>
          <w:color w:val="000080"/>
          <w:sz w:val="12"/>
        </w:rPr>
      </w:pPr>
    </w:p>
    <w:tbl>
      <w:tblPr>
        <w:tblW w:w="10452" w:type="dxa"/>
        <w:tblLayout w:type="fixed"/>
        <w:tblLook w:val="01E0" w:firstRow="1" w:lastRow="1" w:firstColumn="1" w:lastColumn="1" w:noHBand="0" w:noVBand="0"/>
      </w:tblPr>
      <w:tblGrid>
        <w:gridCol w:w="1440"/>
        <w:gridCol w:w="2508"/>
        <w:gridCol w:w="6504"/>
      </w:tblGrid>
      <w:tr w:rsidR="00E51628" w14:paraId="3C293462" w14:textId="77777777">
        <w:tc>
          <w:tcPr>
            <w:tcW w:w="1440" w:type="dxa"/>
          </w:tcPr>
          <w:p w14:paraId="1BE399ED" w14:textId="77777777" w:rsidR="00E51628" w:rsidRDefault="00E51628" w:rsidP="006A0AD7">
            <w:pPr>
              <w:pStyle w:val="NormalWeb"/>
              <w:spacing w:before="0" w:beforeAutospacing="0" w:after="0" w:afterAutospacing="0"/>
              <w:outlineLvl w:val="0"/>
            </w:pPr>
            <w:r>
              <w:t>1979-1986</w:t>
            </w:r>
          </w:p>
        </w:tc>
        <w:tc>
          <w:tcPr>
            <w:tcW w:w="2508" w:type="dxa"/>
          </w:tcPr>
          <w:p w14:paraId="0594E321" w14:textId="77777777" w:rsidR="00E51628" w:rsidRDefault="00E51628" w:rsidP="006A0AD7">
            <w:pPr>
              <w:pStyle w:val="NormalWeb"/>
              <w:spacing w:before="0" w:beforeAutospacing="0" w:after="0" w:afterAutospacing="0"/>
              <w:outlineLvl w:val="0"/>
            </w:pPr>
            <w:r>
              <w:t xml:space="preserve">Organize Renal Grand Rounds and Journal Club </w:t>
            </w:r>
          </w:p>
        </w:tc>
        <w:tc>
          <w:tcPr>
            <w:tcW w:w="6504" w:type="dxa"/>
          </w:tcPr>
          <w:p w14:paraId="3BDA2E26" w14:textId="77777777" w:rsidR="00E51628" w:rsidRDefault="00E51628" w:rsidP="006A0AD7">
            <w:pPr>
              <w:pStyle w:val="NormalWeb"/>
              <w:spacing w:before="0" w:beforeAutospacing="0" w:after="0" w:afterAutospacing="0"/>
              <w:outlineLvl w:val="0"/>
            </w:pPr>
            <w:r>
              <w:t>Massachusetts General Hospital</w:t>
            </w:r>
          </w:p>
        </w:tc>
      </w:tr>
      <w:tr w:rsidR="00E51628" w14:paraId="4157612B" w14:textId="77777777">
        <w:tc>
          <w:tcPr>
            <w:tcW w:w="1440" w:type="dxa"/>
          </w:tcPr>
          <w:p w14:paraId="13CB5F82" w14:textId="77777777" w:rsidR="00E51628" w:rsidRDefault="00E51628" w:rsidP="006A0AD7">
            <w:pPr>
              <w:pStyle w:val="NormalWeb"/>
              <w:spacing w:before="0" w:beforeAutospacing="0" w:after="0" w:afterAutospacing="0"/>
              <w:outlineLvl w:val="0"/>
            </w:pPr>
            <w:r>
              <w:lastRenderedPageBreak/>
              <w:t>1980-1986</w:t>
            </w:r>
          </w:p>
        </w:tc>
        <w:tc>
          <w:tcPr>
            <w:tcW w:w="2508" w:type="dxa"/>
          </w:tcPr>
          <w:p w14:paraId="7C1BB1C6" w14:textId="77777777" w:rsidR="00E51628" w:rsidRDefault="00E51628" w:rsidP="006A0AD7">
            <w:pPr>
              <w:pStyle w:val="NormalWeb"/>
              <w:spacing w:before="0" w:beforeAutospacing="0" w:after="0" w:afterAutospacing="0"/>
              <w:outlineLvl w:val="0"/>
            </w:pPr>
            <w:r>
              <w:t xml:space="preserve">Conference leader and lecturer in Renal Pathophysiology </w:t>
            </w:r>
          </w:p>
        </w:tc>
        <w:tc>
          <w:tcPr>
            <w:tcW w:w="6504" w:type="dxa"/>
          </w:tcPr>
          <w:p w14:paraId="4D7FF7EF" w14:textId="77777777" w:rsidR="00E51628" w:rsidRDefault="00E51628" w:rsidP="006A0AD7">
            <w:pPr>
              <w:pStyle w:val="NormalWeb"/>
              <w:spacing w:before="0" w:beforeAutospacing="0" w:after="0" w:afterAutospacing="0"/>
              <w:outlineLvl w:val="0"/>
            </w:pPr>
            <w:r>
              <w:t>Harvard Medical School</w:t>
            </w:r>
          </w:p>
        </w:tc>
      </w:tr>
      <w:tr w:rsidR="00E51628" w14:paraId="0F233A5A" w14:textId="77777777" w:rsidTr="000B7F60">
        <w:tc>
          <w:tcPr>
            <w:tcW w:w="1440" w:type="dxa"/>
          </w:tcPr>
          <w:p w14:paraId="50378430" w14:textId="77777777" w:rsidR="00E51628" w:rsidRDefault="00E51628" w:rsidP="006A0AD7">
            <w:pPr>
              <w:pStyle w:val="NormalWeb"/>
              <w:spacing w:before="0" w:beforeAutospacing="0" w:after="0" w:afterAutospacing="0"/>
              <w:outlineLvl w:val="0"/>
            </w:pPr>
            <w:r>
              <w:t>1981</w:t>
            </w:r>
          </w:p>
        </w:tc>
        <w:tc>
          <w:tcPr>
            <w:tcW w:w="2508" w:type="dxa"/>
          </w:tcPr>
          <w:p w14:paraId="7CD70FE8" w14:textId="77777777" w:rsidR="00E51628" w:rsidRPr="000B7F60" w:rsidRDefault="00E51628" w:rsidP="006A0AD7">
            <w:pPr>
              <w:pStyle w:val="NormalWeb"/>
              <w:spacing w:before="0" w:beforeAutospacing="0" w:after="0" w:afterAutospacing="0"/>
              <w:outlineLvl w:val="0"/>
            </w:pPr>
            <w:r w:rsidRPr="000B7F60">
              <w:t>Co-Director, lecturer (6-7 lectures) and section leader, Renal preparation   Pathophysiology Course</w:t>
            </w:r>
          </w:p>
        </w:tc>
        <w:tc>
          <w:tcPr>
            <w:tcW w:w="6504" w:type="dxa"/>
          </w:tcPr>
          <w:p w14:paraId="618A3BC1" w14:textId="77777777" w:rsidR="00E51628" w:rsidRDefault="00E51628" w:rsidP="006A0AD7">
            <w:pPr>
              <w:pStyle w:val="NormalWeb"/>
              <w:spacing w:before="0" w:beforeAutospacing="0" w:after="0" w:afterAutospacing="0"/>
              <w:outlineLvl w:val="0"/>
            </w:pPr>
            <w:r>
              <w:t>Harvard-MIT Program in Health Sciences and Technology (HST)</w:t>
            </w:r>
          </w:p>
        </w:tc>
      </w:tr>
      <w:tr w:rsidR="00E51628" w14:paraId="7C1D4877" w14:textId="77777777">
        <w:tc>
          <w:tcPr>
            <w:tcW w:w="1440" w:type="dxa"/>
          </w:tcPr>
          <w:p w14:paraId="55823D00" w14:textId="77777777" w:rsidR="00E51628" w:rsidRDefault="00E51628" w:rsidP="006A0AD7">
            <w:pPr>
              <w:pStyle w:val="NormalWeb"/>
              <w:spacing w:before="0" w:beforeAutospacing="0" w:after="0" w:afterAutospacing="0"/>
              <w:outlineLvl w:val="0"/>
            </w:pPr>
            <w:r>
              <w:t>1992-1997</w:t>
            </w:r>
          </w:p>
        </w:tc>
        <w:tc>
          <w:tcPr>
            <w:tcW w:w="2508" w:type="dxa"/>
          </w:tcPr>
          <w:p w14:paraId="006B0C95" w14:textId="77777777" w:rsidR="00E51628" w:rsidRDefault="00E51628" w:rsidP="006A0AD7">
            <w:pPr>
              <w:pStyle w:val="NormalWeb"/>
              <w:spacing w:before="0" w:beforeAutospacing="0" w:after="0" w:afterAutospacing="0"/>
              <w:outlineLvl w:val="0"/>
            </w:pPr>
            <w:r>
              <w:t>Harvard-MIT Health Sciences and Technology Society</w:t>
            </w:r>
          </w:p>
        </w:tc>
        <w:tc>
          <w:tcPr>
            <w:tcW w:w="6504" w:type="dxa"/>
          </w:tcPr>
          <w:p w14:paraId="25CE72F8" w14:textId="6623AED0" w:rsidR="00E51628" w:rsidRDefault="00E51628" w:rsidP="006A0AD7">
            <w:pPr>
              <w:pStyle w:val="NormalWeb"/>
              <w:spacing w:before="0" w:beforeAutospacing="0" w:after="0" w:afterAutospacing="0"/>
              <w:outlineLvl w:val="0"/>
            </w:pPr>
            <w:r>
              <w:t>Harvard Medical School</w:t>
            </w:r>
          </w:p>
        </w:tc>
      </w:tr>
      <w:tr w:rsidR="00E51628" w14:paraId="6836DF64" w14:textId="77777777">
        <w:tc>
          <w:tcPr>
            <w:tcW w:w="1440" w:type="dxa"/>
          </w:tcPr>
          <w:p w14:paraId="0A7207AA" w14:textId="77777777" w:rsidR="00E51628" w:rsidRDefault="00E51628" w:rsidP="006A0AD7">
            <w:pPr>
              <w:pStyle w:val="NormalWeb"/>
              <w:spacing w:before="0" w:beforeAutospacing="0" w:after="0" w:afterAutospacing="0"/>
              <w:outlineLvl w:val="0"/>
            </w:pPr>
            <w:r>
              <w:t>1992-1997</w:t>
            </w:r>
          </w:p>
        </w:tc>
        <w:tc>
          <w:tcPr>
            <w:tcW w:w="2508" w:type="dxa"/>
          </w:tcPr>
          <w:p w14:paraId="539CBB61" w14:textId="77777777" w:rsidR="00E51628" w:rsidRDefault="00E51628" w:rsidP="006A0AD7">
            <w:pPr>
              <w:pStyle w:val="NormalWeb"/>
              <w:spacing w:before="0" w:beforeAutospacing="0" w:after="0" w:afterAutospacing="0"/>
              <w:outlineLvl w:val="0"/>
            </w:pPr>
            <w:r>
              <w:t>Director of Student Affairs</w:t>
            </w:r>
          </w:p>
        </w:tc>
        <w:tc>
          <w:tcPr>
            <w:tcW w:w="6504" w:type="dxa"/>
          </w:tcPr>
          <w:p w14:paraId="3ECD620A" w14:textId="77777777" w:rsidR="00E51628" w:rsidRDefault="00E51628" w:rsidP="006A0AD7">
            <w:pPr>
              <w:pStyle w:val="NormalWeb"/>
              <w:spacing w:before="0" w:beforeAutospacing="0" w:after="0" w:afterAutospacing="0"/>
              <w:outlineLvl w:val="0"/>
            </w:pPr>
            <w:r>
              <w:t>Harvard-MIT Division of Health Sciences</w:t>
            </w:r>
          </w:p>
        </w:tc>
      </w:tr>
      <w:tr w:rsidR="00E51628" w14:paraId="64654C97" w14:textId="77777777">
        <w:tc>
          <w:tcPr>
            <w:tcW w:w="1440" w:type="dxa"/>
          </w:tcPr>
          <w:p w14:paraId="1C24DD4A" w14:textId="77777777" w:rsidR="00E51628" w:rsidRDefault="00E51628" w:rsidP="006A0AD7">
            <w:pPr>
              <w:pStyle w:val="NormalWeb"/>
              <w:spacing w:before="0" w:beforeAutospacing="0" w:after="0" w:afterAutospacing="0"/>
              <w:outlineLvl w:val="0"/>
            </w:pPr>
            <w:r>
              <w:t>1992-1997</w:t>
            </w:r>
          </w:p>
        </w:tc>
        <w:tc>
          <w:tcPr>
            <w:tcW w:w="2508" w:type="dxa"/>
          </w:tcPr>
          <w:p w14:paraId="4D4A312E" w14:textId="77777777" w:rsidR="00E51628" w:rsidRDefault="00E51628" w:rsidP="006A0AD7">
            <w:pPr>
              <w:pStyle w:val="NormalWeb"/>
              <w:spacing w:before="0" w:beforeAutospacing="0" w:after="0" w:afterAutospacing="0"/>
              <w:outlineLvl w:val="0"/>
            </w:pPr>
            <w:r>
              <w:t>Associate Director</w:t>
            </w:r>
          </w:p>
        </w:tc>
        <w:tc>
          <w:tcPr>
            <w:tcW w:w="6504" w:type="dxa"/>
          </w:tcPr>
          <w:p w14:paraId="324D8EA0" w14:textId="77777777" w:rsidR="00E51628" w:rsidRDefault="00E51628" w:rsidP="006A0AD7">
            <w:pPr>
              <w:pStyle w:val="NormalWeb"/>
              <w:spacing w:before="0" w:beforeAutospacing="0" w:after="0" w:afterAutospacing="0"/>
              <w:outlineLvl w:val="0"/>
            </w:pPr>
            <w:r>
              <w:t>Harvard-MIT Division of Health Sciences and Technology</w:t>
            </w:r>
          </w:p>
        </w:tc>
      </w:tr>
      <w:tr w:rsidR="00E51628" w14:paraId="20D869B5" w14:textId="77777777">
        <w:tc>
          <w:tcPr>
            <w:tcW w:w="1440" w:type="dxa"/>
          </w:tcPr>
          <w:p w14:paraId="1D382D1A" w14:textId="77777777" w:rsidR="00E51628" w:rsidRDefault="00E51628" w:rsidP="006A0AD7">
            <w:pPr>
              <w:pStyle w:val="NormalWeb"/>
              <w:spacing w:before="0" w:beforeAutospacing="0" w:after="0" w:afterAutospacing="0"/>
              <w:outlineLvl w:val="0"/>
            </w:pPr>
            <w:r>
              <w:t>1997-2007</w:t>
            </w:r>
          </w:p>
        </w:tc>
        <w:tc>
          <w:tcPr>
            <w:tcW w:w="2508" w:type="dxa"/>
          </w:tcPr>
          <w:p w14:paraId="0F26F5AC" w14:textId="77777777" w:rsidR="00E51628" w:rsidRDefault="00E51628" w:rsidP="006A0AD7">
            <w:pPr>
              <w:pStyle w:val="NormalWeb"/>
              <w:spacing w:before="0" w:beforeAutospacing="0" w:after="0" w:afterAutospacing="0"/>
              <w:outlineLvl w:val="0"/>
            </w:pPr>
            <w:r>
              <w:t>Co-Director</w:t>
            </w:r>
          </w:p>
        </w:tc>
        <w:tc>
          <w:tcPr>
            <w:tcW w:w="6504" w:type="dxa"/>
          </w:tcPr>
          <w:p w14:paraId="64AB75F0" w14:textId="77777777" w:rsidR="00E51628" w:rsidRDefault="00E51628" w:rsidP="006A0AD7">
            <w:pPr>
              <w:pStyle w:val="NormalWeb"/>
              <w:spacing w:before="0" w:beforeAutospacing="0" w:after="0" w:afterAutospacing="0"/>
              <w:outlineLvl w:val="0"/>
            </w:pPr>
            <w:r>
              <w:t>Harvard-MIT Division of Health Sciences and Technology</w:t>
            </w:r>
          </w:p>
        </w:tc>
      </w:tr>
      <w:tr w:rsidR="00E51628" w14:paraId="14D9F005" w14:textId="77777777">
        <w:tc>
          <w:tcPr>
            <w:tcW w:w="1440" w:type="dxa"/>
          </w:tcPr>
          <w:p w14:paraId="295BFF59" w14:textId="77777777" w:rsidR="00E51628" w:rsidRDefault="00E51628" w:rsidP="006A0AD7">
            <w:pPr>
              <w:pStyle w:val="NormalWeb"/>
              <w:spacing w:before="0" w:beforeAutospacing="0" w:after="0" w:afterAutospacing="0"/>
              <w:outlineLvl w:val="0"/>
            </w:pPr>
            <w:r>
              <w:t>1998-2007</w:t>
            </w:r>
          </w:p>
        </w:tc>
        <w:tc>
          <w:tcPr>
            <w:tcW w:w="2508" w:type="dxa"/>
          </w:tcPr>
          <w:p w14:paraId="495FD4D2" w14:textId="77777777" w:rsidR="00E51628" w:rsidRDefault="00E51628" w:rsidP="006A0AD7">
            <w:pPr>
              <w:pStyle w:val="NormalWeb"/>
              <w:spacing w:before="0" w:beforeAutospacing="0" w:after="0" w:afterAutospacing="0"/>
              <w:outlineLvl w:val="0"/>
            </w:pPr>
            <w:r>
              <w:t>Director</w:t>
            </w:r>
          </w:p>
        </w:tc>
        <w:tc>
          <w:tcPr>
            <w:tcW w:w="6504" w:type="dxa"/>
          </w:tcPr>
          <w:p w14:paraId="7C744DCF" w14:textId="77777777" w:rsidR="00E51628" w:rsidRDefault="00E51628" w:rsidP="006A0AD7">
            <w:pPr>
              <w:pStyle w:val="NormalWeb"/>
              <w:spacing w:before="0" w:beforeAutospacing="0" w:after="0" w:afterAutospacing="0"/>
              <w:outlineLvl w:val="0"/>
            </w:pPr>
            <w:r>
              <w:t>Harvard-MIT Division of Health Sciences and Technology</w:t>
            </w:r>
          </w:p>
        </w:tc>
      </w:tr>
      <w:tr w:rsidR="00E51628" w14:paraId="0EB33B26" w14:textId="77777777">
        <w:tc>
          <w:tcPr>
            <w:tcW w:w="1440" w:type="dxa"/>
          </w:tcPr>
          <w:p w14:paraId="07D9A000" w14:textId="77777777" w:rsidR="00E51628" w:rsidRDefault="00E51628" w:rsidP="006A0AD7">
            <w:pPr>
              <w:pStyle w:val="NormalWeb"/>
              <w:spacing w:before="0" w:beforeAutospacing="0" w:after="0" w:afterAutospacing="0"/>
              <w:outlineLvl w:val="0"/>
            </w:pPr>
            <w:r>
              <w:t>1998-2007</w:t>
            </w:r>
          </w:p>
        </w:tc>
        <w:tc>
          <w:tcPr>
            <w:tcW w:w="2508" w:type="dxa"/>
          </w:tcPr>
          <w:p w14:paraId="42DBCB9C" w14:textId="77777777" w:rsidR="00E51628" w:rsidRDefault="00E51628" w:rsidP="006A0AD7">
            <w:pPr>
              <w:pStyle w:val="NormalWeb"/>
              <w:spacing w:before="0" w:beforeAutospacing="0" w:after="0" w:afterAutospacing="0"/>
              <w:outlineLvl w:val="0"/>
            </w:pPr>
            <w:r>
              <w:t>Master, Health Sciences and Technology Society</w:t>
            </w:r>
          </w:p>
        </w:tc>
        <w:tc>
          <w:tcPr>
            <w:tcW w:w="6504" w:type="dxa"/>
          </w:tcPr>
          <w:p w14:paraId="051EEE93" w14:textId="77777777" w:rsidR="00E51628" w:rsidRDefault="00E51628" w:rsidP="006A0AD7">
            <w:pPr>
              <w:pStyle w:val="NormalWeb"/>
              <w:spacing w:before="0" w:beforeAutospacing="0" w:after="0" w:afterAutospacing="0"/>
              <w:outlineLvl w:val="0"/>
            </w:pPr>
            <w:r>
              <w:t>Harvard Medical School</w:t>
            </w:r>
          </w:p>
        </w:tc>
      </w:tr>
      <w:tr w:rsidR="00183573" w14:paraId="21179FE4" w14:textId="77777777">
        <w:tc>
          <w:tcPr>
            <w:tcW w:w="1440" w:type="dxa"/>
          </w:tcPr>
          <w:p w14:paraId="78125601" w14:textId="0121CD5E" w:rsidR="00183573" w:rsidRDefault="00183573" w:rsidP="006A0AD7">
            <w:pPr>
              <w:pStyle w:val="NormalWeb"/>
              <w:spacing w:before="0" w:beforeAutospacing="0" w:after="0" w:afterAutospacing="0"/>
              <w:outlineLvl w:val="0"/>
            </w:pPr>
            <w:r>
              <w:t>2007-2009</w:t>
            </w:r>
          </w:p>
        </w:tc>
        <w:tc>
          <w:tcPr>
            <w:tcW w:w="2508" w:type="dxa"/>
          </w:tcPr>
          <w:p w14:paraId="727A5281" w14:textId="08D04699" w:rsidR="00183573" w:rsidRDefault="00183573" w:rsidP="006A0AD7">
            <w:pPr>
              <w:pStyle w:val="NormalWeb"/>
              <w:spacing w:before="0" w:beforeAutospacing="0" w:after="0" w:afterAutospacing="0"/>
              <w:outlineLvl w:val="0"/>
            </w:pPr>
            <w:r>
              <w:t xml:space="preserve">Co-Director, </w:t>
            </w:r>
            <w:r>
              <w:rPr>
                <w:color w:val="000000"/>
              </w:rPr>
              <w:t>BWH-BRI Technology in Medicine Initiative</w:t>
            </w:r>
          </w:p>
        </w:tc>
        <w:tc>
          <w:tcPr>
            <w:tcW w:w="6504" w:type="dxa"/>
          </w:tcPr>
          <w:p w14:paraId="59BC1FAA" w14:textId="39311EF2" w:rsidR="00183573" w:rsidRDefault="00183573" w:rsidP="006A0AD7">
            <w:pPr>
              <w:pStyle w:val="NormalWeb"/>
              <w:spacing w:before="0" w:beforeAutospacing="0" w:after="0" w:afterAutospacing="0"/>
              <w:outlineLvl w:val="0"/>
            </w:pPr>
            <w:r>
              <w:rPr>
                <w:color w:val="000000"/>
              </w:rPr>
              <w:t>Brigham and Women’s Hospital</w:t>
            </w:r>
          </w:p>
        </w:tc>
      </w:tr>
      <w:tr w:rsidR="00183573" w14:paraId="0170816D" w14:textId="77777777">
        <w:tc>
          <w:tcPr>
            <w:tcW w:w="1440" w:type="dxa"/>
          </w:tcPr>
          <w:p w14:paraId="4FB6225D" w14:textId="2C7CF435" w:rsidR="00183573" w:rsidRDefault="00183573" w:rsidP="006A0AD7">
            <w:pPr>
              <w:pStyle w:val="NormalWeb"/>
              <w:spacing w:before="0" w:beforeAutospacing="0" w:after="0" w:afterAutospacing="0"/>
              <w:outlineLvl w:val="0"/>
            </w:pPr>
            <w:r>
              <w:t>2007-2009</w:t>
            </w:r>
          </w:p>
        </w:tc>
        <w:tc>
          <w:tcPr>
            <w:tcW w:w="2508" w:type="dxa"/>
          </w:tcPr>
          <w:p w14:paraId="1951250D" w14:textId="50B15F95" w:rsidR="00183573" w:rsidRDefault="00183573" w:rsidP="006A0AD7">
            <w:pPr>
              <w:pStyle w:val="NormalWeb"/>
              <w:spacing w:before="0" w:beforeAutospacing="0" w:after="0" w:afterAutospacing="0"/>
              <w:outlineLvl w:val="0"/>
            </w:pPr>
            <w:r>
              <w:t>BWH Co-Director, Center for Integration of Medicine and Innovative Technology (CIMIT)</w:t>
            </w:r>
          </w:p>
        </w:tc>
        <w:tc>
          <w:tcPr>
            <w:tcW w:w="6504" w:type="dxa"/>
          </w:tcPr>
          <w:p w14:paraId="59072057" w14:textId="3FACB829" w:rsidR="00183573" w:rsidRDefault="00183573" w:rsidP="006A0AD7">
            <w:pPr>
              <w:pStyle w:val="NormalWeb"/>
              <w:spacing w:before="0" w:beforeAutospacing="0" w:after="0" w:afterAutospacing="0"/>
              <w:outlineLvl w:val="0"/>
            </w:pPr>
            <w:r>
              <w:rPr>
                <w:color w:val="000000"/>
              </w:rPr>
              <w:t>Brigham and Women’s Hospital</w:t>
            </w:r>
          </w:p>
        </w:tc>
      </w:tr>
      <w:tr w:rsidR="00E51628" w14:paraId="69FCFEF0" w14:textId="77777777">
        <w:tc>
          <w:tcPr>
            <w:tcW w:w="1440" w:type="dxa"/>
          </w:tcPr>
          <w:p w14:paraId="0CF0C7B2" w14:textId="77777777" w:rsidR="00E51628" w:rsidRDefault="00E51628" w:rsidP="006A0AD7">
            <w:pPr>
              <w:pStyle w:val="NormalWeb"/>
              <w:spacing w:before="0" w:beforeAutospacing="0" w:after="0" w:afterAutospacing="0"/>
              <w:outlineLvl w:val="0"/>
            </w:pPr>
            <w:r>
              <w:t>2002-</w:t>
            </w:r>
          </w:p>
        </w:tc>
        <w:tc>
          <w:tcPr>
            <w:tcW w:w="2508" w:type="dxa"/>
          </w:tcPr>
          <w:p w14:paraId="0C29B58F" w14:textId="77777777" w:rsidR="00E51628" w:rsidRDefault="00E51628" w:rsidP="006A0AD7">
            <w:pPr>
              <w:pStyle w:val="NormalWeb"/>
              <w:spacing w:before="0" w:beforeAutospacing="0" w:after="0" w:afterAutospacing="0"/>
              <w:outlineLvl w:val="0"/>
            </w:pPr>
            <w:r>
              <w:t>Chief, Renal Division</w:t>
            </w:r>
          </w:p>
        </w:tc>
        <w:tc>
          <w:tcPr>
            <w:tcW w:w="6504" w:type="dxa"/>
          </w:tcPr>
          <w:p w14:paraId="3726E3C6" w14:textId="77777777" w:rsidR="00E51628" w:rsidRDefault="00E51628" w:rsidP="006A0AD7">
            <w:pPr>
              <w:pStyle w:val="NormalWeb"/>
              <w:spacing w:before="0" w:beforeAutospacing="0" w:after="0" w:afterAutospacing="0"/>
              <w:outlineLvl w:val="0"/>
            </w:pPr>
            <w:r>
              <w:t>Brigham and Women’s Hospital</w:t>
            </w:r>
          </w:p>
        </w:tc>
      </w:tr>
      <w:tr w:rsidR="00E51628" w14:paraId="24EA543C" w14:textId="77777777">
        <w:tc>
          <w:tcPr>
            <w:tcW w:w="1440" w:type="dxa"/>
          </w:tcPr>
          <w:p w14:paraId="29CD3F7D" w14:textId="77777777" w:rsidR="00E51628" w:rsidRDefault="00E51628" w:rsidP="006A0AD7">
            <w:pPr>
              <w:pStyle w:val="NormalWeb"/>
              <w:spacing w:before="0" w:beforeAutospacing="0" w:after="0" w:afterAutospacing="0"/>
              <w:outlineLvl w:val="0"/>
            </w:pPr>
            <w:r>
              <w:t>2002-</w:t>
            </w:r>
          </w:p>
        </w:tc>
        <w:tc>
          <w:tcPr>
            <w:tcW w:w="2508" w:type="dxa"/>
          </w:tcPr>
          <w:p w14:paraId="42097361" w14:textId="028C1C9A" w:rsidR="00E51628" w:rsidRDefault="00E51628" w:rsidP="006A0AD7">
            <w:pPr>
              <w:pStyle w:val="NormalWeb"/>
              <w:spacing w:before="0" w:beforeAutospacing="0" w:after="0" w:afterAutospacing="0"/>
              <w:outlineLvl w:val="0"/>
            </w:pPr>
            <w:r>
              <w:t xml:space="preserve">Chief, Biomedical </w:t>
            </w:r>
            <w:r w:rsidR="00494DF0">
              <w:t>Division of Engineering in Medicine</w:t>
            </w:r>
          </w:p>
        </w:tc>
        <w:tc>
          <w:tcPr>
            <w:tcW w:w="6504" w:type="dxa"/>
          </w:tcPr>
          <w:p w14:paraId="7F9C2953" w14:textId="77777777" w:rsidR="00E51628" w:rsidRDefault="00E51628" w:rsidP="006A0AD7">
            <w:pPr>
              <w:pStyle w:val="NormalWeb"/>
              <w:spacing w:before="0" w:beforeAutospacing="0" w:after="0" w:afterAutospacing="0"/>
              <w:outlineLvl w:val="0"/>
            </w:pPr>
            <w:r>
              <w:t>Brigham and Women’s Hospital</w:t>
            </w:r>
          </w:p>
        </w:tc>
      </w:tr>
    </w:tbl>
    <w:p w14:paraId="32F28747" w14:textId="77777777" w:rsidR="00E51628" w:rsidRDefault="00E51628" w:rsidP="006A0AD7">
      <w:pPr>
        <w:pStyle w:val="NormalWeb"/>
        <w:spacing w:before="0" w:beforeAutospacing="0" w:after="0" w:afterAutospacing="0"/>
        <w:outlineLvl w:val="0"/>
        <w:rPr>
          <w:b/>
        </w:rPr>
      </w:pPr>
    </w:p>
    <w:p w14:paraId="1D3C7381" w14:textId="77777777" w:rsidR="00E51628" w:rsidRDefault="00E51628" w:rsidP="006A0AD7">
      <w:pPr>
        <w:pStyle w:val="H2"/>
      </w:pPr>
      <w:r w:rsidRPr="008C3620">
        <w:t>Committee Service</w:t>
      </w:r>
      <w:r>
        <w:t xml:space="preserve"> </w:t>
      </w:r>
    </w:p>
    <w:p w14:paraId="3327E4FF" w14:textId="77777777" w:rsidR="00E51628" w:rsidRDefault="00E51628" w:rsidP="006A0AD7">
      <w:pPr>
        <w:pStyle w:val="H2"/>
        <w:rPr>
          <w:i/>
          <w:sz w:val="20"/>
        </w:rPr>
      </w:pPr>
      <w:r>
        <w:rPr>
          <w:sz w:val="20"/>
        </w:rPr>
        <w:t>Local</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E51628" w14:paraId="350E5483" w14:textId="77777777">
        <w:trPr>
          <w:trHeight w:val="144"/>
          <w:hidden/>
        </w:trPr>
        <w:tc>
          <w:tcPr>
            <w:tcW w:w="1430" w:type="dxa"/>
            <w:tcBorders>
              <w:top w:val="single" w:sz="4" w:space="0" w:color="auto"/>
              <w:bottom w:val="single" w:sz="4" w:space="0" w:color="auto"/>
            </w:tcBorders>
            <w:shd w:val="clear" w:color="auto" w:fill="CCCCCC"/>
          </w:tcPr>
          <w:p w14:paraId="1C88C8E8" w14:textId="77777777" w:rsidR="00E51628" w:rsidRDefault="00E51628" w:rsidP="006A0AD7">
            <w:pPr>
              <w:rPr>
                <w:vanish/>
                <w:color w:val="000080"/>
                <w:sz w:val="18"/>
              </w:rPr>
            </w:pPr>
            <w:r>
              <w:rPr>
                <w:vanish/>
                <w:color w:val="000080"/>
                <w:sz w:val="18"/>
              </w:rPr>
              <w:t xml:space="preserve">Year(s) of </w:t>
            </w:r>
          </w:p>
          <w:p w14:paraId="46901D96" w14:textId="77777777" w:rsidR="00E51628" w:rsidRDefault="00E51628" w:rsidP="006A0AD7">
            <w:pPr>
              <w:rPr>
                <w:vanish/>
                <w:color w:val="000080"/>
                <w:sz w:val="18"/>
              </w:rPr>
            </w:pPr>
            <w:r>
              <w:rPr>
                <w:vanish/>
                <w:color w:val="000080"/>
                <w:sz w:val="18"/>
              </w:rPr>
              <w:t>Membership</w:t>
            </w:r>
          </w:p>
        </w:tc>
        <w:tc>
          <w:tcPr>
            <w:tcW w:w="4469" w:type="dxa"/>
            <w:shd w:val="clear" w:color="auto" w:fill="CCCCCC"/>
            <w:tcMar>
              <w:left w:w="576" w:type="dxa"/>
              <w:right w:w="115" w:type="dxa"/>
            </w:tcMar>
          </w:tcPr>
          <w:p w14:paraId="21CBCAE7" w14:textId="77777777" w:rsidR="00E51628" w:rsidRDefault="00E51628" w:rsidP="006A0AD7">
            <w:pPr>
              <w:ind w:left="-397"/>
              <w:rPr>
                <w:vanish/>
                <w:color w:val="000080"/>
                <w:sz w:val="18"/>
              </w:rPr>
            </w:pPr>
            <w:r>
              <w:rPr>
                <w:vanish/>
                <w:color w:val="000080"/>
                <w:sz w:val="18"/>
              </w:rPr>
              <w:t>Name of Committee</w:t>
            </w:r>
          </w:p>
        </w:tc>
        <w:tc>
          <w:tcPr>
            <w:tcW w:w="4469" w:type="dxa"/>
            <w:shd w:val="clear" w:color="auto" w:fill="CCCCCC"/>
          </w:tcPr>
          <w:p w14:paraId="2233B75E" w14:textId="77777777" w:rsidR="00E51628" w:rsidRDefault="00E51628" w:rsidP="006A0AD7">
            <w:pPr>
              <w:ind w:left="64"/>
              <w:rPr>
                <w:vanish/>
                <w:color w:val="000080"/>
                <w:sz w:val="18"/>
              </w:rPr>
            </w:pPr>
            <w:r>
              <w:rPr>
                <w:vanish/>
                <w:color w:val="000080"/>
                <w:sz w:val="18"/>
              </w:rPr>
              <w:t>Institution/Organization</w:t>
            </w:r>
          </w:p>
        </w:tc>
      </w:tr>
      <w:tr w:rsidR="00E51628" w14:paraId="5023FDB7" w14:textId="77777777">
        <w:trPr>
          <w:gridBefore w:val="1"/>
          <w:wBefore w:w="1430" w:type="dxa"/>
          <w:trHeight w:val="144"/>
          <w:hidden/>
        </w:trPr>
        <w:tc>
          <w:tcPr>
            <w:tcW w:w="4469" w:type="dxa"/>
            <w:shd w:val="clear" w:color="auto" w:fill="CCCCCC"/>
          </w:tcPr>
          <w:p w14:paraId="01CCE462" w14:textId="77777777" w:rsidR="00E51628" w:rsidRDefault="00E51628" w:rsidP="006A0AD7">
            <w:pPr>
              <w:ind w:left="130"/>
              <w:rPr>
                <w:vanish/>
                <w:color w:val="000080"/>
                <w:sz w:val="18"/>
              </w:rPr>
            </w:pPr>
            <w:r>
              <w:rPr>
                <w:vanish/>
                <w:color w:val="000080"/>
                <w:sz w:val="18"/>
              </w:rPr>
              <w:t>Dates of Role(s)</w:t>
            </w:r>
          </w:p>
        </w:tc>
        <w:tc>
          <w:tcPr>
            <w:tcW w:w="4469" w:type="dxa"/>
            <w:shd w:val="clear" w:color="auto" w:fill="CCCCCC"/>
          </w:tcPr>
          <w:p w14:paraId="2C623F52" w14:textId="77777777" w:rsidR="00E51628" w:rsidRDefault="00E51628" w:rsidP="006A0AD7">
            <w:pPr>
              <w:ind w:left="64"/>
              <w:rPr>
                <w:vanish/>
                <w:color w:val="000080"/>
                <w:sz w:val="18"/>
              </w:rPr>
            </w:pPr>
            <w:r>
              <w:rPr>
                <w:vanish/>
                <w:color w:val="000080"/>
                <w:sz w:val="18"/>
              </w:rPr>
              <w:t>Title of Role(s)</w:t>
            </w:r>
          </w:p>
        </w:tc>
      </w:tr>
    </w:tbl>
    <w:p w14:paraId="0FC9268E" w14:textId="77777777" w:rsidR="00E51628" w:rsidRDefault="00E51628" w:rsidP="006A0AD7">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E51628" w14:paraId="315B8079" w14:textId="77777777">
        <w:tc>
          <w:tcPr>
            <w:tcW w:w="1440" w:type="dxa"/>
          </w:tcPr>
          <w:p w14:paraId="32D8DD98" w14:textId="77777777" w:rsidR="00E51628" w:rsidRDefault="00E51628" w:rsidP="006A0AD7">
            <w:pPr>
              <w:pStyle w:val="NormalWeb"/>
              <w:spacing w:before="0" w:beforeAutospacing="0" w:after="0" w:afterAutospacing="0"/>
              <w:outlineLvl w:val="0"/>
            </w:pPr>
            <w:r>
              <w:t>1986-1994</w:t>
            </w:r>
          </w:p>
        </w:tc>
        <w:tc>
          <w:tcPr>
            <w:tcW w:w="4494" w:type="dxa"/>
          </w:tcPr>
          <w:p w14:paraId="44B9D90D" w14:textId="77777777" w:rsidR="00E51628" w:rsidRDefault="00E51628" w:rsidP="006A0AD7">
            <w:pPr>
              <w:pStyle w:val="NormalWeb"/>
              <w:spacing w:before="0" w:beforeAutospacing="0" w:after="0" w:afterAutospacing="0"/>
              <w:outlineLvl w:val="0"/>
            </w:pPr>
            <w:r>
              <w:t>Board of Advisors Standing Committee</w:t>
            </w:r>
          </w:p>
        </w:tc>
        <w:tc>
          <w:tcPr>
            <w:tcW w:w="4494" w:type="dxa"/>
          </w:tcPr>
          <w:p w14:paraId="28C8907B" w14:textId="77777777" w:rsidR="00E51628" w:rsidRDefault="00E51628" w:rsidP="006A0AD7">
            <w:pPr>
              <w:pStyle w:val="NormalWeb"/>
              <w:spacing w:before="0" w:beforeAutospacing="0" w:after="0" w:afterAutospacing="0"/>
              <w:outlineLvl w:val="0"/>
            </w:pPr>
            <w:r>
              <w:t>Harvard Medical School</w:t>
            </w:r>
          </w:p>
        </w:tc>
      </w:tr>
      <w:tr w:rsidR="00E51628" w14:paraId="5A8BB0A6" w14:textId="77777777">
        <w:tc>
          <w:tcPr>
            <w:tcW w:w="1440" w:type="dxa"/>
          </w:tcPr>
          <w:p w14:paraId="1E5C67DE" w14:textId="77777777" w:rsidR="00E51628" w:rsidRDefault="00E51628" w:rsidP="006A0AD7">
            <w:pPr>
              <w:pStyle w:val="NormalWeb"/>
              <w:spacing w:before="0" w:beforeAutospacing="0" w:after="0" w:afterAutospacing="0"/>
              <w:outlineLvl w:val="0"/>
            </w:pPr>
            <w:r>
              <w:t>1992-1998</w:t>
            </w:r>
          </w:p>
        </w:tc>
        <w:tc>
          <w:tcPr>
            <w:tcW w:w="4494" w:type="dxa"/>
          </w:tcPr>
          <w:p w14:paraId="5A09752E" w14:textId="77777777" w:rsidR="00E51628" w:rsidRDefault="00E51628" w:rsidP="006A0AD7">
            <w:pPr>
              <w:pStyle w:val="NormalWeb"/>
              <w:spacing w:before="0" w:beforeAutospacing="0" w:after="0" w:afterAutospacing="0"/>
              <w:outlineLvl w:val="0"/>
            </w:pPr>
            <w:r>
              <w:t>Council for Student Affairs, member</w:t>
            </w:r>
          </w:p>
        </w:tc>
        <w:tc>
          <w:tcPr>
            <w:tcW w:w="4494" w:type="dxa"/>
          </w:tcPr>
          <w:p w14:paraId="37E15521" w14:textId="77777777" w:rsidR="00E51628" w:rsidRDefault="00E51628" w:rsidP="006A0AD7">
            <w:pPr>
              <w:pStyle w:val="NormalWeb"/>
              <w:spacing w:before="0" w:beforeAutospacing="0" w:after="0" w:afterAutospacing="0"/>
              <w:outlineLvl w:val="0"/>
            </w:pPr>
            <w:r>
              <w:t>Harvard Medical School</w:t>
            </w:r>
          </w:p>
        </w:tc>
      </w:tr>
      <w:tr w:rsidR="00E51628" w14:paraId="75709B97" w14:textId="77777777">
        <w:tc>
          <w:tcPr>
            <w:tcW w:w="1440" w:type="dxa"/>
          </w:tcPr>
          <w:p w14:paraId="3C04AC18" w14:textId="77777777" w:rsidR="00E51628" w:rsidRDefault="00E51628" w:rsidP="006A0AD7">
            <w:pPr>
              <w:pStyle w:val="NormalWeb"/>
              <w:spacing w:before="0" w:beforeAutospacing="0" w:after="0" w:afterAutospacing="0"/>
              <w:outlineLvl w:val="0"/>
            </w:pPr>
            <w:r>
              <w:t>1992-1996</w:t>
            </w:r>
          </w:p>
        </w:tc>
        <w:tc>
          <w:tcPr>
            <w:tcW w:w="4494" w:type="dxa"/>
          </w:tcPr>
          <w:p w14:paraId="1A4ADBC1" w14:textId="77777777" w:rsidR="00E51628" w:rsidRDefault="00E51628" w:rsidP="006A0AD7">
            <w:pPr>
              <w:pStyle w:val="NormalWeb"/>
              <w:spacing w:before="0" w:beforeAutospacing="0" w:after="0" w:afterAutospacing="0"/>
              <w:outlineLvl w:val="0"/>
            </w:pPr>
            <w:r>
              <w:t>Co-Chairman, HST MD Curriculum Committee</w:t>
            </w:r>
          </w:p>
        </w:tc>
        <w:tc>
          <w:tcPr>
            <w:tcW w:w="4494" w:type="dxa"/>
          </w:tcPr>
          <w:p w14:paraId="44DD3615" w14:textId="77777777" w:rsidR="00E51628" w:rsidRDefault="00E51628" w:rsidP="006A0AD7">
            <w:pPr>
              <w:pStyle w:val="NormalWeb"/>
              <w:spacing w:before="0" w:beforeAutospacing="0" w:after="0" w:afterAutospacing="0"/>
              <w:outlineLvl w:val="0"/>
            </w:pPr>
            <w:r>
              <w:t>Harvard Medical School</w:t>
            </w:r>
          </w:p>
        </w:tc>
      </w:tr>
      <w:tr w:rsidR="00E51628" w14:paraId="44346734" w14:textId="77777777">
        <w:tc>
          <w:tcPr>
            <w:tcW w:w="1440" w:type="dxa"/>
          </w:tcPr>
          <w:p w14:paraId="7C0DF97F" w14:textId="77777777" w:rsidR="00E51628" w:rsidRDefault="00E51628" w:rsidP="006A0AD7">
            <w:pPr>
              <w:pStyle w:val="NormalWeb"/>
              <w:spacing w:before="0" w:beforeAutospacing="0" w:after="0" w:afterAutospacing="0"/>
              <w:outlineLvl w:val="0"/>
            </w:pPr>
            <w:r>
              <w:t>1992-2007</w:t>
            </w:r>
          </w:p>
        </w:tc>
        <w:tc>
          <w:tcPr>
            <w:tcW w:w="4494" w:type="dxa"/>
          </w:tcPr>
          <w:p w14:paraId="3F2970E7" w14:textId="77777777" w:rsidR="00E51628" w:rsidRDefault="00E51628" w:rsidP="006A0AD7">
            <w:pPr>
              <w:pStyle w:val="NormalWeb"/>
              <w:spacing w:before="0" w:beforeAutospacing="0" w:after="0" w:afterAutospacing="0"/>
              <w:outlineLvl w:val="0"/>
            </w:pPr>
            <w:r>
              <w:t>Thesis Honors Selection Committee, member</w:t>
            </w:r>
          </w:p>
        </w:tc>
        <w:tc>
          <w:tcPr>
            <w:tcW w:w="4494" w:type="dxa"/>
          </w:tcPr>
          <w:p w14:paraId="33DD19D2" w14:textId="77777777" w:rsidR="00E51628" w:rsidRDefault="00E51628" w:rsidP="006A0AD7">
            <w:pPr>
              <w:pStyle w:val="NormalWeb"/>
              <w:spacing w:before="0" w:beforeAutospacing="0" w:after="0" w:afterAutospacing="0"/>
              <w:outlineLvl w:val="0"/>
            </w:pPr>
            <w:r>
              <w:t>Harvard-MIT Division of Health Sciences and Technology</w:t>
            </w:r>
          </w:p>
        </w:tc>
      </w:tr>
      <w:tr w:rsidR="00E51628" w14:paraId="77DB9F01" w14:textId="77777777">
        <w:tc>
          <w:tcPr>
            <w:tcW w:w="1440" w:type="dxa"/>
          </w:tcPr>
          <w:p w14:paraId="29680E88" w14:textId="77777777" w:rsidR="00E51628" w:rsidRDefault="00E51628" w:rsidP="006A0AD7">
            <w:pPr>
              <w:pStyle w:val="NormalWeb"/>
              <w:spacing w:before="0" w:beforeAutospacing="0" w:after="0" w:afterAutospacing="0"/>
              <w:outlineLvl w:val="0"/>
            </w:pPr>
            <w:r>
              <w:t>1993-1996</w:t>
            </w:r>
          </w:p>
        </w:tc>
        <w:tc>
          <w:tcPr>
            <w:tcW w:w="4494" w:type="dxa"/>
          </w:tcPr>
          <w:p w14:paraId="18024CAD" w14:textId="77777777" w:rsidR="00E51628" w:rsidRDefault="00E51628" w:rsidP="006A0AD7">
            <w:pPr>
              <w:pStyle w:val="NormalWeb"/>
              <w:spacing w:before="0" w:beforeAutospacing="0" w:after="0" w:afterAutospacing="0"/>
              <w:outlineLvl w:val="0"/>
            </w:pPr>
            <w:r>
              <w:t xml:space="preserve">Chairman, Committee to Design and Implement New PhD Program in Biological Engineering and Biological Physics </w:t>
            </w:r>
          </w:p>
        </w:tc>
        <w:tc>
          <w:tcPr>
            <w:tcW w:w="4494" w:type="dxa"/>
          </w:tcPr>
          <w:p w14:paraId="2B445773" w14:textId="77777777" w:rsidR="00E51628" w:rsidRDefault="00E51628" w:rsidP="006A0AD7">
            <w:pPr>
              <w:pStyle w:val="NormalWeb"/>
              <w:spacing w:before="0" w:beforeAutospacing="0" w:after="0" w:afterAutospacing="0"/>
              <w:outlineLvl w:val="0"/>
            </w:pPr>
            <w:r>
              <w:t>Harvard and MIT</w:t>
            </w:r>
          </w:p>
        </w:tc>
      </w:tr>
      <w:tr w:rsidR="00E51628" w14:paraId="6A1FC7DD" w14:textId="77777777">
        <w:tc>
          <w:tcPr>
            <w:tcW w:w="1440" w:type="dxa"/>
          </w:tcPr>
          <w:p w14:paraId="3F6FED76" w14:textId="77777777" w:rsidR="00E51628" w:rsidRDefault="00E51628" w:rsidP="006A0AD7">
            <w:pPr>
              <w:pStyle w:val="NormalWeb"/>
              <w:spacing w:before="0" w:beforeAutospacing="0" w:after="0" w:afterAutospacing="0"/>
              <w:outlineLvl w:val="0"/>
            </w:pPr>
            <w:r>
              <w:t>1994</w:t>
            </w:r>
          </w:p>
        </w:tc>
        <w:tc>
          <w:tcPr>
            <w:tcW w:w="4494" w:type="dxa"/>
          </w:tcPr>
          <w:p w14:paraId="43F5AAB3" w14:textId="77777777" w:rsidR="00E51628" w:rsidRDefault="00E51628" w:rsidP="006A0AD7">
            <w:pPr>
              <w:pStyle w:val="NormalWeb"/>
              <w:spacing w:before="0" w:beforeAutospacing="0" w:after="0" w:afterAutospacing="0"/>
              <w:outlineLvl w:val="0"/>
            </w:pPr>
            <w:r>
              <w:t>Selection Advisory Committee, Associate Dean for Information</w:t>
            </w:r>
          </w:p>
        </w:tc>
        <w:tc>
          <w:tcPr>
            <w:tcW w:w="4494" w:type="dxa"/>
          </w:tcPr>
          <w:p w14:paraId="42A25EE8" w14:textId="77777777" w:rsidR="00E51628" w:rsidRDefault="00E51628" w:rsidP="006A0AD7">
            <w:pPr>
              <w:pStyle w:val="NormalWeb"/>
              <w:spacing w:before="0" w:beforeAutospacing="0" w:after="0" w:afterAutospacing="0"/>
              <w:outlineLvl w:val="0"/>
            </w:pPr>
            <w:r>
              <w:t>Harvard Medical School</w:t>
            </w:r>
          </w:p>
        </w:tc>
      </w:tr>
      <w:tr w:rsidR="00E51628" w14:paraId="52F5F575" w14:textId="77777777">
        <w:tc>
          <w:tcPr>
            <w:tcW w:w="1440" w:type="dxa"/>
          </w:tcPr>
          <w:p w14:paraId="60436477" w14:textId="77777777" w:rsidR="00E51628" w:rsidRDefault="00E51628" w:rsidP="006A0AD7">
            <w:pPr>
              <w:pStyle w:val="NormalWeb"/>
              <w:spacing w:before="0" w:beforeAutospacing="0" w:after="0" w:afterAutospacing="0"/>
              <w:outlineLvl w:val="0"/>
            </w:pPr>
            <w:r>
              <w:lastRenderedPageBreak/>
              <w:t>1994-1996</w:t>
            </w:r>
          </w:p>
        </w:tc>
        <w:tc>
          <w:tcPr>
            <w:tcW w:w="4494" w:type="dxa"/>
          </w:tcPr>
          <w:p w14:paraId="14721AC0" w14:textId="77777777" w:rsidR="00E51628" w:rsidRDefault="00E51628" w:rsidP="006A0AD7">
            <w:pPr>
              <w:pStyle w:val="NormalWeb"/>
              <w:spacing w:before="0" w:beforeAutospacing="0" w:after="0" w:afterAutospacing="0"/>
              <w:outlineLvl w:val="0"/>
            </w:pPr>
            <w:r>
              <w:t>Steering Committee, Integrated Student Information System</w:t>
            </w:r>
          </w:p>
        </w:tc>
        <w:tc>
          <w:tcPr>
            <w:tcW w:w="4494" w:type="dxa"/>
          </w:tcPr>
          <w:p w14:paraId="7878F257" w14:textId="77777777" w:rsidR="00E51628" w:rsidRDefault="00E51628" w:rsidP="006A0AD7">
            <w:pPr>
              <w:pStyle w:val="NormalWeb"/>
              <w:spacing w:before="0" w:beforeAutospacing="0" w:after="0" w:afterAutospacing="0"/>
              <w:outlineLvl w:val="0"/>
            </w:pPr>
            <w:r>
              <w:t>Harvard Medical School</w:t>
            </w:r>
          </w:p>
        </w:tc>
      </w:tr>
      <w:tr w:rsidR="00E51628" w14:paraId="2EB77617" w14:textId="77777777">
        <w:tc>
          <w:tcPr>
            <w:tcW w:w="1440" w:type="dxa"/>
          </w:tcPr>
          <w:p w14:paraId="40D65B1A" w14:textId="77777777" w:rsidR="00E51628" w:rsidRDefault="00E51628" w:rsidP="006A0AD7">
            <w:pPr>
              <w:pStyle w:val="NormalWeb"/>
              <w:spacing w:before="0" w:beforeAutospacing="0" w:after="0" w:afterAutospacing="0"/>
              <w:outlineLvl w:val="0"/>
            </w:pPr>
            <w:r>
              <w:t>1994-1995</w:t>
            </w:r>
          </w:p>
        </w:tc>
        <w:tc>
          <w:tcPr>
            <w:tcW w:w="4494" w:type="dxa"/>
          </w:tcPr>
          <w:p w14:paraId="7A71C6DD" w14:textId="77777777" w:rsidR="00E51628" w:rsidRDefault="00E51628" w:rsidP="006A0AD7">
            <w:pPr>
              <w:pStyle w:val="NormalWeb"/>
              <w:spacing w:before="0" w:beforeAutospacing="0" w:after="0" w:afterAutospacing="0"/>
              <w:outlineLvl w:val="0"/>
            </w:pPr>
            <w:r>
              <w:t>Curriculum Review Committee</w:t>
            </w:r>
          </w:p>
        </w:tc>
        <w:tc>
          <w:tcPr>
            <w:tcW w:w="4494" w:type="dxa"/>
          </w:tcPr>
          <w:p w14:paraId="79E704FE" w14:textId="77777777" w:rsidR="00E51628" w:rsidRDefault="00E51628" w:rsidP="006A0AD7">
            <w:pPr>
              <w:pStyle w:val="NormalWeb"/>
              <w:spacing w:before="0" w:beforeAutospacing="0" w:after="0" w:afterAutospacing="0"/>
              <w:outlineLvl w:val="0"/>
            </w:pPr>
            <w:r>
              <w:t>Harvard-MIT Division of Health Sciences and Technology</w:t>
            </w:r>
          </w:p>
        </w:tc>
      </w:tr>
      <w:tr w:rsidR="00E51628" w14:paraId="615F55A7" w14:textId="77777777">
        <w:tc>
          <w:tcPr>
            <w:tcW w:w="1440" w:type="dxa"/>
          </w:tcPr>
          <w:p w14:paraId="4F3A26E6" w14:textId="77777777" w:rsidR="00E51628" w:rsidRDefault="00E51628" w:rsidP="006A0AD7">
            <w:pPr>
              <w:pStyle w:val="NormalWeb"/>
              <w:spacing w:before="0" w:beforeAutospacing="0" w:after="0" w:afterAutospacing="0"/>
              <w:outlineLvl w:val="0"/>
            </w:pPr>
            <w:r>
              <w:t>1994-1995</w:t>
            </w:r>
          </w:p>
        </w:tc>
        <w:tc>
          <w:tcPr>
            <w:tcW w:w="4494" w:type="dxa"/>
          </w:tcPr>
          <w:p w14:paraId="04F31788" w14:textId="77777777" w:rsidR="00E51628" w:rsidRDefault="00E51628" w:rsidP="006A0AD7">
            <w:pPr>
              <w:pStyle w:val="NormalWeb"/>
              <w:spacing w:before="0" w:beforeAutospacing="0" w:after="0" w:afterAutospacing="0"/>
              <w:outlineLvl w:val="0"/>
            </w:pPr>
            <w:proofErr w:type="spellStart"/>
            <w:r>
              <w:t>Self Study</w:t>
            </w:r>
            <w:proofErr w:type="spellEnd"/>
            <w:r>
              <w:t xml:space="preserve"> Committee</w:t>
            </w:r>
          </w:p>
        </w:tc>
        <w:tc>
          <w:tcPr>
            <w:tcW w:w="4494" w:type="dxa"/>
          </w:tcPr>
          <w:p w14:paraId="7CDA64F0" w14:textId="77777777" w:rsidR="00E51628" w:rsidRDefault="00E51628" w:rsidP="006A0AD7">
            <w:pPr>
              <w:pStyle w:val="NormalWeb"/>
              <w:spacing w:before="0" w:beforeAutospacing="0" w:after="0" w:afterAutospacing="0"/>
              <w:outlineLvl w:val="0"/>
            </w:pPr>
            <w:r>
              <w:t>Harvard Medical School</w:t>
            </w:r>
          </w:p>
        </w:tc>
      </w:tr>
      <w:tr w:rsidR="00E51628" w14:paraId="010958E5" w14:textId="77777777">
        <w:tc>
          <w:tcPr>
            <w:tcW w:w="1440" w:type="dxa"/>
          </w:tcPr>
          <w:p w14:paraId="2165DB49" w14:textId="77777777" w:rsidR="00E51628" w:rsidRDefault="00E51628" w:rsidP="006A0AD7">
            <w:pPr>
              <w:pStyle w:val="NormalWeb"/>
              <w:spacing w:before="0" w:beforeAutospacing="0" w:after="0" w:afterAutospacing="0"/>
              <w:outlineLvl w:val="0"/>
            </w:pPr>
            <w:r>
              <w:t>1994-1995</w:t>
            </w:r>
          </w:p>
        </w:tc>
        <w:tc>
          <w:tcPr>
            <w:tcW w:w="4494" w:type="dxa"/>
          </w:tcPr>
          <w:p w14:paraId="5B9A3D69" w14:textId="77777777" w:rsidR="00E51628" w:rsidRDefault="00E51628" w:rsidP="006A0AD7">
            <w:pPr>
              <w:pStyle w:val="NormalWeb"/>
              <w:spacing w:before="0" w:beforeAutospacing="0" w:after="0" w:afterAutospacing="0"/>
              <w:outlineLvl w:val="0"/>
            </w:pPr>
            <w:r>
              <w:t>Self-Study Subcommittee on Medical Students in preparation for Liaison Committee on Medical Education</w:t>
            </w:r>
          </w:p>
        </w:tc>
        <w:tc>
          <w:tcPr>
            <w:tcW w:w="4494" w:type="dxa"/>
          </w:tcPr>
          <w:p w14:paraId="4732C055" w14:textId="77777777" w:rsidR="00E51628" w:rsidRDefault="00E51628" w:rsidP="006A0AD7">
            <w:pPr>
              <w:pStyle w:val="NormalWeb"/>
              <w:spacing w:before="0" w:beforeAutospacing="0" w:after="0" w:afterAutospacing="0"/>
              <w:outlineLvl w:val="0"/>
            </w:pPr>
            <w:r>
              <w:t>Harvard Medical School</w:t>
            </w:r>
          </w:p>
        </w:tc>
      </w:tr>
      <w:tr w:rsidR="00E51628" w14:paraId="6FC854D4" w14:textId="77777777">
        <w:tc>
          <w:tcPr>
            <w:tcW w:w="1440" w:type="dxa"/>
          </w:tcPr>
          <w:p w14:paraId="5EA3FEC3" w14:textId="77777777" w:rsidR="00E51628" w:rsidRDefault="00E51628" w:rsidP="006A0AD7">
            <w:pPr>
              <w:pStyle w:val="NormalWeb"/>
              <w:spacing w:before="0" w:beforeAutospacing="0" w:after="0" w:afterAutospacing="0"/>
              <w:outlineLvl w:val="0"/>
            </w:pPr>
            <w:r>
              <w:t>1995-2006</w:t>
            </w:r>
          </w:p>
        </w:tc>
        <w:tc>
          <w:tcPr>
            <w:tcW w:w="4494" w:type="dxa"/>
          </w:tcPr>
          <w:p w14:paraId="54717A2C" w14:textId="77777777" w:rsidR="00E51628" w:rsidRDefault="00E51628" w:rsidP="006A0AD7">
            <w:pPr>
              <w:pStyle w:val="NormalWeb"/>
              <w:spacing w:before="0" w:beforeAutospacing="0" w:after="0" w:afterAutospacing="0"/>
              <w:outlineLvl w:val="0"/>
            </w:pPr>
            <w:r>
              <w:t>Medical Engineering and Medical Physics Admission Committee</w:t>
            </w:r>
          </w:p>
        </w:tc>
        <w:tc>
          <w:tcPr>
            <w:tcW w:w="4494" w:type="dxa"/>
          </w:tcPr>
          <w:p w14:paraId="2068CE8A" w14:textId="77777777" w:rsidR="00E51628" w:rsidRDefault="00E51628" w:rsidP="006A0AD7">
            <w:pPr>
              <w:pStyle w:val="NormalWeb"/>
              <w:spacing w:before="0" w:beforeAutospacing="0" w:after="0" w:afterAutospacing="0"/>
              <w:outlineLvl w:val="0"/>
            </w:pPr>
            <w:r>
              <w:t>Harvard-MIT Division of Health Sciences and Technology</w:t>
            </w:r>
          </w:p>
        </w:tc>
      </w:tr>
      <w:tr w:rsidR="00E51628" w14:paraId="6BB472E9" w14:textId="77777777">
        <w:tc>
          <w:tcPr>
            <w:tcW w:w="1440" w:type="dxa"/>
          </w:tcPr>
          <w:p w14:paraId="736B3AE7" w14:textId="77777777" w:rsidR="00E51628" w:rsidRDefault="00E51628" w:rsidP="006A0AD7">
            <w:pPr>
              <w:pStyle w:val="NormalWeb"/>
              <w:spacing w:before="0" w:beforeAutospacing="0" w:after="0" w:afterAutospacing="0"/>
              <w:outlineLvl w:val="0"/>
            </w:pPr>
            <w:r>
              <w:t>1995-1997</w:t>
            </w:r>
          </w:p>
        </w:tc>
        <w:tc>
          <w:tcPr>
            <w:tcW w:w="4494" w:type="dxa"/>
          </w:tcPr>
          <w:p w14:paraId="73BFB3B7" w14:textId="77777777" w:rsidR="00E51628" w:rsidRDefault="00E51628" w:rsidP="006A0AD7">
            <w:pPr>
              <w:pStyle w:val="NormalWeb"/>
              <w:spacing w:before="0" w:beforeAutospacing="0" w:after="0" w:afterAutospacing="0"/>
              <w:outlineLvl w:val="0"/>
            </w:pPr>
            <w:r>
              <w:t xml:space="preserve">Faculty Advisory Board </w:t>
            </w:r>
          </w:p>
        </w:tc>
        <w:tc>
          <w:tcPr>
            <w:tcW w:w="4494" w:type="dxa"/>
          </w:tcPr>
          <w:p w14:paraId="1C5E60CE" w14:textId="77777777" w:rsidR="00E51628" w:rsidRDefault="00E51628" w:rsidP="006A0AD7">
            <w:pPr>
              <w:pStyle w:val="NormalWeb"/>
              <w:spacing w:before="0" w:beforeAutospacing="0" w:after="0" w:afterAutospacing="0"/>
              <w:outlineLvl w:val="0"/>
            </w:pPr>
            <w:r>
              <w:t>Harvard Medical School Business Association</w:t>
            </w:r>
          </w:p>
        </w:tc>
      </w:tr>
      <w:tr w:rsidR="00E51628" w14:paraId="2C3760E5" w14:textId="77777777">
        <w:tc>
          <w:tcPr>
            <w:tcW w:w="1440" w:type="dxa"/>
          </w:tcPr>
          <w:p w14:paraId="04A937B4" w14:textId="77777777" w:rsidR="00E51628" w:rsidRDefault="00E51628" w:rsidP="006A0AD7">
            <w:pPr>
              <w:pStyle w:val="NormalWeb"/>
              <w:spacing w:before="0" w:beforeAutospacing="0" w:after="0" w:afterAutospacing="0"/>
              <w:outlineLvl w:val="0"/>
            </w:pPr>
            <w:r>
              <w:t>1995</w:t>
            </w:r>
          </w:p>
        </w:tc>
        <w:tc>
          <w:tcPr>
            <w:tcW w:w="4494" w:type="dxa"/>
          </w:tcPr>
          <w:p w14:paraId="6ACAACF6" w14:textId="77777777" w:rsidR="00E51628" w:rsidRDefault="00E51628" w:rsidP="006A0AD7">
            <w:pPr>
              <w:pStyle w:val="NormalWeb"/>
              <w:spacing w:before="0" w:beforeAutospacing="0" w:after="0" w:afterAutospacing="0"/>
              <w:outlineLvl w:val="0"/>
            </w:pPr>
            <w:r>
              <w:t>PhD Thesis Review Committee member for H. McNamee, Cell and Developmental Biology Program, Division of Medical Sciences</w:t>
            </w:r>
          </w:p>
        </w:tc>
        <w:tc>
          <w:tcPr>
            <w:tcW w:w="4494" w:type="dxa"/>
          </w:tcPr>
          <w:p w14:paraId="7C5A3886" w14:textId="77777777" w:rsidR="00E51628" w:rsidRDefault="00E51628" w:rsidP="006A0AD7">
            <w:pPr>
              <w:pStyle w:val="NormalWeb"/>
              <w:spacing w:before="0" w:beforeAutospacing="0" w:after="0" w:afterAutospacing="0"/>
              <w:outlineLvl w:val="0"/>
            </w:pPr>
            <w:r>
              <w:t>Harvard Medical School</w:t>
            </w:r>
          </w:p>
        </w:tc>
      </w:tr>
      <w:tr w:rsidR="00E51628" w14:paraId="2268D65F" w14:textId="77777777">
        <w:tc>
          <w:tcPr>
            <w:tcW w:w="1440" w:type="dxa"/>
          </w:tcPr>
          <w:p w14:paraId="638D008A" w14:textId="77777777" w:rsidR="00E51628" w:rsidRDefault="00E51628" w:rsidP="006A0AD7">
            <w:pPr>
              <w:pStyle w:val="NormalWeb"/>
              <w:spacing w:before="0" w:beforeAutospacing="0" w:after="0" w:afterAutospacing="0"/>
              <w:outlineLvl w:val="0"/>
            </w:pPr>
            <w:r>
              <w:t>1995</w:t>
            </w:r>
          </w:p>
        </w:tc>
        <w:tc>
          <w:tcPr>
            <w:tcW w:w="4494" w:type="dxa"/>
          </w:tcPr>
          <w:p w14:paraId="335A95AF" w14:textId="77777777" w:rsidR="00E51628" w:rsidRDefault="00E51628" w:rsidP="006A0AD7">
            <w:pPr>
              <w:pStyle w:val="NormalWeb"/>
              <w:spacing w:before="0" w:beforeAutospacing="0" w:after="0" w:afterAutospacing="0"/>
              <w:outlineLvl w:val="0"/>
            </w:pPr>
            <w:r>
              <w:t xml:space="preserve">Committee on Years 3 and 4 </w:t>
            </w:r>
          </w:p>
        </w:tc>
        <w:tc>
          <w:tcPr>
            <w:tcW w:w="4494" w:type="dxa"/>
          </w:tcPr>
          <w:p w14:paraId="352D3577" w14:textId="77777777" w:rsidR="00E51628" w:rsidRDefault="00E51628" w:rsidP="006A0AD7">
            <w:pPr>
              <w:pStyle w:val="NormalWeb"/>
              <w:spacing w:before="0" w:beforeAutospacing="0" w:after="0" w:afterAutospacing="0"/>
              <w:outlineLvl w:val="0"/>
            </w:pPr>
            <w:r>
              <w:t>Harvard Medical School</w:t>
            </w:r>
          </w:p>
        </w:tc>
      </w:tr>
      <w:tr w:rsidR="00E51628" w14:paraId="4A56FBD4" w14:textId="77777777">
        <w:tc>
          <w:tcPr>
            <w:tcW w:w="1440" w:type="dxa"/>
          </w:tcPr>
          <w:p w14:paraId="2AF4C092" w14:textId="77777777" w:rsidR="00E51628" w:rsidRDefault="00E51628" w:rsidP="006A0AD7">
            <w:pPr>
              <w:pStyle w:val="NormalWeb"/>
              <w:spacing w:before="0" w:beforeAutospacing="0" w:after="0" w:afterAutospacing="0"/>
              <w:outlineLvl w:val="0"/>
            </w:pPr>
            <w:r>
              <w:t>1995-2007</w:t>
            </w:r>
          </w:p>
        </w:tc>
        <w:tc>
          <w:tcPr>
            <w:tcW w:w="4494" w:type="dxa"/>
          </w:tcPr>
          <w:p w14:paraId="0A8C7483" w14:textId="77777777" w:rsidR="00E51628" w:rsidRDefault="00E51628" w:rsidP="006A0AD7">
            <w:pPr>
              <w:pStyle w:val="NormalWeb"/>
              <w:spacing w:before="0" w:beforeAutospacing="0" w:after="0" w:afterAutospacing="0"/>
              <w:outlineLvl w:val="0"/>
            </w:pPr>
            <w:r>
              <w:t xml:space="preserve">HMS Academic Societies Promotion and Review Board </w:t>
            </w:r>
          </w:p>
        </w:tc>
        <w:tc>
          <w:tcPr>
            <w:tcW w:w="4494" w:type="dxa"/>
          </w:tcPr>
          <w:p w14:paraId="495E8667" w14:textId="77777777" w:rsidR="00E51628" w:rsidRDefault="00E51628" w:rsidP="006A0AD7">
            <w:pPr>
              <w:pStyle w:val="NormalWeb"/>
              <w:spacing w:before="0" w:beforeAutospacing="0" w:after="0" w:afterAutospacing="0"/>
              <w:outlineLvl w:val="0"/>
            </w:pPr>
            <w:r>
              <w:t>Harvard Medical School</w:t>
            </w:r>
          </w:p>
        </w:tc>
      </w:tr>
      <w:tr w:rsidR="00E51628" w14:paraId="1C630B2B" w14:textId="77777777">
        <w:tc>
          <w:tcPr>
            <w:tcW w:w="1440" w:type="dxa"/>
          </w:tcPr>
          <w:p w14:paraId="0607C8C3" w14:textId="77777777" w:rsidR="00E51628" w:rsidRDefault="00E51628" w:rsidP="006A0AD7">
            <w:pPr>
              <w:pStyle w:val="NormalWeb"/>
              <w:spacing w:before="0" w:beforeAutospacing="0" w:after="0" w:afterAutospacing="0"/>
              <w:outlineLvl w:val="0"/>
            </w:pPr>
            <w:r>
              <w:t>1995-2007</w:t>
            </w:r>
          </w:p>
        </w:tc>
        <w:tc>
          <w:tcPr>
            <w:tcW w:w="4494" w:type="dxa"/>
          </w:tcPr>
          <w:p w14:paraId="73ADA506" w14:textId="77777777" w:rsidR="00E51628" w:rsidRDefault="00E51628" w:rsidP="006A0AD7">
            <w:pPr>
              <w:pStyle w:val="NormalWeb"/>
              <w:spacing w:before="0" w:beforeAutospacing="0" w:after="0" w:afterAutospacing="0"/>
              <w:outlineLvl w:val="0"/>
            </w:pPr>
            <w:r>
              <w:t>Faculty Standing Committee, Harvard MD-PhD Program</w:t>
            </w:r>
          </w:p>
        </w:tc>
        <w:tc>
          <w:tcPr>
            <w:tcW w:w="4494" w:type="dxa"/>
          </w:tcPr>
          <w:p w14:paraId="67A0BC42" w14:textId="77777777" w:rsidR="00E51628" w:rsidRDefault="00E51628" w:rsidP="006A0AD7">
            <w:pPr>
              <w:pStyle w:val="NormalWeb"/>
              <w:spacing w:before="0" w:beforeAutospacing="0" w:after="0" w:afterAutospacing="0"/>
              <w:outlineLvl w:val="0"/>
            </w:pPr>
            <w:r>
              <w:t>Harvard University</w:t>
            </w:r>
          </w:p>
        </w:tc>
      </w:tr>
      <w:tr w:rsidR="00E51628" w14:paraId="58118DF8" w14:textId="77777777">
        <w:tc>
          <w:tcPr>
            <w:tcW w:w="1440" w:type="dxa"/>
          </w:tcPr>
          <w:p w14:paraId="1EB02646" w14:textId="77777777" w:rsidR="00E51628" w:rsidRDefault="00E51628" w:rsidP="006A0AD7">
            <w:pPr>
              <w:pStyle w:val="NormalWeb"/>
              <w:spacing w:before="0" w:beforeAutospacing="0" w:after="0" w:afterAutospacing="0"/>
              <w:outlineLvl w:val="0"/>
            </w:pPr>
            <w:r>
              <w:t>1995-1996</w:t>
            </w:r>
          </w:p>
        </w:tc>
        <w:tc>
          <w:tcPr>
            <w:tcW w:w="4494" w:type="dxa"/>
          </w:tcPr>
          <w:p w14:paraId="66B90100" w14:textId="77777777" w:rsidR="00E51628" w:rsidRDefault="00E51628" w:rsidP="006A0AD7">
            <w:pPr>
              <w:pStyle w:val="NormalWeb"/>
              <w:spacing w:before="0" w:beforeAutospacing="0" w:after="0" w:afterAutospacing="0"/>
              <w:outlineLvl w:val="0"/>
            </w:pPr>
            <w:r>
              <w:t>Ad hoc reviewer, Clinical Nutrition Research Center at Harvard Pilot Feasibility studies</w:t>
            </w:r>
          </w:p>
        </w:tc>
        <w:tc>
          <w:tcPr>
            <w:tcW w:w="4494" w:type="dxa"/>
          </w:tcPr>
          <w:p w14:paraId="62685855" w14:textId="77777777" w:rsidR="00E51628" w:rsidRDefault="00E51628" w:rsidP="006A0AD7">
            <w:pPr>
              <w:pStyle w:val="NormalWeb"/>
              <w:spacing w:before="0" w:beforeAutospacing="0" w:after="0" w:afterAutospacing="0"/>
              <w:outlineLvl w:val="0"/>
            </w:pPr>
            <w:r>
              <w:t>Harvard University</w:t>
            </w:r>
          </w:p>
        </w:tc>
      </w:tr>
      <w:tr w:rsidR="00E51628" w14:paraId="47CD713A" w14:textId="77777777">
        <w:tc>
          <w:tcPr>
            <w:tcW w:w="1440" w:type="dxa"/>
          </w:tcPr>
          <w:p w14:paraId="34803BCF" w14:textId="77777777" w:rsidR="00E51628" w:rsidRDefault="00E51628" w:rsidP="006A0AD7">
            <w:pPr>
              <w:pStyle w:val="NormalWeb"/>
              <w:spacing w:before="0" w:beforeAutospacing="0" w:after="0" w:afterAutospacing="0"/>
              <w:outlineLvl w:val="0"/>
            </w:pPr>
            <w:r>
              <w:t>1996-2007</w:t>
            </w:r>
          </w:p>
        </w:tc>
        <w:tc>
          <w:tcPr>
            <w:tcW w:w="4494" w:type="dxa"/>
          </w:tcPr>
          <w:p w14:paraId="36835070" w14:textId="77777777" w:rsidR="00E51628" w:rsidRDefault="00E51628" w:rsidP="006A0AD7">
            <w:pPr>
              <w:pStyle w:val="NormalWeb"/>
              <w:spacing w:before="0" w:beforeAutospacing="0" w:after="0" w:afterAutospacing="0"/>
              <w:outlineLvl w:val="0"/>
            </w:pPr>
            <w:r>
              <w:t>Chairman, HST MD Curriculum Committee</w:t>
            </w:r>
          </w:p>
        </w:tc>
        <w:tc>
          <w:tcPr>
            <w:tcW w:w="4494" w:type="dxa"/>
          </w:tcPr>
          <w:p w14:paraId="66B1A32A" w14:textId="77777777" w:rsidR="00E51628" w:rsidRDefault="00E51628" w:rsidP="006A0AD7">
            <w:pPr>
              <w:pStyle w:val="NormalWeb"/>
              <w:spacing w:before="0" w:beforeAutospacing="0" w:after="0" w:afterAutospacing="0"/>
              <w:outlineLvl w:val="0"/>
            </w:pPr>
            <w:r>
              <w:t>Harvard-MIT Division of Health Sciences</w:t>
            </w:r>
          </w:p>
        </w:tc>
      </w:tr>
      <w:tr w:rsidR="00E51628" w14:paraId="13D7CC2B" w14:textId="77777777">
        <w:tc>
          <w:tcPr>
            <w:tcW w:w="1440" w:type="dxa"/>
          </w:tcPr>
          <w:p w14:paraId="2F7D9849" w14:textId="77777777" w:rsidR="00E51628" w:rsidRDefault="00E51628" w:rsidP="006A0AD7">
            <w:pPr>
              <w:pStyle w:val="NormalWeb"/>
              <w:spacing w:before="0" w:beforeAutospacing="0" w:after="0" w:afterAutospacing="0"/>
              <w:outlineLvl w:val="0"/>
            </w:pPr>
            <w:r>
              <w:t>1997-2007</w:t>
            </w:r>
          </w:p>
        </w:tc>
        <w:tc>
          <w:tcPr>
            <w:tcW w:w="4494" w:type="dxa"/>
          </w:tcPr>
          <w:p w14:paraId="0047F6AD" w14:textId="77777777" w:rsidR="00E51628" w:rsidRDefault="00E51628" w:rsidP="006A0AD7">
            <w:pPr>
              <w:pStyle w:val="NormalWeb"/>
              <w:spacing w:before="0" w:beforeAutospacing="0" w:after="0" w:afterAutospacing="0"/>
              <w:outlineLvl w:val="0"/>
            </w:pPr>
            <w:r>
              <w:t>Co-Chair, Harvard-MIT HST Joint Faculty Committee</w:t>
            </w:r>
          </w:p>
        </w:tc>
        <w:tc>
          <w:tcPr>
            <w:tcW w:w="4494" w:type="dxa"/>
          </w:tcPr>
          <w:p w14:paraId="63CEE944" w14:textId="77777777" w:rsidR="00E51628" w:rsidRDefault="00E51628" w:rsidP="006A0AD7">
            <w:pPr>
              <w:pStyle w:val="NormalWeb"/>
              <w:spacing w:before="0" w:beforeAutospacing="0" w:after="0" w:afterAutospacing="0"/>
              <w:outlineLvl w:val="0"/>
            </w:pPr>
            <w:r>
              <w:t>Harvard-MIT Division of Health Sciences</w:t>
            </w:r>
          </w:p>
        </w:tc>
      </w:tr>
      <w:tr w:rsidR="00E51628" w14:paraId="37291211" w14:textId="77777777">
        <w:tc>
          <w:tcPr>
            <w:tcW w:w="1440" w:type="dxa"/>
          </w:tcPr>
          <w:p w14:paraId="58C05627" w14:textId="77777777" w:rsidR="00E51628" w:rsidRDefault="00E51628" w:rsidP="006A0AD7">
            <w:pPr>
              <w:pStyle w:val="NormalWeb"/>
              <w:spacing w:before="0" w:beforeAutospacing="0" w:after="0" w:afterAutospacing="0"/>
              <w:outlineLvl w:val="0"/>
            </w:pPr>
            <w:r>
              <w:t>1997-2007</w:t>
            </w:r>
          </w:p>
        </w:tc>
        <w:tc>
          <w:tcPr>
            <w:tcW w:w="4494" w:type="dxa"/>
          </w:tcPr>
          <w:p w14:paraId="65B5E969" w14:textId="77777777" w:rsidR="00E51628" w:rsidRDefault="00E51628" w:rsidP="006A0AD7">
            <w:pPr>
              <w:pStyle w:val="NormalWeb"/>
              <w:spacing w:before="0" w:beforeAutospacing="0" w:after="0" w:afterAutospacing="0"/>
              <w:outlineLvl w:val="0"/>
            </w:pPr>
            <w:r>
              <w:t>Personnel Committee</w:t>
            </w:r>
          </w:p>
        </w:tc>
        <w:tc>
          <w:tcPr>
            <w:tcW w:w="4494" w:type="dxa"/>
          </w:tcPr>
          <w:p w14:paraId="0EC859C8" w14:textId="77777777" w:rsidR="00E51628" w:rsidRDefault="00E51628" w:rsidP="006A0AD7">
            <w:pPr>
              <w:pStyle w:val="NormalWeb"/>
              <w:spacing w:before="0" w:beforeAutospacing="0" w:after="0" w:afterAutospacing="0"/>
              <w:outlineLvl w:val="0"/>
            </w:pPr>
            <w:r>
              <w:t>Harvard-MIT Division of Health Sciences</w:t>
            </w:r>
          </w:p>
        </w:tc>
      </w:tr>
      <w:tr w:rsidR="00E51628" w14:paraId="67810AD9" w14:textId="77777777">
        <w:tc>
          <w:tcPr>
            <w:tcW w:w="1440" w:type="dxa"/>
          </w:tcPr>
          <w:p w14:paraId="3DA6E9CC" w14:textId="77777777" w:rsidR="00E51628" w:rsidRDefault="00E51628" w:rsidP="006A0AD7">
            <w:pPr>
              <w:pStyle w:val="NormalWeb"/>
              <w:spacing w:before="0" w:beforeAutospacing="0" w:after="0" w:afterAutospacing="0"/>
              <w:outlineLvl w:val="0"/>
            </w:pPr>
            <w:r>
              <w:t>1998-</w:t>
            </w:r>
          </w:p>
        </w:tc>
        <w:tc>
          <w:tcPr>
            <w:tcW w:w="4494" w:type="dxa"/>
          </w:tcPr>
          <w:p w14:paraId="476405DC" w14:textId="77777777" w:rsidR="00E51628" w:rsidRDefault="00E51628" w:rsidP="006A0AD7">
            <w:pPr>
              <w:pStyle w:val="NormalWeb"/>
              <w:spacing w:before="0" w:beforeAutospacing="0" w:after="0" w:afterAutospacing="0"/>
              <w:outlineLvl w:val="0"/>
            </w:pPr>
            <w:r>
              <w:t>Co-Chair, Joint Faculty Committee</w:t>
            </w:r>
          </w:p>
        </w:tc>
        <w:tc>
          <w:tcPr>
            <w:tcW w:w="4494" w:type="dxa"/>
          </w:tcPr>
          <w:p w14:paraId="63419F16" w14:textId="77777777" w:rsidR="00E51628" w:rsidRDefault="00E51628" w:rsidP="006A0AD7">
            <w:pPr>
              <w:pStyle w:val="NormalWeb"/>
              <w:spacing w:before="0" w:beforeAutospacing="0" w:after="0" w:afterAutospacing="0"/>
              <w:outlineLvl w:val="0"/>
            </w:pPr>
            <w:r>
              <w:t>Harvard-MIT Division of Health Sciences</w:t>
            </w:r>
          </w:p>
        </w:tc>
      </w:tr>
      <w:tr w:rsidR="00E51628" w14:paraId="3C9E091E" w14:textId="77777777">
        <w:tc>
          <w:tcPr>
            <w:tcW w:w="1440" w:type="dxa"/>
          </w:tcPr>
          <w:p w14:paraId="5C8A0A56" w14:textId="77777777" w:rsidR="00E51628" w:rsidRDefault="00E51628" w:rsidP="006A0AD7">
            <w:pPr>
              <w:pStyle w:val="NormalWeb"/>
              <w:spacing w:before="0" w:beforeAutospacing="0" w:after="0" w:afterAutospacing="0"/>
              <w:outlineLvl w:val="0"/>
            </w:pPr>
            <w:r>
              <w:t>1997-1998</w:t>
            </w:r>
          </w:p>
        </w:tc>
        <w:tc>
          <w:tcPr>
            <w:tcW w:w="4494" w:type="dxa"/>
          </w:tcPr>
          <w:p w14:paraId="36BB6779" w14:textId="77777777" w:rsidR="00E51628" w:rsidRDefault="00E51628" w:rsidP="006A0AD7">
            <w:pPr>
              <w:pStyle w:val="NormalWeb"/>
              <w:spacing w:before="0" w:beforeAutospacing="0" w:after="0" w:afterAutospacing="0"/>
              <w:outlineLvl w:val="0"/>
            </w:pPr>
            <w:r>
              <w:t>Search Committee to select Dean of Admissions</w:t>
            </w:r>
          </w:p>
        </w:tc>
        <w:tc>
          <w:tcPr>
            <w:tcW w:w="4494" w:type="dxa"/>
          </w:tcPr>
          <w:p w14:paraId="4E7D6BD1" w14:textId="77777777" w:rsidR="00E51628" w:rsidRDefault="00E51628" w:rsidP="006A0AD7">
            <w:pPr>
              <w:pStyle w:val="NormalWeb"/>
              <w:spacing w:before="0" w:beforeAutospacing="0" w:after="0" w:afterAutospacing="0"/>
              <w:outlineLvl w:val="0"/>
            </w:pPr>
            <w:r>
              <w:t>Harvard Medical School</w:t>
            </w:r>
          </w:p>
        </w:tc>
      </w:tr>
      <w:tr w:rsidR="00E51628" w14:paraId="3C5D72BF" w14:textId="77777777">
        <w:tc>
          <w:tcPr>
            <w:tcW w:w="1440" w:type="dxa"/>
          </w:tcPr>
          <w:p w14:paraId="15D095B9" w14:textId="77777777" w:rsidR="00E51628" w:rsidRDefault="00E51628" w:rsidP="006A0AD7">
            <w:pPr>
              <w:pStyle w:val="NormalWeb"/>
              <w:spacing w:before="0" w:beforeAutospacing="0" w:after="0" w:afterAutospacing="0"/>
              <w:outlineLvl w:val="0"/>
            </w:pPr>
            <w:r>
              <w:t>1998-2007</w:t>
            </w:r>
          </w:p>
        </w:tc>
        <w:tc>
          <w:tcPr>
            <w:tcW w:w="4494" w:type="dxa"/>
          </w:tcPr>
          <w:p w14:paraId="7E0C9B2B" w14:textId="77777777" w:rsidR="00E51628" w:rsidRDefault="00E51628" w:rsidP="006A0AD7">
            <w:pPr>
              <w:pStyle w:val="NormalWeb"/>
              <w:spacing w:before="0" w:beforeAutospacing="0" w:after="0" w:afterAutospacing="0"/>
              <w:outlineLvl w:val="0"/>
            </w:pPr>
            <w:r>
              <w:t>Committee of Masters</w:t>
            </w:r>
          </w:p>
        </w:tc>
        <w:tc>
          <w:tcPr>
            <w:tcW w:w="4494" w:type="dxa"/>
          </w:tcPr>
          <w:p w14:paraId="44A9ACF8" w14:textId="77777777" w:rsidR="00E51628" w:rsidRDefault="00E51628" w:rsidP="006A0AD7">
            <w:pPr>
              <w:pStyle w:val="NormalWeb"/>
              <w:spacing w:before="0" w:beforeAutospacing="0" w:after="0" w:afterAutospacing="0"/>
              <w:outlineLvl w:val="0"/>
            </w:pPr>
            <w:r>
              <w:t>Harvard Medical School</w:t>
            </w:r>
          </w:p>
        </w:tc>
      </w:tr>
      <w:tr w:rsidR="00E51628" w14:paraId="55EED8E0" w14:textId="77777777">
        <w:tc>
          <w:tcPr>
            <w:tcW w:w="1440" w:type="dxa"/>
          </w:tcPr>
          <w:p w14:paraId="6807DC41" w14:textId="77777777" w:rsidR="00E51628" w:rsidRDefault="00E51628" w:rsidP="006A0AD7">
            <w:pPr>
              <w:pStyle w:val="NormalWeb"/>
              <w:spacing w:before="0" w:beforeAutospacing="0" w:after="0" w:afterAutospacing="0"/>
              <w:outlineLvl w:val="0"/>
            </w:pPr>
            <w:r>
              <w:t>1998-</w:t>
            </w:r>
          </w:p>
        </w:tc>
        <w:tc>
          <w:tcPr>
            <w:tcW w:w="4494" w:type="dxa"/>
          </w:tcPr>
          <w:p w14:paraId="1099A5C6" w14:textId="77777777" w:rsidR="00E51628" w:rsidRDefault="00E51628" w:rsidP="006A0AD7">
            <w:pPr>
              <w:pStyle w:val="NormalWeb"/>
              <w:spacing w:before="0" w:beforeAutospacing="0" w:after="0" w:afterAutospacing="0"/>
              <w:outlineLvl w:val="0"/>
            </w:pPr>
            <w:r>
              <w:t>Committee of Professors</w:t>
            </w:r>
          </w:p>
        </w:tc>
        <w:tc>
          <w:tcPr>
            <w:tcW w:w="4494" w:type="dxa"/>
          </w:tcPr>
          <w:p w14:paraId="71794F94" w14:textId="77777777" w:rsidR="00E51628" w:rsidRDefault="00E51628" w:rsidP="006A0AD7">
            <w:pPr>
              <w:pStyle w:val="NormalWeb"/>
              <w:spacing w:before="0" w:beforeAutospacing="0" w:after="0" w:afterAutospacing="0"/>
              <w:outlineLvl w:val="0"/>
            </w:pPr>
            <w:r>
              <w:t>Harvard Medical School</w:t>
            </w:r>
          </w:p>
        </w:tc>
      </w:tr>
      <w:tr w:rsidR="00E51628" w14:paraId="774F3584" w14:textId="77777777">
        <w:tc>
          <w:tcPr>
            <w:tcW w:w="1440" w:type="dxa"/>
          </w:tcPr>
          <w:p w14:paraId="4702E9CF" w14:textId="77777777" w:rsidR="00E51628" w:rsidRDefault="00E51628" w:rsidP="006A0AD7">
            <w:pPr>
              <w:pStyle w:val="NormalWeb"/>
              <w:spacing w:before="0" w:beforeAutospacing="0" w:after="0" w:afterAutospacing="0"/>
              <w:outlineLvl w:val="0"/>
            </w:pPr>
            <w:r>
              <w:t>1998-2000</w:t>
            </w:r>
          </w:p>
        </w:tc>
        <w:tc>
          <w:tcPr>
            <w:tcW w:w="4494" w:type="dxa"/>
          </w:tcPr>
          <w:p w14:paraId="55D07B45" w14:textId="77777777" w:rsidR="00E51628" w:rsidRDefault="00E51628" w:rsidP="006A0AD7">
            <w:pPr>
              <w:pStyle w:val="NormalWeb"/>
              <w:spacing w:before="0" w:beforeAutospacing="0" w:after="0" w:afterAutospacing="0"/>
              <w:outlineLvl w:val="0"/>
            </w:pPr>
            <w:r>
              <w:t>MD/PhD Review Committee</w:t>
            </w:r>
          </w:p>
        </w:tc>
        <w:tc>
          <w:tcPr>
            <w:tcW w:w="4494" w:type="dxa"/>
          </w:tcPr>
          <w:p w14:paraId="3A15F470" w14:textId="77777777" w:rsidR="00E51628" w:rsidRDefault="00E51628" w:rsidP="006A0AD7">
            <w:pPr>
              <w:pStyle w:val="NormalWeb"/>
              <w:spacing w:before="0" w:beforeAutospacing="0" w:after="0" w:afterAutospacing="0"/>
              <w:outlineLvl w:val="0"/>
            </w:pPr>
            <w:r>
              <w:t>Harvard Medical School</w:t>
            </w:r>
          </w:p>
        </w:tc>
      </w:tr>
      <w:tr w:rsidR="00E51628" w14:paraId="3774A50B" w14:textId="77777777">
        <w:tc>
          <w:tcPr>
            <w:tcW w:w="1440" w:type="dxa"/>
          </w:tcPr>
          <w:p w14:paraId="34C4F813" w14:textId="77777777" w:rsidR="00E51628" w:rsidRDefault="00E51628" w:rsidP="006A0AD7">
            <w:pPr>
              <w:pStyle w:val="NormalWeb"/>
              <w:spacing w:before="0" w:beforeAutospacing="0" w:after="0" w:afterAutospacing="0"/>
              <w:outlineLvl w:val="0"/>
            </w:pPr>
            <w:r>
              <w:t>1998-2001</w:t>
            </w:r>
          </w:p>
        </w:tc>
        <w:tc>
          <w:tcPr>
            <w:tcW w:w="4494" w:type="dxa"/>
          </w:tcPr>
          <w:p w14:paraId="036DB2C5" w14:textId="77777777" w:rsidR="00E51628" w:rsidRDefault="00E51628" w:rsidP="006A0AD7">
            <w:pPr>
              <w:pStyle w:val="NormalWeb"/>
              <w:spacing w:before="0" w:beforeAutospacing="0" w:after="0" w:afterAutospacing="0"/>
              <w:outlineLvl w:val="0"/>
            </w:pPr>
            <w:proofErr w:type="spellStart"/>
            <w:r>
              <w:t>Lemelson</w:t>
            </w:r>
            <w:proofErr w:type="spellEnd"/>
            <w:r>
              <w:t xml:space="preserve"> Award Committee</w:t>
            </w:r>
          </w:p>
        </w:tc>
        <w:tc>
          <w:tcPr>
            <w:tcW w:w="4494" w:type="dxa"/>
          </w:tcPr>
          <w:p w14:paraId="226FD615" w14:textId="77777777" w:rsidR="00E51628" w:rsidRDefault="00E51628" w:rsidP="006A0AD7">
            <w:pPr>
              <w:pStyle w:val="NormalWeb"/>
              <w:spacing w:before="0" w:beforeAutospacing="0" w:after="0" w:afterAutospacing="0"/>
              <w:outlineLvl w:val="0"/>
            </w:pPr>
            <w:r>
              <w:t>MIT</w:t>
            </w:r>
          </w:p>
        </w:tc>
      </w:tr>
      <w:tr w:rsidR="00E51628" w14:paraId="190C0360" w14:textId="77777777">
        <w:tc>
          <w:tcPr>
            <w:tcW w:w="1440" w:type="dxa"/>
          </w:tcPr>
          <w:p w14:paraId="10EC606E" w14:textId="77777777" w:rsidR="00E51628" w:rsidRDefault="00E51628" w:rsidP="006A0AD7">
            <w:pPr>
              <w:pStyle w:val="NormalWeb"/>
              <w:spacing w:before="0" w:beforeAutospacing="0" w:after="0" w:afterAutospacing="0"/>
              <w:outlineLvl w:val="0"/>
            </w:pPr>
            <w:r>
              <w:t>1998-2002</w:t>
            </w:r>
          </w:p>
        </w:tc>
        <w:tc>
          <w:tcPr>
            <w:tcW w:w="4494" w:type="dxa"/>
          </w:tcPr>
          <w:p w14:paraId="573C0FBC" w14:textId="77777777" w:rsidR="00E51628" w:rsidRDefault="00E51628" w:rsidP="006A0AD7">
            <w:pPr>
              <w:pStyle w:val="NormalWeb"/>
              <w:spacing w:before="0" w:beforeAutospacing="0" w:after="0" w:afterAutospacing="0"/>
              <w:outlineLvl w:val="0"/>
            </w:pPr>
            <w:r>
              <w:t>Council of Administrative Deans</w:t>
            </w:r>
          </w:p>
        </w:tc>
        <w:tc>
          <w:tcPr>
            <w:tcW w:w="4494" w:type="dxa"/>
          </w:tcPr>
          <w:p w14:paraId="36348CD8" w14:textId="77777777" w:rsidR="00E51628" w:rsidRDefault="00E51628" w:rsidP="006A0AD7">
            <w:pPr>
              <w:pStyle w:val="NormalWeb"/>
              <w:spacing w:before="0" w:beforeAutospacing="0" w:after="0" w:afterAutospacing="0"/>
              <w:outlineLvl w:val="0"/>
            </w:pPr>
            <w:r>
              <w:t>Harvard Medical School</w:t>
            </w:r>
          </w:p>
        </w:tc>
      </w:tr>
      <w:tr w:rsidR="00E51628" w14:paraId="2EC16AAC" w14:textId="77777777">
        <w:tc>
          <w:tcPr>
            <w:tcW w:w="1440" w:type="dxa"/>
          </w:tcPr>
          <w:p w14:paraId="7CEA4998" w14:textId="77777777" w:rsidR="00E51628" w:rsidRDefault="00E51628" w:rsidP="006A0AD7">
            <w:pPr>
              <w:pStyle w:val="NormalWeb"/>
              <w:spacing w:before="0" w:beforeAutospacing="0" w:after="0" w:afterAutospacing="0"/>
              <w:outlineLvl w:val="0"/>
            </w:pPr>
            <w:r>
              <w:t>1998</w:t>
            </w:r>
          </w:p>
        </w:tc>
        <w:tc>
          <w:tcPr>
            <w:tcW w:w="4494" w:type="dxa"/>
          </w:tcPr>
          <w:p w14:paraId="4316569D" w14:textId="77777777" w:rsidR="00E51628" w:rsidRDefault="00E51628" w:rsidP="006A0AD7">
            <w:pPr>
              <w:pStyle w:val="NormalWeb"/>
              <w:spacing w:before="0" w:beforeAutospacing="0" w:after="0" w:afterAutospacing="0"/>
              <w:outlineLvl w:val="0"/>
            </w:pPr>
            <w:r>
              <w:t>Chair, Ad Hoc Promotion Committee</w:t>
            </w:r>
          </w:p>
        </w:tc>
        <w:tc>
          <w:tcPr>
            <w:tcW w:w="4494" w:type="dxa"/>
          </w:tcPr>
          <w:p w14:paraId="4B058B64" w14:textId="77777777" w:rsidR="00E51628" w:rsidRDefault="00E51628" w:rsidP="006A0AD7">
            <w:pPr>
              <w:pStyle w:val="NormalWeb"/>
              <w:spacing w:before="0" w:beforeAutospacing="0" w:after="0" w:afterAutospacing="0"/>
              <w:outlineLvl w:val="0"/>
            </w:pPr>
            <w:r>
              <w:t>Harvard Medical School</w:t>
            </w:r>
          </w:p>
        </w:tc>
      </w:tr>
      <w:tr w:rsidR="00E51628" w14:paraId="46A096B4" w14:textId="77777777">
        <w:tc>
          <w:tcPr>
            <w:tcW w:w="1440" w:type="dxa"/>
          </w:tcPr>
          <w:p w14:paraId="4D261F2D" w14:textId="77777777" w:rsidR="00E51628" w:rsidRDefault="00E51628" w:rsidP="006A0AD7">
            <w:pPr>
              <w:pStyle w:val="NormalWeb"/>
              <w:spacing w:before="0" w:beforeAutospacing="0" w:after="0" w:afterAutospacing="0"/>
              <w:outlineLvl w:val="0"/>
            </w:pPr>
            <w:r>
              <w:t>1998-2001</w:t>
            </w:r>
          </w:p>
        </w:tc>
        <w:tc>
          <w:tcPr>
            <w:tcW w:w="4494" w:type="dxa"/>
          </w:tcPr>
          <w:p w14:paraId="4A86E141" w14:textId="77777777" w:rsidR="00E51628" w:rsidRDefault="00E51628" w:rsidP="006A0AD7">
            <w:pPr>
              <w:pStyle w:val="NormalWeb"/>
              <w:spacing w:before="0" w:beforeAutospacing="0" w:after="0" w:afterAutospacing="0"/>
              <w:outlineLvl w:val="0"/>
            </w:pPr>
            <w:r>
              <w:t>Committee on Medicine Clerkships</w:t>
            </w:r>
          </w:p>
        </w:tc>
        <w:tc>
          <w:tcPr>
            <w:tcW w:w="4494" w:type="dxa"/>
          </w:tcPr>
          <w:p w14:paraId="337C67A3" w14:textId="77777777" w:rsidR="00E51628" w:rsidRDefault="00E51628" w:rsidP="006A0AD7">
            <w:pPr>
              <w:pStyle w:val="NormalWeb"/>
              <w:spacing w:before="0" w:beforeAutospacing="0" w:after="0" w:afterAutospacing="0"/>
              <w:outlineLvl w:val="0"/>
            </w:pPr>
            <w:r>
              <w:t>Harvard Medical School</w:t>
            </w:r>
          </w:p>
        </w:tc>
      </w:tr>
      <w:tr w:rsidR="00E51628" w14:paraId="16963C72" w14:textId="77777777">
        <w:tc>
          <w:tcPr>
            <w:tcW w:w="1440" w:type="dxa"/>
          </w:tcPr>
          <w:p w14:paraId="19C263F7" w14:textId="77777777" w:rsidR="00E51628" w:rsidRDefault="00E51628" w:rsidP="006A0AD7">
            <w:pPr>
              <w:pStyle w:val="NormalWeb"/>
              <w:spacing w:before="0" w:beforeAutospacing="0" w:after="0" w:afterAutospacing="0"/>
              <w:outlineLvl w:val="0"/>
            </w:pPr>
            <w:r>
              <w:t>1999</w:t>
            </w:r>
          </w:p>
        </w:tc>
        <w:tc>
          <w:tcPr>
            <w:tcW w:w="4494" w:type="dxa"/>
          </w:tcPr>
          <w:p w14:paraId="5181B5C6" w14:textId="77777777" w:rsidR="00E51628" w:rsidRDefault="00E51628" w:rsidP="006A0AD7">
            <w:pPr>
              <w:pStyle w:val="NormalWeb"/>
              <w:spacing w:before="0" w:beforeAutospacing="0" w:after="0" w:afterAutospacing="0"/>
              <w:outlineLvl w:val="0"/>
            </w:pPr>
            <w:r>
              <w:t>Edgerly Grant Review Committee</w:t>
            </w:r>
          </w:p>
        </w:tc>
        <w:tc>
          <w:tcPr>
            <w:tcW w:w="4494" w:type="dxa"/>
          </w:tcPr>
          <w:p w14:paraId="78274BDC" w14:textId="77777777" w:rsidR="00E51628" w:rsidRDefault="00E51628" w:rsidP="006A0AD7">
            <w:pPr>
              <w:pStyle w:val="NormalWeb"/>
              <w:spacing w:before="0" w:beforeAutospacing="0" w:after="0" w:afterAutospacing="0"/>
              <w:outlineLvl w:val="0"/>
            </w:pPr>
            <w:r>
              <w:t>MIT</w:t>
            </w:r>
          </w:p>
        </w:tc>
      </w:tr>
      <w:tr w:rsidR="00E51628" w14:paraId="52598B6D" w14:textId="77777777">
        <w:tc>
          <w:tcPr>
            <w:tcW w:w="1440" w:type="dxa"/>
          </w:tcPr>
          <w:p w14:paraId="1C99AF44" w14:textId="77777777" w:rsidR="00E51628" w:rsidRDefault="00E51628" w:rsidP="006A0AD7">
            <w:pPr>
              <w:pStyle w:val="NormalWeb"/>
              <w:spacing w:before="0" w:beforeAutospacing="0" w:after="0" w:afterAutospacing="0"/>
              <w:outlineLvl w:val="0"/>
            </w:pPr>
            <w:r>
              <w:t>1999</w:t>
            </w:r>
          </w:p>
        </w:tc>
        <w:tc>
          <w:tcPr>
            <w:tcW w:w="4494" w:type="dxa"/>
          </w:tcPr>
          <w:p w14:paraId="4EE592FA" w14:textId="77777777" w:rsidR="00E51628" w:rsidRDefault="00E51628" w:rsidP="006A0AD7">
            <w:pPr>
              <w:pStyle w:val="NormalWeb"/>
              <w:spacing w:before="0" w:beforeAutospacing="0" w:after="0" w:afterAutospacing="0"/>
              <w:outlineLvl w:val="0"/>
            </w:pPr>
            <w:r>
              <w:t xml:space="preserve">Committee to Revise Pre-Medical Advising </w:t>
            </w:r>
          </w:p>
        </w:tc>
        <w:tc>
          <w:tcPr>
            <w:tcW w:w="4494" w:type="dxa"/>
          </w:tcPr>
          <w:p w14:paraId="58446167" w14:textId="77777777" w:rsidR="00E51628" w:rsidRDefault="00E51628" w:rsidP="006A0AD7">
            <w:pPr>
              <w:pStyle w:val="NormalWeb"/>
              <w:spacing w:before="0" w:beforeAutospacing="0" w:after="0" w:afterAutospacing="0"/>
              <w:outlineLvl w:val="0"/>
            </w:pPr>
            <w:r>
              <w:t>MIT</w:t>
            </w:r>
          </w:p>
        </w:tc>
      </w:tr>
      <w:tr w:rsidR="00E51628" w14:paraId="4309850B" w14:textId="77777777">
        <w:tc>
          <w:tcPr>
            <w:tcW w:w="1440" w:type="dxa"/>
          </w:tcPr>
          <w:p w14:paraId="5046BAB9" w14:textId="77777777" w:rsidR="00E51628" w:rsidRDefault="00E51628" w:rsidP="006A0AD7">
            <w:pPr>
              <w:pStyle w:val="NormalWeb"/>
              <w:spacing w:before="0" w:beforeAutospacing="0" w:after="0" w:afterAutospacing="0"/>
              <w:outlineLvl w:val="0"/>
            </w:pPr>
            <w:r>
              <w:t>1999</w:t>
            </w:r>
          </w:p>
        </w:tc>
        <w:tc>
          <w:tcPr>
            <w:tcW w:w="4494" w:type="dxa"/>
          </w:tcPr>
          <w:p w14:paraId="44763B26" w14:textId="77777777" w:rsidR="00E51628" w:rsidRDefault="00E51628" w:rsidP="006A0AD7">
            <w:pPr>
              <w:pStyle w:val="NormalWeb"/>
              <w:spacing w:before="0" w:beforeAutospacing="0" w:after="0" w:afterAutospacing="0"/>
              <w:outlineLvl w:val="0"/>
            </w:pPr>
            <w:r>
              <w:t>Committee to Review MD-PhD Program</w:t>
            </w:r>
          </w:p>
        </w:tc>
        <w:tc>
          <w:tcPr>
            <w:tcW w:w="4494" w:type="dxa"/>
          </w:tcPr>
          <w:p w14:paraId="06C808E2" w14:textId="77777777" w:rsidR="00E51628" w:rsidRDefault="00E51628" w:rsidP="006A0AD7">
            <w:pPr>
              <w:pStyle w:val="NormalWeb"/>
              <w:spacing w:before="0" w:beforeAutospacing="0" w:after="0" w:afterAutospacing="0"/>
              <w:outlineLvl w:val="0"/>
            </w:pPr>
            <w:r>
              <w:t>Harvard Medical School</w:t>
            </w:r>
          </w:p>
        </w:tc>
      </w:tr>
      <w:tr w:rsidR="00E51628" w14:paraId="7D9BD40E" w14:textId="77777777">
        <w:tc>
          <w:tcPr>
            <w:tcW w:w="1440" w:type="dxa"/>
          </w:tcPr>
          <w:p w14:paraId="5F41C0A6" w14:textId="77777777" w:rsidR="00E51628" w:rsidRDefault="00E51628" w:rsidP="006A0AD7">
            <w:pPr>
              <w:pStyle w:val="NormalWeb"/>
              <w:spacing w:before="0" w:beforeAutospacing="0" w:after="0" w:afterAutospacing="0"/>
              <w:outlineLvl w:val="0"/>
            </w:pPr>
            <w:r>
              <w:t>1999</w:t>
            </w:r>
          </w:p>
        </w:tc>
        <w:tc>
          <w:tcPr>
            <w:tcW w:w="4494" w:type="dxa"/>
          </w:tcPr>
          <w:p w14:paraId="78888F58" w14:textId="77777777" w:rsidR="00E51628" w:rsidRDefault="00E51628" w:rsidP="006A0AD7">
            <w:pPr>
              <w:pStyle w:val="NormalWeb"/>
              <w:spacing w:before="0" w:beforeAutospacing="0" w:after="0" w:afterAutospacing="0"/>
              <w:outlineLvl w:val="0"/>
            </w:pPr>
            <w:r>
              <w:t>Search Committee, Director MD-PhD Program</w:t>
            </w:r>
          </w:p>
        </w:tc>
        <w:tc>
          <w:tcPr>
            <w:tcW w:w="4494" w:type="dxa"/>
          </w:tcPr>
          <w:p w14:paraId="29F02A84" w14:textId="77777777" w:rsidR="00E51628" w:rsidRDefault="00E51628" w:rsidP="006A0AD7">
            <w:pPr>
              <w:pStyle w:val="NormalWeb"/>
              <w:spacing w:before="0" w:beforeAutospacing="0" w:after="0" w:afterAutospacing="0"/>
              <w:outlineLvl w:val="0"/>
            </w:pPr>
            <w:r>
              <w:t>Harvard Medical School</w:t>
            </w:r>
          </w:p>
        </w:tc>
      </w:tr>
      <w:tr w:rsidR="00E51628" w14:paraId="5C2F48F1" w14:textId="77777777">
        <w:tc>
          <w:tcPr>
            <w:tcW w:w="1440" w:type="dxa"/>
          </w:tcPr>
          <w:p w14:paraId="5E230F93" w14:textId="77777777" w:rsidR="00E51628" w:rsidRDefault="00E51628" w:rsidP="006A0AD7">
            <w:pPr>
              <w:pStyle w:val="NormalWeb"/>
              <w:spacing w:before="0" w:beforeAutospacing="0" w:after="0" w:afterAutospacing="0"/>
              <w:outlineLvl w:val="0"/>
            </w:pPr>
            <w:r>
              <w:t>1999</w:t>
            </w:r>
          </w:p>
        </w:tc>
        <w:tc>
          <w:tcPr>
            <w:tcW w:w="4494" w:type="dxa"/>
          </w:tcPr>
          <w:p w14:paraId="0219693A" w14:textId="77777777" w:rsidR="00E51628" w:rsidRDefault="00E51628" w:rsidP="006A0AD7">
            <w:pPr>
              <w:pStyle w:val="NormalWeb"/>
              <w:spacing w:before="0" w:beforeAutospacing="0" w:after="0" w:afterAutospacing="0"/>
              <w:outlineLvl w:val="0"/>
            </w:pPr>
            <w:r>
              <w:t xml:space="preserve">Committee to select the 2000 </w:t>
            </w:r>
            <w:proofErr w:type="spellStart"/>
            <w:r>
              <w:t>Lemelson</w:t>
            </w:r>
            <w:proofErr w:type="spellEnd"/>
            <w:r>
              <w:t>-MIT Invention Apprenticeship winner</w:t>
            </w:r>
          </w:p>
        </w:tc>
        <w:tc>
          <w:tcPr>
            <w:tcW w:w="4494" w:type="dxa"/>
          </w:tcPr>
          <w:p w14:paraId="23E67BFC" w14:textId="77777777" w:rsidR="00E51628" w:rsidRDefault="00E51628" w:rsidP="006A0AD7">
            <w:pPr>
              <w:pStyle w:val="NormalWeb"/>
              <w:spacing w:before="0" w:beforeAutospacing="0" w:after="0" w:afterAutospacing="0"/>
              <w:outlineLvl w:val="0"/>
            </w:pPr>
            <w:r>
              <w:t>MIT</w:t>
            </w:r>
          </w:p>
        </w:tc>
      </w:tr>
      <w:tr w:rsidR="00E51628" w14:paraId="342AFBCC" w14:textId="77777777">
        <w:tc>
          <w:tcPr>
            <w:tcW w:w="1440" w:type="dxa"/>
          </w:tcPr>
          <w:p w14:paraId="1D0E2097" w14:textId="77777777" w:rsidR="00E51628" w:rsidRDefault="00E51628" w:rsidP="006A0AD7">
            <w:pPr>
              <w:pStyle w:val="NormalWeb"/>
              <w:spacing w:before="0" w:beforeAutospacing="0" w:after="0" w:afterAutospacing="0"/>
              <w:outlineLvl w:val="0"/>
            </w:pPr>
            <w:r>
              <w:t>1999</w:t>
            </w:r>
          </w:p>
        </w:tc>
        <w:tc>
          <w:tcPr>
            <w:tcW w:w="4494" w:type="dxa"/>
          </w:tcPr>
          <w:p w14:paraId="42050EEE" w14:textId="77777777" w:rsidR="00E51628" w:rsidRDefault="00E51628" w:rsidP="006A0AD7">
            <w:pPr>
              <w:pStyle w:val="NormalWeb"/>
              <w:spacing w:before="0" w:beforeAutospacing="0" w:after="0" w:afterAutospacing="0"/>
              <w:outlineLvl w:val="0"/>
            </w:pPr>
            <w:r>
              <w:t>Committee on Professionalism</w:t>
            </w:r>
          </w:p>
        </w:tc>
        <w:tc>
          <w:tcPr>
            <w:tcW w:w="4494" w:type="dxa"/>
          </w:tcPr>
          <w:p w14:paraId="571AA4A4" w14:textId="77777777" w:rsidR="00E51628" w:rsidRDefault="00E51628" w:rsidP="006A0AD7">
            <w:pPr>
              <w:pStyle w:val="NormalWeb"/>
              <w:spacing w:before="0" w:beforeAutospacing="0" w:after="0" w:afterAutospacing="0"/>
              <w:outlineLvl w:val="0"/>
            </w:pPr>
            <w:r>
              <w:t>Harvard Medical School</w:t>
            </w:r>
          </w:p>
        </w:tc>
      </w:tr>
      <w:tr w:rsidR="00E51628" w14:paraId="7EC92B1E" w14:textId="77777777">
        <w:tc>
          <w:tcPr>
            <w:tcW w:w="1440" w:type="dxa"/>
          </w:tcPr>
          <w:p w14:paraId="700AA13D" w14:textId="77777777" w:rsidR="00E51628" w:rsidRDefault="00E51628" w:rsidP="006A0AD7">
            <w:pPr>
              <w:pStyle w:val="NormalWeb"/>
              <w:spacing w:before="0" w:beforeAutospacing="0" w:after="0" w:afterAutospacing="0"/>
              <w:outlineLvl w:val="0"/>
            </w:pPr>
            <w:r>
              <w:lastRenderedPageBreak/>
              <w:t>2000</w:t>
            </w:r>
          </w:p>
        </w:tc>
        <w:tc>
          <w:tcPr>
            <w:tcW w:w="4494" w:type="dxa"/>
          </w:tcPr>
          <w:p w14:paraId="62D8A316" w14:textId="77777777" w:rsidR="00E51628" w:rsidRDefault="00E51628" w:rsidP="006A0AD7">
            <w:pPr>
              <w:pStyle w:val="NormalWeb"/>
              <w:spacing w:before="0" w:beforeAutospacing="0" w:after="0" w:afterAutospacing="0"/>
              <w:outlineLvl w:val="0"/>
            </w:pPr>
            <w:r>
              <w:t xml:space="preserve">Chair, Search Committee for </w:t>
            </w:r>
            <w:proofErr w:type="spellStart"/>
            <w:r>
              <w:t>Martinos</w:t>
            </w:r>
            <w:proofErr w:type="spellEnd"/>
            <w:r>
              <w:t xml:space="preserve"> Chair and Director of the </w:t>
            </w:r>
            <w:proofErr w:type="spellStart"/>
            <w:r>
              <w:t>Martinos</w:t>
            </w:r>
            <w:proofErr w:type="spellEnd"/>
            <w:r>
              <w:t xml:space="preserve"> Imaging Center </w:t>
            </w:r>
          </w:p>
        </w:tc>
        <w:tc>
          <w:tcPr>
            <w:tcW w:w="4494" w:type="dxa"/>
          </w:tcPr>
          <w:p w14:paraId="2BF55BA2" w14:textId="77777777" w:rsidR="00E51628" w:rsidRDefault="00E51628" w:rsidP="006A0AD7">
            <w:pPr>
              <w:pStyle w:val="NormalWeb"/>
              <w:spacing w:before="0" w:beforeAutospacing="0" w:after="0" w:afterAutospacing="0"/>
              <w:outlineLvl w:val="0"/>
            </w:pPr>
            <w:r>
              <w:t>MIT, MGH and Harvard</w:t>
            </w:r>
          </w:p>
        </w:tc>
      </w:tr>
      <w:tr w:rsidR="00E51628" w14:paraId="55578D95" w14:textId="77777777">
        <w:tc>
          <w:tcPr>
            <w:tcW w:w="1440" w:type="dxa"/>
          </w:tcPr>
          <w:p w14:paraId="068812DE" w14:textId="77777777" w:rsidR="00E51628" w:rsidRDefault="00E51628" w:rsidP="006A0AD7">
            <w:pPr>
              <w:pStyle w:val="NormalWeb"/>
              <w:spacing w:before="0" w:beforeAutospacing="0" w:after="0" w:afterAutospacing="0"/>
              <w:outlineLvl w:val="0"/>
            </w:pPr>
            <w:r>
              <w:t>2000-2003</w:t>
            </w:r>
          </w:p>
        </w:tc>
        <w:tc>
          <w:tcPr>
            <w:tcW w:w="4494" w:type="dxa"/>
          </w:tcPr>
          <w:p w14:paraId="2D487098" w14:textId="77777777" w:rsidR="00E51628" w:rsidRDefault="00E51628" w:rsidP="006A0AD7">
            <w:pPr>
              <w:pStyle w:val="NormalWeb"/>
              <w:spacing w:before="0" w:beforeAutospacing="0" w:after="0" w:afterAutospacing="0"/>
              <w:outlineLvl w:val="0"/>
            </w:pPr>
            <w:r>
              <w:t>Council for Health Sciences</w:t>
            </w:r>
          </w:p>
        </w:tc>
        <w:tc>
          <w:tcPr>
            <w:tcW w:w="4494" w:type="dxa"/>
          </w:tcPr>
          <w:p w14:paraId="4F14358F" w14:textId="77777777" w:rsidR="00E51628" w:rsidRDefault="00E51628" w:rsidP="006A0AD7">
            <w:pPr>
              <w:pStyle w:val="NormalWeb"/>
              <w:spacing w:before="0" w:beforeAutospacing="0" w:after="0" w:afterAutospacing="0"/>
              <w:outlineLvl w:val="0"/>
            </w:pPr>
            <w:r>
              <w:t>MIT</w:t>
            </w:r>
          </w:p>
        </w:tc>
      </w:tr>
      <w:tr w:rsidR="00E51628" w14:paraId="1B4A193B" w14:textId="77777777">
        <w:tc>
          <w:tcPr>
            <w:tcW w:w="1440" w:type="dxa"/>
          </w:tcPr>
          <w:p w14:paraId="1ADF76C8" w14:textId="77777777" w:rsidR="00E51628" w:rsidRDefault="00E51628" w:rsidP="006A0AD7">
            <w:pPr>
              <w:pStyle w:val="NormalWeb"/>
              <w:spacing w:before="0" w:beforeAutospacing="0" w:after="0" w:afterAutospacing="0"/>
              <w:outlineLvl w:val="0"/>
            </w:pPr>
            <w:r>
              <w:t>2000-2003</w:t>
            </w:r>
          </w:p>
        </w:tc>
        <w:tc>
          <w:tcPr>
            <w:tcW w:w="4494" w:type="dxa"/>
          </w:tcPr>
          <w:p w14:paraId="09DC8E7B" w14:textId="77777777" w:rsidR="00E51628" w:rsidRDefault="00E51628" w:rsidP="006A0AD7">
            <w:pPr>
              <w:pStyle w:val="NormalWeb"/>
              <w:spacing w:before="0" w:beforeAutospacing="0" w:after="0" w:afterAutospacing="0"/>
              <w:outlineLvl w:val="0"/>
            </w:pPr>
            <w:r>
              <w:t>Steering Committee, Harvard-MIT MD PhD Program</w:t>
            </w:r>
          </w:p>
        </w:tc>
        <w:tc>
          <w:tcPr>
            <w:tcW w:w="4494" w:type="dxa"/>
          </w:tcPr>
          <w:p w14:paraId="6D52C485" w14:textId="77777777" w:rsidR="00E51628" w:rsidRDefault="00E51628" w:rsidP="006A0AD7">
            <w:pPr>
              <w:pStyle w:val="NormalWeb"/>
              <w:spacing w:before="0" w:beforeAutospacing="0" w:after="0" w:afterAutospacing="0"/>
              <w:outlineLvl w:val="0"/>
            </w:pPr>
            <w:r>
              <w:t>Harvard and MIT</w:t>
            </w:r>
          </w:p>
        </w:tc>
      </w:tr>
      <w:tr w:rsidR="00E51628" w14:paraId="1441FECE" w14:textId="77777777">
        <w:tc>
          <w:tcPr>
            <w:tcW w:w="1440" w:type="dxa"/>
          </w:tcPr>
          <w:p w14:paraId="04B6AA1B" w14:textId="77777777" w:rsidR="00E51628" w:rsidRDefault="00E51628" w:rsidP="006A0AD7">
            <w:pPr>
              <w:pStyle w:val="NormalWeb"/>
              <w:spacing w:before="0" w:beforeAutospacing="0" w:after="0" w:afterAutospacing="0"/>
              <w:outlineLvl w:val="0"/>
            </w:pPr>
            <w:r>
              <w:t>2001-2002</w:t>
            </w:r>
          </w:p>
        </w:tc>
        <w:tc>
          <w:tcPr>
            <w:tcW w:w="4494" w:type="dxa"/>
          </w:tcPr>
          <w:p w14:paraId="6EA86DBA" w14:textId="77777777" w:rsidR="00E51628" w:rsidRDefault="00E51628" w:rsidP="006A0AD7">
            <w:pPr>
              <w:pStyle w:val="NormalWeb"/>
              <w:spacing w:before="0" w:beforeAutospacing="0" w:after="0" w:afterAutospacing="0"/>
              <w:outlineLvl w:val="0"/>
            </w:pPr>
            <w:r>
              <w:t>Future Research Directions Planning Task Force</w:t>
            </w:r>
          </w:p>
        </w:tc>
        <w:tc>
          <w:tcPr>
            <w:tcW w:w="4494" w:type="dxa"/>
          </w:tcPr>
          <w:p w14:paraId="4E8660F2" w14:textId="77777777" w:rsidR="00E51628" w:rsidRDefault="00E51628" w:rsidP="006A0AD7">
            <w:pPr>
              <w:pStyle w:val="NormalWeb"/>
              <w:spacing w:before="0" w:beforeAutospacing="0" w:after="0" w:afterAutospacing="0"/>
              <w:outlineLvl w:val="0"/>
            </w:pPr>
            <w:r>
              <w:t>MGH</w:t>
            </w:r>
          </w:p>
        </w:tc>
      </w:tr>
      <w:tr w:rsidR="00E51628" w14:paraId="44B8E76E" w14:textId="77777777">
        <w:tc>
          <w:tcPr>
            <w:tcW w:w="1440" w:type="dxa"/>
          </w:tcPr>
          <w:p w14:paraId="42D8E4FA" w14:textId="77777777" w:rsidR="00E51628" w:rsidRDefault="00E51628" w:rsidP="006A0AD7">
            <w:pPr>
              <w:pStyle w:val="NormalWeb"/>
              <w:spacing w:before="0" w:beforeAutospacing="0" w:after="0" w:afterAutospacing="0"/>
              <w:outlineLvl w:val="0"/>
            </w:pPr>
            <w:r>
              <w:t>2002</w:t>
            </w:r>
          </w:p>
        </w:tc>
        <w:tc>
          <w:tcPr>
            <w:tcW w:w="4494" w:type="dxa"/>
          </w:tcPr>
          <w:p w14:paraId="15D510E2" w14:textId="77777777" w:rsidR="00E51628" w:rsidRDefault="00E51628" w:rsidP="006A0AD7">
            <w:pPr>
              <w:pStyle w:val="NormalWeb"/>
              <w:spacing w:before="0" w:beforeAutospacing="0" w:after="0" w:afterAutospacing="0"/>
              <w:outlineLvl w:val="0"/>
            </w:pPr>
            <w:r>
              <w:t>Search Committee for Chief of Pediatric Nephrology</w:t>
            </w:r>
          </w:p>
        </w:tc>
        <w:tc>
          <w:tcPr>
            <w:tcW w:w="4494" w:type="dxa"/>
          </w:tcPr>
          <w:p w14:paraId="29F55B36" w14:textId="77777777" w:rsidR="00E51628" w:rsidRDefault="00E51628" w:rsidP="006A0AD7">
            <w:pPr>
              <w:pStyle w:val="NormalWeb"/>
              <w:spacing w:before="0" w:beforeAutospacing="0" w:after="0" w:afterAutospacing="0"/>
              <w:outlineLvl w:val="0"/>
            </w:pPr>
            <w:r>
              <w:t>MGH</w:t>
            </w:r>
          </w:p>
        </w:tc>
      </w:tr>
      <w:tr w:rsidR="00E51628" w14:paraId="45D3C3F9" w14:textId="77777777">
        <w:tc>
          <w:tcPr>
            <w:tcW w:w="1440" w:type="dxa"/>
          </w:tcPr>
          <w:p w14:paraId="04934560" w14:textId="77777777" w:rsidR="00E51628" w:rsidRDefault="00E51628" w:rsidP="006A0AD7">
            <w:pPr>
              <w:pStyle w:val="NormalWeb"/>
              <w:spacing w:before="0" w:beforeAutospacing="0" w:after="0" w:afterAutospacing="0"/>
              <w:outlineLvl w:val="0"/>
            </w:pPr>
            <w:r>
              <w:t>2002</w:t>
            </w:r>
          </w:p>
        </w:tc>
        <w:tc>
          <w:tcPr>
            <w:tcW w:w="4494" w:type="dxa"/>
          </w:tcPr>
          <w:p w14:paraId="20D92242" w14:textId="77777777" w:rsidR="00E51628" w:rsidRDefault="00E51628" w:rsidP="006A0AD7">
            <w:pPr>
              <w:pStyle w:val="NormalWeb"/>
              <w:spacing w:before="0" w:beforeAutospacing="0" w:after="0" w:afterAutospacing="0"/>
              <w:outlineLvl w:val="0"/>
            </w:pPr>
            <w:r>
              <w:t xml:space="preserve">Liaison Committee on Medical Education </w:t>
            </w:r>
          </w:p>
        </w:tc>
        <w:tc>
          <w:tcPr>
            <w:tcW w:w="4494" w:type="dxa"/>
          </w:tcPr>
          <w:p w14:paraId="45040229" w14:textId="77777777" w:rsidR="00E51628" w:rsidRDefault="00E51628" w:rsidP="006A0AD7">
            <w:pPr>
              <w:pStyle w:val="NormalWeb"/>
              <w:spacing w:before="0" w:beforeAutospacing="0" w:after="0" w:afterAutospacing="0"/>
              <w:outlineLvl w:val="0"/>
            </w:pPr>
            <w:r>
              <w:t>Harvard Medical School</w:t>
            </w:r>
          </w:p>
        </w:tc>
      </w:tr>
      <w:tr w:rsidR="00E51628" w14:paraId="493FF588" w14:textId="77777777">
        <w:tc>
          <w:tcPr>
            <w:tcW w:w="1440" w:type="dxa"/>
          </w:tcPr>
          <w:p w14:paraId="68120291" w14:textId="77777777" w:rsidR="00E51628" w:rsidRDefault="00E51628" w:rsidP="006A0AD7">
            <w:pPr>
              <w:pStyle w:val="NormalWeb"/>
              <w:spacing w:before="0" w:beforeAutospacing="0" w:after="0" w:afterAutospacing="0"/>
              <w:outlineLvl w:val="0"/>
            </w:pPr>
            <w:r>
              <w:t>2002-</w:t>
            </w:r>
          </w:p>
        </w:tc>
        <w:tc>
          <w:tcPr>
            <w:tcW w:w="4494" w:type="dxa"/>
          </w:tcPr>
          <w:p w14:paraId="15F97016" w14:textId="77777777" w:rsidR="00E51628" w:rsidRDefault="00E51628" w:rsidP="006A0AD7">
            <w:pPr>
              <w:pStyle w:val="NormalWeb"/>
              <w:spacing w:before="0" w:beforeAutospacing="0" w:after="0" w:afterAutospacing="0"/>
              <w:outlineLvl w:val="0"/>
            </w:pPr>
            <w:r>
              <w:t>Member, The Academy of Harvard Medical School</w:t>
            </w:r>
          </w:p>
        </w:tc>
        <w:tc>
          <w:tcPr>
            <w:tcW w:w="4494" w:type="dxa"/>
          </w:tcPr>
          <w:p w14:paraId="1D4DB5B0" w14:textId="77777777" w:rsidR="00E51628" w:rsidRDefault="00E51628" w:rsidP="006A0AD7">
            <w:pPr>
              <w:pStyle w:val="NormalWeb"/>
              <w:spacing w:before="0" w:beforeAutospacing="0" w:after="0" w:afterAutospacing="0"/>
              <w:outlineLvl w:val="0"/>
            </w:pPr>
            <w:r>
              <w:t>Harvard Medical School</w:t>
            </w:r>
          </w:p>
        </w:tc>
      </w:tr>
      <w:tr w:rsidR="00E51628" w14:paraId="3FDB387C" w14:textId="77777777">
        <w:tc>
          <w:tcPr>
            <w:tcW w:w="1440" w:type="dxa"/>
          </w:tcPr>
          <w:p w14:paraId="35BB3F05" w14:textId="77777777" w:rsidR="00E51628" w:rsidRDefault="00E51628" w:rsidP="006A0AD7">
            <w:pPr>
              <w:pStyle w:val="NormalWeb"/>
              <w:spacing w:before="0" w:beforeAutospacing="0" w:after="0" w:afterAutospacing="0"/>
              <w:outlineLvl w:val="0"/>
            </w:pPr>
            <w:r>
              <w:t>2002-2007</w:t>
            </w:r>
          </w:p>
        </w:tc>
        <w:tc>
          <w:tcPr>
            <w:tcW w:w="4494" w:type="dxa"/>
          </w:tcPr>
          <w:p w14:paraId="6B6D69C5" w14:textId="77777777" w:rsidR="00E51628" w:rsidRDefault="00E51628" w:rsidP="006A0AD7">
            <w:pPr>
              <w:pStyle w:val="NormalWeb"/>
              <w:spacing w:before="0" w:beforeAutospacing="0" w:after="0" w:afterAutospacing="0"/>
              <w:outlineLvl w:val="0"/>
            </w:pPr>
            <w:r>
              <w:t>Steering Committee, The Academy of Harvard Medical School</w:t>
            </w:r>
          </w:p>
        </w:tc>
        <w:tc>
          <w:tcPr>
            <w:tcW w:w="4494" w:type="dxa"/>
          </w:tcPr>
          <w:p w14:paraId="5F7FAB4B" w14:textId="77777777" w:rsidR="00E51628" w:rsidRDefault="00E51628" w:rsidP="006A0AD7">
            <w:pPr>
              <w:pStyle w:val="NormalWeb"/>
              <w:spacing w:before="0" w:beforeAutospacing="0" w:after="0" w:afterAutospacing="0"/>
              <w:outlineLvl w:val="0"/>
            </w:pPr>
            <w:r>
              <w:t>Harvard Medical School</w:t>
            </w:r>
          </w:p>
        </w:tc>
      </w:tr>
      <w:tr w:rsidR="00E51628" w14:paraId="26E93C78" w14:textId="77777777">
        <w:tc>
          <w:tcPr>
            <w:tcW w:w="1440" w:type="dxa"/>
          </w:tcPr>
          <w:p w14:paraId="5812B786" w14:textId="77777777" w:rsidR="00E51628" w:rsidRDefault="00E51628" w:rsidP="006A0AD7">
            <w:pPr>
              <w:pStyle w:val="NormalWeb"/>
              <w:spacing w:before="0" w:beforeAutospacing="0" w:after="0" w:afterAutospacing="0"/>
              <w:outlineLvl w:val="0"/>
            </w:pPr>
            <w:r>
              <w:t>2002-2003</w:t>
            </w:r>
          </w:p>
        </w:tc>
        <w:tc>
          <w:tcPr>
            <w:tcW w:w="4494" w:type="dxa"/>
          </w:tcPr>
          <w:p w14:paraId="61177EA6" w14:textId="77777777" w:rsidR="00E51628" w:rsidRDefault="00E51628" w:rsidP="006A0AD7">
            <w:pPr>
              <w:pStyle w:val="NormalWeb"/>
              <w:spacing w:before="0" w:beforeAutospacing="0" w:after="0" w:afterAutospacing="0"/>
              <w:outlineLvl w:val="0"/>
            </w:pPr>
            <w:r>
              <w:t>Chair, Harvard Medical School Strategic Planning Committee on Biomedical Informatics and Computational Biology</w:t>
            </w:r>
          </w:p>
        </w:tc>
        <w:tc>
          <w:tcPr>
            <w:tcW w:w="4494" w:type="dxa"/>
          </w:tcPr>
          <w:p w14:paraId="5D628084" w14:textId="77777777" w:rsidR="00E51628" w:rsidRDefault="00E51628" w:rsidP="006A0AD7">
            <w:pPr>
              <w:pStyle w:val="NormalWeb"/>
              <w:spacing w:before="0" w:beforeAutospacing="0" w:after="0" w:afterAutospacing="0"/>
              <w:outlineLvl w:val="0"/>
            </w:pPr>
            <w:r>
              <w:t>Harvard Medical School</w:t>
            </w:r>
          </w:p>
        </w:tc>
      </w:tr>
      <w:tr w:rsidR="00E51628" w14:paraId="0FCD11CB" w14:textId="77777777">
        <w:tc>
          <w:tcPr>
            <w:tcW w:w="1440" w:type="dxa"/>
          </w:tcPr>
          <w:p w14:paraId="5CC18C60" w14:textId="77777777" w:rsidR="00E51628" w:rsidRDefault="00E51628" w:rsidP="006A0AD7">
            <w:pPr>
              <w:pStyle w:val="NormalWeb"/>
              <w:spacing w:before="0" w:beforeAutospacing="0" w:after="0" w:afterAutospacing="0"/>
              <w:outlineLvl w:val="0"/>
            </w:pPr>
            <w:r>
              <w:t>2002-2005</w:t>
            </w:r>
          </w:p>
        </w:tc>
        <w:tc>
          <w:tcPr>
            <w:tcW w:w="4494" w:type="dxa"/>
          </w:tcPr>
          <w:p w14:paraId="08333557" w14:textId="77777777" w:rsidR="00E51628" w:rsidRDefault="00E51628" w:rsidP="006A0AD7">
            <w:pPr>
              <w:pStyle w:val="NormalWeb"/>
              <w:spacing w:before="0" w:beforeAutospacing="0" w:after="0" w:afterAutospacing="0"/>
              <w:outlineLvl w:val="0"/>
            </w:pPr>
            <w:r>
              <w:t xml:space="preserve">Council for Educational Policy </w:t>
            </w:r>
          </w:p>
        </w:tc>
        <w:tc>
          <w:tcPr>
            <w:tcW w:w="4494" w:type="dxa"/>
          </w:tcPr>
          <w:p w14:paraId="2F9204C0" w14:textId="77777777" w:rsidR="00E51628" w:rsidRDefault="00E51628" w:rsidP="006A0AD7">
            <w:pPr>
              <w:pStyle w:val="NormalWeb"/>
              <w:spacing w:before="0" w:beforeAutospacing="0" w:after="0" w:afterAutospacing="0"/>
              <w:outlineLvl w:val="0"/>
            </w:pPr>
            <w:r>
              <w:t>Harvard Medical School</w:t>
            </w:r>
          </w:p>
        </w:tc>
      </w:tr>
      <w:tr w:rsidR="00E51628" w14:paraId="50EEDD1E" w14:textId="77777777">
        <w:tc>
          <w:tcPr>
            <w:tcW w:w="1440" w:type="dxa"/>
          </w:tcPr>
          <w:p w14:paraId="49305CA2" w14:textId="77777777" w:rsidR="00E51628" w:rsidRDefault="00E51628" w:rsidP="006A0AD7">
            <w:pPr>
              <w:pStyle w:val="NormalWeb"/>
              <w:spacing w:before="0" w:beforeAutospacing="0" w:after="0" w:afterAutospacing="0"/>
              <w:outlineLvl w:val="0"/>
            </w:pPr>
            <w:r>
              <w:t>2002-2007</w:t>
            </w:r>
          </w:p>
        </w:tc>
        <w:tc>
          <w:tcPr>
            <w:tcW w:w="4494" w:type="dxa"/>
          </w:tcPr>
          <w:p w14:paraId="5F5E7C0E" w14:textId="77777777" w:rsidR="00E51628" w:rsidRDefault="00E51628" w:rsidP="006A0AD7">
            <w:pPr>
              <w:pStyle w:val="NormalWeb"/>
              <w:spacing w:before="0" w:beforeAutospacing="0" w:after="0" w:afterAutospacing="0"/>
              <w:outlineLvl w:val="0"/>
            </w:pPr>
            <w:r>
              <w:t>Program in Medical Education Executive Committee</w:t>
            </w:r>
          </w:p>
        </w:tc>
        <w:tc>
          <w:tcPr>
            <w:tcW w:w="4494" w:type="dxa"/>
          </w:tcPr>
          <w:p w14:paraId="46CA10AF" w14:textId="77777777" w:rsidR="00E51628" w:rsidRDefault="00E51628" w:rsidP="006A0AD7">
            <w:pPr>
              <w:pStyle w:val="NormalWeb"/>
              <w:spacing w:before="0" w:beforeAutospacing="0" w:after="0" w:afterAutospacing="0"/>
              <w:outlineLvl w:val="0"/>
            </w:pPr>
            <w:r>
              <w:t>Harvard Medical School</w:t>
            </w:r>
          </w:p>
        </w:tc>
      </w:tr>
      <w:tr w:rsidR="00E51628" w14:paraId="3657D31D" w14:textId="77777777">
        <w:tc>
          <w:tcPr>
            <w:tcW w:w="1440" w:type="dxa"/>
          </w:tcPr>
          <w:p w14:paraId="76A5B60A" w14:textId="77777777" w:rsidR="00E51628" w:rsidRDefault="00E51628" w:rsidP="006A0AD7">
            <w:pPr>
              <w:pStyle w:val="NormalWeb"/>
              <w:spacing w:before="0" w:beforeAutospacing="0" w:after="0" w:afterAutospacing="0"/>
              <w:outlineLvl w:val="0"/>
            </w:pPr>
            <w:r>
              <w:t>2002-</w:t>
            </w:r>
          </w:p>
        </w:tc>
        <w:tc>
          <w:tcPr>
            <w:tcW w:w="4494" w:type="dxa"/>
          </w:tcPr>
          <w:p w14:paraId="4E459E49" w14:textId="77777777" w:rsidR="00E51628" w:rsidRDefault="00E51628" w:rsidP="006A0AD7">
            <w:pPr>
              <w:pStyle w:val="NormalWeb"/>
              <w:spacing w:before="0" w:beforeAutospacing="0" w:after="0" w:afterAutospacing="0"/>
              <w:outlineLvl w:val="0"/>
            </w:pPr>
            <w:r>
              <w:t xml:space="preserve">Steering Committee, Biomedical Enterprise Program </w:t>
            </w:r>
          </w:p>
        </w:tc>
        <w:tc>
          <w:tcPr>
            <w:tcW w:w="4494" w:type="dxa"/>
          </w:tcPr>
          <w:p w14:paraId="5FD62BB6" w14:textId="77777777" w:rsidR="00E51628" w:rsidRDefault="00E51628" w:rsidP="006A0AD7">
            <w:pPr>
              <w:pStyle w:val="NormalWeb"/>
              <w:spacing w:before="0" w:beforeAutospacing="0" w:after="0" w:afterAutospacing="0"/>
              <w:outlineLvl w:val="0"/>
            </w:pPr>
            <w:r>
              <w:t>HST/MIT</w:t>
            </w:r>
          </w:p>
        </w:tc>
      </w:tr>
      <w:tr w:rsidR="00E51628" w14:paraId="13EE15FB" w14:textId="77777777">
        <w:tc>
          <w:tcPr>
            <w:tcW w:w="1440" w:type="dxa"/>
          </w:tcPr>
          <w:p w14:paraId="624ACBE3" w14:textId="77777777" w:rsidR="00E51628" w:rsidRDefault="00E51628" w:rsidP="006A0AD7">
            <w:pPr>
              <w:pStyle w:val="NormalWeb"/>
              <w:spacing w:before="0" w:beforeAutospacing="0" w:after="0" w:afterAutospacing="0"/>
              <w:outlineLvl w:val="0"/>
            </w:pPr>
            <w:r>
              <w:t>2003-2004</w:t>
            </w:r>
          </w:p>
        </w:tc>
        <w:tc>
          <w:tcPr>
            <w:tcW w:w="4494" w:type="dxa"/>
          </w:tcPr>
          <w:p w14:paraId="6A7CA0D3" w14:textId="77777777" w:rsidR="00E51628" w:rsidRDefault="00E51628" w:rsidP="006A0AD7">
            <w:pPr>
              <w:pStyle w:val="NormalWeb"/>
              <w:spacing w:before="0" w:beforeAutospacing="0" w:after="0" w:afterAutospacing="0"/>
              <w:outlineLvl w:val="0"/>
            </w:pPr>
            <w:r>
              <w:t xml:space="preserve">Search Committee, Faculty Dean for Admissions </w:t>
            </w:r>
          </w:p>
        </w:tc>
        <w:tc>
          <w:tcPr>
            <w:tcW w:w="4494" w:type="dxa"/>
          </w:tcPr>
          <w:p w14:paraId="4A32A4EE" w14:textId="77777777" w:rsidR="00E51628" w:rsidRDefault="00E51628" w:rsidP="006A0AD7">
            <w:pPr>
              <w:pStyle w:val="NormalWeb"/>
              <w:spacing w:before="0" w:beforeAutospacing="0" w:after="0" w:afterAutospacing="0"/>
              <w:outlineLvl w:val="0"/>
            </w:pPr>
            <w:r>
              <w:t>Harvard Medical School</w:t>
            </w:r>
          </w:p>
        </w:tc>
      </w:tr>
      <w:tr w:rsidR="00E51628" w14:paraId="4C230C1F" w14:textId="77777777">
        <w:tc>
          <w:tcPr>
            <w:tcW w:w="1440" w:type="dxa"/>
          </w:tcPr>
          <w:p w14:paraId="2FCDF7A8" w14:textId="77777777" w:rsidR="00E51628" w:rsidRDefault="00E51628" w:rsidP="006A0AD7">
            <w:pPr>
              <w:pStyle w:val="NormalWeb"/>
              <w:spacing w:before="0" w:beforeAutospacing="0" w:after="0" w:afterAutospacing="0"/>
              <w:outlineLvl w:val="0"/>
            </w:pPr>
            <w:r>
              <w:t>2003-2004</w:t>
            </w:r>
          </w:p>
        </w:tc>
        <w:tc>
          <w:tcPr>
            <w:tcW w:w="4494" w:type="dxa"/>
          </w:tcPr>
          <w:p w14:paraId="0BA2A7B9" w14:textId="77777777" w:rsidR="00E51628" w:rsidRDefault="00E51628" w:rsidP="006A0AD7">
            <w:pPr>
              <w:pStyle w:val="NormalWeb"/>
              <w:spacing w:before="0" w:beforeAutospacing="0" w:after="0" w:afterAutospacing="0"/>
              <w:outlineLvl w:val="0"/>
            </w:pPr>
            <w:r>
              <w:t xml:space="preserve">Steering Committee, Committee for Educational Reform </w:t>
            </w:r>
          </w:p>
        </w:tc>
        <w:tc>
          <w:tcPr>
            <w:tcW w:w="4494" w:type="dxa"/>
          </w:tcPr>
          <w:p w14:paraId="7A0926D1" w14:textId="77777777" w:rsidR="00E51628" w:rsidRDefault="00E51628" w:rsidP="006A0AD7">
            <w:pPr>
              <w:pStyle w:val="NormalWeb"/>
              <w:spacing w:before="0" w:beforeAutospacing="0" w:after="0" w:afterAutospacing="0"/>
              <w:outlineLvl w:val="0"/>
            </w:pPr>
            <w:r>
              <w:t>Harvard Medical School</w:t>
            </w:r>
          </w:p>
        </w:tc>
      </w:tr>
      <w:tr w:rsidR="00E51628" w14:paraId="2DD3F0DC" w14:textId="77777777">
        <w:tc>
          <w:tcPr>
            <w:tcW w:w="1440" w:type="dxa"/>
          </w:tcPr>
          <w:p w14:paraId="7794E630" w14:textId="77777777" w:rsidR="00E51628" w:rsidRDefault="00E51628" w:rsidP="006A0AD7">
            <w:pPr>
              <w:pStyle w:val="NormalWeb"/>
              <w:spacing w:before="0" w:beforeAutospacing="0" w:after="0" w:afterAutospacing="0"/>
              <w:outlineLvl w:val="0"/>
            </w:pPr>
            <w:r>
              <w:t>2005</w:t>
            </w:r>
          </w:p>
        </w:tc>
        <w:tc>
          <w:tcPr>
            <w:tcW w:w="4494" w:type="dxa"/>
          </w:tcPr>
          <w:p w14:paraId="264FB2FB" w14:textId="77777777" w:rsidR="00E51628" w:rsidRDefault="00E51628" w:rsidP="006A0AD7">
            <w:pPr>
              <w:pStyle w:val="NormalWeb"/>
              <w:spacing w:before="0" w:beforeAutospacing="0" w:after="0" w:afterAutospacing="0"/>
              <w:outlineLvl w:val="0"/>
            </w:pPr>
            <w:r>
              <w:t>Academy at Harvard Medical School Faculty Awards Selection Committee for the AY05 HMS Excellence in Teaching Awards</w:t>
            </w:r>
          </w:p>
        </w:tc>
        <w:tc>
          <w:tcPr>
            <w:tcW w:w="4494" w:type="dxa"/>
          </w:tcPr>
          <w:p w14:paraId="5A91FE41" w14:textId="77777777" w:rsidR="00E51628" w:rsidRDefault="00E51628" w:rsidP="006A0AD7">
            <w:pPr>
              <w:pStyle w:val="NormalWeb"/>
              <w:spacing w:before="0" w:beforeAutospacing="0" w:after="0" w:afterAutospacing="0"/>
              <w:outlineLvl w:val="0"/>
            </w:pPr>
            <w:r>
              <w:t>Harvard Medical School</w:t>
            </w:r>
          </w:p>
        </w:tc>
      </w:tr>
      <w:tr w:rsidR="00E51628" w14:paraId="459FAAF9" w14:textId="77777777">
        <w:tc>
          <w:tcPr>
            <w:tcW w:w="1440" w:type="dxa"/>
          </w:tcPr>
          <w:p w14:paraId="36CBFB51" w14:textId="77777777" w:rsidR="00E51628" w:rsidRDefault="00E51628" w:rsidP="006A0AD7">
            <w:pPr>
              <w:pStyle w:val="NormalWeb"/>
              <w:spacing w:before="0" w:beforeAutospacing="0" w:after="0" w:afterAutospacing="0"/>
              <w:outlineLvl w:val="0"/>
            </w:pPr>
            <w:r>
              <w:t>2005</w:t>
            </w:r>
          </w:p>
        </w:tc>
        <w:tc>
          <w:tcPr>
            <w:tcW w:w="4494" w:type="dxa"/>
          </w:tcPr>
          <w:p w14:paraId="4A7532A2" w14:textId="77777777" w:rsidR="00E51628" w:rsidRDefault="00E51628" w:rsidP="006A0AD7">
            <w:pPr>
              <w:pStyle w:val="NormalWeb"/>
              <w:spacing w:before="0" w:beforeAutospacing="0" w:after="0" w:afterAutospacing="0"/>
              <w:outlineLvl w:val="0"/>
            </w:pPr>
            <w:r>
              <w:t>Ad Hoc Committee, Promotion Review Committee</w:t>
            </w:r>
          </w:p>
        </w:tc>
        <w:tc>
          <w:tcPr>
            <w:tcW w:w="4494" w:type="dxa"/>
          </w:tcPr>
          <w:p w14:paraId="0D245363" w14:textId="77777777" w:rsidR="00E51628" w:rsidRDefault="00E51628" w:rsidP="006A0AD7">
            <w:pPr>
              <w:pStyle w:val="NormalWeb"/>
              <w:spacing w:before="0" w:beforeAutospacing="0" w:after="0" w:afterAutospacing="0"/>
              <w:outlineLvl w:val="0"/>
            </w:pPr>
            <w:r>
              <w:t>Harvard Medical School</w:t>
            </w:r>
          </w:p>
        </w:tc>
      </w:tr>
      <w:tr w:rsidR="00E51628" w14:paraId="32736804" w14:textId="77777777">
        <w:tc>
          <w:tcPr>
            <w:tcW w:w="1440" w:type="dxa"/>
          </w:tcPr>
          <w:p w14:paraId="196EDA2B" w14:textId="77777777" w:rsidR="00E51628" w:rsidRDefault="00E51628" w:rsidP="006A0AD7">
            <w:pPr>
              <w:pStyle w:val="NormalWeb"/>
              <w:spacing w:before="0" w:beforeAutospacing="0" w:after="0" w:afterAutospacing="0"/>
              <w:outlineLvl w:val="0"/>
            </w:pPr>
            <w:r>
              <w:t>2005-2006</w:t>
            </w:r>
          </w:p>
        </w:tc>
        <w:tc>
          <w:tcPr>
            <w:tcW w:w="4494" w:type="dxa"/>
          </w:tcPr>
          <w:p w14:paraId="4CB45094" w14:textId="77777777" w:rsidR="00E51628" w:rsidRDefault="00E51628" w:rsidP="006A0AD7">
            <w:pPr>
              <w:pStyle w:val="NormalWeb"/>
              <w:spacing w:before="0" w:beforeAutospacing="0" w:after="0" w:afterAutospacing="0"/>
              <w:outlineLvl w:val="0"/>
            </w:pPr>
            <w:r>
              <w:t xml:space="preserve">Executive Committee, Center for Biomedical Innovation </w:t>
            </w:r>
          </w:p>
        </w:tc>
        <w:tc>
          <w:tcPr>
            <w:tcW w:w="4494" w:type="dxa"/>
          </w:tcPr>
          <w:p w14:paraId="3C841701" w14:textId="77777777" w:rsidR="00E51628" w:rsidRDefault="00E51628" w:rsidP="006A0AD7">
            <w:pPr>
              <w:pStyle w:val="NormalWeb"/>
              <w:spacing w:before="0" w:beforeAutospacing="0" w:after="0" w:afterAutospacing="0"/>
              <w:outlineLvl w:val="0"/>
            </w:pPr>
            <w:r>
              <w:t>MIT</w:t>
            </w:r>
          </w:p>
        </w:tc>
      </w:tr>
      <w:tr w:rsidR="00E51628" w14:paraId="08238C41" w14:textId="77777777">
        <w:tc>
          <w:tcPr>
            <w:tcW w:w="1440" w:type="dxa"/>
          </w:tcPr>
          <w:p w14:paraId="106A3573" w14:textId="77777777" w:rsidR="00E51628" w:rsidRDefault="00E51628" w:rsidP="006A0AD7">
            <w:pPr>
              <w:pStyle w:val="NormalWeb"/>
              <w:spacing w:before="0" w:beforeAutospacing="0" w:after="0" w:afterAutospacing="0"/>
              <w:outlineLvl w:val="0"/>
            </w:pPr>
            <w:r>
              <w:t>2006</w:t>
            </w:r>
          </w:p>
        </w:tc>
        <w:tc>
          <w:tcPr>
            <w:tcW w:w="4494" w:type="dxa"/>
          </w:tcPr>
          <w:p w14:paraId="55914801" w14:textId="77777777" w:rsidR="00E51628" w:rsidRDefault="00E51628" w:rsidP="006A0AD7">
            <w:pPr>
              <w:pStyle w:val="NormalWeb"/>
              <w:spacing w:before="0" w:beforeAutospacing="0" w:after="0" w:afterAutospacing="0"/>
              <w:outlineLvl w:val="0"/>
            </w:pPr>
            <w:r>
              <w:t>Ad Hoc Search Committee, Professor of Medicine</w:t>
            </w:r>
          </w:p>
        </w:tc>
        <w:tc>
          <w:tcPr>
            <w:tcW w:w="4494" w:type="dxa"/>
          </w:tcPr>
          <w:p w14:paraId="4184364A" w14:textId="77777777" w:rsidR="00E51628" w:rsidRDefault="00E51628" w:rsidP="006A0AD7">
            <w:pPr>
              <w:pStyle w:val="NormalWeb"/>
              <w:spacing w:before="0" w:beforeAutospacing="0" w:after="0" w:afterAutospacing="0"/>
              <w:outlineLvl w:val="0"/>
            </w:pPr>
            <w:r>
              <w:t>HST/MIT</w:t>
            </w:r>
          </w:p>
        </w:tc>
      </w:tr>
      <w:tr w:rsidR="00E51628" w14:paraId="44AC7F8E" w14:textId="77777777">
        <w:tc>
          <w:tcPr>
            <w:tcW w:w="1440" w:type="dxa"/>
          </w:tcPr>
          <w:p w14:paraId="56C84525" w14:textId="77777777" w:rsidR="00E51628" w:rsidRDefault="00E51628" w:rsidP="006A0AD7">
            <w:pPr>
              <w:pStyle w:val="NormalWeb"/>
              <w:spacing w:before="0" w:beforeAutospacing="0" w:after="0" w:afterAutospacing="0"/>
              <w:outlineLvl w:val="0"/>
            </w:pPr>
            <w:r>
              <w:t>2005-2007</w:t>
            </w:r>
          </w:p>
        </w:tc>
        <w:tc>
          <w:tcPr>
            <w:tcW w:w="4494" w:type="dxa"/>
          </w:tcPr>
          <w:p w14:paraId="5C118ABC" w14:textId="77777777" w:rsidR="00E51628" w:rsidRDefault="00E51628" w:rsidP="006A0AD7">
            <w:pPr>
              <w:pStyle w:val="NormalWeb"/>
              <w:spacing w:before="0" w:beforeAutospacing="0" w:after="0" w:afterAutospacing="0"/>
              <w:outlineLvl w:val="0"/>
            </w:pPr>
            <w:r>
              <w:t>Curriculum Committee</w:t>
            </w:r>
          </w:p>
        </w:tc>
        <w:tc>
          <w:tcPr>
            <w:tcW w:w="4494" w:type="dxa"/>
          </w:tcPr>
          <w:p w14:paraId="28043686" w14:textId="77777777" w:rsidR="00E51628" w:rsidRDefault="00E51628" w:rsidP="006A0AD7">
            <w:pPr>
              <w:pStyle w:val="NormalWeb"/>
              <w:spacing w:before="0" w:beforeAutospacing="0" w:after="0" w:afterAutospacing="0"/>
              <w:outlineLvl w:val="0"/>
            </w:pPr>
            <w:r>
              <w:t>Harvard Medical School</w:t>
            </w:r>
          </w:p>
        </w:tc>
      </w:tr>
      <w:tr w:rsidR="00E51628" w14:paraId="6E2AFF71" w14:textId="77777777">
        <w:tc>
          <w:tcPr>
            <w:tcW w:w="1440" w:type="dxa"/>
          </w:tcPr>
          <w:p w14:paraId="28A6525D" w14:textId="77777777" w:rsidR="00E51628" w:rsidRDefault="00E51628" w:rsidP="006A0AD7">
            <w:pPr>
              <w:pStyle w:val="NormalWeb"/>
              <w:spacing w:before="0" w:beforeAutospacing="0" w:after="0" w:afterAutospacing="0"/>
              <w:outlineLvl w:val="0"/>
            </w:pPr>
            <w:r>
              <w:t>2006</w:t>
            </w:r>
          </w:p>
        </w:tc>
        <w:tc>
          <w:tcPr>
            <w:tcW w:w="4494" w:type="dxa"/>
          </w:tcPr>
          <w:p w14:paraId="0FB28338" w14:textId="77777777" w:rsidR="00E51628" w:rsidRDefault="00E51628" w:rsidP="006A0AD7">
            <w:pPr>
              <w:pStyle w:val="NormalWeb"/>
              <w:spacing w:before="0" w:beforeAutospacing="0" w:after="0" w:afterAutospacing="0"/>
              <w:outlineLvl w:val="0"/>
            </w:pPr>
            <w:r>
              <w:t>Ad Hoc Search Committee, Professor of Medicine, Genetics Division</w:t>
            </w:r>
          </w:p>
        </w:tc>
        <w:tc>
          <w:tcPr>
            <w:tcW w:w="4494" w:type="dxa"/>
          </w:tcPr>
          <w:p w14:paraId="4E60AF1E" w14:textId="77777777" w:rsidR="00E51628" w:rsidRDefault="00E51628" w:rsidP="006A0AD7">
            <w:pPr>
              <w:pStyle w:val="NormalWeb"/>
              <w:spacing w:before="0" w:beforeAutospacing="0" w:after="0" w:afterAutospacing="0"/>
              <w:outlineLvl w:val="0"/>
            </w:pPr>
            <w:r>
              <w:t>Brigham and Women’s Hospital</w:t>
            </w:r>
          </w:p>
        </w:tc>
      </w:tr>
      <w:tr w:rsidR="00E51628" w14:paraId="21DB91F1" w14:textId="77777777">
        <w:tc>
          <w:tcPr>
            <w:tcW w:w="1440" w:type="dxa"/>
          </w:tcPr>
          <w:p w14:paraId="02968153" w14:textId="77777777" w:rsidR="00E51628" w:rsidRDefault="00E51628" w:rsidP="006A0AD7">
            <w:pPr>
              <w:pStyle w:val="NormalWeb"/>
              <w:spacing w:before="0" w:beforeAutospacing="0" w:after="0" w:afterAutospacing="0"/>
              <w:outlineLvl w:val="0"/>
            </w:pPr>
            <w:r>
              <w:t>2006</w:t>
            </w:r>
          </w:p>
        </w:tc>
        <w:tc>
          <w:tcPr>
            <w:tcW w:w="4494" w:type="dxa"/>
          </w:tcPr>
          <w:p w14:paraId="62EBF696" w14:textId="77777777" w:rsidR="00E51628" w:rsidRDefault="00E51628" w:rsidP="006A0AD7">
            <w:pPr>
              <w:pStyle w:val="NormalWeb"/>
              <w:spacing w:before="0" w:beforeAutospacing="0" w:after="0" w:afterAutospacing="0"/>
              <w:outlineLvl w:val="0"/>
            </w:pPr>
            <w:r>
              <w:t>In-Depth Concentrations Design Group</w:t>
            </w:r>
          </w:p>
        </w:tc>
        <w:tc>
          <w:tcPr>
            <w:tcW w:w="4494" w:type="dxa"/>
          </w:tcPr>
          <w:p w14:paraId="115FC37F" w14:textId="77777777" w:rsidR="00E51628" w:rsidRDefault="00E51628" w:rsidP="006A0AD7">
            <w:pPr>
              <w:pStyle w:val="NormalWeb"/>
              <w:spacing w:before="0" w:beforeAutospacing="0" w:after="0" w:afterAutospacing="0"/>
              <w:outlineLvl w:val="0"/>
            </w:pPr>
            <w:r>
              <w:t>Harvard Medical School</w:t>
            </w:r>
          </w:p>
        </w:tc>
      </w:tr>
      <w:tr w:rsidR="00E51628" w14:paraId="3B0C998E" w14:textId="77777777">
        <w:tc>
          <w:tcPr>
            <w:tcW w:w="1440" w:type="dxa"/>
          </w:tcPr>
          <w:p w14:paraId="7F7A83DE" w14:textId="77777777" w:rsidR="00E51628" w:rsidRDefault="00E51628" w:rsidP="006A0AD7">
            <w:pPr>
              <w:pStyle w:val="NormalWeb"/>
              <w:spacing w:before="0" w:beforeAutospacing="0" w:after="0" w:afterAutospacing="0"/>
              <w:outlineLvl w:val="0"/>
            </w:pPr>
            <w:r>
              <w:t>2006-2010</w:t>
            </w:r>
          </w:p>
        </w:tc>
        <w:tc>
          <w:tcPr>
            <w:tcW w:w="4494" w:type="dxa"/>
          </w:tcPr>
          <w:p w14:paraId="1A21DA21" w14:textId="77777777" w:rsidR="00E51628" w:rsidRDefault="00E51628" w:rsidP="006A0AD7">
            <w:pPr>
              <w:pStyle w:val="NormalWeb"/>
              <w:spacing w:before="0" w:beforeAutospacing="0" w:after="0" w:afterAutospacing="0"/>
              <w:outlineLvl w:val="0"/>
            </w:pPr>
            <w:r>
              <w:t>Leader, Kidney Disease Program</w:t>
            </w:r>
          </w:p>
        </w:tc>
        <w:tc>
          <w:tcPr>
            <w:tcW w:w="4494" w:type="dxa"/>
          </w:tcPr>
          <w:p w14:paraId="1FB9EED8" w14:textId="77777777" w:rsidR="00E51628" w:rsidRDefault="00E51628" w:rsidP="006A0AD7">
            <w:pPr>
              <w:pStyle w:val="NormalWeb"/>
              <w:spacing w:before="0" w:beforeAutospacing="0" w:after="0" w:afterAutospacing="0"/>
              <w:outlineLvl w:val="0"/>
            </w:pPr>
            <w:r>
              <w:t>Harvard Stem Cell Institute</w:t>
            </w:r>
          </w:p>
        </w:tc>
      </w:tr>
      <w:tr w:rsidR="00E51628" w14:paraId="1D275CFC" w14:textId="77777777">
        <w:tc>
          <w:tcPr>
            <w:tcW w:w="1440" w:type="dxa"/>
          </w:tcPr>
          <w:p w14:paraId="6D6BA231" w14:textId="77777777" w:rsidR="00E51628" w:rsidRDefault="00E51628" w:rsidP="006A0AD7">
            <w:pPr>
              <w:pStyle w:val="NormalWeb"/>
              <w:spacing w:before="0" w:beforeAutospacing="0" w:after="0" w:afterAutospacing="0"/>
              <w:outlineLvl w:val="0"/>
            </w:pPr>
            <w:r>
              <w:t>2007-</w:t>
            </w:r>
          </w:p>
        </w:tc>
        <w:tc>
          <w:tcPr>
            <w:tcW w:w="4494" w:type="dxa"/>
          </w:tcPr>
          <w:p w14:paraId="553A2830" w14:textId="77777777" w:rsidR="00E51628" w:rsidRDefault="00E51628" w:rsidP="006A0AD7">
            <w:pPr>
              <w:pStyle w:val="NormalWeb"/>
              <w:spacing w:before="0" w:beforeAutospacing="0" w:after="0" w:afterAutospacing="0"/>
              <w:outlineLvl w:val="0"/>
            </w:pPr>
            <w:r>
              <w:t>Milton Fund Committee</w:t>
            </w:r>
          </w:p>
        </w:tc>
        <w:tc>
          <w:tcPr>
            <w:tcW w:w="4494" w:type="dxa"/>
          </w:tcPr>
          <w:p w14:paraId="332492FA" w14:textId="77777777" w:rsidR="00E51628" w:rsidRDefault="00E51628" w:rsidP="006A0AD7">
            <w:pPr>
              <w:pStyle w:val="NormalWeb"/>
              <w:spacing w:before="0" w:beforeAutospacing="0" w:after="0" w:afterAutospacing="0"/>
              <w:outlineLvl w:val="0"/>
            </w:pPr>
            <w:r>
              <w:t>Harvard Medical School</w:t>
            </w:r>
          </w:p>
        </w:tc>
      </w:tr>
      <w:tr w:rsidR="00E51628" w14:paraId="1209661D" w14:textId="77777777">
        <w:tc>
          <w:tcPr>
            <w:tcW w:w="1440" w:type="dxa"/>
          </w:tcPr>
          <w:p w14:paraId="0A26F310" w14:textId="77777777" w:rsidR="00E51628" w:rsidRDefault="00E51628" w:rsidP="006A0AD7">
            <w:pPr>
              <w:pStyle w:val="NormalWeb"/>
              <w:spacing w:before="0" w:beforeAutospacing="0" w:after="0" w:afterAutospacing="0"/>
              <w:outlineLvl w:val="0"/>
            </w:pPr>
            <w:r>
              <w:t>2009</w:t>
            </w:r>
          </w:p>
        </w:tc>
        <w:tc>
          <w:tcPr>
            <w:tcW w:w="4494" w:type="dxa"/>
          </w:tcPr>
          <w:p w14:paraId="1347532E" w14:textId="77777777" w:rsidR="00E51628" w:rsidRDefault="00E51628" w:rsidP="006A0AD7">
            <w:pPr>
              <w:pStyle w:val="NormalWeb"/>
              <w:spacing w:before="0" w:beforeAutospacing="0" w:after="0" w:afterAutospacing="0"/>
              <w:outlineLvl w:val="0"/>
            </w:pPr>
            <w:r>
              <w:t>Ad Hoc Search Committee, Professor of Pathology</w:t>
            </w:r>
          </w:p>
        </w:tc>
        <w:tc>
          <w:tcPr>
            <w:tcW w:w="4494" w:type="dxa"/>
          </w:tcPr>
          <w:p w14:paraId="324EBF30" w14:textId="77777777" w:rsidR="00E51628" w:rsidRDefault="00E51628" w:rsidP="006A0AD7">
            <w:pPr>
              <w:pStyle w:val="NormalWeb"/>
              <w:spacing w:before="0" w:beforeAutospacing="0" w:after="0" w:afterAutospacing="0"/>
              <w:outlineLvl w:val="0"/>
            </w:pPr>
            <w:r>
              <w:t>Harvard Medical School</w:t>
            </w:r>
          </w:p>
        </w:tc>
      </w:tr>
      <w:tr w:rsidR="00E51628" w14:paraId="674A3471" w14:textId="77777777">
        <w:tc>
          <w:tcPr>
            <w:tcW w:w="1440" w:type="dxa"/>
          </w:tcPr>
          <w:p w14:paraId="0D9F1991" w14:textId="77777777" w:rsidR="00E51628" w:rsidRDefault="00E51628" w:rsidP="006A0AD7">
            <w:pPr>
              <w:pStyle w:val="NormalWeb"/>
              <w:spacing w:before="0" w:beforeAutospacing="0" w:after="0" w:afterAutospacing="0"/>
              <w:outlineLvl w:val="0"/>
            </w:pPr>
            <w:r>
              <w:t>2009-2012</w:t>
            </w:r>
          </w:p>
        </w:tc>
        <w:tc>
          <w:tcPr>
            <w:tcW w:w="4494" w:type="dxa"/>
          </w:tcPr>
          <w:p w14:paraId="2BA4778A" w14:textId="77777777" w:rsidR="00E51628" w:rsidRDefault="00E51628" w:rsidP="006A0AD7">
            <w:pPr>
              <w:pStyle w:val="NormalWeb"/>
              <w:spacing w:before="0" w:beforeAutospacing="0" w:after="0" w:afterAutospacing="0"/>
              <w:outlineLvl w:val="0"/>
            </w:pPr>
            <w:r>
              <w:t>Nephrology Chief Search Committee</w:t>
            </w:r>
          </w:p>
        </w:tc>
        <w:tc>
          <w:tcPr>
            <w:tcW w:w="4494" w:type="dxa"/>
          </w:tcPr>
          <w:p w14:paraId="5F8AB4E2" w14:textId="77777777" w:rsidR="00E51628" w:rsidRDefault="00E51628" w:rsidP="006A0AD7">
            <w:pPr>
              <w:pStyle w:val="NormalWeb"/>
              <w:spacing w:before="0" w:beforeAutospacing="0" w:after="0" w:afterAutospacing="0"/>
              <w:outlineLvl w:val="0"/>
            </w:pPr>
            <w:r>
              <w:t>Children’s Hospital Boston</w:t>
            </w:r>
          </w:p>
        </w:tc>
      </w:tr>
      <w:tr w:rsidR="00BE1376" w14:paraId="7F366097" w14:textId="77777777">
        <w:tc>
          <w:tcPr>
            <w:tcW w:w="1440" w:type="dxa"/>
          </w:tcPr>
          <w:p w14:paraId="63FB0F6B" w14:textId="74D2A16E" w:rsidR="00BE1376" w:rsidRDefault="00BE1376" w:rsidP="006A0AD7">
            <w:pPr>
              <w:pStyle w:val="NormalWeb"/>
              <w:spacing w:before="0" w:beforeAutospacing="0" w:after="0" w:afterAutospacing="0"/>
              <w:outlineLvl w:val="0"/>
            </w:pPr>
            <w:r>
              <w:t>2016-</w:t>
            </w:r>
          </w:p>
        </w:tc>
        <w:tc>
          <w:tcPr>
            <w:tcW w:w="4494" w:type="dxa"/>
          </w:tcPr>
          <w:p w14:paraId="318B6A64" w14:textId="1B0F93C4" w:rsidR="00BE1376" w:rsidRDefault="00BE1376" w:rsidP="006A0AD7">
            <w:pPr>
              <w:pStyle w:val="NormalWeb"/>
              <w:spacing w:before="0" w:beforeAutospacing="0" w:after="0" w:afterAutospacing="0"/>
              <w:outlineLvl w:val="0"/>
            </w:pPr>
            <w:r>
              <w:t>Executive Committee, Harvard Stem Cell Institute</w:t>
            </w:r>
          </w:p>
        </w:tc>
        <w:tc>
          <w:tcPr>
            <w:tcW w:w="4494" w:type="dxa"/>
          </w:tcPr>
          <w:p w14:paraId="4C7D5518" w14:textId="7A70E9B6" w:rsidR="00BE1376" w:rsidRDefault="00BE1376" w:rsidP="006A0AD7">
            <w:pPr>
              <w:pStyle w:val="NormalWeb"/>
              <w:spacing w:before="0" w:beforeAutospacing="0" w:after="0" w:afterAutospacing="0"/>
              <w:outlineLvl w:val="0"/>
            </w:pPr>
            <w:r>
              <w:t>Harvard University</w:t>
            </w:r>
          </w:p>
        </w:tc>
      </w:tr>
      <w:tr w:rsidR="00A734A0" w14:paraId="65A14119" w14:textId="77777777">
        <w:tc>
          <w:tcPr>
            <w:tcW w:w="1440" w:type="dxa"/>
          </w:tcPr>
          <w:p w14:paraId="096377BF" w14:textId="77777777" w:rsidR="00A734A0" w:rsidRDefault="00A734A0" w:rsidP="006A0AD7">
            <w:pPr>
              <w:pStyle w:val="NormalWeb"/>
              <w:spacing w:before="0" w:beforeAutospacing="0" w:after="0" w:afterAutospacing="0"/>
              <w:outlineLvl w:val="0"/>
            </w:pPr>
          </w:p>
        </w:tc>
        <w:tc>
          <w:tcPr>
            <w:tcW w:w="4494" w:type="dxa"/>
          </w:tcPr>
          <w:p w14:paraId="47F5943B" w14:textId="77777777" w:rsidR="00A734A0" w:rsidRDefault="00A734A0" w:rsidP="006A0AD7">
            <w:pPr>
              <w:pStyle w:val="NormalWeb"/>
              <w:spacing w:before="0" w:beforeAutospacing="0" w:after="0" w:afterAutospacing="0"/>
              <w:outlineLvl w:val="0"/>
            </w:pPr>
          </w:p>
        </w:tc>
        <w:tc>
          <w:tcPr>
            <w:tcW w:w="4494" w:type="dxa"/>
          </w:tcPr>
          <w:p w14:paraId="33447DF7" w14:textId="77777777" w:rsidR="00A734A0" w:rsidRDefault="00A734A0" w:rsidP="006A0AD7">
            <w:pPr>
              <w:pStyle w:val="NormalWeb"/>
              <w:spacing w:before="0" w:beforeAutospacing="0" w:after="0" w:afterAutospacing="0"/>
              <w:outlineLvl w:val="0"/>
            </w:pPr>
          </w:p>
        </w:tc>
      </w:tr>
    </w:tbl>
    <w:p w14:paraId="24CAB3EF" w14:textId="77777777" w:rsidR="00E51628" w:rsidRDefault="00E51628" w:rsidP="006A0AD7">
      <w:pPr>
        <w:pStyle w:val="H2"/>
      </w:pPr>
      <w:r w:rsidRPr="008C3620">
        <w:t>Professional Societies</w:t>
      </w:r>
    </w:p>
    <w:tbl>
      <w:tblPr>
        <w:tblW w:w="10428" w:type="dxa"/>
        <w:tblLayout w:type="fixed"/>
        <w:tblLook w:val="01E0" w:firstRow="1" w:lastRow="1" w:firstColumn="1" w:lastColumn="1" w:noHBand="0" w:noVBand="0"/>
      </w:tblPr>
      <w:tblGrid>
        <w:gridCol w:w="253"/>
        <w:gridCol w:w="783"/>
        <w:gridCol w:w="632"/>
        <w:gridCol w:w="79"/>
        <w:gridCol w:w="5719"/>
        <w:gridCol w:w="2962"/>
      </w:tblGrid>
      <w:tr w:rsidR="00E51628" w14:paraId="4B262F1D" w14:textId="77777777">
        <w:tc>
          <w:tcPr>
            <w:tcW w:w="1668" w:type="dxa"/>
            <w:gridSpan w:val="3"/>
          </w:tcPr>
          <w:p w14:paraId="0F65AC59" w14:textId="77777777" w:rsidR="00E51628" w:rsidRDefault="00E51628" w:rsidP="006A0AD7">
            <w:pPr>
              <w:pStyle w:val="NormalWeb"/>
              <w:spacing w:before="0" w:beforeAutospacing="0" w:after="0" w:afterAutospacing="0"/>
              <w:outlineLvl w:val="0"/>
            </w:pPr>
            <w:r>
              <w:t>1980-</w:t>
            </w:r>
          </w:p>
        </w:tc>
        <w:tc>
          <w:tcPr>
            <w:tcW w:w="8760" w:type="dxa"/>
            <w:gridSpan w:val="3"/>
          </w:tcPr>
          <w:p w14:paraId="4A91819D" w14:textId="77777777" w:rsidR="00E51628" w:rsidRDefault="00E51628" w:rsidP="006A0AD7">
            <w:pPr>
              <w:pStyle w:val="NormalWeb"/>
              <w:spacing w:before="0" w:beforeAutospacing="0" w:after="0" w:afterAutospacing="0"/>
              <w:outlineLvl w:val="0"/>
            </w:pPr>
            <w:r>
              <w:t>American Society of Nephrology</w:t>
            </w:r>
          </w:p>
        </w:tc>
      </w:tr>
      <w:tr w:rsidR="00E51628" w14:paraId="2429B908" w14:textId="77777777">
        <w:trPr>
          <w:gridBefore w:val="1"/>
          <w:wBefore w:w="253" w:type="dxa"/>
        </w:trPr>
        <w:tc>
          <w:tcPr>
            <w:tcW w:w="1415" w:type="dxa"/>
            <w:gridSpan w:val="2"/>
          </w:tcPr>
          <w:p w14:paraId="12EA4587" w14:textId="77777777" w:rsidR="00E51628" w:rsidRDefault="00E51628" w:rsidP="006A0AD7">
            <w:pPr>
              <w:pStyle w:val="NormalWeb"/>
              <w:spacing w:before="0" w:beforeAutospacing="0" w:after="0" w:afterAutospacing="0"/>
              <w:outlineLvl w:val="0"/>
            </w:pPr>
            <w:r>
              <w:t>1986, 1987</w:t>
            </w:r>
          </w:p>
        </w:tc>
        <w:tc>
          <w:tcPr>
            <w:tcW w:w="8760" w:type="dxa"/>
            <w:gridSpan w:val="3"/>
          </w:tcPr>
          <w:p w14:paraId="407A054A" w14:textId="77777777" w:rsidR="00E51628" w:rsidRDefault="00E51628" w:rsidP="006A0AD7">
            <w:pPr>
              <w:pStyle w:val="NormalWeb"/>
              <w:spacing w:before="0" w:beforeAutospacing="0" w:after="0" w:afterAutospacing="0"/>
              <w:outlineLvl w:val="0"/>
            </w:pPr>
            <w:r>
              <w:t>Chairman of workshops on the “Measurement of Intracellular Free Calcium Concentration” at the Annual Meetings of the American Society of Nephrology (ASN), Washington, DC</w:t>
            </w:r>
          </w:p>
        </w:tc>
      </w:tr>
      <w:tr w:rsidR="00E51628" w14:paraId="033D34C5" w14:textId="77777777">
        <w:trPr>
          <w:gridBefore w:val="1"/>
          <w:wBefore w:w="253" w:type="dxa"/>
        </w:trPr>
        <w:tc>
          <w:tcPr>
            <w:tcW w:w="1415" w:type="dxa"/>
            <w:gridSpan w:val="2"/>
          </w:tcPr>
          <w:p w14:paraId="6FAC36E1" w14:textId="77777777" w:rsidR="00E51628" w:rsidRDefault="00E51628" w:rsidP="006A0AD7">
            <w:pPr>
              <w:pStyle w:val="NormalWeb"/>
              <w:spacing w:before="0" w:beforeAutospacing="0" w:after="0" w:afterAutospacing="0"/>
              <w:outlineLvl w:val="0"/>
            </w:pPr>
            <w:r>
              <w:t>1988</w:t>
            </w:r>
          </w:p>
        </w:tc>
        <w:tc>
          <w:tcPr>
            <w:tcW w:w="8760" w:type="dxa"/>
            <w:gridSpan w:val="3"/>
          </w:tcPr>
          <w:p w14:paraId="3CC240D0" w14:textId="77777777" w:rsidR="00E51628" w:rsidRDefault="00E51628" w:rsidP="006A0AD7">
            <w:pPr>
              <w:pStyle w:val="NormalWeb"/>
              <w:spacing w:before="0" w:beforeAutospacing="0" w:after="0" w:afterAutospacing="0"/>
              <w:outlineLvl w:val="0"/>
            </w:pPr>
            <w:r>
              <w:t>Chairman of Symposium: “Regulation of Intracellular Ca</w:t>
            </w:r>
            <w:r>
              <w:rPr>
                <w:position w:val="6"/>
              </w:rPr>
              <w:t>2+</w:t>
            </w:r>
            <w:r>
              <w:t>”. 21</w:t>
            </w:r>
            <w:r>
              <w:rPr>
                <w:vertAlign w:val="superscript"/>
              </w:rPr>
              <w:t>st</w:t>
            </w:r>
            <w:r>
              <w:t xml:space="preserve"> Meeting of the American Society of Nephrology, San Antonio, Texas</w:t>
            </w:r>
          </w:p>
        </w:tc>
      </w:tr>
      <w:tr w:rsidR="00E51628" w14:paraId="704F9899" w14:textId="77777777">
        <w:trPr>
          <w:gridBefore w:val="1"/>
          <w:wBefore w:w="253" w:type="dxa"/>
        </w:trPr>
        <w:tc>
          <w:tcPr>
            <w:tcW w:w="1415" w:type="dxa"/>
            <w:gridSpan w:val="2"/>
          </w:tcPr>
          <w:p w14:paraId="5E1E2ECC" w14:textId="77777777" w:rsidR="00E51628" w:rsidRDefault="00E51628" w:rsidP="006A0AD7">
            <w:pPr>
              <w:pStyle w:val="NormalWeb"/>
              <w:spacing w:before="0" w:beforeAutospacing="0" w:after="0" w:afterAutospacing="0"/>
              <w:outlineLvl w:val="0"/>
            </w:pPr>
            <w:r>
              <w:t xml:space="preserve">1990   </w:t>
            </w:r>
          </w:p>
        </w:tc>
        <w:tc>
          <w:tcPr>
            <w:tcW w:w="8760" w:type="dxa"/>
            <w:gridSpan w:val="3"/>
          </w:tcPr>
          <w:p w14:paraId="46F64205" w14:textId="77777777" w:rsidR="00E51628" w:rsidRDefault="00E51628" w:rsidP="006A0AD7">
            <w:pPr>
              <w:pStyle w:val="NormalWeb"/>
              <w:spacing w:before="0" w:beforeAutospacing="0" w:after="0" w:afterAutospacing="0"/>
              <w:outlineLvl w:val="0"/>
            </w:pPr>
            <w:r>
              <w:t xml:space="preserve">Course Organizer: Receptors, Post-Receptor Events and </w:t>
            </w:r>
            <w:proofErr w:type="spellStart"/>
            <w:r>
              <w:t>Signalling</w:t>
            </w:r>
            <w:proofErr w:type="spellEnd"/>
            <w:r>
              <w:t>. Am. Soc. Nephrology Workshop, Washington, D.C.</w:t>
            </w:r>
          </w:p>
        </w:tc>
      </w:tr>
      <w:tr w:rsidR="00E51628" w14:paraId="203B0B44" w14:textId="77777777">
        <w:trPr>
          <w:gridBefore w:val="1"/>
          <w:wBefore w:w="253" w:type="dxa"/>
        </w:trPr>
        <w:tc>
          <w:tcPr>
            <w:tcW w:w="1415" w:type="dxa"/>
            <w:gridSpan w:val="2"/>
          </w:tcPr>
          <w:p w14:paraId="389E1D2B" w14:textId="77777777" w:rsidR="00E51628" w:rsidRDefault="00E51628" w:rsidP="006A0AD7">
            <w:pPr>
              <w:pStyle w:val="NormalWeb"/>
              <w:spacing w:before="0" w:beforeAutospacing="0" w:after="0" w:afterAutospacing="0"/>
              <w:outlineLvl w:val="0"/>
            </w:pPr>
            <w:r>
              <w:t>1996-1998</w:t>
            </w:r>
          </w:p>
        </w:tc>
        <w:tc>
          <w:tcPr>
            <w:tcW w:w="8760" w:type="dxa"/>
            <w:gridSpan w:val="3"/>
          </w:tcPr>
          <w:p w14:paraId="24D1D091" w14:textId="77777777" w:rsidR="00E51628" w:rsidRDefault="00E51628" w:rsidP="006A0AD7">
            <w:pPr>
              <w:pStyle w:val="NormalWeb"/>
              <w:spacing w:before="0" w:beforeAutospacing="0" w:after="0" w:afterAutospacing="0"/>
              <w:outlineLvl w:val="0"/>
            </w:pPr>
            <w:r>
              <w:t>American Society of Nephrology Young Investigator Award Committee</w:t>
            </w:r>
          </w:p>
        </w:tc>
      </w:tr>
      <w:tr w:rsidR="00E51628" w14:paraId="1D327DD9" w14:textId="77777777">
        <w:trPr>
          <w:gridBefore w:val="1"/>
          <w:wBefore w:w="253" w:type="dxa"/>
        </w:trPr>
        <w:tc>
          <w:tcPr>
            <w:tcW w:w="1415" w:type="dxa"/>
            <w:gridSpan w:val="2"/>
          </w:tcPr>
          <w:p w14:paraId="142BF936" w14:textId="77777777" w:rsidR="00E51628" w:rsidRDefault="00E51628" w:rsidP="006A0AD7">
            <w:pPr>
              <w:pStyle w:val="NormalWeb"/>
              <w:spacing w:before="0" w:beforeAutospacing="0" w:after="0" w:afterAutospacing="0"/>
              <w:outlineLvl w:val="0"/>
            </w:pPr>
            <w:r>
              <w:t>1997</w:t>
            </w:r>
          </w:p>
        </w:tc>
        <w:tc>
          <w:tcPr>
            <w:tcW w:w="8760" w:type="dxa"/>
            <w:gridSpan w:val="3"/>
          </w:tcPr>
          <w:p w14:paraId="7604475C" w14:textId="77777777" w:rsidR="00E51628" w:rsidRDefault="00E51628" w:rsidP="006A0AD7">
            <w:pPr>
              <w:pStyle w:val="NormalWeb"/>
              <w:spacing w:before="0" w:beforeAutospacing="0" w:after="0" w:afterAutospacing="0"/>
              <w:outlineLvl w:val="0"/>
            </w:pPr>
            <w:r>
              <w:t>Co-Chair, American Society of Nephrology Basic Science Meeting on Mechanisms of Injury and Repair</w:t>
            </w:r>
          </w:p>
        </w:tc>
      </w:tr>
      <w:tr w:rsidR="00E51628" w14:paraId="6FCE4EF9" w14:textId="77777777">
        <w:trPr>
          <w:gridBefore w:val="1"/>
          <w:wBefore w:w="253" w:type="dxa"/>
        </w:trPr>
        <w:tc>
          <w:tcPr>
            <w:tcW w:w="1415" w:type="dxa"/>
            <w:gridSpan w:val="2"/>
          </w:tcPr>
          <w:p w14:paraId="3512B730" w14:textId="77777777" w:rsidR="00E51628" w:rsidRDefault="00E51628" w:rsidP="006A0AD7">
            <w:pPr>
              <w:pStyle w:val="NormalWeb"/>
              <w:spacing w:before="0" w:beforeAutospacing="0" w:after="0" w:afterAutospacing="0"/>
              <w:outlineLvl w:val="0"/>
            </w:pPr>
            <w:r>
              <w:t>1998</w:t>
            </w:r>
          </w:p>
        </w:tc>
        <w:tc>
          <w:tcPr>
            <w:tcW w:w="8760" w:type="dxa"/>
            <w:gridSpan w:val="3"/>
          </w:tcPr>
          <w:p w14:paraId="2A0A7F9C" w14:textId="77777777" w:rsidR="00E51628" w:rsidRDefault="00E51628" w:rsidP="006A0AD7">
            <w:pPr>
              <w:pStyle w:val="NormalWeb"/>
              <w:spacing w:before="0" w:beforeAutospacing="0" w:after="0" w:afterAutospacing="0"/>
              <w:outlineLvl w:val="0"/>
            </w:pPr>
            <w:r>
              <w:t>Co-Chair, NIH-ASN Acute Renal Failure Review Group</w:t>
            </w:r>
          </w:p>
        </w:tc>
      </w:tr>
      <w:tr w:rsidR="00E51628" w14:paraId="75679FD2" w14:textId="77777777">
        <w:trPr>
          <w:gridBefore w:val="1"/>
          <w:wBefore w:w="253" w:type="dxa"/>
        </w:trPr>
        <w:tc>
          <w:tcPr>
            <w:tcW w:w="1415" w:type="dxa"/>
            <w:gridSpan w:val="2"/>
          </w:tcPr>
          <w:p w14:paraId="58B8955A" w14:textId="77777777" w:rsidR="00E51628" w:rsidRDefault="00E51628" w:rsidP="006A0AD7">
            <w:pPr>
              <w:pStyle w:val="NormalWeb"/>
              <w:spacing w:before="0" w:beforeAutospacing="0" w:after="0" w:afterAutospacing="0"/>
              <w:outlineLvl w:val="0"/>
            </w:pPr>
            <w:r>
              <w:t>1998-2006</w:t>
            </w:r>
          </w:p>
        </w:tc>
        <w:tc>
          <w:tcPr>
            <w:tcW w:w="8760" w:type="dxa"/>
            <w:gridSpan w:val="3"/>
          </w:tcPr>
          <w:p w14:paraId="3C4670F1" w14:textId="77777777" w:rsidR="00E51628" w:rsidRDefault="00E51628" w:rsidP="006A0AD7">
            <w:pPr>
              <w:pStyle w:val="NormalWeb"/>
              <w:spacing w:before="0" w:beforeAutospacing="0" w:after="0" w:afterAutospacing="0"/>
              <w:outlineLvl w:val="0"/>
            </w:pPr>
            <w:r>
              <w:t>ASN representative to Program Committee of Annual Meeting of Continuous Renal Replacement Therapies</w:t>
            </w:r>
          </w:p>
        </w:tc>
      </w:tr>
      <w:tr w:rsidR="00E51628" w14:paraId="764CDBF1" w14:textId="77777777">
        <w:trPr>
          <w:gridBefore w:val="1"/>
          <w:wBefore w:w="253" w:type="dxa"/>
        </w:trPr>
        <w:tc>
          <w:tcPr>
            <w:tcW w:w="1415" w:type="dxa"/>
            <w:gridSpan w:val="2"/>
          </w:tcPr>
          <w:p w14:paraId="236B2610" w14:textId="77777777" w:rsidR="00E51628" w:rsidRDefault="00E51628" w:rsidP="006A0AD7">
            <w:pPr>
              <w:pStyle w:val="NormalWeb"/>
              <w:spacing w:before="0" w:beforeAutospacing="0" w:after="0" w:afterAutospacing="0"/>
              <w:outlineLvl w:val="0"/>
            </w:pPr>
            <w:r>
              <w:t>2000</w:t>
            </w:r>
          </w:p>
        </w:tc>
        <w:tc>
          <w:tcPr>
            <w:tcW w:w="8760" w:type="dxa"/>
            <w:gridSpan w:val="3"/>
          </w:tcPr>
          <w:p w14:paraId="60A00781" w14:textId="77777777" w:rsidR="00E51628" w:rsidRDefault="00E51628" w:rsidP="006A0AD7">
            <w:pPr>
              <w:pStyle w:val="NormalWeb"/>
              <w:spacing w:before="0" w:beforeAutospacing="0" w:after="0" w:afterAutospacing="0"/>
              <w:outlineLvl w:val="0"/>
            </w:pPr>
            <w:r>
              <w:t>Program Committee, American Society of Nephrology</w:t>
            </w:r>
          </w:p>
        </w:tc>
      </w:tr>
      <w:tr w:rsidR="00E51628" w14:paraId="795B88B9" w14:textId="77777777">
        <w:trPr>
          <w:gridBefore w:val="1"/>
          <w:wBefore w:w="253" w:type="dxa"/>
        </w:trPr>
        <w:tc>
          <w:tcPr>
            <w:tcW w:w="1415" w:type="dxa"/>
            <w:gridSpan w:val="2"/>
          </w:tcPr>
          <w:p w14:paraId="7D9EA4F5" w14:textId="77777777" w:rsidR="00E51628" w:rsidRDefault="00E51628" w:rsidP="006A0AD7">
            <w:pPr>
              <w:pStyle w:val="NormalWeb"/>
              <w:spacing w:before="0" w:beforeAutospacing="0" w:after="0" w:afterAutospacing="0"/>
              <w:outlineLvl w:val="0"/>
            </w:pPr>
            <w:r>
              <w:t>2001-2005</w:t>
            </w:r>
          </w:p>
        </w:tc>
        <w:tc>
          <w:tcPr>
            <w:tcW w:w="8760" w:type="dxa"/>
            <w:gridSpan w:val="3"/>
          </w:tcPr>
          <w:p w14:paraId="4A2B474F" w14:textId="77777777" w:rsidR="00E51628" w:rsidRDefault="00E51628" w:rsidP="006A0AD7">
            <w:pPr>
              <w:pStyle w:val="NormalWeb"/>
              <w:spacing w:before="0" w:beforeAutospacing="0" w:after="0" w:afterAutospacing="0"/>
              <w:outlineLvl w:val="0"/>
            </w:pPr>
            <w:r>
              <w:t>Clinical Science Committee, American Society of Nephrology</w:t>
            </w:r>
          </w:p>
        </w:tc>
      </w:tr>
      <w:tr w:rsidR="00E51628" w14:paraId="3CB558B9" w14:textId="77777777">
        <w:trPr>
          <w:gridBefore w:val="1"/>
          <w:wBefore w:w="253" w:type="dxa"/>
        </w:trPr>
        <w:tc>
          <w:tcPr>
            <w:tcW w:w="1415" w:type="dxa"/>
            <w:gridSpan w:val="2"/>
          </w:tcPr>
          <w:p w14:paraId="4799180B" w14:textId="77777777" w:rsidR="00E51628" w:rsidRDefault="00E51628" w:rsidP="006A0AD7">
            <w:pPr>
              <w:pStyle w:val="NormalWeb"/>
              <w:spacing w:before="0" w:beforeAutospacing="0" w:after="0" w:afterAutospacing="0"/>
              <w:outlineLvl w:val="0"/>
            </w:pPr>
            <w:r>
              <w:t>2001</w:t>
            </w:r>
          </w:p>
        </w:tc>
        <w:tc>
          <w:tcPr>
            <w:tcW w:w="8760" w:type="dxa"/>
            <w:gridSpan w:val="3"/>
          </w:tcPr>
          <w:p w14:paraId="573C3B22" w14:textId="77777777" w:rsidR="00E51628" w:rsidRDefault="00E51628" w:rsidP="006A0AD7">
            <w:pPr>
              <w:pStyle w:val="NormalWeb"/>
              <w:spacing w:before="0" w:beforeAutospacing="0" w:after="0" w:afterAutospacing="0"/>
              <w:outlineLvl w:val="0"/>
            </w:pPr>
            <w:r>
              <w:t>Council Nominating Committee, American Society of Nephrology</w:t>
            </w:r>
          </w:p>
        </w:tc>
      </w:tr>
      <w:tr w:rsidR="00E51628" w14:paraId="2C5A02A5" w14:textId="77777777">
        <w:trPr>
          <w:gridBefore w:val="1"/>
          <w:wBefore w:w="253" w:type="dxa"/>
        </w:trPr>
        <w:tc>
          <w:tcPr>
            <w:tcW w:w="1415" w:type="dxa"/>
            <w:gridSpan w:val="2"/>
          </w:tcPr>
          <w:p w14:paraId="14199517" w14:textId="77777777" w:rsidR="00E51628" w:rsidRDefault="00E51628" w:rsidP="006A0AD7">
            <w:pPr>
              <w:pStyle w:val="NormalWeb"/>
              <w:spacing w:before="0" w:beforeAutospacing="0" w:after="0" w:afterAutospacing="0"/>
              <w:outlineLvl w:val="0"/>
            </w:pPr>
            <w:r>
              <w:t>2002-2003</w:t>
            </w:r>
          </w:p>
        </w:tc>
        <w:tc>
          <w:tcPr>
            <w:tcW w:w="8760" w:type="dxa"/>
            <w:gridSpan w:val="3"/>
          </w:tcPr>
          <w:p w14:paraId="34794BB4" w14:textId="77777777" w:rsidR="00E51628" w:rsidRDefault="00E51628" w:rsidP="006A0AD7">
            <w:pPr>
              <w:pStyle w:val="NormalWeb"/>
              <w:spacing w:before="0" w:beforeAutospacing="0" w:after="0" w:afterAutospacing="0"/>
              <w:outlineLvl w:val="0"/>
            </w:pPr>
            <w:r>
              <w:t>Chair, ASN-NKF Task Force on collaborative research initiatives</w:t>
            </w:r>
          </w:p>
        </w:tc>
      </w:tr>
      <w:tr w:rsidR="00E51628" w14:paraId="2ECD8494" w14:textId="77777777">
        <w:trPr>
          <w:gridBefore w:val="1"/>
          <w:wBefore w:w="253" w:type="dxa"/>
        </w:trPr>
        <w:tc>
          <w:tcPr>
            <w:tcW w:w="1415" w:type="dxa"/>
            <w:gridSpan w:val="2"/>
          </w:tcPr>
          <w:p w14:paraId="14244E02" w14:textId="77777777" w:rsidR="00E51628" w:rsidRDefault="00E51628" w:rsidP="006A0AD7">
            <w:pPr>
              <w:pStyle w:val="NormalWeb"/>
              <w:spacing w:before="0" w:beforeAutospacing="0" w:after="0" w:afterAutospacing="0"/>
              <w:outlineLvl w:val="0"/>
            </w:pPr>
            <w:r>
              <w:t>2005</w:t>
            </w:r>
          </w:p>
        </w:tc>
        <w:tc>
          <w:tcPr>
            <w:tcW w:w="8760" w:type="dxa"/>
            <w:gridSpan w:val="3"/>
          </w:tcPr>
          <w:p w14:paraId="4FD162F1" w14:textId="77777777" w:rsidR="00E51628" w:rsidRDefault="00E51628" w:rsidP="006A0AD7">
            <w:pPr>
              <w:pStyle w:val="NormalWeb"/>
              <w:spacing w:before="0" w:beforeAutospacing="0" w:after="0" w:afterAutospacing="0"/>
              <w:outlineLvl w:val="0"/>
            </w:pPr>
            <w:r>
              <w:t>Acute Kidney Injury Clinical Initiative of the American Society of Nephrology</w:t>
            </w:r>
          </w:p>
        </w:tc>
      </w:tr>
      <w:tr w:rsidR="00E51628" w14:paraId="2B399FE2" w14:textId="77777777">
        <w:trPr>
          <w:gridBefore w:val="1"/>
          <w:wBefore w:w="253" w:type="dxa"/>
        </w:trPr>
        <w:tc>
          <w:tcPr>
            <w:tcW w:w="1415" w:type="dxa"/>
            <w:gridSpan w:val="2"/>
          </w:tcPr>
          <w:p w14:paraId="1D63F11E" w14:textId="77777777" w:rsidR="00E51628" w:rsidRDefault="00E51628" w:rsidP="006A0AD7">
            <w:pPr>
              <w:pStyle w:val="NormalWeb"/>
              <w:spacing w:before="0" w:beforeAutospacing="0" w:after="0" w:afterAutospacing="0"/>
              <w:outlineLvl w:val="0"/>
            </w:pPr>
            <w:r>
              <w:t>2006-2012</w:t>
            </w:r>
          </w:p>
        </w:tc>
        <w:tc>
          <w:tcPr>
            <w:tcW w:w="8760" w:type="dxa"/>
            <w:gridSpan w:val="3"/>
          </w:tcPr>
          <w:p w14:paraId="1E25CD17" w14:textId="77777777" w:rsidR="00E51628" w:rsidRDefault="00E51628" w:rsidP="006A0AD7">
            <w:pPr>
              <w:pStyle w:val="NormalWeb"/>
              <w:spacing w:before="0" w:beforeAutospacing="0" w:after="0" w:afterAutospacing="0"/>
              <w:outlineLvl w:val="0"/>
            </w:pPr>
            <w:r>
              <w:t>Member, Council of the American Society of Nephrology</w:t>
            </w:r>
          </w:p>
        </w:tc>
      </w:tr>
      <w:tr w:rsidR="00E51628" w14:paraId="461F2099" w14:textId="77777777">
        <w:trPr>
          <w:gridBefore w:val="1"/>
          <w:wBefore w:w="253" w:type="dxa"/>
        </w:trPr>
        <w:tc>
          <w:tcPr>
            <w:tcW w:w="1415" w:type="dxa"/>
            <w:gridSpan w:val="2"/>
          </w:tcPr>
          <w:p w14:paraId="5CB7613D" w14:textId="77777777" w:rsidR="00E51628" w:rsidRDefault="00E51628" w:rsidP="006A0AD7">
            <w:pPr>
              <w:pStyle w:val="NormalWeb"/>
              <w:spacing w:before="0" w:beforeAutospacing="0" w:after="0" w:afterAutospacing="0"/>
              <w:outlineLvl w:val="0"/>
            </w:pPr>
            <w:r>
              <w:t>2009-2012</w:t>
            </w:r>
          </w:p>
        </w:tc>
        <w:tc>
          <w:tcPr>
            <w:tcW w:w="8760" w:type="dxa"/>
            <w:gridSpan w:val="3"/>
          </w:tcPr>
          <w:p w14:paraId="021A4D96" w14:textId="77777777" w:rsidR="00E51628" w:rsidRDefault="00E51628" w:rsidP="006A0AD7">
            <w:pPr>
              <w:pStyle w:val="NormalWeb"/>
              <w:spacing w:before="0" w:beforeAutospacing="0" w:after="0" w:afterAutospacing="0"/>
              <w:outlineLvl w:val="0"/>
            </w:pPr>
            <w:r>
              <w:t>Finance Committee, American Society of Nephrology</w:t>
            </w:r>
          </w:p>
        </w:tc>
      </w:tr>
      <w:tr w:rsidR="00E51628" w14:paraId="34BE9582" w14:textId="77777777">
        <w:trPr>
          <w:gridBefore w:val="1"/>
          <w:wBefore w:w="253" w:type="dxa"/>
        </w:trPr>
        <w:tc>
          <w:tcPr>
            <w:tcW w:w="1415" w:type="dxa"/>
            <w:gridSpan w:val="2"/>
          </w:tcPr>
          <w:p w14:paraId="333274C3" w14:textId="77777777" w:rsidR="00E51628" w:rsidRDefault="00E51628" w:rsidP="006A0AD7">
            <w:pPr>
              <w:pStyle w:val="NormalWeb"/>
              <w:spacing w:before="0" w:beforeAutospacing="0" w:after="0" w:afterAutospacing="0"/>
              <w:outlineLvl w:val="0"/>
            </w:pPr>
            <w:r>
              <w:t>2010-2011</w:t>
            </w:r>
          </w:p>
        </w:tc>
        <w:tc>
          <w:tcPr>
            <w:tcW w:w="8760" w:type="dxa"/>
            <w:gridSpan w:val="3"/>
          </w:tcPr>
          <w:p w14:paraId="31B62BE4" w14:textId="77777777" w:rsidR="00E51628" w:rsidRDefault="00E51628" w:rsidP="006A0AD7">
            <w:pPr>
              <w:pStyle w:val="NormalWeb"/>
              <w:spacing w:before="0" w:beforeAutospacing="0" w:after="0" w:afterAutospacing="0"/>
              <w:outlineLvl w:val="0"/>
            </w:pPr>
            <w:r>
              <w:t>President, President Elect, Past President, American Society of Nephrology</w:t>
            </w:r>
          </w:p>
        </w:tc>
      </w:tr>
      <w:tr w:rsidR="00E51628" w14:paraId="67C5A8FE" w14:textId="77777777">
        <w:tblPrEx>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PrEx>
        <w:trPr>
          <w:gridAfter w:val="1"/>
          <w:wAfter w:w="2962" w:type="dxa"/>
          <w:trHeight w:val="144"/>
          <w:hidden/>
        </w:trPr>
        <w:tc>
          <w:tcPr>
            <w:tcW w:w="1036" w:type="dxa"/>
            <w:gridSpan w:val="2"/>
            <w:tcBorders>
              <w:top w:val="single" w:sz="4" w:space="0" w:color="auto"/>
              <w:bottom w:val="single" w:sz="4" w:space="0" w:color="auto"/>
            </w:tcBorders>
            <w:shd w:val="clear" w:color="auto" w:fill="CCCCCC"/>
          </w:tcPr>
          <w:p w14:paraId="0E7A613D" w14:textId="77777777" w:rsidR="00E51628" w:rsidRDefault="00E51628" w:rsidP="006A0AD7">
            <w:pPr>
              <w:rPr>
                <w:vanish/>
                <w:color w:val="000080"/>
                <w:sz w:val="18"/>
              </w:rPr>
            </w:pPr>
            <w:r>
              <w:rPr>
                <w:vanish/>
                <w:color w:val="000080"/>
                <w:sz w:val="18"/>
              </w:rPr>
              <w:t xml:space="preserve">Year(s) of </w:t>
            </w:r>
          </w:p>
          <w:p w14:paraId="07F11FCE" w14:textId="77777777" w:rsidR="00E51628" w:rsidRDefault="00E51628" w:rsidP="006A0AD7">
            <w:pPr>
              <w:rPr>
                <w:vanish/>
                <w:color w:val="000080"/>
                <w:sz w:val="18"/>
              </w:rPr>
            </w:pPr>
            <w:r>
              <w:rPr>
                <w:vanish/>
                <w:color w:val="000080"/>
                <w:sz w:val="18"/>
              </w:rPr>
              <w:t>Membership</w:t>
            </w:r>
          </w:p>
        </w:tc>
        <w:tc>
          <w:tcPr>
            <w:tcW w:w="711" w:type="dxa"/>
            <w:gridSpan w:val="2"/>
            <w:shd w:val="clear" w:color="auto" w:fill="CCCCCC"/>
            <w:tcMar>
              <w:left w:w="576" w:type="dxa"/>
              <w:right w:w="115" w:type="dxa"/>
            </w:tcMar>
          </w:tcPr>
          <w:p w14:paraId="485DCF9E" w14:textId="77777777" w:rsidR="00E51628" w:rsidRDefault="00E51628" w:rsidP="006A0AD7">
            <w:pPr>
              <w:ind w:left="-374"/>
              <w:rPr>
                <w:vanish/>
                <w:color w:val="000080"/>
                <w:sz w:val="18"/>
              </w:rPr>
            </w:pPr>
            <w:r>
              <w:rPr>
                <w:vanish/>
                <w:color w:val="000080"/>
                <w:sz w:val="18"/>
              </w:rPr>
              <w:t>Society Name</w:t>
            </w:r>
          </w:p>
        </w:tc>
        <w:tc>
          <w:tcPr>
            <w:tcW w:w="5719" w:type="dxa"/>
            <w:shd w:val="clear" w:color="auto" w:fill="CCCCCC"/>
          </w:tcPr>
          <w:p w14:paraId="51F2B990" w14:textId="77777777" w:rsidR="00E51628" w:rsidRDefault="00E51628" w:rsidP="006A0AD7">
            <w:pPr>
              <w:ind w:left="-374"/>
              <w:rPr>
                <w:vanish/>
                <w:color w:val="000080"/>
                <w:sz w:val="18"/>
              </w:rPr>
            </w:pPr>
          </w:p>
        </w:tc>
      </w:tr>
      <w:tr w:rsidR="00E51628" w14:paraId="12E5532E" w14:textId="77777777">
        <w:tblPrEx>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PrEx>
        <w:trPr>
          <w:gridBefore w:val="2"/>
          <w:gridAfter w:val="1"/>
          <w:wBefore w:w="1036" w:type="dxa"/>
          <w:wAfter w:w="2962" w:type="dxa"/>
          <w:trHeight w:val="144"/>
          <w:hidden/>
        </w:trPr>
        <w:tc>
          <w:tcPr>
            <w:tcW w:w="632" w:type="dxa"/>
            <w:shd w:val="clear" w:color="auto" w:fill="CCCCCC"/>
          </w:tcPr>
          <w:p w14:paraId="24F116C1" w14:textId="77777777" w:rsidR="00E51628" w:rsidRDefault="00E51628" w:rsidP="006A0AD7">
            <w:pPr>
              <w:ind w:left="130"/>
              <w:rPr>
                <w:vanish/>
                <w:color w:val="000080"/>
                <w:sz w:val="18"/>
              </w:rPr>
            </w:pPr>
            <w:r>
              <w:rPr>
                <w:vanish/>
                <w:color w:val="000080"/>
                <w:sz w:val="18"/>
              </w:rPr>
              <w:t>Dates of Role(s)</w:t>
            </w:r>
          </w:p>
        </w:tc>
        <w:tc>
          <w:tcPr>
            <w:tcW w:w="5798" w:type="dxa"/>
            <w:gridSpan w:val="2"/>
            <w:shd w:val="clear" w:color="auto" w:fill="CCCCCC"/>
          </w:tcPr>
          <w:p w14:paraId="5002B4F7" w14:textId="77777777" w:rsidR="00E51628" w:rsidRDefault="00E51628" w:rsidP="006A0AD7">
            <w:pPr>
              <w:ind w:left="64"/>
              <w:rPr>
                <w:vanish/>
                <w:color w:val="000080"/>
                <w:sz w:val="18"/>
              </w:rPr>
            </w:pPr>
            <w:r>
              <w:rPr>
                <w:vanish/>
                <w:color w:val="000080"/>
                <w:sz w:val="18"/>
              </w:rPr>
              <w:t>Title of Role(s)</w:t>
            </w:r>
          </w:p>
        </w:tc>
      </w:tr>
    </w:tbl>
    <w:p w14:paraId="02B4D153" w14:textId="77777777" w:rsidR="00E51628" w:rsidRDefault="00E51628" w:rsidP="006A0AD7">
      <w:pPr>
        <w:rPr>
          <w:vanish/>
          <w:color w:val="800000"/>
          <w:sz w:val="12"/>
        </w:rPr>
      </w:pPr>
    </w:p>
    <w:tbl>
      <w:tblPr>
        <w:tblW w:w="10428" w:type="dxa"/>
        <w:tblLayout w:type="fixed"/>
        <w:tblLook w:val="01E0" w:firstRow="1" w:lastRow="1" w:firstColumn="1" w:lastColumn="1" w:noHBand="0" w:noVBand="0"/>
      </w:tblPr>
      <w:tblGrid>
        <w:gridCol w:w="348"/>
        <w:gridCol w:w="1320"/>
        <w:gridCol w:w="8760"/>
      </w:tblGrid>
      <w:tr w:rsidR="00E51628" w14:paraId="0BC65F9D" w14:textId="77777777">
        <w:tc>
          <w:tcPr>
            <w:tcW w:w="1668" w:type="dxa"/>
            <w:gridSpan w:val="2"/>
          </w:tcPr>
          <w:p w14:paraId="6DCF06CF" w14:textId="77777777" w:rsidR="00E51628" w:rsidRDefault="00E51628" w:rsidP="006A0AD7">
            <w:pPr>
              <w:pStyle w:val="NormalWeb"/>
              <w:spacing w:before="0" w:beforeAutospacing="0" w:after="0" w:afterAutospacing="0"/>
              <w:outlineLvl w:val="0"/>
            </w:pPr>
            <w:r>
              <w:t>1980-</w:t>
            </w:r>
          </w:p>
        </w:tc>
        <w:tc>
          <w:tcPr>
            <w:tcW w:w="8760" w:type="dxa"/>
          </w:tcPr>
          <w:p w14:paraId="3A45331B" w14:textId="77777777" w:rsidR="00E51628" w:rsidRDefault="00E51628" w:rsidP="006A0AD7">
            <w:pPr>
              <w:pStyle w:val="NormalWeb"/>
              <w:spacing w:before="0" w:beforeAutospacing="0" w:after="0" w:afterAutospacing="0"/>
              <w:outlineLvl w:val="0"/>
            </w:pPr>
            <w:r>
              <w:t>International Society of Nephrology</w:t>
            </w:r>
          </w:p>
        </w:tc>
      </w:tr>
      <w:tr w:rsidR="00E51628" w14:paraId="2CE28790" w14:textId="77777777">
        <w:trPr>
          <w:gridBefore w:val="1"/>
          <w:wBefore w:w="348" w:type="dxa"/>
        </w:trPr>
        <w:tc>
          <w:tcPr>
            <w:tcW w:w="1320" w:type="dxa"/>
          </w:tcPr>
          <w:p w14:paraId="544EC47A" w14:textId="77777777" w:rsidR="00E51628" w:rsidRDefault="00E51628" w:rsidP="006A0AD7">
            <w:pPr>
              <w:pStyle w:val="NormalWeb"/>
              <w:spacing w:before="0" w:beforeAutospacing="0" w:after="0" w:afterAutospacing="0"/>
              <w:outlineLvl w:val="0"/>
            </w:pPr>
            <w:r>
              <w:t>1994-2006</w:t>
            </w:r>
          </w:p>
        </w:tc>
        <w:tc>
          <w:tcPr>
            <w:tcW w:w="8760" w:type="dxa"/>
          </w:tcPr>
          <w:p w14:paraId="6CD4703B" w14:textId="77777777" w:rsidR="00E51628" w:rsidRDefault="00E51628" w:rsidP="006A0AD7">
            <w:pPr>
              <w:pStyle w:val="NormalWeb"/>
              <w:spacing w:before="0" w:beforeAutospacing="0" w:after="0" w:afterAutospacing="0"/>
              <w:outlineLvl w:val="0"/>
            </w:pPr>
            <w:r>
              <w:t>Member, International Commission on Acute Renal Failure of the International Society of Nephrology</w:t>
            </w:r>
          </w:p>
        </w:tc>
      </w:tr>
      <w:tr w:rsidR="00E51628" w14:paraId="792ABD5C" w14:textId="77777777">
        <w:trPr>
          <w:gridBefore w:val="1"/>
          <w:wBefore w:w="348" w:type="dxa"/>
        </w:trPr>
        <w:tc>
          <w:tcPr>
            <w:tcW w:w="1320" w:type="dxa"/>
          </w:tcPr>
          <w:p w14:paraId="09776A2B" w14:textId="77777777" w:rsidR="00E51628" w:rsidRDefault="00E51628" w:rsidP="006A0AD7">
            <w:pPr>
              <w:pStyle w:val="NormalWeb"/>
              <w:spacing w:before="0" w:beforeAutospacing="0" w:after="0" w:afterAutospacing="0"/>
              <w:outlineLvl w:val="0"/>
            </w:pPr>
            <w:r>
              <w:t>1995-1997</w:t>
            </w:r>
          </w:p>
        </w:tc>
        <w:tc>
          <w:tcPr>
            <w:tcW w:w="8760" w:type="dxa"/>
          </w:tcPr>
          <w:p w14:paraId="4530B8B4" w14:textId="77777777" w:rsidR="00E51628" w:rsidRDefault="00E51628" w:rsidP="006A0AD7">
            <w:pPr>
              <w:pStyle w:val="NormalWeb"/>
              <w:spacing w:before="0" w:beforeAutospacing="0" w:after="0" w:afterAutospacing="0"/>
              <w:outlineLvl w:val="0"/>
            </w:pPr>
            <w:r>
              <w:t>North American and European Representative to Program Committee for Acute Renal Failure theme, Meeting of the International Society of Nephrology, Sydney, Australia, 1997</w:t>
            </w:r>
          </w:p>
        </w:tc>
      </w:tr>
      <w:tr w:rsidR="00E51628" w14:paraId="0D8D7CE6" w14:textId="77777777">
        <w:trPr>
          <w:gridBefore w:val="1"/>
          <w:wBefore w:w="348" w:type="dxa"/>
        </w:trPr>
        <w:tc>
          <w:tcPr>
            <w:tcW w:w="1320" w:type="dxa"/>
          </w:tcPr>
          <w:p w14:paraId="77AF68CE" w14:textId="77777777" w:rsidR="00E51628" w:rsidRDefault="00E51628" w:rsidP="006A0AD7">
            <w:pPr>
              <w:pStyle w:val="NormalWeb"/>
              <w:spacing w:before="0" w:beforeAutospacing="0" w:after="0" w:afterAutospacing="0"/>
              <w:outlineLvl w:val="0"/>
            </w:pPr>
            <w:r>
              <w:t>1995</w:t>
            </w:r>
          </w:p>
        </w:tc>
        <w:tc>
          <w:tcPr>
            <w:tcW w:w="8760" w:type="dxa"/>
          </w:tcPr>
          <w:p w14:paraId="1F54A6BE" w14:textId="77777777" w:rsidR="00E51628" w:rsidRDefault="00E51628" w:rsidP="006A0AD7">
            <w:pPr>
              <w:pStyle w:val="NormalWeb"/>
              <w:spacing w:before="0" w:beforeAutospacing="0" w:after="0" w:afterAutospacing="0"/>
              <w:outlineLvl w:val="0"/>
            </w:pPr>
            <w:r>
              <w:t>Co-Chair, Satellite Symposium of International Society of Nephrology on Acute Renal Failure, Cairns, Australia</w:t>
            </w:r>
          </w:p>
        </w:tc>
      </w:tr>
      <w:tr w:rsidR="00E51628" w14:paraId="02AEA698" w14:textId="77777777">
        <w:trPr>
          <w:gridBefore w:val="1"/>
          <w:wBefore w:w="348" w:type="dxa"/>
        </w:trPr>
        <w:tc>
          <w:tcPr>
            <w:tcW w:w="1320" w:type="dxa"/>
          </w:tcPr>
          <w:p w14:paraId="07FD4E0A" w14:textId="77777777" w:rsidR="00E51628" w:rsidRDefault="00E51628" w:rsidP="006A0AD7">
            <w:pPr>
              <w:pStyle w:val="NormalWeb"/>
              <w:spacing w:before="0" w:beforeAutospacing="0" w:after="0" w:afterAutospacing="0"/>
              <w:outlineLvl w:val="0"/>
            </w:pPr>
            <w:r>
              <w:t>1998-1999</w:t>
            </w:r>
          </w:p>
        </w:tc>
        <w:tc>
          <w:tcPr>
            <w:tcW w:w="8760" w:type="dxa"/>
          </w:tcPr>
          <w:p w14:paraId="1BA777E1" w14:textId="77777777" w:rsidR="00E51628" w:rsidRDefault="00E51628" w:rsidP="006A0AD7">
            <w:pPr>
              <w:pStyle w:val="NormalWeb"/>
              <w:spacing w:before="0" w:beforeAutospacing="0" w:after="0" w:afterAutospacing="0"/>
              <w:outlineLvl w:val="0"/>
            </w:pPr>
            <w:r>
              <w:t>Program Committee for Acute Renal Failure theme, International Society of Nephrology, Buenos Aires, Argentina</w:t>
            </w:r>
          </w:p>
        </w:tc>
      </w:tr>
      <w:tr w:rsidR="00E51628" w14:paraId="79441AAF" w14:textId="77777777">
        <w:trPr>
          <w:gridBefore w:val="1"/>
          <w:wBefore w:w="348" w:type="dxa"/>
        </w:trPr>
        <w:tc>
          <w:tcPr>
            <w:tcW w:w="1320" w:type="dxa"/>
          </w:tcPr>
          <w:p w14:paraId="0139BD03" w14:textId="77777777" w:rsidR="00E51628" w:rsidRDefault="00E51628" w:rsidP="006A0AD7">
            <w:pPr>
              <w:pStyle w:val="NormalWeb"/>
              <w:spacing w:before="0" w:beforeAutospacing="0" w:after="0" w:afterAutospacing="0"/>
              <w:outlineLvl w:val="0"/>
            </w:pPr>
            <w:r>
              <w:t>1998-1999</w:t>
            </w:r>
          </w:p>
        </w:tc>
        <w:tc>
          <w:tcPr>
            <w:tcW w:w="8760" w:type="dxa"/>
          </w:tcPr>
          <w:p w14:paraId="1F14BA84" w14:textId="77777777" w:rsidR="00E51628" w:rsidRDefault="00E51628" w:rsidP="006A0AD7">
            <w:pPr>
              <w:pStyle w:val="NormalWeb"/>
              <w:spacing w:before="0" w:beforeAutospacing="0" w:after="0" w:afterAutospacing="0"/>
              <w:outlineLvl w:val="0"/>
            </w:pPr>
            <w:r>
              <w:t>Organizing Committee, Satellite Meeting on Acute Renal Failure Santiago, Chile</w:t>
            </w:r>
          </w:p>
        </w:tc>
      </w:tr>
      <w:tr w:rsidR="00E51628" w14:paraId="4453DB7D" w14:textId="77777777">
        <w:trPr>
          <w:gridBefore w:val="1"/>
          <w:wBefore w:w="348" w:type="dxa"/>
        </w:trPr>
        <w:tc>
          <w:tcPr>
            <w:tcW w:w="1320" w:type="dxa"/>
          </w:tcPr>
          <w:p w14:paraId="44C0963C" w14:textId="77777777" w:rsidR="00E51628" w:rsidRDefault="00E51628" w:rsidP="006A0AD7">
            <w:pPr>
              <w:pStyle w:val="NormalWeb"/>
              <w:spacing w:before="0" w:beforeAutospacing="0" w:after="0" w:afterAutospacing="0"/>
              <w:outlineLvl w:val="0"/>
            </w:pPr>
            <w:r>
              <w:t>1995</w:t>
            </w:r>
          </w:p>
        </w:tc>
        <w:tc>
          <w:tcPr>
            <w:tcW w:w="8760" w:type="dxa"/>
          </w:tcPr>
          <w:p w14:paraId="2B50582F" w14:textId="77777777" w:rsidR="00E51628" w:rsidRDefault="00E51628" w:rsidP="006A0AD7">
            <w:pPr>
              <w:pStyle w:val="NormalWeb"/>
              <w:spacing w:before="0" w:beforeAutospacing="0" w:after="0" w:afterAutospacing="0"/>
              <w:outlineLvl w:val="0"/>
            </w:pPr>
            <w:r>
              <w:t>Chairman of Symposium on Growth Factors and Recovery from Acute Renal Failure, Int. Congress of Nephrology, Madrid, Spain</w:t>
            </w:r>
          </w:p>
        </w:tc>
      </w:tr>
      <w:tr w:rsidR="00E51628" w14:paraId="7E9B6850" w14:textId="77777777">
        <w:trPr>
          <w:gridBefore w:val="1"/>
          <w:wBefore w:w="348" w:type="dxa"/>
        </w:trPr>
        <w:tc>
          <w:tcPr>
            <w:tcW w:w="1320" w:type="dxa"/>
          </w:tcPr>
          <w:p w14:paraId="60183123" w14:textId="77777777" w:rsidR="00E51628" w:rsidRDefault="00E51628" w:rsidP="006A0AD7">
            <w:pPr>
              <w:pStyle w:val="NormalWeb"/>
              <w:spacing w:before="0" w:beforeAutospacing="0" w:after="0" w:afterAutospacing="0"/>
              <w:outlineLvl w:val="0"/>
            </w:pPr>
            <w:r>
              <w:t>1997</w:t>
            </w:r>
          </w:p>
        </w:tc>
        <w:tc>
          <w:tcPr>
            <w:tcW w:w="8760" w:type="dxa"/>
          </w:tcPr>
          <w:p w14:paraId="1B21E6AE" w14:textId="77777777" w:rsidR="00E51628" w:rsidRDefault="00E51628" w:rsidP="006A0AD7">
            <w:pPr>
              <w:pStyle w:val="NormalWeb"/>
              <w:spacing w:before="0" w:beforeAutospacing="0" w:after="0" w:afterAutospacing="0"/>
              <w:outlineLvl w:val="0"/>
            </w:pPr>
            <w:r>
              <w:t xml:space="preserve">Organizer, Acute Renal Failure theme, International Congress of Nephrology, Sydney, Australia: </w:t>
            </w:r>
            <w:r>
              <w:rPr>
                <w:i/>
              </w:rPr>
              <w:t>“Acute Renal Failure, integrins and adhesion molecules”</w:t>
            </w:r>
          </w:p>
        </w:tc>
      </w:tr>
      <w:tr w:rsidR="00E51628" w14:paraId="1689782A" w14:textId="77777777">
        <w:trPr>
          <w:gridBefore w:val="1"/>
          <w:wBefore w:w="348" w:type="dxa"/>
        </w:trPr>
        <w:tc>
          <w:tcPr>
            <w:tcW w:w="1320" w:type="dxa"/>
          </w:tcPr>
          <w:p w14:paraId="2AFDD3BA" w14:textId="77777777" w:rsidR="00E51628" w:rsidRDefault="00E51628" w:rsidP="006A0AD7">
            <w:pPr>
              <w:pStyle w:val="NormalWeb"/>
              <w:spacing w:before="0" w:beforeAutospacing="0" w:after="0" w:afterAutospacing="0"/>
              <w:outlineLvl w:val="0"/>
            </w:pPr>
            <w:r>
              <w:t>1999</w:t>
            </w:r>
          </w:p>
        </w:tc>
        <w:tc>
          <w:tcPr>
            <w:tcW w:w="8760" w:type="dxa"/>
          </w:tcPr>
          <w:p w14:paraId="66B05A6A" w14:textId="77777777" w:rsidR="00E51628" w:rsidRDefault="00E51628" w:rsidP="006A0AD7">
            <w:pPr>
              <w:pStyle w:val="NormalWeb"/>
              <w:spacing w:before="0" w:beforeAutospacing="0" w:after="0" w:afterAutospacing="0"/>
              <w:outlineLvl w:val="0"/>
            </w:pPr>
            <w:r>
              <w:t>Co-Chair, Acute Renal Failure theme, International Congress of Nephrology, Buenos Aires, Argentina</w:t>
            </w:r>
          </w:p>
        </w:tc>
      </w:tr>
      <w:tr w:rsidR="00E51628" w14:paraId="7479F5E6" w14:textId="77777777">
        <w:trPr>
          <w:gridBefore w:val="1"/>
          <w:wBefore w:w="348" w:type="dxa"/>
        </w:trPr>
        <w:tc>
          <w:tcPr>
            <w:tcW w:w="1320" w:type="dxa"/>
          </w:tcPr>
          <w:p w14:paraId="32D3AD10" w14:textId="77777777" w:rsidR="00E51628" w:rsidRDefault="00E51628" w:rsidP="006A0AD7">
            <w:pPr>
              <w:pStyle w:val="NormalWeb"/>
              <w:spacing w:before="0" w:beforeAutospacing="0" w:after="0" w:afterAutospacing="0"/>
              <w:outlineLvl w:val="0"/>
            </w:pPr>
            <w:r>
              <w:t>1999</w:t>
            </w:r>
          </w:p>
        </w:tc>
        <w:tc>
          <w:tcPr>
            <w:tcW w:w="8760" w:type="dxa"/>
          </w:tcPr>
          <w:p w14:paraId="7DA3156D" w14:textId="77777777" w:rsidR="00E51628" w:rsidRDefault="00E51628" w:rsidP="006A0AD7">
            <w:pPr>
              <w:pStyle w:val="NormalWeb"/>
              <w:spacing w:before="0" w:beforeAutospacing="0" w:after="0" w:afterAutospacing="0"/>
              <w:outlineLvl w:val="0"/>
            </w:pPr>
            <w:r>
              <w:t>Organizing Committee, Acute Renal Failure satellite symposium, Santiago, Chile</w:t>
            </w:r>
          </w:p>
        </w:tc>
      </w:tr>
      <w:tr w:rsidR="00E51628" w14:paraId="330BBCEF" w14:textId="77777777">
        <w:trPr>
          <w:gridBefore w:val="1"/>
          <w:wBefore w:w="348" w:type="dxa"/>
        </w:trPr>
        <w:tc>
          <w:tcPr>
            <w:tcW w:w="1320" w:type="dxa"/>
          </w:tcPr>
          <w:p w14:paraId="05DB69C6" w14:textId="77777777" w:rsidR="00E51628" w:rsidRDefault="00E51628" w:rsidP="006A0AD7">
            <w:pPr>
              <w:pStyle w:val="NormalWeb"/>
              <w:spacing w:before="0" w:beforeAutospacing="0" w:after="0" w:afterAutospacing="0"/>
              <w:outlineLvl w:val="0"/>
            </w:pPr>
            <w:r>
              <w:t>2002</w:t>
            </w:r>
          </w:p>
        </w:tc>
        <w:tc>
          <w:tcPr>
            <w:tcW w:w="8760" w:type="dxa"/>
          </w:tcPr>
          <w:p w14:paraId="4D759617" w14:textId="77777777" w:rsidR="00E51628" w:rsidRDefault="00E51628" w:rsidP="006A0AD7">
            <w:pPr>
              <w:pStyle w:val="NormalWeb"/>
              <w:spacing w:before="0" w:beforeAutospacing="0" w:after="0" w:afterAutospacing="0"/>
              <w:outlineLvl w:val="0"/>
            </w:pPr>
            <w:r>
              <w:t xml:space="preserve">Organizer, ISN Forefronts in Nephrology, Post Graduate Course, Antwerp, Belgium: </w:t>
            </w:r>
            <w:r>
              <w:rPr>
                <w:i/>
              </w:rPr>
              <w:t>Genomics of Acute Renal Failure</w:t>
            </w:r>
          </w:p>
        </w:tc>
      </w:tr>
      <w:tr w:rsidR="00E51628" w14:paraId="42D1CAB0" w14:textId="77777777">
        <w:trPr>
          <w:gridBefore w:val="1"/>
          <w:wBefore w:w="348" w:type="dxa"/>
        </w:trPr>
        <w:tc>
          <w:tcPr>
            <w:tcW w:w="1320" w:type="dxa"/>
          </w:tcPr>
          <w:p w14:paraId="645BE8BA" w14:textId="77777777" w:rsidR="00E51628" w:rsidRDefault="00E51628" w:rsidP="006A0AD7">
            <w:pPr>
              <w:pStyle w:val="NormalWeb"/>
              <w:spacing w:before="0" w:beforeAutospacing="0" w:after="0" w:afterAutospacing="0"/>
              <w:outlineLvl w:val="0"/>
            </w:pPr>
            <w:r>
              <w:t>2005</w:t>
            </w:r>
          </w:p>
        </w:tc>
        <w:tc>
          <w:tcPr>
            <w:tcW w:w="8760" w:type="dxa"/>
          </w:tcPr>
          <w:p w14:paraId="34FC017C" w14:textId="77777777" w:rsidR="00E51628" w:rsidRDefault="00E51628" w:rsidP="006A0AD7">
            <w:pPr>
              <w:pStyle w:val="NormalWeb"/>
              <w:spacing w:before="0" w:beforeAutospacing="0" w:after="0" w:afterAutospacing="0"/>
              <w:outlineLvl w:val="0"/>
            </w:pPr>
            <w:r>
              <w:t>Organizing Committee, 18</w:t>
            </w:r>
            <w:r>
              <w:rPr>
                <w:vertAlign w:val="superscript"/>
              </w:rPr>
              <w:t>th</w:t>
            </w:r>
            <w:r>
              <w:t xml:space="preserve"> Congress of the International Society of Nephrology, Singapore</w:t>
            </w:r>
          </w:p>
        </w:tc>
      </w:tr>
      <w:tr w:rsidR="00E51628" w14:paraId="06E38BCB" w14:textId="77777777">
        <w:trPr>
          <w:gridBefore w:val="1"/>
          <w:wBefore w:w="348" w:type="dxa"/>
        </w:trPr>
        <w:tc>
          <w:tcPr>
            <w:tcW w:w="1320" w:type="dxa"/>
          </w:tcPr>
          <w:p w14:paraId="05599736" w14:textId="77777777" w:rsidR="00E51628" w:rsidRDefault="00E51628" w:rsidP="006A0AD7">
            <w:pPr>
              <w:pStyle w:val="NormalWeb"/>
              <w:spacing w:before="0" w:beforeAutospacing="0" w:after="0" w:afterAutospacing="0"/>
              <w:outlineLvl w:val="0"/>
            </w:pPr>
            <w:r>
              <w:t>2005</w:t>
            </w:r>
          </w:p>
        </w:tc>
        <w:tc>
          <w:tcPr>
            <w:tcW w:w="8760" w:type="dxa"/>
          </w:tcPr>
          <w:p w14:paraId="590A9ADA" w14:textId="77777777" w:rsidR="00E51628" w:rsidRDefault="00E51628" w:rsidP="006A0AD7">
            <w:pPr>
              <w:pStyle w:val="NormalWeb"/>
              <w:spacing w:before="0" w:beforeAutospacing="0" w:after="0" w:afterAutospacing="0"/>
              <w:outlineLvl w:val="0"/>
            </w:pPr>
            <w:r>
              <w:t>Organizing Committee, Satellite Symposium on Acute Renal Failure, Penang, Malaysia</w:t>
            </w:r>
          </w:p>
        </w:tc>
      </w:tr>
      <w:tr w:rsidR="00E51628" w14:paraId="479B5EF1" w14:textId="77777777">
        <w:trPr>
          <w:gridBefore w:val="1"/>
          <w:wBefore w:w="348" w:type="dxa"/>
        </w:trPr>
        <w:tc>
          <w:tcPr>
            <w:tcW w:w="1320" w:type="dxa"/>
          </w:tcPr>
          <w:p w14:paraId="6276A21E" w14:textId="77777777" w:rsidR="00E51628" w:rsidRDefault="00E51628" w:rsidP="006A0AD7">
            <w:pPr>
              <w:pStyle w:val="NormalWeb"/>
              <w:spacing w:before="0" w:beforeAutospacing="0" w:after="0" w:afterAutospacing="0"/>
              <w:outlineLvl w:val="0"/>
            </w:pPr>
            <w:r>
              <w:lastRenderedPageBreak/>
              <w:t>2005</w:t>
            </w:r>
          </w:p>
        </w:tc>
        <w:tc>
          <w:tcPr>
            <w:tcW w:w="8760" w:type="dxa"/>
          </w:tcPr>
          <w:p w14:paraId="7C363BA7" w14:textId="77777777" w:rsidR="00E51628" w:rsidRDefault="00E51628" w:rsidP="006A0AD7">
            <w:pPr>
              <w:pStyle w:val="NormalWeb"/>
              <w:spacing w:before="0" w:beforeAutospacing="0" w:after="0" w:afterAutospacing="0"/>
              <w:outlineLvl w:val="0"/>
            </w:pPr>
            <w:r>
              <w:t>Chairman of Symposium, “Issues in Clinical Nephrology: Acute Renal Failure”. 18</w:t>
            </w:r>
            <w:r>
              <w:rPr>
                <w:vertAlign w:val="superscript"/>
              </w:rPr>
              <w:t>th</w:t>
            </w:r>
            <w:r>
              <w:t xml:space="preserve"> Congress of the International Society of Nephrology, Singapore</w:t>
            </w:r>
          </w:p>
        </w:tc>
      </w:tr>
      <w:tr w:rsidR="00E51628" w14:paraId="48284CCD" w14:textId="77777777">
        <w:trPr>
          <w:gridBefore w:val="1"/>
          <w:wBefore w:w="348" w:type="dxa"/>
        </w:trPr>
        <w:tc>
          <w:tcPr>
            <w:tcW w:w="1320" w:type="dxa"/>
          </w:tcPr>
          <w:p w14:paraId="2E962555" w14:textId="77777777" w:rsidR="00E51628" w:rsidRDefault="00E51628" w:rsidP="006A0AD7">
            <w:pPr>
              <w:pStyle w:val="NormalWeb"/>
              <w:spacing w:before="0" w:beforeAutospacing="0" w:after="0" w:afterAutospacing="0"/>
              <w:outlineLvl w:val="0"/>
            </w:pPr>
            <w:r>
              <w:t>2005</w:t>
            </w:r>
          </w:p>
        </w:tc>
        <w:tc>
          <w:tcPr>
            <w:tcW w:w="8760" w:type="dxa"/>
          </w:tcPr>
          <w:p w14:paraId="5123094A" w14:textId="77777777" w:rsidR="00E51628" w:rsidRDefault="00E51628" w:rsidP="006A0AD7">
            <w:pPr>
              <w:pStyle w:val="NormalWeb"/>
              <w:spacing w:before="0" w:beforeAutospacing="0" w:after="0" w:afterAutospacing="0"/>
              <w:outlineLvl w:val="0"/>
            </w:pPr>
            <w:r>
              <w:t>Co-chair of the Symposium “Early Diagnostic Modalities in ARF”, Satellite Symposium on Acute Renal Failure, Penang, Malaysia</w:t>
            </w:r>
          </w:p>
        </w:tc>
      </w:tr>
      <w:tr w:rsidR="00E51628" w14:paraId="143A4EAB" w14:textId="77777777">
        <w:trPr>
          <w:gridBefore w:val="1"/>
          <w:wBefore w:w="348" w:type="dxa"/>
        </w:trPr>
        <w:tc>
          <w:tcPr>
            <w:tcW w:w="1320" w:type="dxa"/>
          </w:tcPr>
          <w:p w14:paraId="4D17240C" w14:textId="77777777" w:rsidR="00E51628" w:rsidRDefault="00E51628" w:rsidP="006A0AD7">
            <w:pPr>
              <w:pStyle w:val="NormalWeb"/>
              <w:spacing w:before="0" w:beforeAutospacing="0" w:after="0" w:afterAutospacing="0"/>
              <w:outlineLvl w:val="0"/>
            </w:pPr>
            <w:r>
              <w:t>2007</w:t>
            </w:r>
          </w:p>
        </w:tc>
        <w:tc>
          <w:tcPr>
            <w:tcW w:w="8760" w:type="dxa"/>
          </w:tcPr>
          <w:p w14:paraId="0BCEB675" w14:textId="77777777" w:rsidR="00E51628" w:rsidRDefault="00E51628" w:rsidP="006A0AD7">
            <w:pPr>
              <w:pStyle w:val="NormalWeb"/>
              <w:spacing w:before="0" w:beforeAutospacing="0" w:after="0" w:afterAutospacing="0"/>
              <w:outlineLvl w:val="0"/>
            </w:pPr>
            <w:r>
              <w:t>Co-chair, Satellite Meeting on Acute Kidney Injury, International Society of Nephrology, Bahia, Brazil</w:t>
            </w:r>
          </w:p>
        </w:tc>
      </w:tr>
      <w:tr w:rsidR="00E51628" w14:paraId="4D7AC6E2" w14:textId="77777777">
        <w:tc>
          <w:tcPr>
            <w:tcW w:w="1668" w:type="dxa"/>
            <w:gridSpan w:val="2"/>
          </w:tcPr>
          <w:p w14:paraId="1BE8B763" w14:textId="77777777" w:rsidR="00E51628" w:rsidRDefault="00E51628" w:rsidP="006A0AD7">
            <w:pPr>
              <w:pStyle w:val="NormalWeb"/>
              <w:spacing w:before="0" w:beforeAutospacing="0" w:after="0" w:afterAutospacing="0"/>
              <w:outlineLvl w:val="0"/>
            </w:pPr>
            <w:r>
              <w:t>1982-</w:t>
            </w:r>
          </w:p>
        </w:tc>
        <w:tc>
          <w:tcPr>
            <w:tcW w:w="8760" w:type="dxa"/>
          </w:tcPr>
          <w:p w14:paraId="49D00C75" w14:textId="77777777" w:rsidR="00E51628" w:rsidRDefault="00E51628" w:rsidP="006A0AD7">
            <w:pPr>
              <w:pStyle w:val="NormalWeb"/>
              <w:spacing w:before="0" w:beforeAutospacing="0" w:after="0" w:afterAutospacing="0"/>
              <w:outlineLvl w:val="0"/>
            </w:pPr>
            <w:r>
              <w:t>American Federation for Clinical Research</w:t>
            </w:r>
          </w:p>
        </w:tc>
      </w:tr>
      <w:tr w:rsidR="00E51628" w14:paraId="38CB6A83" w14:textId="77777777">
        <w:trPr>
          <w:gridBefore w:val="1"/>
          <w:wBefore w:w="348" w:type="dxa"/>
        </w:trPr>
        <w:tc>
          <w:tcPr>
            <w:tcW w:w="1320" w:type="dxa"/>
          </w:tcPr>
          <w:p w14:paraId="7A2CB8E5" w14:textId="77777777" w:rsidR="00E51628" w:rsidRDefault="00E51628" w:rsidP="006A0AD7">
            <w:pPr>
              <w:pStyle w:val="NormalWeb"/>
              <w:spacing w:before="0" w:beforeAutospacing="0" w:after="0" w:afterAutospacing="0"/>
              <w:outlineLvl w:val="0"/>
            </w:pPr>
          </w:p>
        </w:tc>
        <w:tc>
          <w:tcPr>
            <w:tcW w:w="8760" w:type="dxa"/>
          </w:tcPr>
          <w:p w14:paraId="20BE1F81" w14:textId="77777777" w:rsidR="00E51628" w:rsidRDefault="00E51628" w:rsidP="006A0AD7">
            <w:pPr>
              <w:pStyle w:val="NormalWeb"/>
              <w:spacing w:before="0" w:beforeAutospacing="0" w:after="0" w:afterAutospacing="0"/>
              <w:outlineLvl w:val="0"/>
            </w:pPr>
          </w:p>
        </w:tc>
      </w:tr>
      <w:tr w:rsidR="00E51628" w14:paraId="4DB900B9" w14:textId="77777777">
        <w:tc>
          <w:tcPr>
            <w:tcW w:w="1668" w:type="dxa"/>
            <w:gridSpan w:val="2"/>
          </w:tcPr>
          <w:p w14:paraId="6EC1E47A" w14:textId="77777777" w:rsidR="00E51628" w:rsidRDefault="00E51628" w:rsidP="006A0AD7">
            <w:pPr>
              <w:pStyle w:val="NormalWeb"/>
              <w:spacing w:before="0" w:beforeAutospacing="0" w:after="0" w:afterAutospacing="0"/>
              <w:outlineLvl w:val="0"/>
            </w:pPr>
            <w:r>
              <w:t>1982-</w:t>
            </w:r>
          </w:p>
        </w:tc>
        <w:tc>
          <w:tcPr>
            <w:tcW w:w="8760" w:type="dxa"/>
          </w:tcPr>
          <w:p w14:paraId="1F6701B3" w14:textId="77777777" w:rsidR="00E51628" w:rsidRDefault="00E51628" w:rsidP="006A0AD7">
            <w:pPr>
              <w:pStyle w:val="NormalWeb"/>
              <w:spacing w:before="0" w:beforeAutospacing="0" w:after="0" w:afterAutospacing="0"/>
              <w:outlineLvl w:val="0"/>
            </w:pPr>
            <w:r>
              <w:t>New York Academy of Sciences</w:t>
            </w:r>
          </w:p>
        </w:tc>
      </w:tr>
      <w:tr w:rsidR="00E51628" w14:paraId="621BA432" w14:textId="77777777">
        <w:trPr>
          <w:gridBefore w:val="1"/>
          <w:wBefore w:w="348" w:type="dxa"/>
        </w:trPr>
        <w:tc>
          <w:tcPr>
            <w:tcW w:w="1320" w:type="dxa"/>
          </w:tcPr>
          <w:p w14:paraId="4D5DAB19" w14:textId="77777777" w:rsidR="00E51628" w:rsidRDefault="00E51628" w:rsidP="006A0AD7">
            <w:pPr>
              <w:pStyle w:val="NormalWeb"/>
              <w:spacing w:before="0" w:beforeAutospacing="0" w:after="0" w:afterAutospacing="0"/>
              <w:outlineLvl w:val="0"/>
            </w:pPr>
          </w:p>
        </w:tc>
        <w:tc>
          <w:tcPr>
            <w:tcW w:w="8760" w:type="dxa"/>
          </w:tcPr>
          <w:p w14:paraId="1D79BB85" w14:textId="77777777" w:rsidR="00E51628" w:rsidRDefault="00E51628" w:rsidP="006A0AD7">
            <w:pPr>
              <w:pStyle w:val="NormalWeb"/>
              <w:spacing w:before="0" w:beforeAutospacing="0" w:after="0" w:afterAutospacing="0"/>
              <w:outlineLvl w:val="0"/>
            </w:pPr>
          </w:p>
        </w:tc>
      </w:tr>
      <w:tr w:rsidR="00E51628" w14:paraId="7B5BCC14" w14:textId="77777777">
        <w:tc>
          <w:tcPr>
            <w:tcW w:w="1668" w:type="dxa"/>
            <w:gridSpan w:val="2"/>
          </w:tcPr>
          <w:p w14:paraId="59770BEC" w14:textId="77777777" w:rsidR="00E51628" w:rsidRDefault="00E51628" w:rsidP="006A0AD7">
            <w:pPr>
              <w:pStyle w:val="NormalWeb"/>
              <w:spacing w:before="0" w:beforeAutospacing="0" w:after="0" w:afterAutospacing="0"/>
              <w:outlineLvl w:val="0"/>
            </w:pPr>
            <w:r>
              <w:t>1982-</w:t>
            </w:r>
          </w:p>
        </w:tc>
        <w:tc>
          <w:tcPr>
            <w:tcW w:w="8760" w:type="dxa"/>
          </w:tcPr>
          <w:p w14:paraId="47113CF1" w14:textId="77777777" w:rsidR="00E51628" w:rsidRDefault="00E51628" w:rsidP="006A0AD7">
            <w:pPr>
              <w:pStyle w:val="NormalWeb"/>
              <w:spacing w:before="0" w:beforeAutospacing="0" w:after="0" w:afterAutospacing="0"/>
              <w:outlineLvl w:val="0"/>
            </w:pPr>
            <w:r>
              <w:t>Salt and Water Club</w:t>
            </w:r>
          </w:p>
        </w:tc>
      </w:tr>
    </w:tbl>
    <w:p w14:paraId="0BB11600" w14:textId="77777777" w:rsidR="00E51628" w:rsidRDefault="00E51628" w:rsidP="006A0AD7"/>
    <w:tbl>
      <w:tblPr>
        <w:tblW w:w="10344" w:type="dxa"/>
        <w:tblInd w:w="-12" w:type="dxa"/>
        <w:tblLayout w:type="fixed"/>
        <w:tblLook w:val="01E0" w:firstRow="1" w:lastRow="1" w:firstColumn="1" w:lastColumn="1" w:noHBand="0" w:noVBand="0"/>
      </w:tblPr>
      <w:tblGrid>
        <w:gridCol w:w="12"/>
        <w:gridCol w:w="1364"/>
        <w:gridCol w:w="12"/>
        <w:gridCol w:w="8944"/>
        <w:gridCol w:w="12"/>
      </w:tblGrid>
      <w:tr w:rsidR="00E51628" w14:paraId="1DCA79ED" w14:textId="77777777" w:rsidTr="00091DA4">
        <w:trPr>
          <w:gridBefore w:val="1"/>
          <w:wBefore w:w="12" w:type="dxa"/>
        </w:trPr>
        <w:tc>
          <w:tcPr>
            <w:tcW w:w="1376" w:type="dxa"/>
            <w:gridSpan w:val="2"/>
          </w:tcPr>
          <w:p w14:paraId="23A5C5DC" w14:textId="77777777" w:rsidR="00E51628" w:rsidRDefault="00E51628" w:rsidP="006A0AD7">
            <w:pPr>
              <w:pStyle w:val="NormalWeb"/>
              <w:spacing w:before="0" w:beforeAutospacing="0" w:after="0" w:afterAutospacing="0"/>
              <w:outlineLvl w:val="0"/>
            </w:pPr>
            <w:r>
              <w:t>1983-</w:t>
            </w:r>
          </w:p>
        </w:tc>
        <w:tc>
          <w:tcPr>
            <w:tcW w:w="8956" w:type="dxa"/>
            <w:gridSpan w:val="2"/>
          </w:tcPr>
          <w:p w14:paraId="29A443D1" w14:textId="77777777" w:rsidR="00E51628" w:rsidRDefault="00E51628" w:rsidP="006A0AD7">
            <w:pPr>
              <w:pStyle w:val="NormalWeb"/>
              <w:spacing w:before="0" w:beforeAutospacing="0" w:after="0" w:afterAutospacing="0"/>
              <w:outlineLvl w:val="0"/>
            </w:pPr>
            <w:r>
              <w:t>American Physiological Society</w:t>
            </w:r>
          </w:p>
        </w:tc>
      </w:tr>
      <w:tr w:rsidR="00E51628" w14:paraId="13A9F194" w14:textId="77777777" w:rsidTr="00091DA4">
        <w:trPr>
          <w:gridBefore w:val="1"/>
          <w:wBefore w:w="12" w:type="dxa"/>
        </w:trPr>
        <w:tc>
          <w:tcPr>
            <w:tcW w:w="1376" w:type="dxa"/>
            <w:gridSpan w:val="2"/>
          </w:tcPr>
          <w:p w14:paraId="7BB43A22" w14:textId="77777777" w:rsidR="00E51628" w:rsidRDefault="00E51628" w:rsidP="006A0AD7">
            <w:pPr>
              <w:pStyle w:val="NormalWeb"/>
              <w:spacing w:before="0" w:beforeAutospacing="0" w:after="0" w:afterAutospacing="0"/>
              <w:outlineLvl w:val="0"/>
            </w:pPr>
          </w:p>
        </w:tc>
        <w:tc>
          <w:tcPr>
            <w:tcW w:w="8956" w:type="dxa"/>
            <w:gridSpan w:val="2"/>
          </w:tcPr>
          <w:p w14:paraId="4C271DAA" w14:textId="77777777" w:rsidR="00E51628" w:rsidRDefault="00E51628" w:rsidP="006A0AD7">
            <w:pPr>
              <w:pStyle w:val="NormalWeb"/>
              <w:spacing w:before="0" w:beforeAutospacing="0" w:after="0" w:afterAutospacing="0"/>
              <w:outlineLvl w:val="0"/>
            </w:pPr>
          </w:p>
        </w:tc>
      </w:tr>
      <w:tr w:rsidR="00E51628" w14:paraId="0668CB71" w14:textId="77777777" w:rsidTr="00091DA4">
        <w:trPr>
          <w:gridBefore w:val="1"/>
          <w:wBefore w:w="12" w:type="dxa"/>
        </w:trPr>
        <w:tc>
          <w:tcPr>
            <w:tcW w:w="1376" w:type="dxa"/>
            <w:gridSpan w:val="2"/>
          </w:tcPr>
          <w:p w14:paraId="79A5870A" w14:textId="77777777" w:rsidR="00E51628" w:rsidRDefault="00E51628" w:rsidP="006A0AD7">
            <w:pPr>
              <w:pStyle w:val="NormalWeb"/>
              <w:spacing w:before="0" w:beforeAutospacing="0" w:after="0" w:afterAutospacing="0"/>
              <w:outlineLvl w:val="0"/>
            </w:pPr>
            <w:r>
              <w:t>1985-</w:t>
            </w:r>
          </w:p>
        </w:tc>
        <w:tc>
          <w:tcPr>
            <w:tcW w:w="8956" w:type="dxa"/>
            <w:gridSpan w:val="2"/>
          </w:tcPr>
          <w:p w14:paraId="5E3A8763" w14:textId="77777777" w:rsidR="00E51628" w:rsidRDefault="00E51628" w:rsidP="006A0AD7">
            <w:pPr>
              <w:pStyle w:val="NormalWeb"/>
              <w:spacing w:before="0" w:beforeAutospacing="0" w:after="0" w:afterAutospacing="0"/>
              <w:outlineLvl w:val="0"/>
            </w:pPr>
            <w:r>
              <w:t>American Heart Association, Kidney Council</w:t>
            </w:r>
          </w:p>
        </w:tc>
      </w:tr>
      <w:tr w:rsidR="00E51628" w14:paraId="44215EB6" w14:textId="77777777" w:rsidTr="00091DA4">
        <w:trPr>
          <w:gridBefore w:val="1"/>
          <w:wBefore w:w="12" w:type="dxa"/>
        </w:trPr>
        <w:tc>
          <w:tcPr>
            <w:tcW w:w="1376" w:type="dxa"/>
            <w:gridSpan w:val="2"/>
          </w:tcPr>
          <w:p w14:paraId="7D5165CB" w14:textId="77777777" w:rsidR="00E51628" w:rsidRDefault="00E51628" w:rsidP="006A0AD7">
            <w:pPr>
              <w:pStyle w:val="NormalWeb"/>
              <w:spacing w:before="0" w:beforeAutospacing="0" w:after="0" w:afterAutospacing="0"/>
              <w:outlineLvl w:val="0"/>
            </w:pPr>
          </w:p>
        </w:tc>
        <w:tc>
          <w:tcPr>
            <w:tcW w:w="8956" w:type="dxa"/>
            <w:gridSpan w:val="2"/>
          </w:tcPr>
          <w:p w14:paraId="36BB2258" w14:textId="77777777" w:rsidR="00E51628" w:rsidRDefault="00E51628" w:rsidP="006A0AD7">
            <w:pPr>
              <w:pStyle w:val="NormalWeb"/>
              <w:spacing w:before="0" w:beforeAutospacing="0" w:after="0" w:afterAutospacing="0"/>
              <w:outlineLvl w:val="0"/>
            </w:pPr>
          </w:p>
        </w:tc>
      </w:tr>
      <w:tr w:rsidR="00E51628" w14:paraId="582598DB" w14:textId="77777777" w:rsidTr="00091DA4">
        <w:trPr>
          <w:gridBefore w:val="1"/>
          <w:wBefore w:w="12" w:type="dxa"/>
        </w:trPr>
        <w:tc>
          <w:tcPr>
            <w:tcW w:w="1376" w:type="dxa"/>
            <w:gridSpan w:val="2"/>
          </w:tcPr>
          <w:p w14:paraId="4F3B56AA" w14:textId="77777777" w:rsidR="00E51628" w:rsidRDefault="00E51628" w:rsidP="006A0AD7">
            <w:pPr>
              <w:pStyle w:val="NormalWeb"/>
              <w:spacing w:before="0" w:beforeAutospacing="0" w:after="0" w:afterAutospacing="0"/>
              <w:outlineLvl w:val="0"/>
            </w:pPr>
            <w:r>
              <w:t>1987-1997</w:t>
            </w:r>
          </w:p>
        </w:tc>
        <w:tc>
          <w:tcPr>
            <w:tcW w:w="8956" w:type="dxa"/>
            <w:gridSpan w:val="2"/>
          </w:tcPr>
          <w:p w14:paraId="32789CD6" w14:textId="77777777" w:rsidR="00E51628" w:rsidRDefault="00E51628" w:rsidP="006A0AD7">
            <w:pPr>
              <w:pStyle w:val="NormalWeb"/>
              <w:spacing w:before="0" w:beforeAutospacing="0" w:after="0" w:afterAutospacing="0"/>
              <w:outlineLvl w:val="0"/>
            </w:pPr>
            <w:r>
              <w:t>American Society of Renal Biochemistry and Metabolism</w:t>
            </w:r>
          </w:p>
        </w:tc>
      </w:tr>
      <w:tr w:rsidR="00E51628" w14:paraId="1135ECF6" w14:textId="77777777" w:rsidTr="00091DA4">
        <w:trPr>
          <w:gridBefore w:val="1"/>
          <w:wBefore w:w="12" w:type="dxa"/>
        </w:trPr>
        <w:tc>
          <w:tcPr>
            <w:tcW w:w="1376" w:type="dxa"/>
            <w:gridSpan w:val="2"/>
          </w:tcPr>
          <w:p w14:paraId="3565DE9A" w14:textId="77777777" w:rsidR="00E51628" w:rsidRDefault="00E51628" w:rsidP="006A0AD7">
            <w:pPr>
              <w:pStyle w:val="NormalWeb"/>
              <w:spacing w:before="0" w:beforeAutospacing="0" w:after="0" w:afterAutospacing="0"/>
              <w:outlineLvl w:val="0"/>
            </w:pPr>
            <w:r>
              <w:t>1993</w:t>
            </w:r>
          </w:p>
        </w:tc>
        <w:tc>
          <w:tcPr>
            <w:tcW w:w="8956" w:type="dxa"/>
            <w:gridSpan w:val="2"/>
          </w:tcPr>
          <w:p w14:paraId="20199A01" w14:textId="77777777" w:rsidR="00E51628" w:rsidRDefault="00E51628" w:rsidP="006A0AD7">
            <w:pPr>
              <w:pStyle w:val="NormalWeb"/>
              <w:spacing w:before="0" w:beforeAutospacing="0" w:after="0" w:afterAutospacing="0"/>
              <w:outlineLvl w:val="0"/>
            </w:pPr>
            <w:r>
              <w:t>Program Chair, Am. Soc. Of Renal Biochemistry and Metabolism</w:t>
            </w:r>
          </w:p>
        </w:tc>
      </w:tr>
      <w:tr w:rsidR="00E51628" w14:paraId="7B71A86B" w14:textId="77777777" w:rsidTr="00091DA4">
        <w:trPr>
          <w:gridBefore w:val="1"/>
          <w:wBefore w:w="12" w:type="dxa"/>
        </w:trPr>
        <w:tc>
          <w:tcPr>
            <w:tcW w:w="1376" w:type="dxa"/>
            <w:gridSpan w:val="2"/>
          </w:tcPr>
          <w:p w14:paraId="5CD04F9D" w14:textId="77777777" w:rsidR="00E51628" w:rsidRDefault="00E51628" w:rsidP="006A0AD7">
            <w:pPr>
              <w:pStyle w:val="NormalWeb"/>
              <w:spacing w:before="0" w:beforeAutospacing="0" w:after="0" w:afterAutospacing="0"/>
              <w:outlineLvl w:val="0"/>
            </w:pPr>
          </w:p>
        </w:tc>
        <w:tc>
          <w:tcPr>
            <w:tcW w:w="8956" w:type="dxa"/>
            <w:gridSpan w:val="2"/>
          </w:tcPr>
          <w:p w14:paraId="3E8B275B" w14:textId="77777777" w:rsidR="00E51628" w:rsidRDefault="00E51628" w:rsidP="006A0AD7">
            <w:pPr>
              <w:pStyle w:val="NormalWeb"/>
              <w:spacing w:before="0" w:beforeAutospacing="0" w:after="0" w:afterAutospacing="0"/>
              <w:outlineLvl w:val="0"/>
            </w:pPr>
          </w:p>
        </w:tc>
      </w:tr>
      <w:tr w:rsidR="00E51628" w14:paraId="4C3C4462" w14:textId="77777777" w:rsidTr="00091DA4">
        <w:trPr>
          <w:gridBefore w:val="1"/>
          <w:wBefore w:w="12" w:type="dxa"/>
        </w:trPr>
        <w:tc>
          <w:tcPr>
            <w:tcW w:w="1376" w:type="dxa"/>
            <w:gridSpan w:val="2"/>
          </w:tcPr>
          <w:p w14:paraId="52571352" w14:textId="77777777" w:rsidR="00E51628" w:rsidRDefault="00E51628" w:rsidP="006A0AD7">
            <w:pPr>
              <w:pStyle w:val="NormalWeb"/>
              <w:spacing w:before="0" w:beforeAutospacing="0" w:after="0" w:afterAutospacing="0"/>
              <w:outlineLvl w:val="0"/>
            </w:pPr>
            <w:r>
              <w:t>1987-</w:t>
            </w:r>
          </w:p>
        </w:tc>
        <w:tc>
          <w:tcPr>
            <w:tcW w:w="8956" w:type="dxa"/>
            <w:gridSpan w:val="2"/>
          </w:tcPr>
          <w:p w14:paraId="718D13C4" w14:textId="77777777" w:rsidR="00E51628" w:rsidRDefault="00E51628" w:rsidP="006A0AD7">
            <w:pPr>
              <w:pStyle w:val="NormalWeb"/>
              <w:spacing w:before="0" w:beforeAutospacing="0" w:after="0" w:afterAutospacing="0"/>
              <w:outlineLvl w:val="0"/>
            </w:pPr>
            <w:r>
              <w:t>American Society for Clinical Investigation</w:t>
            </w:r>
          </w:p>
        </w:tc>
      </w:tr>
      <w:tr w:rsidR="00E51628" w14:paraId="79076627" w14:textId="77777777" w:rsidTr="00091DA4">
        <w:trPr>
          <w:gridBefore w:val="1"/>
          <w:wBefore w:w="12" w:type="dxa"/>
        </w:trPr>
        <w:tc>
          <w:tcPr>
            <w:tcW w:w="1376" w:type="dxa"/>
            <w:gridSpan w:val="2"/>
          </w:tcPr>
          <w:p w14:paraId="3F1838F2" w14:textId="77777777" w:rsidR="00E51628" w:rsidRDefault="00E51628" w:rsidP="006A0AD7">
            <w:pPr>
              <w:pStyle w:val="NormalWeb"/>
              <w:spacing w:before="0" w:beforeAutospacing="0" w:after="0" w:afterAutospacing="0"/>
              <w:outlineLvl w:val="0"/>
            </w:pPr>
          </w:p>
        </w:tc>
        <w:tc>
          <w:tcPr>
            <w:tcW w:w="8956" w:type="dxa"/>
            <w:gridSpan w:val="2"/>
          </w:tcPr>
          <w:p w14:paraId="1F4D717C" w14:textId="77777777" w:rsidR="00E51628" w:rsidRDefault="00E51628" w:rsidP="006A0AD7">
            <w:pPr>
              <w:pStyle w:val="NormalWeb"/>
              <w:spacing w:before="0" w:beforeAutospacing="0" w:after="0" w:afterAutospacing="0"/>
              <w:outlineLvl w:val="0"/>
            </w:pPr>
          </w:p>
        </w:tc>
      </w:tr>
      <w:tr w:rsidR="00E51628" w14:paraId="0FC2243C" w14:textId="77777777" w:rsidTr="00091DA4">
        <w:trPr>
          <w:gridBefore w:val="1"/>
          <w:wBefore w:w="12" w:type="dxa"/>
        </w:trPr>
        <w:tc>
          <w:tcPr>
            <w:tcW w:w="1376" w:type="dxa"/>
            <w:gridSpan w:val="2"/>
          </w:tcPr>
          <w:p w14:paraId="2BE6EAA5" w14:textId="77777777" w:rsidR="00E51628" w:rsidRDefault="00E51628" w:rsidP="006A0AD7">
            <w:pPr>
              <w:pStyle w:val="NormalWeb"/>
              <w:spacing w:before="0" w:beforeAutospacing="0" w:after="0" w:afterAutospacing="0"/>
              <w:outlineLvl w:val="0"/>
            </w:pPr>
            <w:r>
              <w:t>1980-</w:t>
            </w:r>
          </w:p>
        </w:tc>
        <w:tc>
          <w:tcPr>
            <w:tcW w:w="8956" w:type="dxa"/>
            <w:gridSpan w:val="2"/>
          </w:tcPr>
          <w:p w14:paraId="54C474D0" w14:textId="77777777" w:rsidR="00E51628" w:rsidRDefault="00E51628" w:rsidP="006A0AD7">
            <w:pPr>
              <w:pStyle w:val="NormalWeb"/>
              <w:spacing w:before="0" w:beforeAutospacing="0" w:after="0" w:afterAutospacing="0"/>
              <w:outlineLvl w:val="0"/>
            </w:pPr>
            <w:r>
              <w:t>American Association for the Advancement of Science</w:t>
            </w:r>
          </w:p>
        </w:tc>
      </w:tr>
      <w:tr w:rsidR="00E51628" w14:paraId="65A3E49E" w14:textId="77777777" w:rsidTr="00091DA4">
        <w:trPr>
          <w:gridBefore w:val="1"/>
          <w:wBefore w:w="12" w:type="dxa"/>
        </w:trPr>
        <w:tc>
          <w:tcPr>
            <w:tcW w:w="1376" w:type="dxa"/>
            <w:gridSpan w:val="2"/>
          </w:tcPr>
          <w:p w14:paraId="25F4CF04" w14:textId="77777777" w:rsidR="00E51628" w:rsidRDefault="00E51628" w:rsidP="006A0AD7">
            <w:pPr>
              <w:pStyle w:val="NormalWeb"/>
              <w:spacing w:before="0" w:beforeAutospacing="0" w:after="0" w:afterAutospacing="0"/>
              <w:outlineLvl w:val="0"/>
            </w:pPr>
          </w:p>
        </w:tc>
        <w:tc>
          <w:tcPr>
            <w:tcW w:w="8956" w:type="dxa"/>
            <w:gridSpan w:val="2"/>
          </w:tcPr>
          <w:p w14:paraId="3BB68F4A" w14:textId="77777777" w:rsidR="00E51628" w:rsidRDefault="00E51628" w:rsidP="006A0AD7">
            <w:pPr>
              <w:pStyle w:val="NormalWeb"/>
              <w:spacing w:before="0" w:beforeAutospacing="0" w:after="0" w:afterAutospacing="0"/>
              <w:outlineLvl w:val="0"/>
            </w:pPr>
          </w:p>
        </w:tc>
      </w:tr>
      <w:tr w:rsidR="00E51628" w14:paraId="6157F8A5" w14:textId="77777777" w:rsidTr="00091DA4">
        <w:trPr>
          <w:gridBefore w:val="1"/>
          <w:wBefore w:w="12" w:type="dxa"/>
        </w:trPr>
        <w:tc>
          <w:tcPr>
            <w:tcW w:w="1376" w:type="dxa"/>
            <w:gridSpan w:val="2"/>
          </w:tcPr>
          <w:p w14:paraId="5B868053" w14:textId="77777777" w:rsidR="00E51628" w:rsidRDefault="00E51628" w:rsidP="006A0AD7">
            <w:pPr>
              <w:pStyle w:val="NormalWeb"/>
              <w:spacing w:before="0" w:beforeAutospacing="0" w:after="0" w:afterAutospacing="0"/>
              <w:outlineLvl w:val="0"/>
            </w:pPr>
            <w:r>
              <w:t>1991-1995</w:t>
            </w:r>
          </w:p>
        </w:tc>
        <w:tc>
          <w:tcPr>
            <w:tcW w:w="8956" w:type="dxa"/>
            <w:gridSpan w:val="2"/>
          </w:tcPr>
          <w:p w14:paraId="51F5E4D1" w14:textId="77777777" w:rsidR="00E51628" w:rsidRDefault="00E51628" w:rsidP="006A0AD7">
            <w:pPr>
              <w:pStyle w:val="NormalWeb"/>
              <w:spacing w:before="0" w:beforeAutospacing="0" w:after="0" w:afterAutospacing="0"/>
              <w:outlineLvl w:val="0"/>
            </w:pPr>
            <w:r>
              <w:t>American Society for Biochemistry and Molecular Biology</w:t>
            </w:r>
          </w:p>
        </w:tc>
      </w:tr>
      <w:tr w:rsidR="00E51628" w14:paraId="41F0972A" w14:textId="77777777" w:rsidTr="00091DA4">
        <w:trPr>
          <w:gridBefore w:val="1"/>
          <w:wBefore w:w="12" w:type="dxa"/>
        </w:trPr>
        <w:tc>
          <w:tcPr>
            <w:tcW w:w="1376" w:type="dxa"/>
            <w:gridSpan w:val="2"/>
          </w:tcPr>
          <w:p w14:paraId="06EAC02A" w14:textId="77777777" w:rsidR="00E51628" w:rsidRDefault="00E51628" w:rsidP="006A0AD7">
            <w:pPr>
              <w:pStyle w:val="NormalWeb"/>
              <w:spacing w:before="0" w:beforeAutospacing="0" w:after="0" w:afterAutospacing="0"/>
              <w:outlineLvl w:val="0"/>
            </w:pPr>
          </w:p>
        </w:tc>
        <w:tc>
          <w:tcPr>
            <w:tcW w:w="8956" w:type="dxa"/>
            <w:gridSpan w:val="2"/>
          </w:tcPr>
          <w:p w14:paraId="76DAC626" w14:textId="77777777" w:rsidR="00E51628" w:rsidRDefault="00E51628" w:rsidP="006A0AD7">
            <w:pPr>
              <w:pStyle w:val="NormalWeb"/>
              <w:spacing w:before="0" w:beforeAutospacing="0" w:after="0" w:afterAutospacing="0"/>
              <w:outlineLvl w:val="0"/>
            </w:pPr>
          </w:p>
        </w:tc>
      </w:tr>
      <w:tr w:rsidR="00E51628" w14:paraId="7FA15D9A" w14:textId="77777777" w:rsidTr="00091DA4">
        <w:trPr>
          <w:gridAfter w:val="1"/>
          <w:wAfter w:w="12" w:type="dxa"/>
        </w:trPr>
        <w:tc>
          <w:tcPr>
            <w:tcW w:w="1376" w:type="dxa"/>
            <w:gridSpan w:val="2"/>
          </w:tcPr>
          <w:p w14:paraId="45E40DBC" w14:textId="77777777" w:rsidR="00E51628" w:rsidRDefault="00E51628" w:rsidP="006A0AD7">
            <w:pPr>
              <w:pStyle w:val="NormalWeb"/>
              <w:spacing w:before="0" w:beforeAutospacing="0" w:after="0" w:afterAutospacing="0"/>
              <w:outlineLvl w:val="0"/>
            </w:pPr>
            <w:r>
              <w:t>1993-</w:t>
            </w:r>
          </w:p>
        </w:tc>
        <w:tc>
          <w:tcPr>
            <w:tcW w:w="8956" w:type="dxa"/>
            <w:gridSpan w:val="2"/>
          </w:tcPr>
          <w:p w14:paraId="58EFB937" w14:textId="77777777" w:rsidR="00E51628" w:rsidRDefault="00E51628" w:rsidP="006A0AD7">
            <w:pPr>
              <w:pStyle w:val="NormalWeb"/>
              <w:spacing w:before="0" w:beforeAutospacing="0" w:after="0" w:afterAutospacing="0"/>
              <w:outlineLvl w:val="0"/>
            </w:pPr>
            <w:r>
              <w:t>Association of American Physicians</w:t>
            </w:r>
          </w:p>
        </w:tc>
      </w:tr>
      <w:tr w:rsidR="00E51628" w14:paraId="6439B8F0" w14:textId="77777777" w:rsidTr="00091DA4">
        <w:trPr>
          <w:gridBefore w:val="1"/>
          <w:wBefore w:w="12" w:type="dxa"/>
        </w:trPr>
        <w:tc>
          <w:tcPr>
            <w:tcW w:w="1376" w:type="dxa"/>
            <w:gridSpan w:val="2"/>
          </w:tcPr>
          <w:p w14:paraId="6C90C8FD" w14:textId="77777777" w:rsidR="00E51628" w:rsidRDefault="00E51628" w:rsidP="006A0AD7">
            <w:pPr>
              <w:pStyle w:val="NormalWeb"/>
              <w:spacing w:before="0" w:beforeAutospacing="0" w:after="0" w:afterAutospacing="0"/>
              <w:outlineLvl w:val="0"/>
            </w:pPr>
          </w:p>
        </w:tc>
        <w:tc>
          <w:tcPr>
            <w:tcW w:w="8956" w:type="dxa"/>
            <w:gridSpan w:val="2"/>
          </w:tcPr>
          <w:p w14:paraId="097B8F6B" w14:textId="77777777" w:rsidR="00E51628" w:rsidRDefault="00E51628" w:rsidP="006A0AD7">
            <w:pPr>
              <w:pStyle w:val="NormalWeb"/>
              <w:spacing w:before="0" w:beforeAutospacing="0" w:after="0" w:afterAutospacing="0"/>
              <w:outlineLvl w:val="0"/>
            </w:pPr>
          </w:p>
        </w:tc>
      </w:tr>
      <w:tr w:rsidR="00E51628" w14:paraId="34CE4A4B" w14:textId="77777777" w:rsidTr="00091DA4">
        <w:trPr>
          <w:gridAfter w:val="1"/>
          <w:wAfter w:w="12" w:type="dxa"/>
        </w:trPr>
        <w:tc>
          <w:tcPr>
            <w:tcW w:w="1376" w:type="dxa"/>
            <w:gridSpan w:val="2"/>
          </w:tcPr>
          <w:p w14:paraId="1578AA74" w14:textId="77777777" w:rsidR="00E51628" w:rsidRDefault="00E51628" w:rsidP="006A0AD7">
            <w:pPr>
              <w:pStyle w:val="NormalWeb"/>
              <w:spacing w:before="0" w:beforeAutospacing="0" w:after="0" w:afterAutospacing="0"/>
              <w:outlineLvl w:val="0"/>
            </w:pPr>
            <w:r>
              <w:t>1998-</w:t>
            </w:r>
          </w:p>
        </w:tc>
        <w:tc>
          <w:tcPr>
            <w:tcW w:w="8956" w:type="dxa"/>
            <w:gridSpan w:val="2"/>
          </w:tcPr>
          <w:p w14:paraId="512FE0C2" w14:textId="77777777" w:rsidR="00E51628" w:rsidRDefault="00E51628" w:rsidP="006A0AD7">
            <w:pPr>
              <w:pStyle w:val="NormalWeb"/>
              <w:spacing w:before="0" w:beforeAutospacing="0" w:after="0" w:afterAutospacing="0"/>
              <w:outlineLvl w:val="0"/>
            </w:pPr>
            <w:r>
              <w:t>American Institute for Medical and Biological Engineering</w:t>
            </w:r>
          </w:p>
        </w:tc>
      </w:tr>
      <w:tr w:rsidR="00E51628" w14:paraId="638A8BB5" w14:textId="77777777" w:rsidTr="00091DA4">
        <w:trPr>
          <w:gridBefore w:val="1"/>
          <w:wBefore w:w="12" w:type="dxa"/>
        </w:trPr>
        <w:tc>
          <w:tcPr>
            <w:tcW w:w="1376" w:type="dxa"/>
            <w:gridSpan w:val="2"/>
          </w:tcPr>
          <w:p w14:paraId="6904F496" w14:textId="77777777" w:rsidR="00E51628" w:rsidRDefault="00E51628" w:rsidP="006A0AD7">
            <w:pPr>
              <w:pStyle w:val="NormalWeb"/>
              <w:spacing w:before="0" w:beforeAutospacing="0" w:after="0" w:afterAutospacing="0"/>
              <w:outlineLvl w:val="0"/>
            </w:pPr>
            <w:r>
              <w:t>1998</w:t>
            </w:r>
          </w:p>
        </w:tc>
        <w:tc>
          <w:tcPr>
            <w:tcW w:w="8956" w:type="dxa"/>
            <w:gridSpan w:val="2"/>
          </w:tcPr>
          <w:p w14:paraId="7E281A6C" w14:textId="77777777" w:rsidR="00E51628" w:rsidRDefault="00E51628" w:rsidP="006A0AD7">
            <w:pPr>
              <w:pStyle w:val="NormalWeb"/>
              <w:spacing w:before="0" w:beforeAutospacing="0" w:after="0" w:afterAutospacing="0"/>
              <w:outlineLvl w:val="0"/>
            </w:pPr>
            <w:r>
              <w:t>Education Subcommittee of the American Institute for Medical and Biological Engineering Fellows Selection Committee</w:t>
            </w:r>
          </w:p>
        </w:tc>
      </w:tr>
      <w:tr w:rsidR="00E51628" w14:paraId="019C624D" w14:textId="77777777" w:rsidTr="00091DA4">
        <w:trPr>
          <w:gridBefore w:val="1"/>
          <w:wBefore w:w="12" w:type="dxa"/>
        </w:trPr>
        <w:tc>
          <w:tcPr>
            <w:tcW w:w="1376" w:type="dxa"/>
            <w:gridSpan w:val="2"/>
          </w:tcPr>
          <w:p w14:paraId="128E8255" w14:textId="77777777" w:rsidR="00E51628" w:rsidRDefault="00E51628" w:rsidP="006A0AD7">
            <w:pPr>
              <w:pStyle w:val="NormalWeb"/>
              <w:spacing w:before="0" w:beforeAutospacing="0" w:after="0" w:afterAutospacing="0"/>
              <w:outlineLvl w:val="0"/>
            </w:pPr>
            <w:r>
              <w:t>2007-</w:t>
            </w:r>
          </w:p>
        </w:tc>
        <w:tc>
          <w:tcPr>
            <w:tcW w:w="8956" w:type="dxa"/>
            <w:gridSpan w:val="2"/>
          </w:tcPr>
          <w:p w14:paraId="002AB633" w14:textId="77777777" w:rsidR="00E51628" w:rsidRDefault="00E51628" w:rsidP="006A0AD7">
            <w:pPr>
              <w:pStyle w:val="NormalWeb"/>
              <w:spacing w:before="0" w:beforeAutospacing="0" w:after="0" w:afterAutospacing="0"/>
              <w:outlineLvl w:val="0"/>
            </w:pPr>
            <w:r>
              <w:t>Association of Specialty Professors</w:t>
            </w:r>
          </w:p>
        </w:tc>
      </w:tr>
      <w:tr w:rsidR="00E51628" w14:paraId="559FA64C" w14:textId="77777777" w:rsidTr="00091DA4">
        <w:trPr>
          <w:gridBefore w:val="1"/>
          <w:wBefore w:w="12" w:type="dxa"/>
        </w:trPr>
        <w:tc>
          <w:tcPr>
            <w:tcW w:w="1376" w:type="dxa"/>
            <w:gridSpan w:val="2"/>
          </w:tcPr>
          <w:p w14:paraId="0FC90FC8" w14:textId="77777777" w:rsidR="00E51628" w:rsidRDefault="00E51628" w:rsidP="006A0AD7">
            <w:pPr>
              <w:pStyle w:val="NormalWeb"/>
              <w:spacing w:before="0" w:beforeAutospacing="0" w:after="0" w:afterAutospacing="0"/>
              <w:outlineLvl w:val="0"/>
            </w:pPr>
            <w:r>
              <w:t>2012-</w:t>
            </w:r>
          </w:p>
        </w:tc>
        <w:tc>
          <w:tcPr>
            <w:tcW w:w="8956" w:type="dxa"/>
            <w:gridSpan w:val="2"/>
          </w:tcPr>
          <w:p w14:paraId="2F6F2308" w14:textId="77777777" w:rsidR="00E51628" w:rsidRDefault="00E51628" w:rsidP="006A0AD7">
            <w:pPr>
              <w:pStyle w:val="NormalWeb"/>
              <w:spacing w:before="0" w:beforeAutospacing="0" w:after="0" w:afterAutospacing="0"/>
              <w:outlineLvl w:val="0"/>
            </w:pPr>
            <w:r>
              <w:t>American Clinical and Climatological Association</w:t>
            </w:r>
          </w:p>
        </w:tc>
      </w:tr>
      <w:tr w:rsidR="00091DA4" w14:paraId="6A0487FA" w14:textId="77777777" w:rsidTr="00091DA4">
        <w:trPr>
          <w:gridBefore w:val="1"/>
          <w:wBefore w:w="12" w:type="dxa"/>
        </w:trPr>
        <w:tc>
          <w:tcPr>
            <w:tcW w:w="1376" w:type="dxa"/>
            <w:gridSpan w:val="2"/>
          </w:tcPr>
          <w:p w14:paraId="7D3F7C7E" w14:textId="77777777" w:rsidR="00091DA4" w:rsidRDefault="00091DA4" w:rsidP="006A0AD7">
            <w:pPr>
              <w:pStyle w:val="NormalWeb"/>
              <w:spacing w:before="0" w:beforeAutospacing="0" w:after="0" w:afterAutospacing="0"/>
              <w:outlineLvl w:val="0"/>
            </w:pPr>
          </w:p>
        </w:tc>
        <w:tc>
          <w:tcPr>
            <w:tcW w:w="8956" w:type="dxa"/>
            <w:gridSpan w:val="2"/>
          </w:tcPr>
          <w:p w14:paraId="0797EA4F" w14:textId="27EF6BBB" w:rsidR="00091DA4" w:rsidRDefault="00091DA4" w:rsidP="006A0AD7">
            <w:pPr>
              <w:pStyle w:val="NormalWeb"/>
              <w:spacing w:before="0" w:beforeAutospacing="0" w:after="0" w:afterAutospacing="0"/>
              <w:outlineLvl w:val="0"/>
            </w:pPr>
            <w:r>
              <w:t>Council Member</w:t>
            </w:r>
          </w:p>
        </w:tc>
      </w:tr>
    </w:tbl>
    <w:p w14:paraId="61FA569E" w14:textId="77777777" w:rsidR="00E51628" w:rsidRDefault="00E51628" w:rsidP="006A0AD7">
      <w:pPr>
        <w:pStyle w:val="NormalWeb"/>
        <w:spacing w:before="0" w:beforeAutospacing="0" w:after="0" w:afterAutospacing="0"/>
        <w:outlineLvl w:val="0"/>
        <w:rPr>
          <w:b/>
        </w:rPr>
      </w:pPr>
    </w:p>
    <w:p w14:paraId="5BD9C8F7" w14:textId="77777777" w:rsidR="00E51628" w:rsidRDefault="00E51628" w:rsidP="006A0AD7">
      <w:pPr>
        <w:pStyle w:val="H2"/>
      </w:pPr>
      <w:r w:rsidRPr="008C3620">
        <w:t>Grant Review Activities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E51628" w14:paraId="72CE27EA" w14:textId="77777777">
        <w:trPr>
          <w:trHeight w:val="144"/>
          <w:hidden/>
        </w:trPr>
        <w:tc>
          <w:tcPr>
            <w:tcW w:w="1430" w:type="dxa"/>
            <w:tcBorders>
              <w:top w:val="single" w:sz="4" w:space="0" w:color="auto"/>
              <w:bottom w:val="single" w:sz="4" w:space="0" w:color="auto"/>
            </w:tcBorders>
            <w:shd w:val="clear" w:color="auto" w:fill="CCCCCC"/>
          </w:tcPr>
          <w:p w14:paraId="4CFF886B" w14:textId="77777777" w:rsidR="00E51628" w:rsidRDefault="00E51628" w:rsidP="006A0AD7">
            <w:pPr>
              <w:rPr>
                <w:vanish/>
                <w:color w:val="000080"/>
                <w:sz w:val="18"/>
              </w:rPr>
            </w:pPr>
            <w:r>
              <w:rPr>
                <w:vanish/>
                <w:color w:val="000080"/>
                <w:sz w:val="18"/>
              </w:rPr>
              <w:t xml:space="preserve">Year(s) of </w:t>
            </w:r>
          </w:p>
          <w:p w14:paraId="02213ECD" w14:textId="77777777" w:rsidR="00E51628" w:rsidRDefault="00E51628" w:rsidP="006A0AD7">
            <w:pPr>
              <w:rPr>
                <w:vanish/>
                <w:color w:val="000080"/>
                <w:sz w:val="18"/>
              </w:rPr>
            </w:pPr>
            <w:r>
              <w:rPr>
                <w:vanish/>
                <w:color w:val="000080"/>
                <w:sz w:val="18"/>
              </w:rPr>
              <w:t>Membership</w:t>
            </w:r>
          </w:p>
        </w:tc>
        <w:tc>
          <w:tcPr>
            <w:tcW w:w="4469" w:type="dxa"/>
            <w:shd w:val="clear" w:color="auto" w:fill="CCCCCC"/>
            <w:tcMar>
              <w:left w:w="576" w:type="dxa"/>
              <w:right w:w="115" w:type="dxa"/>
            </w:tcMar>
          </w:tcPr>
          <w:p w14:paraId="5072EE5A" w14:textId="77777777" w:rsidR="00E51628" w:rsidRDefault="00E51628" w:rsidP="006A0AD7">
            <w:pPr>
              <w:ind w:left="-397"/>
              <w:rPr>
                <w:vanish/>
                <w:color w:val="000080"/>
                <w:sz w:val="18"/>
              </w:rPr>
            </w:pPr>
            <w:r>
              <w:rPr>
                <w:vanish/>
                <w:color w:val="000080"/>
                <w:sz w:val="18"/>
              </w:rPr>
              <w:t>Name of Committee</w:t>
            </w:r>
          </w:p>
        </w:tc>
        <w:tc>
          <w:tcPr>
            <w:tcW w:w="4469" w:type="dxa"/>
            <w:shd w:val="clear" w:color="auto" w:fill="CCCCCC"/>
          </w:tcPr>
          <w:p w14:paraId="642ECF28" w14:textId="77777777" w:rsidR="00E51628" w:rsidRDefault="00E51628" w:rsidP="006A0AD7">
            <w:pPr>
              <w:ind w:left="64"/>
              <w:rPr>
                <w:vanish/>
                <w:color w:val="000080"/>
                <w:sz w:val="18"/>
              </w:rPr>
            </w:pPr>
            <w:r>
              <w:rPr>
                <w:vanish/>
                <w:color w:val="000080"/>
                <w:sz w:val="18"/>
              </w:rPr>
              <w:t>Institution/Organization</w:t>
            </w:r>
          </w:p>
        </w:tc>
      </w:tr>
      <w:tr w:rsidR="00E51628" w14:paraId="48F8E994" w14:textId="77777777">
        <w:trPr>
          <w:gridBefore w:val="1"/>
          <w:wBefore w:w="1430" w:type="dxa"/>
          <w:trHeight w:val="144"/>
          <w:hidden/>
        </w:trPr>
        <w:tc>
          <w:tcPr>
            <w:tcW w:w="4469" w:type="dxa"/>
            <w:shd w:val="clear" w:color="auto" w:fill="CCCCCC"/>
          </w:tcPr>
          <w:p w14:paraId="69DE3BE8" w14:textId="77777777" w:rsidR="00E51628" w:rsidRDefault="00E51628" w:rsidP="006A0AD7">
            <w:pPr>
              <w:ind w:left="130"/>
              <w:rPr>
                <w:vanish/>
                <w:color w:val="000080"/>
                <w:sz w:val="18"/>
              </w:rPr>
            </w:pPr>
            <w:r>
              <w:rPr>
                <w:vanish/>
                <w:color w:val="000080"/>
                <w:sz w:val="18"/>
              </w:rPr>
              <w:t>Dates of Role(s)</w:t>
            </w:r>
          </w:p>
        </w:tc>
        <w:tc>
          <w:tcPr>
            <w:tcW w:w="4469" w:type="dxa"/>
            <w:shd w:val="clear" w:color="auto" w:fill="CCCCCC"/>
          </w:tcPr>
          <w:p w14:paraId="0DAD35E2" w14:textId="77777777" w:rsidR="00E51628" w:rsidRDefault="00E51628" w:rsidP="006A0AD7">
            <w:pPr>
              <w:ind w:left="64"/>
              <w:rPr>
                <w:vanish/>
                <w:color w:val="000080"/>
                <w:sz w:val="18"/>
              </w:rPr>
            </w:pPr>
            <w:r>
              <w:rPr>
                <w:vanish/>
                <w:color w:val="000080"/>
                <w:sz w:val="18"/>
              </w:rPr>
              <w:t>Title of Role(s)</w:t>
            </w:r>
          </w:p>
        </w:tc>
      </w:tr>
    </w:tbl>
    <w:p w14:paraId="1025C1BD" w14:textId="77777777" w:rsidR="00E51628" w:rsidRDefault="00E51628" w:rsidP="006A0AD7">
      <w:pPr>
        <w:rPr>
          <w:vanish/>
          <w:color w:val="800000"/>
          <w:sz w:val="12"/>
        </w:rPr>
      </w:pPr>
    </w:p>
    <w:tbl>
      <w:tblPr>
        <w:tblW w:w="10428" w:type="dxa"/>
        <w:tblLayout w:type="fixed"/>
        <w:tblLook w:val="01E0" w:firstRow="1" w:lastRow="1" w:firstColumn="1" w:lastColumn="1" w:noHBand="0" w:noVBand="0"/>
      </w:tblPr>
      <w:tblGrid>
        <w:gridCol w:w="1440"/>
        <w:gridCol w:w="4494"/>
        <w:gridCol w:w="4494"/>
      </w:tblGrid>
      <w:tr w:rsidR="00E51628" w14:paraId="2D95D44D" w14:textId="77777777">
        <w:tc>
          <w:tcPr>
            <w:tcW w:w="1440" w:type="dxa"/>
          </w:tcPr>
          <w:p w14:paraId="13862383" w14:textId="77777777" w:rsidR="00E51628" w:rsidRDefault="00E51628" w:rsidP="006A0AD7">
            <w:pPr>
              <w:pStyle w:val="NormalWeb"/>
              <w:spacing w:before="0" w:beforeAutospacing="0" w:after="0" w:afterAutospacing="0"/>
              <w:outlineLvl w:val="0"/>
            </w:pPr>
            <w:r>
              <w:t>1984-1989</w:t>
            </w:r>
          </w:p>
        </w:tc>
        <w:tc>
          <w:tcPr>
            <w:tcW w:w="4494" w:type="dxa"/>
          </w:tcPr>
          <w:p w14:paraId="1C0D26BE" w14:textId="77777777" w:rsidR="00E51628" w:rsidRDefault="00E51628" w:rsidP="006A0AD7">
            <w:pPr>
              <w:pStyle w:val="NormalWeb"/>
              <w:spacing w:before="0" w:beforeAutospacing="0" w:after="0" w:afterAutospacing="0"/>
              <w:outlineLvl w:val="0"/>
            </w:pPr>
            <w:r>
              <w:t>Special Study Sections</w:t>
            </w:r>
          </w:p>
        </w:tc>
        <w:tc>
          <w:tcPr>
            <w:tcW w:w="4494" w:type="dxa"/>
          </w:tcPr>
          <w:p w14:paraId="3F940BCF" w14:textId="77777777" w:rsidR="00E51628" w:rsidRDefault="00E51628" w:rsidP="006A0AD7">
            <w:pPr>
              <w:pStyle w:val="NormalWeb"/>
              <w:spacing w:before="0" w:beforeAutospacing="0" w:after="0" w:afterAutospacing="0"/>
              <w:outlineLvl w:val="0"/>
            </w:pPr>
            <w:r>
              <w:t>NIH</w:t>
            </w:r>
          </w:p>
        </w:tc>
      </w:tr>
      <w:tr w:rsidR="00E51628" w14:paraId="7C973CE4" w14:textId="77777777">
        <w:tc>
          <w:tcPr>
            <w:tcW w:w="1440" w:type="dxa"/>
          </w:tcPr>
          <w:p w14:paraId="67FE481D" w14:textId="77777777" w:rsidR="00E51628" w:rsidRDefault="00E51628" w:rsidP="006A0AD7">
            <w:pPr>
              <w:pStyle w:val="NormalWeb"/>
              <w:spacing w:before="0" w:beforeAutospacing="0" w:after="0" w:afterAutospacing="0"/>
              <w:outlineLvl w:val="0"/>
            </w:pPr>
          </w:p>
        </w:tc>
        <w:tc>
          <w:tcPr>
            <w:tcW w:w="4494" w:type="dxa"/>
          </w:tcPr>
          <w:p w14:paraId="21217EF1" w14:textId="77777777" w:rsidR="00E51628" w:rsidRDefault="00E51628" w:rsidP="006A0AD7">
            <w:pPr>
              <w:pStyle w:val="NormalWeb"/>
              <w:spacing w:before="0" w:beforeAutospacing="0" w:after="0" w:afterAutospacing="0"/>
              <w:outlineLvl w:val="0"/>
            </w:pPr>
            <w:r>
              <w:t>Reviewer</w:t>
            </w:r>
          </w:p>
        </w:tc>
        <w:tc>
          <w:tcPr>
            <w:tcW w:w="4494" w:type="dxa"/>
          </w:tcPr>
          <w:p w14:paraId="1D0FA770" w14:textId="77777777" w:rsidR="00E51628" w:rsidRDefault="00E51628" w:rsidP="006A0AD7">
            <w:pPr>
              <w:pStyle w:val="NormalWeb"/>
              <w:spacing w:before="0" w:beforeAutospacing="0" w:after="0" w:afterAutospacing="0"/>
              <w:outlineLvl w:val="0"/>
            </w:pPr>
          </w:p>
        </w:tc>
      </w:tr>
      <w:tr w:rsidR="00E51628" w14:paraId="14F12700" w14:textId="77777777">
        <w:tc>
          <w:tcPr>
            <w:tcW w:w="1440" w:type="dxa"/>
          </w:tcPr>
          <w:p w14:paraId="5107E26D" w14:textId="77777777" w:rsidR="00E51628" w:rsidRDefault="00E51628" w:rsidP="006A0AD7">
            <w:pPr>
              <w:pStyle w:val="NormalWeb"/>
              <w:spacing w:before="0" w:beforeAutospacing="0" w:after="0" w:afterAutospacing="0"/>
              <w:outlineLvl w:val="0"/>
            </w:pPr>
            <w:r>
              <w:t>1986-1987</w:t>
            </w:r>
          </w:p>
        </w:tc>
        <w:tc>
          <w:tcPr>
            <w:tcW w:w="4494" w:type="dxa"/>
          </w:tcPr>
          <w:p w14:paraId="36864325" w14:textId="77777777" w:rsidR="00E51628" w:rsidRDefault="00E51628" w:rsidP="006A0AD7">
            <w:pPr>
              <w:pStyle w:val="NormalWeb"/>
              <w:spacing w:before="0" w:beforeAutospacing="0" w:after="0" w:afterAutospacing="0"/>
              <w:outlineLvl w:val="0"/>
            </w:pPr>
            <w:r>
              <w:t>New England Regional Research Review Board</w:t>
            </w:r>
          </w:p>
        </w:tc>
        <w:tc>
          <w:tcPr>
            <w:tcW w:w="4494" w:type="dxa"/>
          </w:tcPr>
          <w:p w14:paraId="57CAAA39" w14:textId="77777777" w:rsidR="00E51628" w:rsidRDefault="00E51628" w:rsidP="006A0AD7">
            <w:pPr>
              <w:pStyle w:val="NormalWeb"/>
              <w:spacing w:before="0" w:beforeAutospacing="0" w:after="0" w:afterAutospacing="0"/>
              <w:outlineLvl w:val="0"/>
            </w:pPr>
            <w:r>
              <w:t>AHA</w:t>
            </w:r>
          </w:p>
        </w:tc>
      </w:tr>
      <w:tr w:rsidR="00E51628" w14:paraId="1EFC3E37" w14:textId="77777777">
        <w:tc>
          <w:tcPr>
            <w:tcW w:w="1440" w:type="dxa"/>
          </w:tcPr>
          <w:p w14:paraId="0271D9C2" w14:textId="77777777" w:rsidR="00E51628" w:rsidRDefault="00E51628" w:rsidP="006A0AD7">
            <w:pPr>
              <w:pStyle w:val="NormalWeb"/>
              <w:spacing w:before="0" w:beforeAutospacing="0" w:after="0" w:afterAutospacing="0"/>
              <w:outlineLvl w:val="0"/>
            </w:pPr>
            <w:r>
              <w:t>1987</w:t>
            </w:r>
          </w:p>
        </w:tc>
        <w:tc>
          <w:tcPr>
            <w:tcW w:w="4494" w:type="dxa"/>
          </w:tcPr>
          <w:p w14:paraId="64BBA823" w14:textId="77777777" w:rsidR="00E51628" w:rsidRDefault="00E51628" w:rsidP="006A0AD7">
            <w:pPr>
              <w:pStyle w:val="NormalWeb"/>
              <w:spacing w:before="0" w:beforeAutospacing="0" w:after="0" w:afterAutospacing="0"/>
              <w:outlineLvl w:val="0"/>
            </w:pPr>
            <w:r>
              <w:t>Young Investigator Award Review Committee</w:t>
            </w:r>
          </w:p>
        </w:tc>
        <w:tc>
          <w:tcPr>
            <w:tcW w:w="4494" w:type="dxa"/>
          </w:tcPr>
          <w:p w14:paraId="0E2E3D8F" w14:textId="77777777" w:rsidR="00E51628" w:rsidRDefault="00E51628" w:rsidP="006A0AD7">
            <w:pPr>
              <w:pStyle w:val="NormalWeb"/>
              <w:spacing w:before="0" w:beforeAutospacing="0" w:after="0" w:afterAutospacing="0"/>
              <w:outlineLvl w:val="0"/>
            </w:pPr>
            <w:r>
              <w:t>NKF</w:t>
            </w:r>
          </w:p>
        </w:tc>
      </w:tr>
      <w:tr w:rsidR="00E51628" w14:paraId="71F5CB89" w14:textId="77777777">
        <w:tc>
          <w:tcPr>
            <w:tcW w:w="1440" w:type="dxa"/>
          </w:tcPr>
          <w:p w14:paraId="4DEB7E59" w14:textId="77777777" w:rsidR="00E51628" w:rsidRDefault="00E51628" w:rsidP="006A0AD7">
            <w:pPr>
              <w:pStyle w:val="NormalWeb"/>
              <w:spacing w:before="0" w:beforeAutospacing="0" w:after="0" w:afterAutospacing="0"/>
              <w:outlineLvl w:val="0"/>
            </w:pPr>
            <w:r>
              <w:t>1988-1991</w:t>
            </w:r>
          </w:p>
        </w:tc>
        <w:tc>
          <w:tcPr>
            <w:tcW w:w="4494" w:type="dxa"/>
          </w:tcPr>
          <w:p w14:paraId="5E5B0947" w14:textId="77777777" w:rsidR="00E51628" w:rsidRDefault="00E51628" w:rsidP="006A0AD7">
            <w:pPr>
              <w:pStyle w:val="NormalWeb"/>
              <w:spacing w:before="0" w:beforeAutospacing="0" w:after="0" w:afterAutospacing="0"/>
              <w:outlineLvl w:val="0"/>
            </w:pPr>
            <w:r>
              <w:t xml:space="preserve">National Renal Research Review Board </w:t>
            </w:r>
          </w:p>
        </w:tc>
        <w:tc>
          <w:tcPr>
            <w:tcW w:w="4494" w:type="dxa"/>
          </w:tcPr>
          <w:p w14:paraId="657FC6AD" w14:textId="77777777" w:rsidR="00E51628" w:rsidRDefault="00E51628" w:rsidP="006A0AD7">
            <w:pPr>
              <w:pStyle w:val="NormalWeb"/>
              <w:spacing w:before="0" w:beforeAutospacing="0" w:after="0" w:afterAutospacing="0"/>
              <w:outlineLvl w:val="0"/>
            </w:pPr>
            <w:r>
              <w:t>AHA</w:t>
            </w:r>
          </w:p>
        </w:tc>
      </w:tr>
      <w:tr w:rsidR="00E51628" w14:paraId="478983B1" w14:textId="77777777">
        <w:tc>
          <w:tcPr>
            <w:tcW w:w="1440" w:type="dxa"/>
          </w:tcPr>
          <w:p w14:paraId="7D8E4E29" w14:textId="77777777" w:rsidR="00E51628" w:rsidRDefault="00E51628" w:rsidP="006A0AD7">
            <w:pPr>
              <w:pStyle w:val="NormalWeb"/>
              <w:spacing w:before="0" w:beforeAutospacing="0" w:after="0" w:afterAutospacing="0"/>
              <w:outlineLvl w:val="0"/>
            </w:pPr>
            <w:r>
              <w:t>1991</w:t>
            </w:r>
          </w:p>
        </w:tc>
        <w:tc>
          <w:tcPr>
            <w:tcW w:w="4494" w:type="dxa"/>
          </w:tcPr>
          <w:p w14:paraId="575983CA" w14:textId="77777777" w:rsidR="00E51628" w:rsidRDefault="00E51628" w:rsidP="006A0AD7">
            <w:pPr>
              <w:pStyle w:val="NormalWeb"/>
              <w:spacing w:before="0" w:beforeAutospacing="0" w:after="0" w:afterAutospacing="0"/>
              <w:outlineLvl w:val="0"/>
            </w:pPr>
            <w:r>
              <w:t>National Renal Research Review Board</w:t>
            </w:r>
          </w:p>
        </w:tc>
        <w:tc>
          <w:tcPr>
            <w:tcW w:w="4494" w:type="dxa"/>
          </w:tcPr>
          <w:p w14:paraId="2021B0D4" w14:textId="77777777" w:rsidR="00E51628" w:rsidRDefault="00E51628" w:rsidP="006A0AD7">
            <w:pPr>
              <w:pStyle w:val="NormalWeb"/>
              <w:spacing w:before="0" w:beforeAutospacing="0" w:after="0" w:afterAutospacing="0"/>
              <w:outlineLvl w:val="0"/>
            </w:pPr>
            <w:r>
              <w:t>AHA</w:t>
            </w:r>
          </w:p>
        </w:tc>
      </w:tr>
      <w:tr w:rsidR="00E51628" w14:paraId="555EBDF9" w14:textId="77777777">
        <w:tc>
          <w:tcPr>
            <w:tcW w:w="1440" w:type="dxa"/>
          </w:tcPr>
          <w:p w14:paraId="018DEC81" w14:textId="77777777" w:rsidR="00E51628" w:rsidRDefault="00E51628" w:rsidP="006A0AD7">
            <w:pPr>
              <w:pStyle w:val="NormalWeb"/>
              <w:spacing w:before="0" w:beforeAutospacing="0" w:after="0" w:afterAutospacing="0"/>
              <w:outlineLvl w:val="0"/>
            </w:pPr>
          </w:p>
        </w:tc>
        <w:tc>
          <w:tcPr>
            <w:tcW w:w="4494" w:type="dxa"/>
          </w:tcPr>
          <w:p w14:paraId="3CB6C41D" w14:textId="77777777" w:rsidR="00E51628" w:rsidRDefault="00E51628" w:rsidP="006A0AD7">
            <w:pPr>
              <w:pStyle w:val="NormalWeb"/>
              <w:spacing w:before="0" w:beforeAutospacing="0" w:after="0" w:afterAutospacing="0"/>
              <w:outlineLvl w:val="0"/>
            </w:pPr>
            <w:r>
              <w:t>Co-Chairman</w:t>
            </w:r>
          </w:p>
        </w:tc>
        <w:tc>
          <w:tcPr>
            <w:tcW w:w="4494" w:type="dxa"/>
          </w:tcPr>
          <w:p w14:paraId="4A8E6FAB" w14:textId="77777777" w:rsidR="00E51628" w:rsidRDefault="00E51628" w:rsidP="006A0AD7">
            <w:pPr>
              <w:pStyle w:val="NormalWeb"/>
              <w:spacing w:before="0" w:beforeAutospacing="0" w:after="0" w:afterAutospacing="0"/>
              <w:outlineLvl w:val="0"/>
            </w:pPr>
          </w:p>
        </w:tc>
      </w:tr>
      <w:tr w:rsidR="00E51628" w14:paraId="73485BBB" w14:textId="77777777">
        <w:tc>
          <w:tcPr>
            <w:tcW w:w="1440" w:type="dxa"/>
          </w:tcPr>
          <w:p w14:paraId="2EAAE4E8" w14:textId="77777777" w:rsidR="00E51628" w:rsidRDefault="00E51628" w:rsidP="006A0AD7">
            <w:pPr>
              <w:pStyle w:val="NormalWeb"/>
              <w:spacing w:before="0" w:beforeAutospacing="0" w:after="0" w:afterAutospacing="0"/>
              <w:outlineLvl w:val="0"/>
            </w:pPr>
            <w:r>
              <w:t>1992</w:t>
            </w:r>
          </w:p>
        </w:tc>
        <w:tc>
          <w:tcPr>
            <w:tcW w:w="4494" w:type="dxa"/>
          </w:tcPr>
          <w:p w14:paraId="6D1C5DE3" w14:textId="77777777" w:rsidR="00E51628" w:rsidRDefault="00E51628" w:rsidP="006A0AD7">
            <w:pPr>
              <w:pStyle w:val="NormalWeb"/>
              <w:spacing w:before="0" w:beforeAutospacing="0" w:after="0" w:afterAutospacing="0"/>
              <w:outlineLvl w:val="0"/>
            </w:pPr>
            <w:r>
              <w:t xml:space="preserve">Pathology A Study Section, </w:t>
            </w:r>
          </w:p>
        </w:tc>
        <w:tc>
          <w:tcPr>
            <w:tcW w:w="4494" w:type="dxa"/>
          </w:tcPr>
          <w:p w14:paraId="744AC3D9" w14:textId="77777777" w:rsidR="00E51628" w:rsidRDefault="00E51628" w:rsidP="006A0AD7">
            <w:pPr>
              <w:pStyle w:val="NormalWeb"/>
              <w:spacing w:before="0" w:beforeAutospacing="0" w:after="0" w:afterAutospacing="0"/>
              <w:outlineLvl w:val="0"/>
            </w:pPr>
            <w:r>
              <w:t>NIH</w:t>
            </w:r>
          </w:p>
        </w:tc>
      </w:tr>
      <w:tr w:rsidR="00E51628" w14:paraId="101E6DAB" w14:textId="77777777">
        <w:tc>
          <w:tcPr>
            <w:tcW w:w="1440" w:type="dxa"/>
          </w:tcPr>
          <w:p w14:paraId="39F41789" w14:textId="77777777" w:rsidR="00E51628" w:rsidRDefault="00E51628" w:rsidP="006A0AD7">
            <w:pPr>
              <w:pStyle w:val="NormalWeb"/>
              <w:spacing w:before="0" w:beforeAutospacing="0" w:after="0" w:afterAutospacing="0"/>
              <w:outlineLvl w:val="0"/>
            </w:pPr>
          </w:p>
        </w:tc>
        <w:tc>
          <w:tcPr>
            <w:tcW w:w="4494" w:type="dxa"/>
          </w:tcPr>
          <w:p w14:paraId="6437AD52" w14:textId="77777777" w:rsidR="00E51628" w:rsidRDefault="00E51628" w:rsidP="006A0AD7">
            <w:pPr>
              <w:pStyle w:val="NormalWeb"/>
              <w:spacing w:before="0" w:beforeAutospacing="0" w:after="0" w:afterAutospacing="0"/>
              <w:outlineLvl w:val="0"/>
            </w:pPr>
          </w:p>
        </w:tc>
        <w:tc>
          <w:tcPr>
            <w:tcW w:w="4494" w:type="dxa"/>
          </w:tcPr>
          <w:p w14:paraId="470118BA" w14:textId="77777777" w:rsidR="00E51628" w:rsidRDefault="00E51628" w:rsidP="006A0AD7">
            <w:pPr>
              <w:pStyle w:val="NormalWeb"/>
              <w:spacing w:before="0" w:beforeAutospacing="0" w:after="0" w:afterAutospacing="0"/>
              <w:outlineLvl w:val="0"/>
            </w:pPr>
            <w:r>
              <w:t>Ad Hoc Member</w:t>
            </w:r>
          </w:p>
        </w:tc>
      </w:tr>
      <w:tr w:rsidR="00E51628" w14:paraId="7708F3D7" w14:textId="77777777">
        <w:tc>
          <w:tcPr>
            <w:tcW w:w="1440" w:type="dxa"/>
          </w:tcPr>
          <w:p w14:paraId="7A61E148" w14:textId="77777777" w:rsidR="00E51628" w:rsidRDefault="00E51628" w:rsidP="006A0AD7">
            <w:pPr>
              <w:pStyle w:val="NormalWeb"/>
              <w:spacing w:before="0" w:beforeAutospacing="0" w:after="0" w:afterAutospacing="0"/>
              <w:outlineLvl w:val="0"/>
            </w:pPr>
            <w:r>
              <w:lastRenderedPageBreak/>
              <w:t>1992</w:t>
            </w:r>
          </w:p>
        </w:tc>
        <w:tc>
          <w:tcPr>
            <w:tcW w:w="4494" w:type="dxa"/>
          </w:tcPr>
          <w:p w14:paraId="180C6EC9" w14:textId="77777777" w:rsidR="00E51628" w:rsidRDefault="00E51628" w:rsidP="006A0AD7">
            <w:pPr>
              <w:pStyle w:val="NormalWeb"/>
              <w:spacing w:before="0" w:beforeAutospacing="0" w:after="0" w:afterAutospacing="0"/>
              <w:outlineLvl w:val="0"/>
            </w:pPr>
            <w:r>
              <w:t>National Research Review Board, American Heart Association</w:t>
            </w:r>
          </w:p>
        </w:tc>
        <w:tc>
          <w:tcPr>
            <w:tcW w:w="4494" w:type="dxa"/>
          </w:tcPr>
          <w:p w14:paraId="3002D097" w14:textId="77777777" w:rsidR="00E51628" w:rsidRDefault="00E51628" w:rsidP="006A0AD7">
            <w:pPr>
              <w:pStyle w:val="NormalWeb"/>
              <w:spacing w:before="0" w:beforeAutospacing="0" w:after="0" w:afterAutospacing="0"/>
              <w:outlineLvl w:val="0"/>
            </w:pPr>
            <w:r>
              <w:t>AHA</w:t>
            </w:r>
          </w:p>
        </w:tc>
      </w:tr>
      <w:tr w:rsidR="00E51628" w14:paraId="59E97A5D" w14:textId="77777777">
        <w:tc>
          <w:tcPr>
            <w:tcW w:w="1440" w:type="dxa"/>
          </w:tcPr>
          <w:p w14:paraId="2D7F67C8" w14:textId="77777777" w:rsidR="00E51628" w:rsidRDefault="00E51628" w:rsidP="006A0AD7">
            <w:pPr>
              <w:pStyle w:val="NormalWeb"/>
              <w:spacing w:before="0" w:beforeAutospacing="0" w:after="0" w:afterAutospacing="0"/>
              <w:outlineLvl w:val="0"/>
            </w:pPr>
            <w:r>
              <w:t>1993</w:t>
            </w:r>
          </w:p>
        </w:tc>
        <w:tc>
          <w:tcPr>
            <w:tcW w:w="4494" w:type="dxa"/>
          </w:tcPr>
          <w:p w14:paraId="0BBD340F" w14:textId="77777777" w:rsidR="00E51628" w:rsidRDefault="00E51628" w:rsidP="006A0AD7">
            <w:pPr>
              <w:pStyle w:val="NormalWeb"/>
              <w:spacing w:before="0" w:beforeAutospacing="0" w:after="0" w:afterAutospacing="0"/>
              <w:outlineLvl w:val="0"/>
            </w:pPr>
            <w:r>
              <w:t xml:space="preserve">Research and Fellowship Grant Committee, </w:t>
            </w:r>
          </w:p>
        </w:tc>
        <w:tc>
          <w:tcPr>
            <w:tcW w:w="4494" w:type="dxa"/>
          </w:tcPr>
          <w:p w14:paraId="7482D31A" w14:textId="77777777" w:rsidR="00E51628" w:rsidRDefault="00E51628" w:rsidP="006A0AD7">
            <w:pPr>
              <w:pStyle w:val="NormalWeb"/>
              <w:spacing w:before="0" w:beforeAutospacing="0" w:after="0" w:afterAutospacing="0"/>
              <w:outlineLvl w:val="0"/>
            </w:pPr>
            <w:r>
              <w:t>NKF of Michigan</w:t>
            </w:r>
          </w:p>
        </w:tc>
      </w:tr>
      <w:tr w:rsidR="00E51628" w14:paraId="295BB635" w14:textId="77777777">
        <w:tc>
          <w:tcPr>
            <w:tcW w:w="1440" w:type="dxa"/>
          </w:tcPr>
          <w:p w14:paraId="6D082D9B" w14:textId="77777777" w:rsidR="00E51628" w:rsidRDefault="00E51628" w:rsidP="006A0AD7">
            <w:pPr>
              <w:pStyle w:val="NormalWeb"/>
              <w:spacing w:before="0" w:beforeAutospacing="0" w:after="0" w:afterAutospacing="0"/>
              <w:outlineLvl w:val="0"/>
            </w:pPr>
            <w:r>
              <w:t>1993</w:t>
            </w:r>
          </w:p>
        </w:tc>
        <w:tc>
          <w:tcPr>
            <w:tcW w:w="4494" w:type="dxa"/>
          </w:tcPr>
          <w:p w14:paraId="6DCA7BC2" w14:textId="77777777" w:rsidR="00E51628" w:rsidRDefault="00E51628" w:rsidP="006A0AD7">
            <w:pPr>
              <w:pStyle w:val="NormalWeb"/>
              <w:spacing w:before="0" w:beforeAutospacing="0" w:after="0" w:afterAutospacing="0"/>
              <w:outlineLvl w:val="0"/>
            </w:pPr>
            <w:r>
              <w:t xml:space="preserve">Review Board, Clinician Scientist Award </w:t>
            </w:r>
          </w:p>
        </w:tc>
        <w:tc>
          <w:tcPr>
            <w:tcW w:w="4494" w:type="dxa"/>
          </w:tcPr>
          <w:p w14:paraId="0BFAA369" w14:textId="77777777" w:rsidR="00E51628" w:rsidRDefault="00E51628" w:rsidP="006A0AD7">
            <w:pPr>
              <w:pStyle w:val="NormalWeb"/>
              <w:spacing w:before="0" w:beforeAutospacing="0" w:after="0" w:afterAutospacing="0"/>
              <w:outlineLvl w:val="0"/>
            </w:pPr>
            <w:r>
              <w:t>NKF</w:t>
            </w:r>
          </w:p>
        </w:tc>
      </w:tr>
      <w:tr w:rsidR="00E51628" w14:paraId="32404C42" w14:textId="77777777">
        <w:tc>
          <w:tcPr>
            <w:tcW w:w="1440" w:type="dxa"/>
          </w:tcPr>
          <w:p w14:paraId="3E69D889" w14:textId="77777777" w:rsidR="00E51628" w:rsidRDefault="00E51628" w:rsidP="006A0AD7">
            <w:pPr>
              <w:pStyle w:val="NormalWeb"/>
              <w:spacing w:before="0" w:beforeAutospacing="0" w:after="0" w:afterAutospacing="0"/>
              <w:outlineLvl w:val="0"/>
            </w:pPr>
            <w:r>
              <w:t>1993</w:t>
            </w:r>
          </w:p>
        </w:tc>
        <w:tc>
          <w:tcPr>
            <w:tcW w:w="4494" w:type="dxa"/>
          </w:tcPr>
          <w:p w14:paraId="7DA4CBF8" w14:textId="77777777" w:rsidR="00E51628" w:rsidRDefault="00E51628" w:rsidP="006A0AD7">
            <w:pPr>
              <w:pStyle w:val="NormalWeb"/>
              <w:spacing w:before="0" w:beforeAutospacing="0" w:after="0" w:afterAutospacing="0"/>
              <w:outlineLvl w:val="0"/>
            </w:pPr>
            <w:r>
              <w:t>NIH Study Section, Barnes Hospital Clinical Research Center Application</w:t>
            </w:r>
          </w:p>
        </w:tc>
        <w:tc>
          <w:tcPr>
            <w:tcW w:w="4494" w:type="dxa"/>
          </w:tcPr>
          <w:p w14:paraId="3631DEE2" w14:textId="77777777" w:rsidR="00E51628" w:rsidRDefault="00E51628" w:rsidP="006A0AD7">
            <w:pPr>
              <w:pStyle w:val="NormalWeb"/>
              <w:spacing w:before="0" w:beforeAutospacing="0" w:after="0" w:afterAutospacing="0"/>
              <w:outlineLvl w:val="0"/>
            </w:pPr>
            <w:r>
              <w:t>NIH</w:t>
            </w:r>
          </w:p>
        </w:tc>
      </w:tr>
      <w:tr w:rsidR="00E51628" w14:paraId="3F066C5E" w14:textId="77777777">
        <w:tc>
          <w:tcPr>
            <w:tcW w:w="1440" w:type="dxa"/>
          </w:tcPr>
          <w:p w14:paraId="67BA56BE" w14:textId="77777777" w:rsidR="00E51628" w:rsidRDefault="00E51628" w:rsidP="006A0AD7">
            <w:pPr>
              <w:pStyle w:val="NormalWeb"/>
              <w:spacing w:before="0" w:beforeAutospacing="0" w:after="0" w:afterAutospacing="0"/>
              <w:outlineLvl w:val="0"/>
            </w:pPr>
            <w:r>
              <w:t>1993-1994</w:t>
            </w:r>
          </w:p>
        </w:tc>
        <w:tc>
          <w:tcPr>
            <w:tcW w:w="4494" w:type="dxa"/>
          </w:tcPr>
          <w:p w14:paraId="729E9DE6" w14:textId="77777777" w:rsidR="00E51628" w:rsidRDefault="00E51628" w:rsidP="006A0AD7">
            <w:pPr>
              <w:pStyle w:val="NormalWeb"/>
              <w:spacing w:before="0" w:beforeAutospacing="0" w:after="0" w:afterAutospacing="0"/>
              <w:outlineLvl w:val="0"/>
            </w:pPr>
            <w:r>
              <w:t>Study Section, Case Western Reserve Program Project Application</w:t>
            </w:r>
          </w:p>
        </w:tc>
        <w:tc>
          <w:tcPr>
            <w:tcW w:w="4494" w:type="dxa"/>
          </w:tcPr>
          <w:p w14:paraId="4A1C6974" w14:textId="77777777" w:rsidR="00E51628" w:rsidRDefault="00E51628" w:rsidP="006A0AD7">
            <w:pPr>
              <w:pStyle w:val="NormalWeb"/>
              <w:spacing w:before="0" w:beforeAutospacing="0" w:after="0" w:afterAutospacing="0"/>
              <w:outlineLvl w:val="0"/>
            </w:pPr>
            <w:r>
              <w:t>NIH</w:t>
            </w:r>
          </w:p>
        </w:tc>
      </w:tr>
      <w:tr w:rsidR="00E51628" w14:paraId="39F13893" w14:textId="77777777">
        <w:tc>
          <w:tcPr>
            <w:tcW w:w="1440" w:type="dxa"/>
          </w:tcPr>
          <w:p w14:paraId="74783B32" w14:textId="77777777" w:rsidR="00E51628" w:rsidRDefault="00E51628" w:rsidP="006A0AD7">
            <w:pPr>
              <w:pStyle w:val="NormalWeb"/>
              <w:spacing w:before="0" w:beforeAutospacing="0" w:after="0" w:afterAutospacing="0"/>
              <w:outlineLvl w:val="0"/>
            </w:pPr>
            <w:r>
              <w:t>1993-2000</w:t>
            </w:r>
          </w:p>
        </w:tc>
        <w:tc>
          <w:tcPr>
            <w:tcW w:w="4494" w:type="dxa"/>
          </w:tcPr>
          <w:p w14:paraId="4383E054" w14:textId="77777777" w:rsidR="00E51628" w:rsidRDefault="00E51628" w:rsidP="006A0AD7">
            <w:pPr>
              <w:pStyle w:val="NormalWeb"/>
              <w:spacing w:before="0" w:beforeAutospacing="0" w:after="0" w:afterAutospacing="0"/>
              <w:outlineLvl w:val="0"/>
            </w:pPr>
            <w:r>
              <w:t>Research Board</w:t>
            </w:r>
          </w:p>
        </w:tc>
        <w:tc>
          <w:tcPr>
            <w:tcW w:w="4494" w:type="dxa"/>
          </w:tcPr>
          <w:p w14:paraId="3541D766" w14:textId="77777777" w:rsidR="00E51628" w:rsidRDefault="00E51628" w:rsidP="006A0AD7">
            <w:pPr>
              <w:pStyle w:val="NormalWeb"/>
              <w:spacing w:before="0" w:beforeAutospacing="0" w:after="0" w:afterAutospacing="0"/>
              <w:outlineLvl w:val="0"/>
            </w:pPr>
            <w:r>
              <w:t>Veterans Administration</w:t>
            </w:r>
          </w:p>
        </w:tc>
      </w:tr>
      <w:tr w:rsidR="00E51628" w14:paraId="4EB8FE33" w14:textId="77777777">
        <w:tc>
          <w:tcPr>
            <w:tcW w:w="1440" w:type="dxa"/>
          </w:tcPr>
          <w:p w14:paraId="7614350B" w14:textId="77777777" w:rsidR="00E51628" w:rsidRDefault="00E51628" w:rsidP="006A0AD7">
            <w:pPr>
              <w:pStyle w:val="NormalWeb"/>
              <w:spacing w:before="0" w:beforeAutospacing="0" w:after="0" w:afterAutospacing="0"/>
              <w:outlineLvl w:val="0"/>
            </w:pPr>
          </w:p>
        </w:tc>
        <w:tc>
          <w:tcPr>
            <w:tcW w:w="4494" w:type="dxa"/>
          </w:tcPr>
          <w:p w14:paraId="0043D871" w14:textId="77777777" w:rsidR="00E51628" w:rsidRDefault="00E51628" w:rsidP="006A0AD7">
            <w:pPr>
              <w:pStyle w:val="NormalWeb"/>
              <w:spacing w:before="0" w:beforeAutospacing="0" w:after="0" w:afterAutospacing="0"/>
              <w:outlineLvl w:val="0"/>
            </w:pPr>
          </w:p>
        </w:tc>
        <w:tc>
          <w:tcPr>
            <w:tcW w:w="4494" w:type="dxa"/>
          </w:tcPr>
          <w:p w14:paraId="45D31AD4" w14:textId="77777777" w:rsidR="00E51628" w:rsidRDefault="00E51628" w:rsidP="006A0AD7">
            <w:pPr>
              <w:pStyle w:val="NormalWeb"/>
              <w:spacing w:before="0" w:beforeAutospacing="0" w:after="0" w:afterAutospacing="0"/>
              <w:outlineLvl w:val="0"/>
            </w:pPr>
            <w:r>
              <w:t>External Reviewer</w:t>
            </w:r>
          </w:p>
        </w:tc>
      </w:tr>
      <w:tr w:rsidR="00E51628" w14:paraId="72DDDA8A" w14:textId="77777777">
        <w:tc>
          <w:tcPr>
            <w:tcW w:w="1440" w:type="dxa"/>
          </w:tcPr>
          <w:p w14:paraId="29FCC1D2" w14:textId="77777777" w:rsidR="00E51628" w:rsidRDefault="00E51628" w:rsidP="006A0AD7">
            <w:pPr>
              <w:pStyle w:val="NormalWeb"/>
              <w:spacing w:before="0" w:beforeAutospacing="0" w:after="0" w:afterAutospacing="0"/>
              <w:outlineLvl w:val="0"/>
            </w:pPr>
            <w:r>
              <w:t>1991-1998</w:t>
            </w:r>
          </w:p>
        </w:tc>
        <w:tc>
          <w:tcPr>
            <w:tcW w:w="4494" w:type="dxa"/>
          </w:tcPr>
          <w:p w14:paraId="60A46037" w14:textId="77777777" w:rsidR="00E51628" w:rsidRDefault="00E51628" w:rsidP="006A0AD7">
            <w:pPr>
              <w:pStyle w:val="NormalWeb"/>
              <w:spacing w:before="0" w:beforeAutospacing="0" w:after="0" w:afterAutospacing="0"/>
              <w:outlineLvl w:val="0"/>
            </w:pPr>
            <w:r>
              <w:t>Review Board</w:t>
            </w:r>
          </w:p>
        </w:tc>
        <w:tc>
          <w:tcPr>
            <w:tcW w:w="4494" w:type="dxa"/>
          </w:tcPr>
          <w:p w14:paraId="1D0C1066" w14:textId="77777777" w:rsidR="00E51628" w:rsidRDefault="00E51628" w:rsidP="006A0AD7">
            <w:pPr>
              <w:pStyle w:val="NormalWeb"/>
              <w:spacing w:before="0" w:beforeAutospacing="0" w:after="0" w:afterAutospacing="0"/>
              <w:outlineLvl w:val="0"/>
            </w:pPr>
            <w:r>
              <w:t>Kidney Foundation of Canada</w:t>
            </w:r>
          </w:p>
        </w:tc>
      </w:tr>
      <w:tr w:rsidR="00E51628" w14:paraId="7F76BD9E" w14:textId="77777777">
        <w:tc>
          <w:tcPr>
            <w:tcW w:w="1440" w:type="dxa"/>
          </w:tcPr>
          <w:p w14:paraId="4415D6E5" w14:textId="77777777" w:rsidR="00E51628" w:rsidRDefault="00E51628" w:rsidP="006A0AD7">
            <w:pPr>
              <w:pStyle w:val="NormalWeb"/>
              <w:spacing w:before="0" w:beforeAutospacing="0" w:after="0" w:afterAutospacing="0"/>
              <w:outlineLvl w:val="0"/>
            </w:pPr>
          </w:p>
        </w:tc>
        <w:tc>
          <w:tcPr>
            <w:tcW w:w="4494" w:type="dxa"/>
          </w:tcPr>
          <w:p w14:paraId="14E1E549" w14:textId="77777777" w:rsidR="00E51628" w:rsidRDefault="00E51628" w:rsidP="006A0AD7">
            <w:pPr>
              <w:pStyle w:val="NormalWeb"/>
              <w:spacing w:before="0" w:beforeAutospacing="0" w:after="0" w:afterAutospacing="0"/>
              <w:outlineLvl w:val="0"/>
            </w:pPr>
          </w:p>
        </w:tc>
        <w:tc>
          <w:tcPr>
            <w:tcW w:w="4494" w:type="dxa"/>
          </w:tcPr>
          <w:p w14:paraId="3925F00C" w14:textId="77777777" w:rsidR="00E51628" w:rsidRDefault="00E51628" w:rsidP="006A0AD7">
            <w:pPr>
              <w:pStyle w:val="NormalWeb"/>
              <w:spacing w:before="0" w:beforeAutospacing="0" w:after="0" w:afterAutospacing="0"/>
              <w:outlineLvl w:val="0"/>
            </w:pPr>
            <w:r>
              <w:t>External Reviewer</w:t>
            </w:r>
          </w:p>
        </w:tc>
      </w:tr>
      <w:tr w:rsidR="00E51628" w14:paraId="06E09617" w14:textId="77777777">
        <w:tc>
          <w:tcPr>
            <w:tcW w:w="1440" w:type="dxa"/>
          </w:tcPr>
          <w:p w14:paraId="09555E9F" w14:textId="77777777" w:rsidR="00E51628" w:rsidRDefault="00E51628" w:rsidP="006A0AD7">
            <w:pPr>
              <w:pStyle w:val="NormalWeb"/>
              <w:spacing w:before="0" w:beforeAutospacing="0" w:after="0" w:afterAutospacing="0"/>
              <w:outlineLvl w:val="0"/>
            </w:pPr>
            <w:r>
              <w:t>1993-1994</w:t>
            </w:r>
          </w:p>
        </w:tc>
        <w:tc>
          <w:tcPr>
            <w:tcW w:w="4494" w:type="dxa"/>
          </w:tcPr>
          <w:p w14:paraId="2B1BB5EE" w14:textId="77777777" w:rsidR="00E51628" w:rsidRDefault="00E51628" w:rsidP="006A0AD7">
            <w:pPr>
              <w:pStyle w:val="NormalWeb"/>
              <w:spacing w:before="0" w:beforeAutospacing="0" w:after="0" w:afterAutospacing="0"/>
              <w:outlineLvl w:val="0"/>
            </w:pPr>
            <w:r>
              <w:t>Reviewer</w:t>
            </w:r>
          </w:p>
        </w:tc>
        <w:tc>
          <w:tcPr>
            <w:tcW w:w="4494" w:type="dxa"/>
          </w:tcPr>
          <w:p w14:paraId="611F3FD4" w14:textId="77777777" w:rsidR="00E51628" w:rsidRDefault="00E51628" w:rsidP="006A0AD7">
            <w:pPr>
              <w:pStyle w:val="NormalWeb"/>
              <w:spacing w:before="0" w:beforeAutospacing="0" w:after="0" w:afterAutospacing="0"/>
              <w:outlineLvl w:val="0"/>
            </w:pPr>
            <w:r>
              <w:t>Human Frontier Science Program</w:t>
            </w:r>
          </w:p>
        </w:tc>
      </w:tr>
      <w:tr w:rsidR="00E51628" w14:paraId="40637511" w14:textId="77777777">
        <w:tc>
          <w:tcPr>
            <w:tcW w:w="1440" w:type="dxa"/>
          </w:tcPr>
          <w:p w14:paraId="70EA9D4F" w14:textId="77777777" w:rsidR="00E51628" w:rsidRDefault="00E51628" w:rsidP="006A0AD7">
            <w:pPr>
              <w:pStyle w:val="NormalWeb"/>
              <w:spacing w:before="0" w:beforeAutospacing="0" w:after="0" w:afterAutospacing="0"/>
              <w:outlineLvl w:val="0"/>
            </w:pPr>
            <w:r>
              <w:t>1992-</w:t>
            </w:r>
          </w:p>
        </w:tc>
        <w:tc>
          <w:tcPr>
            <w:tcW w:w="4494" w:type="dxa"/>
          </w:tcPr>
          <w:p w14:paraId="73A1DF4D" w14:textId="77777777" w:rsidR="00E51628" w:rsidRDefault="00E51628" w:rsidP="006A0AD7">
            <w:pPr>
              <w:pStyle w:val="NormalWeb"/>
              <w:spacing w:before="0" w:beforeAutospacing="0" w:after="0" w:afterAutospacing="0"/>
              <w:outlineLvl w:val="0"/>
            </w:pPr>
            <w:r>
              <w:t>D Study Section</w:t>
            </w:r>
          </w:p>
        </w:tc>
        <w:tc>
          <w:tcPr>
            <w:tcW w:w="4494" w:type="dxa"/>
          </w:tcPr>
          <w:p w14:paraId="240073B4" w14:textId="77777777" w:rsidR="00E51628" w:rsidRDefault="00E51628" w:rsidP="006A0AD7">
            <w:pPr>
              <w:pStyle w:val="NormalWeb"/>
              <w:spacing w:before="0" w:beforeAutospacing="0" w:after="0" w:afterAutospacing="0"/>
              <w:outlineLvl w:val="0"/>
            </w:pPr>
            <w:r>
              <w:t>NIDDK</w:t>
            </w:r>
          </w:p>
        </w:tc>
      </w:tr>
      <w:tr w:rsidR="00E51628" w14:paraId="59F1AED8" w14:textId="77777777">
        <w:tc>
          <w:tcPr>
            <w:tcW w:w="1440" w:type="dxa"/>
          </w:tcPr>
          <w:p w14:paraId="428EDB40" w14:textId="77777777" w:rsidR="00E51628" w:rsidRDefault="00E51628" w:rsidP="006A0AD7">
            <w:pPr>
              <w:pStyle w:val="NormalWeb"/>
              <w:spacing w:before="0" w:beforeAutospacing="0" w:after="0" w:afterAutospacing="0"/>
              <w:outlineLvl w:val="0"/>
            </w:pPr>
            <w:r>
              <w:t>1992-1995</w:t>
            </w:r>
          </w:p>
        </w:tc>
        <w:tc>
          <w:tcPr>
            <w:tcW w:w="4494" w:type="dxa"/>
          </w:tcPr>
          <w:p w14:paraId="7D7E0A6D" w14:textId="77777777" w:rsidR="00E51628" w:rsidRDefault="00E51628" w:rsidP="006A0AD7">
            <w:pPr>
              <w:pStyle w:val="NormalWeb"/>
              <w:spacing w:before="0" w:beforeAutospacing="0" w:after="0" w:afterAutospacing="0"/>
              <w:outlineLvl w:val="0"/>
            </w:pPr>
            <w:r>
              <w:t>Research Review Board</w:t>
            </w:r>
          </w:p>
        </w:tc>
        <w:tc>
          <w:tcPr>
            <w:tcW w:w="4494" w:type="dxa"/>
          </w:tcPr>
          <w:p w14:paraId="6762F22E" w14:textId="77777777" w:rsidR="00E51628" w:rsidRDefault="00E51628" w:rsidP="006A0AD7">
            <w:pPr>
              <w:pStyle w:val="NormalWeb"/>
              <w:spacing w:before="0" w:beforeAutospacing="0" w:after="0" w:afterAutospacing="0"/>
              <w:outlineLvl w:val="0"/>
            </w:pPr>
            <w:r>
              <w:t>Massachusetts Chapter of AHA</w:t>
            </w:r>
          </w:p>
        </w:tc>
      </w:tr>
      <w:tr w:rsidR="00E51628" w14:paraId="06564FD0" w14:textId="77777777">
        <w:tc>
          <w:tcPr>
            <w:tcW w:w="1440" w:type="dxa"/>
          </w:tcPr>
          <w:p w14:paraId="27CD7008" w14:textId="77777777" w:rsidR="00E51628" w:rsidRDefault="00E51628" w:rsidP="006A0AD7">
            <w:pPr>
              <w:pStyle w:val="NormalWeb"/>
              <w:spacing w:before="0" w:beforeAutospacing="0" w:after="0" w:afterAutospacing="0"/>
              <w:outlineLvl w:val="0"/>
            </w:pPr>
            <w:r>
              <w:t>1993-1996</w:t>
            </w:r>
          </w:p>
        </w:tc>
        <w:tc>
          <w:tcPr>
            <w:tcW w:w="4494" w:type="dxa"/>
          </w:tcPr>
          <w:p w14:paraId="0F4FBB66" w14:textId="77777777" w:rsidR="00E51628" w:rsidRDefault="00E51628" w:rsidP="006A0AD7">
            <w:pPr>
              <w:pStyle w:val="NormalWeb"/>
              <w:spacing w:before="0" w:beforeAutospacing="0" w:after="0" w:afterAutospacing="0"/>
              <w:outlineLvl w:val="0"/>
            </w:pPr>
            <w:r>
              <w:t xml:space="preserve">Shankman, Murray and Volunteer/Donor Grant Review Committee, </w:t>
            </w:r>
          </w:p>
        </w:tc>
        <w:tc>
          <w:tcPr>
            <w:tcW w:w="4494" w:type="dxa"/>
          </w:tcPr>
          <w:p w14:paraId="00D4FF64" w14:textId="77777777" w:rsidR="00E51628" w:rsidRDefault="00E51628" w:rsidP="006A0AD7">
            <w:pPr>
              <w:pStyle w:val="NormalWeb"/>
              <w:spacing w:before="0" w:beforeAutospacing="0" w:after="0" w:afterAutospacing="0"/>
              <w:outlineLvl w:val="0"/>
            </w:pPr>
            <w:r>
              <w:t>Massachusetts Chapter of the NKF</w:t>
            </w:r>
          </w:p>
        </w:tc>
      </w:tr>
      <w:tr w:rsidR="00E51628" w14:paraId="281221AD" w14:textId="77777777">
        <w:tc>
          <w:tcPr>
            <w:tcW w:w="1440" w:type="dxa"/>
          </w:tcPr>
          <w:p w14:paraId="38407FAF" w14:textId="77777777" w:rsidR="00E51628" w:rsidRDefault="00E51628" w:rsidP="006A0AD7">
            <w:pPr>
              <w:pStyle w:val="NormalWeb"/>
              <w:spacing w:before="0" w:beforeAutospacing="0" w:after="0" w:afterAutospacing="0"/>
              <w:outlineLvl w:val="0"/>
            </w:pPr>
          </w:p>
        </w:tc>
        <w:tc>
          <w:tcPr>
            <w:tcW w:w="4494" w:type="dxa"/>
          </w:tcPr>
          <w:p w14:paraId="1D6F267D" w14:textId="77777777" w:rsidR="00E51628" w:rsidRDefault="00E51628" w:rsidP="006A0AD7">
            <w:pPr>
              <w:pStyle w:val="NormalWeb"/>
              <w:spacing w:before="0" w:beforeAutospacing="0" w:after="0" w:afterAutospacing="0"/>
              <w:outlineLvl w:val="0"/>
            </w:pPr>
            <w:r>
              <w:t>Chairman</w:t>
            </w:r>
          </w:p>
        </w:tc>
        <w:tc>
          <w:tcPr>
            <w:tcW w:w="4494" w:type="dxa"/>
          </w:tcPr>
          <w:p w14:paraId="4C244FB1" w14:textId="77777777" w:rsidR="00E51628" w:rsidRDefault="00E51628" w:rsidP="006A0AD7">
            <w:pPr>
              <w:pStyle w:val="NormalWeb"/>
              <w:spacing w:before="0" w:beforeAutospacing="0" w:after="0" w:afterAutospacing="0"/>
              <w:outlineLvl w:val="0"/>
            </w:pPr>
          </w:p>
        </w:tc>
      </w:tr>
      <w:tr w:rsidR="00E51628" w14:paraId="792CA0AC" w14:textId="77777777">
        <w:tc>
          <w:tcPr>
            <w:tcW w:w="1440" w:type="dxa"/>
          </w:tcPr>
          <w:p w14:paraId="5AA2C4A9" w14:textId="77777777" w:rsidR="00E51628" w:rsidRDefault="00E51628" w:rsidP="006A0AD7">
            <w:pPr>
              <w:pStyle w:val="NormalWeb"/>
              <w:spacing w:before="0" w:beforeAutospacing="0" w:after="0" w:afterAutospacing="0"/>
              <w:outlineLvl w:val="0"/>
            </w:pPr>
            <w:r>
              <w:t>1995</w:t>
            </w:r>
          </w:p>
        </w:tc>
        <w:tc>
          <w:tcPr>
            <w:tcW w:w="4494" w:type="dxa"/>
          </w:tcPr>
          <w:p w14:paraId="315F66EE" w14:textId="77777777" w:rsidR="00E51628" w:rsidRDefault="00E51628" w:rsidP="006A0AD7">
            <w:pPr>
              <w:pStyle w:val="NormalWeb"/>
              <w:spacing w:before="0" w:beforeAutospacing="0" w:after="0" w:afterAutospacing="0"/>
              <w:outlineLvl w:val="0"/>
            </w:pPr>
            <w:r>
              <w:t xml:space="preserve">Review Board </w:t>
            </w:r>
          </w:p>
        </w:tc>
        <w:tc>
          <w:tcPr>
            <w:tcW w:w="4494" w:type="dxa"/>
          </w:tcPr>
          <w:p w14:paraId="33FC82A4" w14:textId="77777777" w:rsidR="00E51628" w:rsidRDefault="00E51628" w:rsidP="006A0AD7">
            <w:pPr>
              <w:pStyle w:val="NormalWeb"/>
              <w:spacing w:before="0" w:beforeAutospacing="0" w:after="0" w:afterAutospacing="0"/>
              <w:outlineLvl w:val="0"/>
            </w:pPr>
            <w:r>
              <w:t>Israel Science Foundation</w:t>
            </w:r>
          </w:p>
        </w:tc>
      </w:tr>
      <w:tr w:rsidR="00E51628" w14:paraId="5B7952D8" w14:textId="77777777">
        <w:tc>
          <w:tcPr>
            <w:tcW w:w="1440" w:type="dxa"/>
          </w:tcPr>
          <w:p w14:paraId="401CD12F" w14:textId="77777777" w:rsidR="00E51628" w:rsidRDefault="00E51628" w:rsidP="006A0AD7">
            <w:pPr>
              <w:pStyle w:val="NormalWeb"/>
              <w:spacing w:before="0" w:beforeAutospacing="0" w:after="0" w:afterAutospacing="0"/>
              <w:outlineLvl w:val="0"/>
            </w:pPr>
          </w:p>
        </w:tc>
        <w:tc>
          <w:tcPr>
            <w:tcW w:w="4494" w:type="dxa"/>
          </w:tcPr>
          <w:p w14:paraId="2C91C4BA" w14:textId="77777777" w:rsidR="00E51628" w:rsidRDefault="00E51628" w:rsidP="006A0AD7">
            <w:pPr>
              <w:pStyle w:val="NormalWeb"/>
              <w:spacing w:before="0" w:beforeAutospacing="0" w:after="0" w:afterAutospacing="0"/>
              <w:outlineLvl w:val="0"/>
            </w:pPr>
          </w:p>
        </w:tc>
        <w:tc>
          <w:tcPr>
            <w:tcW w:w="4494" w:type="dxa"/>
          </w:tcPr>
          <w:p w14:paraId="6F34E670" w14:textId="77777777" w:rsidR="00E51628" w:rsidRDefault="00E51628" w:rsidP="006A0AD7">
            <w:pPr>
              <w:pStyle w:val="NormalWeb"/>
              <w:spacing w:before="0" w:beforeAutospacing="0" w:after="0" w:afterAutospacing="0"/>
              <w:outlineLvl w:val="0"/>
            </w:pPr>
            <w:r>
              <w:t>External Reviewer</w:t>
            </w:r>
          </w:p>
        </w:tc>
      </w:tr>
      <w:tr w:rsidR="00E51628" w14:paraId="6C38DD1D" w14:textId="77777777">
        <w:tc>
          <w:tcPr>
            <w:tcW w:w="1440" w:type="dxa"/>
          </w:tcPr>
          <w:p w14:paraId="586C018F" w14:textId="77777777" w:rsidR="00E51628" w:rsidRDefault="00E51628" w:rsidP="006A0AD7">
            <w:pPr>
              <w:pStyle w:val="NormalWeb"/>
              <w:spacing w:before="0" w:beforeAutospacing="0" w:after="0" w:afterAutospacing="0"/>
              <w:outlineLvl w:val="0"/>
            </w:pPr>
            <w:r>
              <w:t>1995-1996</w:t>
            </w:r>
          </w:p>
        </w:tc>
        <w:tc>
          <w:tcPr>
            <w:tcW w:w="4494" w:type="dxa"/>
          </w:tcPr>
          <w:p w14:paraId="4284A3AA" w14:textId="77777777" w:rsidR="00E51628" w:rsidRDefault="00E51628" w:rsidP="006A0AD7">
            <w:pPr>
              <w:pStyle w:val="NormalWeb"/>
              <w:spacing w:before="0" w:beforeAutospacing="0" w:after="0" w:afterAutospacing="0"/>
              <w:outlineLvl w:val="0"/>
            </w:pPr>
            <w:r>
              <w:t>Site Visit Review Committee for Program Project application: Molecular Therapy for Renal Disease</w:t>
            </w:r>
          </w:p>
        </w:tc>
        <w:tc>
          <w:tcPr>
            <w:tcW w:w="4494" w:type="dxa"/>
          </w:tcPr>
          <w:p w14:paraId="75878CFE" w14:textId="77777777" w:rsidR="00E51628" w:rsidRDefault="00E51628" w:rsidP="006A0AD7">
            <w:pPr>
              <w:pStyle w:val="NormalWeb"/>
              <w:spacing w:before="0" w:beforeAutospacing="0" w:after="0" w:afterAutospacing="0"/>
              <w:outlineLvl w:val="0"/>
            </w:pPr>
            <w:r>
              <w:t>Mt. Sinai School of Medicine</w:t>
            </w:r>
          </w:p>
        </w:tc>
      </w:tr>
      <w:tr w:rsidR="00E51628" w14:paraId="444507F4" w14:textId="77777777">
        <w:tc>
          <w:tcPr>
            <w:tcW w:w="1440" w:type="dxa"/>
          </w:tcPr>
          <w:p w14:paraId="5C8790A7" w14:textId="77777777" w:rsidR="00E51628" w:rsidRDefault="00E51628" w:rsidP="006A0AD7">
            <w:pPr>
              <w:pStyle w:val="NormalWeb"/>
              <w:spacing w:before="0" w:beforeAutospacing="0" w:after="0" w:afterAutospacing="0"/>
              <w:outlineLvl w:val="0"/>
            </w:pPr>
          </w:p>
        </w:tc>
        <w:tc>
          <w:tcPr>
            <w:tcW w:w="4494" w:type="dxa"/>
          </w:tcPr>
          <w:p w14:paraId="57C53EE4" w14:textId="77777777" w:rsidR="00E51628" w:rsidRDefault="00E51628" w:rsidP="006A0AD7">
            <w:pPr>
              <w:pStyle w:val="NormalWeb"/>
              <w:spacing w:before="0" w:beforeAutospacing="0" w:after="0" w:afterAutospacing="0"/>
              <w:outlineLvl w:val="0"/>
            </w:pPr>
            <w:r>
              <w:t>Chairman</w:t>
            </w:r>
          </w:p>
        </w:tc>
        <w:tc>
          <w:tcPr>
            <w:tcW w:w="4494" w:type="dxa"/>
          </w:tcPr>
          <w:p w14:paraId="450AA411" w14:textId="77777777" w:rsidR="00E51628" w:rsidRDefault="00E51628" w:rsidP="006A0AD7">
            <w:pPr>
              <w:pStyle w:val="NormalWeb"/>
              <w:spacing w:before="0" w:beforeAutospacing="0" w:after="0" w:afterAutospacing="0"/>
              <w:outlineLvl w:val="0"/>
            </w:pPr>
          </w:p>
        </w:tc>
      </w:tr>
      <w:tr w:rsidR="00E51628" w14:paraId="1098829A" w14:textId="77777777">
        <w:tc>
          <w:tcPr>
            <w:tcW w:w="1440" w:type="dxa"/>
          </w:tcPr>
          <w:p w14:paraId="274EE512" w14:textId="77777777" w:rsidR="00E51628" w:rsidRDefault="00E51628" w:rsidP="006A0AD7">
            <w:pPr>
              <w:pStyle w:val="NormalWeb"/>
              <w:spacing w:before="0" w:beforeAutospacing="0" w:after="0" w:afterAutospacing="0"/>
              <w:outlineLvl w:val="0"/>
            </w:pPr>
            <w:r>
              <w:t>1996</w:t>
            </w:r>
          </w:p>
        </w:tc>
        <w:tc>
          <w:tcPr>
            <w:tcW w:w="4494" w:type="dxa"/>
          </w:tcPr>
          <w:p w14:paraId="18B6BDAE" w14:textId="77777777" w:rsidR="00E51628" w:rsidRDefault="00E51628" w:rsidP="006A0AD7">
            <w:pPr>
              <w:pStyle w:val="NormalWeb"/>
              <w:spacing w:before="0" w:beforeAutospacing="0" w:after="0" w:afterAutospacing="0"/>
              <w:outlineLvl w:val="0"/>
            </w:pPr>
            <w:r>
              <w:t>Review Board</w:t>
            </w:r>
          </w:p>
        </w:tc>
        <w:tc>
          <w:tcPr>
            <w:tcW w:w="4494" w:type="dxa"/>
          </w:tcPr>
          <w:p w14:paraId="35978365" w14:textId="77777777" w:rsidR="00E51628" w:rsidRDefault="00E51628" w:rsidP="006A0AD7">
            <w:pPr>
              <w:pStyle w:val="NormalWeb"/>
              <w:spacing w:before="0" w:beforeAutospacing="0" w:after="0" w:afterAutospacing="0"/>
              <w:outlineLvl w:val="0"/>
            </w:pPr>
            <w:r>
              <w:t>Belgian National Fund for Scientific Research</w:t>
            </w:r>
          </w:p>
        </w:tc>
      </w:tr>
      <w:tr w:rsidR="00E51628" w14:paraId="2B425756" w14:textId="77777777">
        <w:tc>
          <w:tcPr>
            <w:tcW w:w="1440" w:type="dxa"/>
          </w:tcPr>
          <w:p w14:paraId="45D6F74E" w14:textId="77777777" w:rsidR="00E51628" w:rsidRDefault="00E51628" w:rsidP="006A0AD7">
            <w:pPr>
              <w:pStyle w:val="NormalWeb"/>
              <w:spacing w:before="0" w:beforeAutospacing="0" w:after="0" w:afterAutospacing="0"/>
              <w:outlineLvl w:val="0"/>
            </w:pPr>
          </w:p>
        </w:tc>
        <w:tc>
          <w:tcPr>
            <w:tcW w:w="4494" w:type="dxa"/>
          </w:tcPr>
          <w:p w14:paraId="62DA4F5D" w14:textId="77777777" w:rsidR="00E51628" w:rsidRDefault="00E51628" w:rsidP="006A0AD7">
            <w:pPr>
              <w:pStyle w:val="NormalWeb"/>
              <w:spacing w:before="0" w:beforeAutospacing="0" w:after="0" w:afterAutospacing="0"/>
              <w:outlineLvl w:val="0"/>
            </w:pPr>
          </w:p>
        </w:tc>
        <w:tc>
          <w:tcPr>
            <w:tcW w:w="4494" w:type="dxa"/>
          </w:tcPr>
          <w:p w14:paraId="6C238F6E" w14:textId="77777777" w:rsidR="00E51628" w:rsidRDefault="00E51628" w:rsidP="006A0AD7">
            <w:pPr>
              <w:pStyle w:val="NormalWeb"/>
              <w:spacing w:before="0" w:beforeAutospacing="0" w:after="0" w:afterAutospacing="0"/>
              <w:outlineLvl w:val="0"/>
            </w:pPr>
            <w:r>
              <w:t xml:space="preserve">External Reviewer </w:t>
            </w:r>
          </w:p>
        </w:tc>
      </w:tr>
      <w:tr w:rsidR="00E51628" w14:paraId="5E0BBED9" w14:textId="77777777">
        <w:tc>
          <w:tcPr>
            <w:tcW w:w="1440" w:type="dxa"/>
          </w:tcPr>
          <w:p w14:paraId="2B1D5922" w14:textId="77777777" w:rsidR="00E51628" w:rsidRDefault="00E51628" w:rsidP="006A0AD7">
            <w:pPr>
              <w:pStyle w:val="NormalWeb"/>
              <w:spacing w:before="0" w:beforeAutospacing="0" w:after="0" w:afterAutospacing="0"/>
              <w:outlineLvl w:val="0"/>
            </w:pPr>
            <w:r>
              <w:t>1996</w:t>
            </w:r>
          </w:p>
        </w:tc>
        <w:tc>
          <w:tcPr>
            <w:tcW w:w="4494" w:type="dxa"/>
          </w:tcPr>
          <w:p w14:paraId="1FF12D7E" w14:textId="77777777" w:rsidR="00E51628" w:rsidRDefault="00E51628" w:rsidP="006A0AD7">
            <w:pPr>
              <w:pStyle w:val="NormalWeb"/>
              <w:spacing w:before="0" w:beforeAutospacing="0" w:after="0" w:afterAutospacing="0"/>
              <w:outlineLvl w:val="0"/>
            </w:pPr>
            <w:r>
              <w:t>Teleconference review</w:t>
            </w:r>
          </w:p>
        </w:tc>
        <w:tc>
          <w:tcPr>
            <w:tcW w:w="4494" w:type="dxa"/>
          </w:tcPr>
          <w:p w14:paraId="026B00D6" w14:textId="77777777" w:rsidR="00E51628" w:rsidRDefault="00E51628" w:rsidP="006A0AD7">
            <w:pPr>
              <w:pStyle w:val="NormalWeb"/>
              <w:spacing w:before="0" w:beforeAutospacing="0" w:after="0" w:afterAutospacing="0"/>
              <w:outlineLvl w:val="0"/>
            </w:pPr>
            <w:r>
              <w:t>NIDDK</w:t>
            </w:r>
          </w:p>
        </w:tc>
      </w:tr>
      <w:tr w:rsidR="00E51628" w14:paraId="325353A3" w14:textId="77777777">
        <w:tc>
          <w:tcPr>
            <w:tcW w:w="1440" w:type="dxa"/>
          </w:tcPr>
          <w:p w14:paraId="03A57204" w14:textId="77777777" w:rsidR="00E51628" w:rsidRDefault="00E51628" w:rsidP="006A0AD7">
            <w:pPr>
              <w:pStyle w:val="NormalWeb"/>
              <w:spacing w:before="0" w:beforeAutospacing="0" w:after="0" w:afterAutospacing="0"/>
              <w:outlineLvl w:val="0"/>
            </w:pPr>
          </w:p>
        </w:tc>
        <w:tc>
          <w:tcPr>
            <w:tcW w:w="4494" w:type="dxa"/>
          </w:tcPr>
          <w:p w14:paraId="7D13AC23" w14:textId="77777777" w:rsidR="00E51628" w:rsidRDefault="00E51628" w:rsidP="006A0AD7">
            <w:pPr>
              <w:pStyle w:val="NormalWeb"/>
              <w:spacing w:before="0" w:beforeAutospacing="0" w:after="0" w:afterAutospacing="0"/>
              <w:outlineLvl w:val="0"/>
            </w:pPr>
          </w:p>
        </w:tc>
        <w:tc>
          <w:tcPr>
            <w:tcW w:w="4494" w:type="dxa"/>
          </w:tcPr>
          <w:p w14:paraId="76BFACC1" w14:textId="77777777" w:rsidR="00E51628" w:rsidRDefault="00E51628" w:rsidP="006A0AD7">
            <w:pPr>
              <w:pStyle w:val="NormalWeb"/>
              <w:spacing w:before="0" w:beforeAutospacing="0" w:after="0" w:afterAutospacing="0"/>
              <w:outlineLvl w:val="0"/>
            </w:pPr>
            <w:r>
              <w:t>Ad Hoc Reviewer</w:t>
            </w:r>
          </w:p>
        </w:tc>
      </w:tr>
      <w:tr w:rsidR="00E51628" w14:paraId="6DE92E42" w14:textId="77777777">
        <w:tc>
          <w:tcPr>
            <w:tcW w:w="1440" w:type="dxa"/>
          </w:tcPr>
          <w:p w14:paraId="41BC60DE" w14:textId="77777777" w:rsidR="00E51628" w:rsidRDefault="00E51628" w:rsidP="006A0AD7">
            <w:pPr>
              <w:pStyle w:val="NormalWeb"/>
              <w:spacing w:before="0" w:beforeAutospacing="0" w:after="0" w:afterAutospacing="0"/>
              <w:outlineLvl w:val="0"/>
            </w:pPr>
            <w:r>
              <w:t>1997</w:t>
            </w:r>
          </w:p>
        </w:tc>
        <w:tc>
          <w:tcPr>
            <w:tcW w:w="4494" w:type="dxa"/>
          </w:tcPr>
          <w:p w14:paraId="72DCF784" w14:textId="77777777" w:rsidR="00E51628" w:rsidRDefault="00E51628" w:rsidP="006A0AD7">
            <w:pPr>
              <w:pStyle w:val="NormalWeb"/>
              <w:spacing w:before="0" w:beforeAutospacing="0" w:after="0" w:afterAutospacing="0"/>
              <w:outlineLvl w:val="0"/>
            </w:pPr>
            <w:r>
              <w:t>D Study Section, Ad Hoc teleconference review</w:t>
            </w:r>
          </w:p>
        </w:tc>
        <w:tc>
          <w:tcPr>
            <w:tcW w:w="4494" w:type="dxa"/>
          </w:tcPr>
          <w:p w14:paraId="22107F1D" w14:textId="77777777" w:rsidR="00E51628" w:rsidRDefault="00E51628" w:rsidP="006A0AD7">
            <w:pPr>
              <w:pStyle w:val="NormalWeb"/>
              <w:spacing w:before="0" w:beforeAutospacing="0" w:after="0" w:afterAutospacing="0"/>
              <w:outlineLvl w:val="0"/>
            </w:pPr>
            <w:r>
              <w:t>NIDDK</w:t>
            </w:r>
          </w:p>
        </w:tc>
      </w:tr>
      <w:tr w:rsidR="00E51628" w14:paraId="15357B76" w14:textId="77777777">
        <w:tc>
          <w:tcPr>
            <w:tcW w:w="1440" w:type="dxa"/>
          </w:tcPr>
          <w:p w14:paraId="25A0990F" w14:textId="77777777" w:rsidR="00E51628" w:rsidRDefault="00E51628" w:rsidP="006A0AD7">
            <w:pPr>
              <w:pStyle w:val="NormalWeb"/>
              <w:spacing w:before="0" w:beforeAutospacing="0" w:after="0" w:afterAutospacing="0"/>
              <w:outlineLvl w:val="0"/>
            </w:pPr>
          </w:p>
        </w:tc>
        <w:tc>
          <w:tcPr>
            <w:tcW w:w="4494" w:type="dxa"/>
          </w:tcPr>
          <w:p w14:paraId="1D1C8A53" w14:textId="77777777" w:rsidR="00E51628" w:rsidRDefault="00E51628" w:rsidP="006A0AD7">
            <w:pPr>
              <w:pStyle w:val="NormalWeb"/>
              <w:spacing w:before="0" w:beforeAutospacing="0" w:after="0" w:afterAutospacing="0"/>
              <w:outlineLvl w:val="0"/>
            </w:pPr>
            <w:r>
              <w:t>Chair</w:t>
            </w:r>
          </w:p>
        </w:tc>
        <w:tc>
          <w:tcPr>
            <w:tcW w:w="4494" w:type="dxa"/>
          </w:tcPr>
          <w:p w14:paraId="6AF35CA1" w14:textId="77777777" w:rsidR="00E51628" w:rsidRDefault="00E51628" w:rsidP="006A0AD7">
            <w:pPr>
              <w:pStyle w:val="NormalWeb"/>
              <w:spacing w:before="0" w:beforeAutospacing="0" w:after="0" w:afterAutospacing="0"/>
              <w:outlineLvl w:val="0"/>
            </w:pPr>
          </w:p>
        </w:tc>
      </w:tr>
      <w:tr w:rsidR="00E51628" w14:paraId="1212338A" w14:textId="77777777">
        <w:tc>
          <w:tcPr>
            <w:tcW w:w="1440" w:type="dxa"/>
          </w:tcPr>
          <w:p w14:paraId="3FCE11CB" w14:textId="77777777" w:rsidR="00E51628" w:rsidRDefault="00E51628" w:rsidP="006A0AD7">
            <w:pPr>
              <w:pStyle w:val="NormalWeb"/>
              <w:spacing w:before="0" w:beforeAutospacing="0" w:after="0" w:afterAutospacing="0"/>
              <w:outlineLvl w:val="0"/>
            </w:pPr>
          </w:p>
        </w:tc>
        <w:tc>
          <w:tcPr>
            <w:tcW w:w="4494" w:type="dxa"/>
          </w:tcPr>
          <w:p w14:paraId="5F8D6DDD" w14:textId="77777777" w:rsidR="00E51628" w:rsidRDefault="00E51628" w:rsidP="006A0AD7">
            <w:pPr>
              <w:pStyle w:val="NormalWeb"/>
              <w:spacing w:before="0" w:beforeAutospacing="0" w:after="0" w:afterAutospacing="0"/>
              <w:outlineLvl w:val="0"/>
            </w:pPr>
            <w:r>
              <w:t>PhD Examiner</w:t>
            </w:r>
          </w:p>
        </w:tc>
        <w:tc>
          <w:tcPr>
            <w:tcW w:w="4494" w:type="dxa"/>
          </w:tcPr>
          <w:p w14:paraId="4FBC9E50" w14:textId="77777777" w:rsidR="00E51628" w:rsidRDefault="00E51628" w:rsidP="006A0AD7">
            <w:pPr>
              <w:pStyle w:val="NormalWeb"/>
              <w:spacing w:before="0" w:beforeAutospacing="0" w:after="0" w:afterAutospacing="0"/>
              <w:outlineLvl w:val="0"/>
            </w:pPr>
            <w:r>
              <w:t>University of Antwerp, Belgium</w:t>
            </w:r>
          </w:p>
        </w:tc>
      </w:tr>
      <w:tr w:rsidR="00E51628" w14:paraId="338FCF2A" w14:textId="77777777">
        <w:tc>
          <w:tcPr>
            <w:tcW w:w="1440" w:type="dxa"/>
          </w:tcPr>
          <w:p w14:paraId="5F4FEBC1" w14:textId="77777777" w:rsidR="00E51628" w:rsidRDefault="00E51628" w:rsidP="006A0AD7">
            <w:pPr>
              <w:pStyle w:val="NormalWeb"/>
              <w:spacing w:before="0" w:beforeAutospacing="0" w:after="0" w:afterAutospacing="0"/>
              <w:outlineLvl w:val="0"/>
            </w:pPr>
            <w:r>
              <w:t>1997-2001</w:t>
            </w:r>
          </w:p>
        </w:tc>
        <w:tc>
          <w:tcPr>
            <w:tcW w:w="4494" w:type="dxa"/>
          </w:tcPr>
          <w:p w14:paraId="181434EA" w14:textId="77777777" w:rsidR="00E51628" w:rsidRDefault="00E51628" w:rsidP="006A0AD7">
            <w:pPr>
              <w:pStyle w:val="NormalWeb"/>
              <w:spacing w:before="0" w:beforeAutospacing="0" w:after="0" w:afterAutospacing="0"/>
              <w:outlineLvl w:val="0"/>
            </w:pPr>
            <w:r>
              <w:t>General Medicine B Study Section</w:t>
            </w:r>
          </w:p>
        </w:tc>
        <w:tc>
          <w:tcPr>
            <w:tcW w:w="4494" w:type="dxa"/>
          </w:tcPr>
          <w:p w14:paraId="5A3EBAC4" w14:textId="77777777" w:rsidR="00E51628" w:rsidRDefault="00E51628" w:rsidP="006A0AD7">
            <w:pPr>
              <w:pStyle w:val="NormalWeb"/>
              <w:spacing w:before="0" w:beforeAutospacing="0" w:after="0" w:afterAutospacing="0"/>
              <w:outlineLvl w:val="0"/>
            </w:pPr>
            <w:r>
              <w:t>NIH</w:t>
            </w:r>
          </w:p>
        </w:tc>
      </w:tr>
      <w:tr w:rsidR="00E51628" w14:paraId="6ED8C4F8" w14:textId="77777777">
        <w:tc>
          <w:tcPr>
            <w:tcW w:w="1440" w:type="dxa"/>
          </w:tcPr>
          <w:p w14:paraId="2F0B4F8E" w14:textId="77777777" w:rsidR="00E51628" w:rsidRDefault="00E51628" w:rsidP="006A0AD7">
            <w:pPr>
              <w:pStyle w:val="NormalWeb"/>
              <w:spacing w:before="0" w:beforeAutospacing="0" w:after="0" w:afterAutospacing="0"/>
              <w:outlineLvl w:val="0"/>
            </w:pPr>
          </w:p>
        </w:tc>
        <w:tc>
          <w:tcPr>
            <w:tcW w:w="4494" w:type="dxa"/>
          </w:tcPr>
          <w:p w14:paraId="5FF7D77F" w14:textId="77777777" w:rsidR="00E51628" w:rsidRDefault="00E51628" w:rsidP="006A0AD7">
            <w:pPr>
              <w:pStyle w:val="NormalWeb"/>
              <w:spacing w:before="0" w:beforeAutospacing="0" w:after="0" w:afterAutospacing="0"/>
              <w:outlineLvl w:val="0"/>
            </w:pPr>
          </w:p>
        </w:tc>
        <w:tc>
          <w:tcPr>
            <w:tcW w:w="4494" w:type="dxa"/>
          </w:tcPr>
          <w:p w14:paraId="421305F8" w14:textId="77777777" w:rsidR="00E51628" w:rsidRDefault="00E51628" w:rsidP="006A0AD7">
            <w:pPr>
              <w:pStyle w:val="NormalWeb"/>
              <w:spacing w:before="0" w:beforeAutospacing="0" w:after="0" w:afterAutospacing="0"/>
              <w:outlineLvl w:val="0"/>
            </w:pPr>
            <w:r>
              <w:t>Charter Member</w:t>
            </w:r>
          </w:p>
        </w:tc>
      </w:tr>
      <w:tr w:rsidR="00E51628" w14:paraId="44D9871D" w14:textId="77777777">
        <w:tc>
          <w:tcPr>
            <w:tcW w:w="1440" w:type="dxa"/>
          </w:tcPr>
          <w:p w14:paraId="0D09620C" w14:textId="77777777" w:rsidR="00E51628" w:rsidRDefault="00E51628" w:rsidP="006A0AD7">
            <w:pPr>
              <w:pStyle w:val="NormalWeb"/>
              <w:spacing w:before="0" w:beforeAutospacing="0" w:after="0" w:afterAutospacing="0"/>
              <w:outlineLvl w:val="0"/>
            </w:pPr>
            <w:r>
              <w:t>2001</w:t>
            </w:r>
          </w:p>
        </w:tc>
        <w:tc>
          <w:tcPr>
            <w:tcW w:w="4494" w:type="dxa"/>
          </w:tcPr>
          <w:p w14:paraId="3C0314E4" w14:textId="77777777" w:rsidR="00E51628" w:rsidRDefault="00E51628" w:rsidP="006A0AD7">
            <w:pPr>
              <w:pStyle w:val="NormalWeb"/>
              <w:spacing w:before="0" w:beforeAutospacing="0" w:after="0" w:afterAutospacing="0"/>
              <w:outlineLvl w:val="0"/>
            </w:pPr>
            <w:r>
              <w:t>Review Board</w:t>
            </w:r>
          </w:p>
        </w:tc>
        <w:tc>
          <w:tcPr>
            <w:tcW w:w="4494" w:type="dxa"/>
          </w:tcPr>
          <w:p w14:paraId="5D4540F3" w14:textId="77777777" w:rsidR="00E51628" w:rsidRDefault="00E51628" w:rsidP="006A0AD7">
            <w:pPr>
              <w:pStyle w:val="NormalWeb"/>
              <w:spacing w:before="0" w:beforeAutospacing="0" w:after="0" w:afterAutospacing="0"/>
              <w:outlineLvl w:val="0"/>
            </w:pPr>
            <w:r>
              <w:t>Council for Medical and Health Research, The Netherlands</w:t>
            </w:r>
          </w:p>
        </w:tc>
      </w:tr>
      <w:tr w:rsidR="00E51628" w14:paraId="45F2E3F3" w14:textId="77777777">
        <w:tc>
          <w:tcPr>
            <w:tcW w:w="1440" w:type="dxa"/>
          </w:tcPr>
          <w:p w14:paraId="68213F65" w14:textId="77777777" w:rsidR="00E51628" w:rsidRDefault="00E51628" w:rsidP="006A0AD7">
            <w:pPr>
              <w:pStyle w:val="NormalWeb"/>
              <w:spacing w:before="0" w:beforeAutospacing="0" w:after="0" w:afterAutospacing="0"/>
              <w:outlineLvl w:val="0"/>
            </w:pPr>
          </w:p>
        </w:tc>
        <w:tc>
          <w:tcPr>
            <w:tcW w:w="4494" w:type="dxa"/>
          </w:tcPr>
          <w:p w14:paraId="5E89FA0E" w14:textId="77777777" w:rsidR="00E51628" w:rsidRDefault="00E51628" w:rsidP="006A0AD7">
            <w:pPr>
              <w:pStyle w:val="NormalWeb"/>
              <w:spacing w:before="0" w:beforeAutospacing="0" w:after="0" w:afterAutospacing="0"/>
              <w:outlineLvl w:val="0"/>
            </w:pPr>
          </w:p>
        </w:tc>
        <w:tc>
          <w:tcPr>
            <w:tcW w:w="4494" w:type="dxa"/>
          </w:tcPr>
          <w:p w14:paraId="6E4AC84B" w14:textId="77777777" w:rsidR="00E51628" w:rsidRDefault="00E51628" w:rsidP="006A0AD7">
            <w:pPr>
              <w:pStyle w:val="NormalWeb"/>
              <w:spacing w:before="0" w:beforeAutospacing="0" w:after="0" w:afterAutospacing="0"/>
              <w:outlineLvl w:val="0"/>
            </w:pPr>
            <w:r>
              <w:t>Ad Hoc reviewer</w:t>
            </w:r>
          </w:p>
        </w:tc>
      </w:tr>
      <w:tr w:rsidR="00E51628" w14:paraId="248E6369" w14:textId="77777777">
        <w:tc>
          <w:tcPr>
            <w:tcW w:w="1440" w:type="dxa"/>
          </w:tcPr>
          <w:p w14:paraId="121FC11D" w14:textId="77777777" w:rsidR="00E51628" w:rsidRDefault="00E51628" w:rsidP="006A0AD7">
            <w:pPr>
              <w:pStyle w:val="NormalWeb"/>
              <w:spacing w:before="0" w:beforeAutospacing="0" w:after="0" w:afterAutospacing="0"/>
              <w:outlineLvl w:val="0"/>
            </w:pPr>
            <w:r>
              <w:t>2001</w:t>
            </w:r>
          </w:p>
        </w:tc>
        <w:tc>
          <w:tcPr>
            <w:tcW w:w="4494" w:type="dxa"/>
          </w:tcPr>
          <w:p w14:paraId="67403539" w14:textId="77777777" w:rsidR="00E51628" w:rsidRDefault="00E51628" w:rsidP="006A0AD7">
            <w:pPr>
              <w:pStyle w:val="NormalWeb"/>
              <w:spacing w:before="0" w:beforeAutospacing="0" w:after="0" w:afterAutospacing="0"/>
              <w:outlineLvl w:val="0"/>
            </w:pPr>
            <w:r>
              <w:t>O’Brien Center Study Section Review</w:t>
            </w:r>
          </w:p>
        </w:tc>
        <w:tc>
          <w:tcPr>
            <w:tcW w:w="4494" w:type="dxa"/>
          </w:tcPr>
          <w:p w14:paraId="2546B4AF" w14:textId="77777777" w:rsidR="00E51628" w:rsidRDefault="00E51628" w:rsidP="006A0AD7">
            <w:pPr>
              <w:pStyle w:val="NormalWeb"/>
              <w:spacing w:before="0" w:beforeAutospacing="0" w:after="0" w:afterAutospacing="0"/>
              <w:outlineLvl w:val="0"/>
            </w:pPr>
            <w:r>
              <w:t>NIH</w:t>
            </w:r>
          </w:p>
        </w:tc>
      </w:tr>
      <w:tr w:rsidR="00E51628" w14:paraId="732ED2B6" w14:textId="77777777">
        <w:tc>
          <w:tcPr>
            <w:tcW w:w="1440" w:type="dxa"/>
          </w:tcPr>
          <w:p w14:paraId="058871B7" w14:textId="77777777" w:rsidR="00E51628" w:rsidRDefault="00E51628" w:rsidP="006A0AD7">
            <w:pPr>
              <w:pStyle w:val="NormalWeb"/>
              <w:spacing w:before="0" w:beforeAutospacing="0" w:after="0" w:afterAutospacing="0"/>
              <w:outlineLvl w:val="0"/>
            </w:pPr>
            <w:r>
              <w:t>2001</w:t>
            </w:r>
          </w:p>
        </w:tc>
        <w:tc>
          <w:tcPr>
            <w:tcW w:w="4494" w:type="dxa"/>
          </w:tcPr>
          <w:p w14:paraId="5E7F204B" w14:textId="77777777" w:rsidR="00E51628" w:rsidRDefault="00E51628" w:rsidP="006A0AD7">
            <w:pPr>
              <w:pStyle w:val="NormalWeb"/>
              <w:spacing w:before="0" w:beforeAutospacing="0" w:after="0" w:afterAutospacing="0"/>
              <w:outlineLvl w:val="0"/>
            </w:pPr>
            <w:r>
              <w:t>Research Grant Review</w:t>
            </w:r>
          </w:p>
        </w:tc>
        <w:tc>
          <w:tcPr>
            <w:tcW w:w="4494" w:type="dxa"/>
          </w:tcPr>
          <w:p w14:paraId="4E06BA88" w14:textId="77777777" w:rsidR="00E51628" w:rsidRDefault="00E51628" w:rsidP="006A0AD7">
            <w:pPr>
              <w:pStyle w:val="NormalWeb"/>
              <w:spacing w:before="0" w:beforeAutospacing="0" w:after="0" w:afterAutospacing="0"/>
              <w:outlineLvl w:val="0"/>
            </w:pPr>
            <w:r>
              <w:t>Netherlands Organization for Health</w:t>
            </w:r>
          </w:p>
        </w:tc>
      </w:tr>
      <w:tr w:rsidR="00E51628" w14:paraId="7FA20BF5" w14:textId="77777777">
        <w:tc>
          <w:tcPr>
            <w:tcW w:w="1440" w:type="dxa"/>
          </w:tcPr>
          <w:p w14:paraId="6656921E" w14:textId="77777777" w:rsidR="00E51628" w:rsidRDefault="00E51628" w:rsidP="006A0AD7">
            <w:pPr>
              <w:pStyle w:val="NormalWeb"/>
              <w:spacing w:before="0" w:beforeAutospacing="0" w:after="0" w:afterAutospacing="0"/>
              <w:outlineLvl w:val="0"/>
            </w:pPr>
            <w:r>
              <w:t>2001</w:t>
            </w:r>
          </w:p>
        </w:tc>
        <w:tc>
          <w:tcPr>
            <w:tcW w:w="4494" w:type="dxa"/>
          </w:tcPr>
          <w:p w14:paraId="2230686F" w14:textId="77777777" w:rsidR="00E51628" w:rsidRDefault="00E51628" w:rsidP="006A0AD7">
            <w:pPr>
              <w:pStyle w:val="NormalWeb"/>
              <w:spacing w:before="0" w:beforeAutospacing="0" w:after="0" w:afterAutospacing="0"/>
              <w:outlineLvl w:val="0"/>
            </w:pPr>
            <w:r>
              <w:t>Special Emphasis Study Section</w:t>
            </w:r>
          </w:p>
        </w:tc>
        <w:tc>
          <w:tcPr>
            <w:tcW w:w="4494" w:type="dxa"/>
          </w:tcPr>
          <w:p w14:paraId="36233481" w14:textId="77777777" w:rsidR="00E51628" w:rsidRDefault="00E51628" w:rsidP="006A0AD7">
            <w:pPr>
              <w:pStyle w:val="NormalWeb"/>
              <w:spacing w:before="0" w:beforeAutospacing="0" w:after="0" w:afterAutospacing="0"/>
              <w:outlineLvl w:val="0"/>
            </w:pPr>
            <w:r>
              <w:t>NIH</w:t>
            </w:r>
          </w:p>
        </w:tc>
      </w:tr>
      <w:tr w:rsidR="00E51628" w14:paraId="45204871" w14:textId="77777777">
        <w:tc>
          <w:tcPr>
            <w:tcW w:w="1440" w:type="dxa"/>
          </w:tcPr>
          <w:p w14:paraId="06B1A0B5" w14:textId="77777777" w:rsidR="00E51628" w:rsidRDefault="00E51628" w:rsidP="006A0AD7">
            <w:pPr>
              <w:pStyle w:val="NormalWeb"/>
              <w:spacing w:before="0" w:beforeAutospacing="0" w:after="0" w:afterAutospacing="0"/>
              <w:outlineLvl w:val="0"/>
            </w:pPr>
            <w:r>
              <w:t>2002</w:t>
            </w:r>
          </w:p>
        </w:tc>
        <w:tc>
          <w:tcPr>
            <w:tcW w:w="4494" w:type="dxa"/>
          </w:tcPr>
          <w:p w14:paraId="676EE60A" w14:textId="77777777" w:rsidR="00E51628" w:rsidRDefault="00E51628" w:rsidP="006A0AD7">
            <w:pPr>
              <w:pStyle w:val="NormalWeb"/>
              <w:spacing w:before="0" w:beforeAutospacing="0" w:after="0" w:afterAutospacing="0"/>
              <w:outlineLvl w:val="0"/>
            </w:pPr>
            <w:r>
              <w:t xml:space="preserve">Renal and Urological Sciences Study Section </w:t>
            </w:r>
          </w:p>
        </w:tc>
        <w:tc>
          <w:tcPr>
            <w:tcW w:w="4494" w:type="dxa"/>
          </w:tcPr>
          <w:p w14:paraId="247C06DE" w14:textId="77777777" w:rsidR="00E51628" w:rsidRDefault="00E51628" w:rsidP="006A0AD7">
            <w:pPr>
              <w:pStyle w:val="NormalWeb"/>
              <w:spacing w:before="0" w:beforeAutospacing="0" w:after="0" w:afterAutospacing="0"/>
              <w:outlineLvl w:val="0"/>
            </w:pPr>
            <w:r>
              <w:t>NIH</w:t>
            </w:r>
          </w:p>
        </w:tc>
      </w:tr>
      <w:tr w:rsidR="00E51628" w14:paraId="2EABB4D4" w14:textId="77777777">
        <w:tc>
          <w:tcPr>
            <w:tcW w:w="1440" w:type="dxa"/>
          </w:tcPr>
          <w:p w14:paraId="0287F012" w14:textId="77777777" w:rsidR="00E51628" w:rsidRDefault="00E51628" w:rsidP="006A0AD7">
            <w:pPr>
              <w:pStyle w:val="NormalWeb"/>
              <w:spacing w:before="0" w:beforeAutospacing="0" w:after="0" w:afterAutospacing="0"/>
              <w:outlineLvl w:val="0"/>
            </w:pPr>
          </w:p>
        </w:tc>
        <w:tc>
          <w:tcPr>
            <w:tcW w:w="4494" w:type="dxa"/>
          </w:tcPr>
          <w:p w14:paraId="34118DEC" w14:textId="77777777" w:rsidR="00E51628" w:rsidRDefault="00E51628" w:rsidP="006A0AD7">
            <w:pPr>
              <w:pStyle w:val="NormalWeb"/>
              <w:spacing w:before="0" w:beforeAutospacing="0" w:after="0" w:afterAutospacing="0"/>
              <w:outlineLvl w:val="0"/>
            </w:pPr>
            <w:r>
              <w:t>Boundary Team</w:t>
            </w:r>
          </w:p>
        </w:tc>
        <w:tc>
          <w:tcPr>
            <w:tcW w:w="4494" w:type="dxa"/>
          </w:tcPr>
          <w:p w14:paraId="207E7719" w14:textId="77777777" w:rsidR="00E51628" w:rsidRDefault="00E51628" w:rsidP="006A0AD7">
            <w:pPr>
              <w:pStyle w:val="NormalWeb"/>
              <w:spacing w:before="0" w:beforeAutospacing="0" w:after="0" w:afterAutospacing="0"/>
              <w:outlineLvl w:val="0"/>
            </w:pPr>
          </w:p>
        </w:tc>
      </w:tr>
      <w:tr w:rsidR="00E51628" w14:paraId="31A3243D" w14:textId="77777777">
        <w:tc>
          <w:tcPr>
            <w:tcW w:w="1440" w:type="dxa"/>
          </w:tcPr>
          <w:p w14:paraId="0C44EC14" w14:textId="77777777" w:rsidR="00E51628" w:rsidRDefault="00E51628" w:rsidP="006A0AD7">
            <w:pPr>
              <w:pStyle w:val="NormalWeb"/>
              <w:spacing w:before="0" w:beforeAutospacing="0" w:after="0" w:afterAutospacing="0"/>
              <w:outlineLvl w:val="0"/>
            </w:pPr>
            <w:r>
              <w:t>2004</w:t>
            </w:r>
          </w:p>
        </w:tc>
        <w:tc>
          <w:tcPr>
            <w:tcW w:w="4494" w:type="dxa"/>
          </w:tcPr>
          <w:p w14:paraId="4B21848C" w14:textId="77777777" w:rsidR="00E51628" w:rsidRDefault="00E51628" w:rsidP="006A0AD7">
            <w:pPr>
              <w:pStyle w:val="NormalWeb"/>
              <w:spacing w:before="0" w:beforeAutospacing="0" w:after="0" w:afterAutospacing="0"/>
              <w:outlineLvl w:val="0"/>
            </w:pPr>
            <w:r>
              <w:t>GRIP Grant Review Committee</w:t>
            </w:r>
          </w:p>
        </w:tc>
        <w:tc>
          <w:tcPr>
            <w:tcW w:w="4494" w:type="dxa"/>
          </w:tcPr>
          <w:p w14:paraId="5FE6BB0F" w14:textId="77777777" w:rsidR="00E51628" w:rsidRDefault="00E51628" w:rsidP="006A0AD7">
            <w:pPr>
              <w:pStyle w:val="NormalWeb"/>
              <w:spacing w:before="0" w:beforeAutospacing="0" w:after="0" w:afterAutospacing="0"/>
              <w:outlineLvl w:val="0"/>
            </w:pPr>
            <w:r>
              <w:t>Genzyme Corporation</w:t>
            </w:r>
          </w:p>
        </w:tc>
      </w:tr>
      <w:tr w:rsidR="00E51628" w14:paraId="055DA5D3" w14:textId="77777777">
        <w:tc>
          <w:tcPr>
            <w:tcW w:w="1440" w:type="dxa"/>
          </w:tcPr>
          <w:p w14:paraId="5AB20051" w14:textId="77777777" w:rsidR="00E51628" w:rsidRDefault="00E51628" w:rsidP="006A0AD7">
            <w:pPr>
              <w:pStyle w:val="NormalWeb"/>
              <w:spacing w:before="0" w:beforeAutospacing="0" w:after="0" w:afterAutospacing="0"/>
              <w:outlineLvl w:val="0"/>
            </w:pPr>
            <w:r>
              <w:t>2005</w:t>
            </w:r>
          </w:p>
        </w:tc>
        <w:tc>
          <w:tcPr>
            <w:tcW w:w="4494" w:type="dxa"/>
          </w:tcPr>
          <w:p w14:paraId="79C2FA31" w14:textId="77777777" w:rsidR="00E51628" w:rsidRDefault="00E51628" w:rsidP="006A0AD7">
            <w:pPr>
              <w:pStyle w:val="NormalWeb"/>
              <w:spacing w:before="0" w:beforeAutospacing="0" w:after="0" w:afterAutospacing="0"/>
              <w:outlineLvl w:val="0"/>
            </w:pPr>
            <w:r>
              <w:t>Ad Hoc Special Emphasis Panel P30 PKD Core Centers Review</w:t>
            </w:r>
          </w:p>
        </w:tc>
        <w:tc>
          <w:tcPr>
            <w:tcW w:w="4494" w:type="dxa"/>
          </w:tcPr>
          <w:p w14:paraId="480510AD" w14:textId="77777777" w:rsidR="00E51628" w:rsidRDefault="00E51628" w:rsidP="006A0AD7">
            <w:pPr>
              <w:pStyle w:val="NormalWeb"/>
              <w:spacing w:before="0" w:beforeAutospacing="0" w:after="0" w:afterAutospacing="0"/>
              <w:outlineLvl w:val="0"/>
            </w:pPr>
            <w:r>
              <w:t>NIH</w:t>
            </w:r>
          </w:p>
        </w:tc>
      </w:tr>
      <w:tr w:rsidR="00E51628" w14:paraId="1249F4CC" w14:textId="77777777">
        <w:tc>
          <w:tcPr>
            <w:tcW w:w="1440" w:type="dxa"/>
          </w:tcPr>
          <w:p w14:paraId="74AF557C" w14:textId="77777777" w:rsidR="00E51628" w:rsidRDefault="00E51628" w:rsidP="006A0AD7">
            <w:pPr>
              <w:pStyle w:val="NormalWeb"/>
              <w:spacing w:before="0" w:beforeAutospacing="0" w:after="0" w:afterAutospacing="0"/>
              <w:outlineLvl w:val="0"/>
            </w:pPr>
          </w:p>
        </w:tc>
        <w:tc>
          <w:tcPr>
            <w:tcW w:w="4494" w:type="dxa"/>
          </w:tcPr>
          <w:p w14:paraId="056F5AFB" w14:textId="77777777" w:rsidR="00E51628" w:rsidRDefault="00E51628" w:rsidP="006A0AD7">
            <w:pPr>
              <w:pStyle w:val="NormalWeb"/>
              <w:spacing w:before="0" w:beforeAutospacing="0" w:after="0" w:afterAutospacing="0"/>
              <w:outlineLvl w:val="0"/>
            </w:pPr>
            <w:r>
              <w:t>Chairman</w:t>
            </w:r>
          </w:p>
        </w:tc>
        <w:tc>
          <w:tcPr>
            <w:tcW w:w="4494" w:type="dxa"/>
          </w:tcPr>
          <w:p w14:paraId="1C01F613" w14:textId="77777777" w:rsidR="00E51628" w:rsidRDefault="00E51628" w:rsidP="006A0AD7">
            <w:pPr>
              <w:pStyle w:val="NormalWeb"/>
              <w:spacing w:before="0" w:beforeAutospacing="0" w:after="0" w:afterAutospacing="0"/>
              <w:outlineLvl w:val="0"/>
            </w:pPr>
          </w:p>
        </w:tc>
      </w:tr>
      <w:tr w:rsidR="00E51628" w14:paraId="79EE9F2D" w14:textId="77777777">
        <w:tc>
          <w:tcPr>
            <w:tcW w:w="1440" w:type="dxa"/>
          </w:tcPr>
          <w:p w14:paraId="3A40EAEF" w14:textId="77777777" w:rsidR="00E51628" w:rsidRDefault="00E51628" w:rsidP="006A0AD7">
            <w:pPr>
              <w:pStyle w:val="NormalWeb"/>
              <w:spacing w:before="0" w:beforeAutospacing="0" w:after="0" w:afterAutospacing="0"/>
              <w:outlineLvl w:val="0"/>
            </w:pPr>
            <w:r>
              <w:lastRenderedPageBreak/>
              <w:t>2006</w:t>
            </w:r>
          </w:p>
        </w:tc>
        <w:tc>
          <w:tcPr>
            <w:tcW w:w="4494" w:type="dxa"/>
          </w:tcPr>
          <w:p w14:paraId="6781AED6" w14:textId="77777777" w:rsidR="00E51628" w:rsidRDefault="00E51628" w:rsidP="006A0AD7">
            <w:pPr>
              <w:pStyle w:val="NormalWeb"/>
              <w:spacing w:before="0" w:beforeAutospacing="0" w:after="0" w:afterAutospacing="0"/>
              <w:outlineLvl w:val="0"/>
            </w:pPr>
            <w:r>
              <w:t>NIH National Institute of Dental and Craniofacial Research Special Emphasis Panel</w:t>
            </w:r>
          </w:p>
        </w:tc>
        <w:tc>
          <w:tcPr>
            <w:tcW w:w="4494" w:type="dxa"/>
          </w:tcPr>
          <w:p w14:paraId="751D23AD" w14:textId="77777777" w:rsidR="00E51628" w:rsidRDefault="00E51628" w:rsidP="006A0AD7">
            <w:pPr>
              <w:pStyle w:val="NormalWeb"/>
              <w:spacing w:before="0" w:beforeAutospacing="0" w:after="0" w:afterAutospacing="0"/>
              <w:outlineLvl w:val="0"/>
            </w:pPr>
            <w:r>
              <w:t>NIH</w:t>
            </w:r>
          </w:p>
        </w:tc>
      </w:tr>
      <w:tr w:rsidR="00E51628" w14:paraId="3651D3A0" w14:textId="77777777">
        <w:tc>
          <w:tcPr>
            <w:tcW w:w="1440" w:type="dxa"/>
          </w:tcPr>
          <w:p w14:paraId="525D80F3" w14:textId="77777777" w:rsidR="00E51628" w:rsidRDefault="00E51628" w:rsidP="006A0AD7">
            <w:pPr>
              <w:pStyle w:val="NormalWeb"/>
              <w:spacing w:before="0" w:beforeAutospacing="0" w:after="0" w:afterAutospacing="0"/>
              <w:outlineLvl w:val="0"/>
            </w:pPr>
          </w:p>
        </w:tc>
        <w:tc>
          <w:tcPr>
            <w:tcW w:w="4494" w:type="dxa"/>
          </w:tcPr>
          <w:p w14:paraId="6828D100" w14:textId="77777777" w:rsidR="00E51628" w:rsidRDefault="00E51628" w:rsidP="006A0AD7">
            <w:pPr>
              <w:pStyle w:val="NormalWeb"/>
              <w:spacing w:before="0" w:beforeAutospacing="0" w:after="0" w:afterAutospacing="0"/>
              <w:outlineLvl w:val="0"/>
            </w:pPr>
            <w:r>
              <w:t>Chairman</w:t>
            </w:r>
          </w:p>
        </w:tc>
        <w:tc>
          <w:tcPr>
            <w:tcW w:w="4494" w:type="dxa"/>
          </w:tcPr>
          <w:p w14:paraId="00E6EE55" w14:textId="77777777" w:rsidR="00E51628" w:rsidRDefault="00E51628" w:rsidP="006A0AD7">
            <w:pPr>
              <w:pStyle w:val="NormalWeb"/>
              <w:spacing w:before="0" w:beforeAutospacing="0" w:after="0" w:afterAutospacing="0"/>
              <w:outlineLvl w:val="0"/>
            </w:pPr>
          </w:p>
        </w:tc>
      </w:tr>
      <w:tr w:rsidR="00E51628" w14:paraId="5CC2F303" w14:textId="77777777">
        <w:tc>
          <w:tcPr>
            <w:tcW w:w="1440" w:type="dxa"/>
          </w:tcPr>
          <w:p w14:paraId="7C30630F" w14:textId="77777777" w:rsidR="00E51628" w:rsidRDefault="00E51628" w:rsidP="006A0AD7">
            <w:pPr>
              <w:pStyle w:val="NormalWeb"/>
              <w:spacing w:before="0" w:beforeAutospacing="0" w:after="0" w:afterAutospacing="0"/>
              <w:outlineLvl w:val="0"/>
            </w:pPr>
            <w:r>
              <w:t>2006</w:t>
            </w:r>
          </w:p>
        </w:tc>
        <w:tc>
          <w:tcPr>
            <w:tcW w:w="4494" w:type="dxa"/>
          </w:tcPr>
          <w:p w14:paraId="67553C1F" w14:textId="77777777" w:rsidR="00E51628" w:rsidRDefault="00E51628" w:rsidP="006A0AD7">
            <w:pPr>
              <w:pStyle w:val="NormalWeb"/>
              <w:spacing w:before="0" w:beforeAutospacing="0" w:after="0" w:afterAutospacing="0"/>
              <w:outlineLvl w:val="0"/>
            </w:pPr>
            <w:r>
              <w:t>Ad Hoc PBKD Grant Review</w:t>
            </w:r>
          </w:p>
        </w:tc>
        <w:tc>
          <w:tcPr>
            <w:tcW w:w="4494" w:type="dxa"/>
          </w:tcPr>
          <w:p w14:paraId="4BF04CE6" w14:textId="77777777" w:rsidR="00E51628" w:rsidRDefault="00E51628" w:rsidP="006A0AD7">
            <w:pPr>
              <w:pStyle w:val="NormalWeb"/>
              <w:spacing w:before="0" w:beforeAutospacing="0" w:after="0" w:afterAutospacing="0"/>
              <w:outlineLvl w:val="0"/>
            </w:pPr>
            <w:r>
              <w:t>NIH</w:t>
            </w:r>
          </w:p>
        </w:tc>
      </w:tr>
      <w:tr w:rsidR="00E51628" w14:paraId="113AD9E8" w14:textId="77777777">
        <w:tc>
          <w:tcPr>
            <w:tcW w:w="1440" w:type="dxa"/>
          </w:tcPr>
          <w:p w14:paraId="3DF1A3AA" w14:textId="77777777" w:rsidR="00E51628" w:rsidRDefault="00E51628" w:rsidP="006A0AD7">
            <w:pPr>
              <w:pStyle w:val="NormalWeb"/>
              <w:spacing w:before="0" w:beforeAutospacing="0" w:after="0" w:afterAutospacing="0"/>
              <w:outlineLvl w:val="0"/>
            </w:pPr>
            <w:r>
              <w:t>2007</w:t>
            </w:r>
          </w:p>
        </w:tc>
        <w:tc>
          <w:tcPr>
            <w:tcW w:w="4494" w:type="dxa"/>
          </w:tcPr>
          <w:p w14:paraId="7A2087F9" w14:textId="77777777" w:rsidR="00E51628" w:rsidRDefault="00E51628" w:rsidP="006A0AD7">
            <w:pPr>
              <w:pStyle w:val="NormalWeb"/>
              <w:spacing w:before="0" w:beforeAutospacing="0" w:after="0" w:afterAutospacing="0"/>
              <w:outlineLvl w:val="0"/>
            </w:pPr>
            <w:r>
              <w:t>Special Emphasis Panel Teleconference Review</w:t>
            </w:r>
          </w:p>
        </w:tc>
        <w:tc>
          <w:tcPr>
            <w:tcW w:w="4494" w:type="dxa"/>
          </w:tcPr>
          <w:p w14:paraId="4D0D45C8" w14:textId="77777777" w:rsidR="00E51628" w:rsidRDefault="00E51628" w:rsidP="006A0AD7">
            <w:pPr>
              <w:pStyle w:val="NormalWeb"/>
              <w:spacing w:before="0" w:beforeAutospacing="0" w:after="0" w:afterAutospacing="0"/>
              <w:outlineLvl w:val="0"/>
            </w:pPr>
            <w:r>
              <w:t>NIDDK</w:t>
            </w:r>
          </w:p>
        </w:tc>
      </w:tr>
      <w:tr w:rsidR="00E51628" w14:paraId="29E47327" w14:textId="77777777">
        <w:tc>
          <w:tcPr>
            <w:tcW w:w="1440" w:type="dxa"/>
          </w:tcPr>
          <w:p w14:paraId="19C6615D" w14:textId="77777777" w:rsidR="00E51628" w:rsidRDefault="00E51628" w:rsidP="006A0AD7">
            <w:pPr>
              <w:pStyle w:val="NormalWeb"/>
              <w:spacing w:before="0" w:beforeAutospacing="0" w:after="0" w:afterAutospacing="0"/>
              <w:outlineLvl w:val="0"/>
            </w:pPr>
            <w:r>
              <w:t>2009</w:t>
            </w:r>
          </w:p>
        </w:tc>
        <w:tc>
          <w:tcPr>
            <w:tcW w:w="4494" w:type="dxa"/>
          </w:tcPr>
          <w:p w14:paraId="6A91FC95" w14:textId="77777777" w:rsidR="00E51628" w:rsidRDefault="00E51628" w:rsidP="006A0AD7">
            <w:pPr>
              <w:pStyle w:val="NormalWeb"/>
              <w:spacing w:before="0" w:beforeAutospacing="0" w:after="0" w:afterAutospacing="0"/>
              <w:outlineLvl w:val="0"/>
            </w:pPr>
            <w:r>
              <w:t>Special Emphasis Panel</w:t>
            </w:r>
          </w:p>
        </w:tc>
        <w:tc>
          <w:tcPr>
            <w:tcW w:w="4494" w:type="dxa"/>
          </w:tcPr>
          <w:p w14:paraId="7D93CB20" w14:textId="77777777" w:rsidR="00E51628" w:rsidRDefault="00E51628" w:rsidP="006A0AD7">
            <w:pPr>
              <w:pStyle w:val="NormalWeb"/>
              <w:spacing w:before="0" w:beforeAutospacing="0" w:after="0" w:afterAutospacing="0"/>
              <w:outlineLvl w:val="0"/>
            </w:pPr>
            <w:r>
              <w:t>NIDDK</w:t>
            </w:r>
          </w:p>
        </w:tc>
      </w:tr>
      <w:tr w:rsidR="00E51628" w14:paraId="41076960" w14:textId="77777777" w:rsidTr="0002065C">
        <w:tc>
          <w:tcPr>
            <w:tcW w:w="1440" w:type="dxa"/>
            <w:tcBorders>
              <w:bottom w:val="single" w:sz="4" w:space="0" w:color="auto"/>
            </w:tcBorders>
          </w:tcPr>
          <w:p w14:paraId="3C2261A1" w14:textId="77777777" w:rsidR="00E51628" w:rsidRDefault="00E51628" w:rsidP="006A0AD7">
            <w:pPr>
              <w:pStyle w:val="NormalWeb"/>
              <w:spacing w:before="0" w:beforeAutospacing="0" w:after="0" w:afterAutospacing="0"/>
              <w:outlineLvl w:val="0"/>
            </w:pPr>
          </w:p>
        </w:tc>
        <w:tc>
          <w:tcPr>
            <w:tcW w:w="4494" w:type="dxa"/>
            <w:tcBorders>
              <w:bottom w:val="single" w:sz="4" w:space="0" w:color="auto"/>
            </w:tcBorders>
          </w:tcPr>
          <w:p w14:paraId="0E083BC0" w14:textId="77777777" w:rsidR="00E51628" w:rsidRDefault="00E51628" w:rsidP="006A0AD7">
            <w:pPr>
              <w:pStyle w:val="NormalWeb"/>
              <w:spacing w:before="0" w:beforeAutospacing="0" w:after="0" w:afterAutospacing="0"/>
              <w:outlineLvl w:val="0"/>
            </w:pPr>
            <w:r>
              <w:t>Chair</w:t>
            </w:r>
          </w:p>
        </w:tc>
        <w:tc>
          <w:tcPr>
            <w:tcW w:w="4494" w:type="dxa"/>
            <w:tcBorders>
              <w:bottom w:val="single" w:sz="4" w:space="0" w:color="auto"/>
            </w:tcBorders>
          </w:tcPr>
          <w:p w14:paraId="6CE8FB8E" w14:textId="77777777" w:rsidR="00E51628" w:rsidRDefault="00E51628" w:rsidP="006A0AD7">
            <w:pPr>
              <w:pStyle w:val="NormalWeb"/>
              <w:spacing w:before="0" w:beforeAutospacing="0" w:after="0" w:afterAutospacing="0"/>
              <w:outlineLvl w:val="0"/>
            </w:pPr>
          </w:p>
        </w:tc>
      </w:tr>
      <w:tr w:rsidR="00E51628" w14:paraId="17B017F6" w14:textId="77777777" w:rsidTr="0002065C">
        <w:tc>
          <w:tcPr>
            <w:tcW w:w="1440" w:type="dxa"/>
            <w:tcBorders>
              <w:top w:val="single" w:sz="4" w:space="0" w:color="auto"/>
              <w:left w:val="single" w:sz="4" w:space="0" w:color="auto"/>
              <w:bottom w:val="single" w:sz="4" w:space="0" w:color="auto"/>
              <w:right w:val="single" w:sz="4" w:space="0" w:color="auto"/>
            </w:tcBorders>
          </w:tcPr>
          <w:p w14:paraId="54626C34" w14:textId="77777777" w:rsidR="00E51628" w:rsidRPr="00466A60" w:rsidRDefault="00E51628" w:rsidP="006A0AD7">
            <w:pPr>
              <w:pStyle w:val="NormalWeb"/>
              <w:spacing w:before="0" w:beforeAutospacing="0" w:after="0" w:afterAutospacing="0"/>
              <w:outlineLvl w:val="0"/>
            </w:pPr>
            <w:r w:rsidRPr="00466A60">
              <w:t>2009</w:t>
            </w:r>
          </w:p>
          <w:p w14:paraId="5EDDE90C" w14:textId="77777777" w:rsidR="00E51628" w:rsidRPr="00466A60" w:rsidRDefault="00E51628" w:rsidP="006A0AD7">
            <w:pPr>
              <w:pStyle w:val="NormalWeb"/>
              <w:spacing w:before="0" w:beforeAutospacing="0" w:after="0" w:afterAutospacing="0"/>
              <w:outlineLvl w:val="0"/>
            </w:pPr>
            <w:r w:rsidRPr="00466A60">
              <w:t>2009</w:t>
            </w:r>
          </w:p>
        </w:tc>
        <w:tc>
          <w:tcPr>
            <w:tcW w:w="4494" w:type="dxa"/>
            <w:tcBorders>
              <w:top w:val="single" w:sz="4" w:space="0" w:color="auto"/>
              <w:left w:val="single" w:sz="4" w:space="0" w:color="auto"/>
              <w:bottom w:val="single" w:sz="4" w:space="0" w:color="auto"/>
              <w:right w:val="single" w:sz="4" w:space="0" w:color="auto"/>
            </w:tcBorders>
          </w:tcPr>
          <w:p w14:paraId="02424941" w14:textId="77777777" w:rsidR="00E51628" w:rsidRPr="00466A60" w:rsidRDefault="00E51628" w:rsidP="006A0AD7">
            <w:pPr>
              <w:pStyle w:val="NormalWeb"/>
              <w:spacing w:before="0" w:beforeAutospacing="0" w:after="0" w:afterAutospacing="0"/>
              <w:outlineLvl w:val="0"/>
            </w:pPr>
            <w:r w:rsidRPr="00466A60">
              <w:t xml:space="preserve">Ad Hoc Challenge Grant Review </w:t>
            </w:r>
          </w:p>
          <w:p w14:paraId="4400F890" w14:textId="77777777" w:rsidR="00E51628" w:rsidRPr="00466A60" w:rsidRDefault="00E51628" w:rsidP="006A0AD7">
            <w:pPr>
              <w:pStyle w:val="NormalWeb"/>
              <w:spacing w:before="0" w:beforeAutospacing="0" w:after="0" w:afterAutospacing="0"/>
              <w:outlineLvl w:val="0"/>
            </w:pPr>
            <w:r w:rsidRPr="00466A60">
              <w:t>ASN Council Leadership Representative</w:t>
            </w:r>
          </w:p>
          <w:p w14:paraId="744C7DC2" w14:textId="77777777" w:rsidR="00E51628" w:rsidRPr="00466A60" w:rsidRDefault="00E51628" w:rsidP="006A0AD7">
            <w:pPr>
              <w:pStyle w:val="NormalWeb"/>
              <w:spacing w:before="0" w:beforeAutospacing="0" w:after="0" w:afterAutospacing="0"/>
              <w:outlineLvl w:val="0"/>
            </w:pPr>
            <w:r w:rsidRPr="00466A60">
              <w:t>to ASN Grants Review Committee</w:t>
            </w:r>
          </w:p>
        </w:tc>
        <w:tc>
          <w:tcPr>
            <w:tcW w:w="4494" w:type="dxa"/>
            <w:tcBorders>
              <w:top w:val="single" w:sz="4" w:space="0" w:color="auto"/>
              <w:left w:val="single" w:sz="4" w:space="0" w:color="auto"/>
              <w:bottom w:val="single" w:sz="4" w:space="0" w:color="auto"/>
              <w:right w:val="single" w:sz="4" w:space="0" w:color="auto"/>
            </w:tcBorders>
          </w:tcPr>
          <w:p w14:paraId="35817D54" w14:textId="77777777" w:rsidR="00E51628" w:rsidRPr="00466A60" w:rsidRDefault="00E51628" w:rsidP="006A0AD7">
            <w:pPr>
              <w:pStyle w:val="NormalWeb"/>
              <w:spacing w:before="0" w:beforeAutospacing="0" w:after="0" w:afterAutospacing="0"/>
              <w:outlineLvl w:val="0"/>
            </w:pPr>
            <w:r w:rsidRPr="00466A60">
              <w:t>NIH</w:t>
            </w:r>
          </w:p>
          <w:p w14:paraId="43B1D11D" w14:textId="77777777" w:rsidR="00E51628" w:rsidRPr="00466A60" w:rsidRDefault="00E51628" w:rsidP="006A0AD7">
            <w:pPr>
              <w:pStyle w:val="NormalWeb"/>
              <w:spacing w:before="0" w:beforeAutospacing="0" w:after="0" w:afterAutospacing="0"/>
              <w:outlineLvl w:val="0"/>
            </w:pPr>
            <w:r w:rsidRPr="00466A60">
              <w:t>ASN</w:t>
            </w:r>
          </w:p>
        </w:tc>
      </w:tr>
      <w:tr w:rsidR="00E51628" w14:paraId="5F8A428A" w14:textId="77777777" w:rsidTr="0002065C">
        <w:tc>
          <w:tcPr>
            <w:tcW w:w="1440" w:type="dxa"/>
            <w:tcBorders>
              <w:top w:val="single" w:sz="4" w:space="0" w:color="auto"/>
              <w:left w:val="single" w:sz="4" w:space="0" w:color="auto"/>
              <w:bottom w:val="single" w:sz="4" w:space="0" w:color="auto"/>
              <w:right w:val="single" w:sz="4" w:space="0" w:color="auto"/>
            </w:tcBorders>
          </w:tcPr>
          <w:p w14:paraId="5993E459" w14:textId="77777777" w:rsidR="00E51628" w:rsidRPr="00466A60" w:rsidRDefault="00E51628" w:rsidP="006A0AD7">
            <w:pPr>
              <w:pStyle w:val="NormalWeb"/>
              <w:spacing w:before="0" w:beforeAutospacing="0" w:after="0" w:afterAutospacing="0"/>
              <w:outlineLvl w:val="0"/>
            </w:pPr>
            <w:r w:rsidRPr="00466A60">
              <w:t>2009</w:t>
            </w:r>
          </w:p>
        </w:tc>
        <w:tc>
          <w:tcPr>
            <w:tcW w:w="4494" w:type="dxa"/>
            <w:tcBorders>
              <w:top w:val="single" w:sz="4" w:space="0" w:color="auto"/>
              <w:left w:val="single" w:sz="4" w:space="0" w:color="auto"/>
              <w:bottom w:val="single" w:sz="4" w:space="0" w:color="auto"/>
              <w:right w:val="single" w:sz="4" w:space="0" w:color="auto"/>
            </w:tcBorders>
          </w:tcPr>
          <w:p w14:paraId="19AC1C13" w14:textId="77777777" w:rsidR="00E51628" w:rsidRPr="00466A60" w:rsidRDefault="00E51628" w:rsidP="006A0AD7">
            <w:pPr>
              <w:pStyle w:val="NormalWeb"/>
              <w:spacing w:before="0" w:beforeAutospacing="0" w:after="0" w:afterAutospacing="0"/>
              <w:outlineLvl w:val="0"/>
            </w:pPr>
            <w:r w:rsidRPr="00466A60">
              <w:t>Harvard Catalyst Grant Review Board</w:t>
            </w:r>
          </w:p>
        </w:tc>
        <w:tc>
          <w:tcPr>
            <w:tcW w:w="4494" w:type="dxa"/>
            <w:tcBorders>
              <w:top w:val="single" w:sz="4" w:space="0" w:color="auto"/>
              <w:left w:val="single" w:sz="4" w:space="0" w:color="auto"/>
              <w:bottom w:val="single" w:sz="4" w:space="0" w:color="auto"/>
              <w:right w:val="single" w:sz="4" w:space="0" w:color="auto"/>
            </w:tcBorders>
          </w:tcPr>
          <w:p w14:paraId="7ABDD466" w14:textId="77777777" w:rsidR="00E51628" w:rsidRPr="00466A60" w:rsidRDefault="00E51628" w:rsidP="006A0AD7">
            <w:pPr>
              <w:pStyle w:val="NormalWeb"/>
              <w:spacing w:before="0" w:beforeAutospacing="0" w:after="0" w:afterAutospacing="0"/>
              <w:outlineLvl w:val="0"/>
            </w:pPr>
            <w:r w:rsidRPr="00466A60">
              <w:t>Harvard University</w:t>
            </w:r>
          </w:p>
        </w:tc>
      </w:tr>
      <w:tr w:rsidR="002403D1" w14:paraId="4698171A" w14:textId="77777777" w:rsidTr="0002065C">
        <w:tc>
          <w:tcPr>
            <w:tcW w:w="1440" w:type="dxa"/>
            <w:tcBorders>
              <w:top w:val="single" w:sz="4" w:space="0" w:color="auto"/>
              <w:left w:val="single" w:sz="4" w:space="0" w:color="auto"/>
              <w:bottom w:val="single" w:sz="4" w:space="0" w:color="auto"/>
              <w:right w:val="single" w:sz="4" w:space="0" w:color="auto"/>
            </w:tcBorders>
          </w:tcPr>
          <w:p w14:paraId="0F7B97A9" w14:textId="617BC7B4" w:rsidR="002403D1" w:rsidRPr="00466A60" w:rsidRDefault="002403D1" w:rsidP="006A0AD7">
            <w:pPr>
              <w:pStyle w:val="NormalWeb"/>
              <w:spacing w:before="0" w:beforeAutospacing="0" w:after="0" w:afterAutospacing="0"/>
              <w:outlineLvl w:val="0"/>
            </w:pPr>
            <w:r w:rsidRPr="00466A60">
              <w:t>2010</w:t>
            </w:r>
          </w:p>
        </w:tc>
        <w:tc>
          <w:tcPr>
            <w:tcW w:w="4494" w:type="dxa"/>
            <w:tcBorders>
              <w:top w:val="single" w:sz="4" w:space="0" w:color="auto"/>
              <w:left w:val="single" w:sz="4" w:space="0" w:color="auto"/>
              <w:bottom w:val="single" w:sz="4" w:space="0" w:color="auto"/>
              <w:right w:val="single" w:sz="4" w:space="0" w:color="auto"/>
            </w:tcBorders>
          </w:tcPr>
          <w:p w14:paraId="1375DE5A" w14:textId="418506B6" w:rsidR="002403D1" w:rsidRPr="00466A60" w:rsidRDefault="002403D1" w:rsidP="006A0AD7">
            <w:pPr>
              <w:pStyle w:val="NormalWeb"/>
              <w:spacing w:before="0" w:beforeAutospacing="0" w:after="0" w:afterAutospacing="0"/>
              <w:outlineLvl w:val="0"/>
            </w:pPr>
            <w:r w:rsidRPr="00466A60">
              <w:t>Director’s Grant Review Board</w:t>
            </w:r>
          </w:p>
        </w:tc>
        <w:tc>
          <w:tcPr>
            <w:tcW w:w="4494" w:type="dxa"/>
            <w:tcBorders>
              <w:top w:val="single" w:sz="4" w:space="0" w:color="auto"/>
              <w:left w:val="single" w:sz="4" w:space="0" w:color="auto"/>
              <w:bottom w:val="single" w:sz="4" w:space="0" w:color="auto"/>
              <w:right w:val="single" w:sz="4" w:space="0" w:color="auto"/>
            </w:tcBorders>
          </w:tcPr>
          <w:p w14:paraId="2BDFDFC3" w14:textId="4003461E" w:rsidR="002403D1" w:rsidRPr="00466A60" w:rsidRDefault="002403D1" w:rsidP="006A0AD7">
            <w:pPr>
              <w:pStyle w:val="NormalWeb"/>
              <w:spacing w:before="0" w:beforeAutospacing="0" w:after="0" w:afterAutospacing="0"/>
              <w:outlineLvl w:val="0"/>
            </w:pPr>
            <w:r w:rsidRPr="00466A60">
              <w:t>NIH</w:t>
            </w:r>
          </w:p>
        </w:tc>
      </w:tr>
      <w:tr w:rsidR="00E51628" w14:paraId="0ABAA1D1" w14:textId="77777777" w:rsidTr="0002065C">
        <w:tc>
          <w:tcPr>
            <w:tcW w:w="1440" w:type="dxa"/>
            <w:tcBorders>
              <w:top w:val="single" w:sz="4" w:space="0" w:color="auto"/>
              <w:left w:val="single" w:sz="4" w:space="0" w:color="auto"/>
              <w:bottom w:val="single" w:sz="4" w:space="0" w:color="auto"/>
              <w:right w:val="single" w:sz="4" w:space="0" w:color="auto"/>
            </w:tcBorders>
          </w:tcPr>
          <w:p w14:paraId="5627A124" w14:textId="77777777" w:rsidR="00E51628" w:rsidRPr="00466A60" w:rsidRDefault="00E51628" w:rsidP="006A0AD7">
            <w:pPr>
              <w:pStyle w:val="NormalWeb"/>
              <w:spacing w:before="0" w:beforeAutospacing="0" w:after="0" w:afterAutospacing="0"/>
              <w:outlineLvl w:val="0"/>
            </w:pPr>
            <w:r w:rsidRPr="00466A60">
              <w:t>2012</w:t>
            </w:r>
          </w:p>
        </w:tc>
        <w:tc>
          <w:tcPr>
            <w:tcW w:w="4494" w:type="dxa"/>
            <w:tcBorders>
              <w:top w:val="single" w:sz="4" w:space="0" w:color="auto"/>
              <w:left w:val="single" w:sz="4" w:space="0" w:color="auto"/>
              <w:bottom w:val="single" w:sz="4" w:space="0" w:color="auto"/>
              <w:right w:val="single" w:sz="4" w:space="0" w:color="auto"/>
            </w:tcBorders>
          </w:tcPr>
          <w:p w14:paraId="495DC954" w14:textId="77777777" w:rsidR="00E51628" w:rsidRPr="00466A60" w:rsidRDefault="00E51628" w:rsidP="006A0AD7">
            <w:pPr>
              <w:pStyle w:val="NormalWeb"/>
              <w:spacing w:before="0" w:beforeAutospacing="0" w:after="0" w:afterAutospacing="0"/>
              <w:outlineLvl w:val="0"/>
            </w:pPr>
            <w:proofErr w:type="spellStart"/>
            <w:r w:rsidRPr="00466A60">
              <w:rPr>
                <w:lang w:bidi="en-US"/>
              </w:rPr>
              <w:t>BioRepository</w:t>
            </w:r>
            <w:proofErr w:type="spellEnd"/>
            <w:r w:rsidRPr="00466A60">
              <w:rPr>
                <w:lang w:bidi="en-US"/>
              </w:rPr>
              <w:t xml:space="preserve"> Expert Panel</w:t>
            </w:r>
          </w:p>
        </w:tc>
        <w:tc>
          <w:tcPr>
            <w:tcW w:w="4494" w:type="dxa"/>
            <w:tcBorders>
              <w:top w:val="single" w:sz="4" w:space="0" w:color="auto"/>
              <w:left w:val="single" w:sz="4" w:space="0" w:color="auto"/>
              <w:bottom w:val="single" w:sz="4" w:space="0" w:color="auto"/>
              <w:right w:val="single" w:sz="4" w:space="0" w:color="auto"/>
            </w:tcBorders>
          </w:tcPr>
          <w:p w14:paraId="2E0180E5" w14:textId="77777777" w:rsidR="00E51628" w:rsidRPr="00466A60" w:rsidRDefault="00E51628" w:rsidP="006A0AD7">
            <w:pPr>
              <w:pStyle w:val="NormalWeb"/>
              <w:spacing w:before="0" w:beforeAutospacing="0" w:after="0" w:afterAutospacing="0"/>
              <w:outlineLvl w:val="0"/>
            </w:pPr>
            <w:r w:rsidRPr="00466A60">
              <w:t>NIH</w:t>
            </w:r>
          </w:p>
        </w:tc>
      </w:tr>
      <w:tr w:rsidR="00E51628" w14:paraId="601405EB" w14:textId="77777777" w:rsidTr="0002065C">
        <w:tc>
          <w:tcPr>
            <w:tcW w:w="1440" w:type="dxa"/>
            <w:tcBorders>
              <w:top w:val="single" w:sz="4" w:space="0" w:color="auto"/>
              <w:left w:val="single" w:sz="4" w:space="0" w:color="auto"/>
              <w:bottom w:val="single" w:sz="4" w:space="0" w:color="auto"/>
              <w:right w:val="single" w:sz="4" w:space="0" w:color="auto"/>
            </w:tcBorders>
          </w:tcPr>
          <w:p w14:paraId="34DE937C" w14:textId="77777777" w:rsidR="00E51628" w:rsidRPr="00466A60" w:rsidRDefault="00E51628" w:rsidP="006A0AD7">
            <w:pPr>
              <w:pStyle w:val="NormalWeb"/>
              <w:spacing w:before="0" w:beforeAutospacing="0" w:after="0" w:afterAutospacing="0"/>
              <w:outlineLvl w:val="0"/>
            </w:pPr>
            <w:r w:rsidRPr="00466A60">
              <w:t>2012</w:t>
            </w:r>
          </w:p>
        </w:tc>
        <w:tc>
          <w:tcPr>
            <w:tcW w:w="4494" w:type="dxa"/>
            <w:tcBorders>
              <w:top w:val="single" w:sz="4" w:space="0" w:color="auto"/>
              <w:left w:val="single" w:sz="4" w:space="0" w:color="auto"/>
              <w:bottom w:val="single" w:sz="4" w:space="0" w:color="auto"/>
              <w:right w:val="single" w:sz="4" w:space="0" w:color="auto"/>
            </w:tcBorders>
          </w:tcPr>
          <w:p w14:paraId="59CCDD9A" w14:textId="77777777" w:rsidR="00E51628" w:rsidRPr="00466A60" w:rsidRDefault="00E51628" w:rsidP="006A0AD7">
            <w:pPr>
              <w:pStyle w:val="NormalWeb"/>
              <w:spacing w:before="0" w:beforeAutospacing="0" w:after="0" w:afterAutospacing="0"/>
              <w:outlineLvl w:val="0"/>
            </w:pPr>
            <w:r w:rsidRPr="00466A60">
              <w:rPr>
                <w:lang w:bidi="en-US"/>
              </w:rPr>
              <w:t>Review Committee, BRI Translatable Technologies &amp; Care Innovation RFA</w:t>
            </w:r>
          </w:p>
        </w:tc>
        <w:tc>
          <w:tcPr>
            <w:tcW w:w="4494" w:type="dxa"/>
            <w:tcBorders>
              <w:top w:val="single" w:sz="4" w:space="0" w:color="auto"/>
              <w:left w:val="single" w:sz="4" w:space="0" w:color="auto"/>
              <w:bottom w:val="single" w:sz="4" w:space="0" w:color="auto"/>
              <w:right w:val="single" w:sz="4" w:space="0" w:color="auto"/>
            </w:tcBorders>
          </w:tcPr>
          <w:p w14:paraId="235E49D1" w14:textId="77777777" w:rsidR="00E51628" w:rsidRPr="00466A60" w:rsidRDefault="00E51628" w:rsidP="006A0AD7">
            <w:r w:rsidRPr="00466A60">
              <w:t>Biomedical Research Institute</w:t>
            </w:r>
          </w:p>
          <w:p w14:paraId="7342ADD7" w14:textId="77777777" w:rsidR="00E51628" w:rsidRPr="00466A60" w:rsidRDefault="00E51628" w:rsidP="006A0AD7">
            <w:r w:rsidRPr="00466A60">
              <w:t>Brigham and Women’s Hospital</w:t>
            </w:r>
          </w:p>
        </w:tc>
      </w:tr>
      <w:tr w:rsidR="00E51628" w14:paraId="70DF690C" w14:textId="77777777" w:rsidTr="0002065C">
        <w:tc>
          <w:tcPr>
            <w:tcW w:w="1440" w:type="dxa"/>
            <w:tcBorders>
              <w:top w:val="single" w:sz="4" w:space="0" w:color="auto"/>
              <w:left w:val="single" w:sz="4" w:space="0" w:color="auto"/>
              <w:bottom w:val="single" w:sz="4" w:space="0" w:color="auto"/>
              <w:right w:val="single" w:sz="4" w:space="0" w:color="auto"/>
            </w:tcBorders>
          </w:tcPr>
          <w:p w14:paraId="7B33E91A" w14:textId="77777777" w:rsidR="00E51628" w:rsidRPr="00466A60" w:rsidRDefault="00E51628" w:rsidP="006A0AD7">
            <w:pPr>
              <w:pStyle w:val="NormalWeb"/>
              <w:spacing w:before="0" w:beforeAutospacing="0" w:after="0" w:afterAutospacing="0"/>
              <w:outlineLvl w:val="0"/>
            </w:pPr>
            <w:r w:rsidRPr="00466A60">
              <w:t>2013</w:t>
            </w:r>
          </w:p>
        </w:tc>
        <w:tc>
          <w:tcPr>
            <w:tcW w:w="4494" w:type="dxa"/>
            <w:tcBorders>
              <w:top w:val="single" w:sz="4" w:space="0" w:color="auto"/>
              <w:left w:val="single" w:sz="4" w:space="0" w:color="auto"/>
              <w:bottom w:val="single" w:sz="4" w:space="0" w:color="auto"/>
              <w:right w:val="single" w:sz="4" w:space="0" w:color="auto"/>
            </w:tcBorders>
          </w:tcPr>
          <w:p w14:paraId="11827765" w14:textId="77777777" w:rsidR="00E51628" w:rsidRPr="00466A60" w:rsidRDefault="00E51628" w:rsidP="006A0AD7">
            <w:pPr>
              <w:pStyle w:val="NormalWeb"/>
              <w:spacing w:before="0" w:beforeAutospacing="0" w:after="0" w:afterAutospacing="0"/>
              <w:outlineLvl w:val="0"/>
              <w:rPr>
                <w:lang w:bidi="en-US"/>
              </w:rPr>
            </w:pPr>
            <w:r w:rsidRPr="00466A60">
              <w:rPr>
                <w:lang w:bidi="en-US"/>
              </w:rPr>
              <w:t>Transformative Grants Study Section</w:t>
            </w:r>
          </w:p>
        </w:tc>
        <w:tc>
          <w:tcPr>
            <w:tcW w:w="4494" w:type="dxa"/>
            <w:tcBorders>
              <w:top w:val="single" w:sz="4" w:space="0" w:color="auto"/>
              <w:left w:val="single" w:sz="4" w:space="0" w:color="auto"/>
              <w:bottom w:val="single" w:sz="4" w:space="0" w:color="auto"/>
              <w:right w:val="single" w:sz="4" w:space="0" w:color="auto"/>
            </w:tcBorders>
          </w:tcPr>
          <w:p w14:paraId="552B155D" w14:textId="77777777" w:rsidR="00E51628" w:rsidRPr="00466A60" w:rsidRDefault="00E51628" w:rsidP="006A0AD7">
            <w:r w:rsidRPr="00466A60">
              <w:t>NIH</w:t>
            </w:r>
          </w:p>
        </w:tc>
      </w:tr>
      <w:tr w:rsidR="00F103A7" w14:paraId="77BFFE68" w14:textId="77777777" w:rsidTr="0002065C">
        <w:tc>
          <w:tcPr>
            <w:tcW w:w="1440" w:type="dxa"/>
            <w:tcBorders>
              <w:top w:val="single" w:sz="4" w:space="0" w:color="auto"/>
              <w:left w:val="single" w:sz="4" w:space="0" w:color="auto"/>
              <w:bottom w:val="single" w:sz="4" w:space="0" w:color="auto"/>
              <w:right w:val="single" w:sz="4" w:space="0" w:color="auto"/>
            </w:tcBorders>
          </w:tcPr>
          <w:p w14:paraId="255691C8" w14:textId="08F99EA1" w:rsidR="00F103A7" w:rsidRPr="00466A60" w:rsidRDefault="00466A60" w:rsidP="006A0AD7">
            <w:pPr>
              <w:pStyle w:val="NormalWeb"/>
              <w:spacing w:before="0" w:beforeAutospacing="0" w:after="0" w:afterAutospacing="0"/>
              <w:outlineLvl w:val="0"/>
            </w:pPr>
            <w:r>
              <w:t>2014</w:t>
            </w:r>
          </w:p>
        </w:tc>
        <w:tc>
          <w:tcPr>
            <w:tcW w:w="4494" w:type="dxa"/>
            <w:tcBorders>
              <w:top w:val="single" w:sz="4" w:space="0" w:color="auto"/>
              <w:left w:val="single" w:sz="4" w:space="0" w:color="auto"/>
              <w:bottom w:val="single" w:sz="4" w:space="0" w:color="auto"/>
              <w:right w:val="single" w:sz="4" w:space="0" w:color="auto"/>
            </w:tcBorders>
          </w:tcPr>
          <w:p w14:paraId="05237349" w14:textId="03243B40" w:rsidR="00F103A7" w:rsidRPr="00466A60" w:rsidRDefault="00F103A7" w:rsidP="006A0AD7">
            <w:pPr>
              <w:pStyle w:val="NormalWeb"/>
              <w:spacing w:before="0" w:beforeAutospacing="0" w:after="0" w:afterAutospacing="0"/>
              <w:outlineLvl w:val="0"/>
              <w:rPr>
                <w:lang w:bidi="en-US"/>
              </w:rPr>
            </w:pPr>
            <w:r w:rsidRPr="00466A60">
              <w:rPr>
                <w:lang w:bidi="en-US"/>
              </w:rPr>
              <w:t>External Panel Review, ASSESS-AKI</w:t>
            </w:r>
          </w:p>
        </w:tc>
        <w:tc>
          <w:tcPr>
            <w:tcW w:w="4494" w:type="dxa"/>
            <w:tcBorders>
              <w:top w:val="single" w:sz="4" w:space="0" w:color="auto"/>
              <w:left w:val="single" w:sz="4" w:space="0" w:color="auto"/>
              <w:bottom w:val="single" w:sz="4" w:space="0" w:color="auto"/>
              <w:right w:val="single" w:sz="4" w:space="0" w:color="auto"/>
            </w:tcBorders>
          </w:tcPr>
          <w:p w14:paraId="3C0A71E4" w14:textId="2001BE13" w:rsidR="00F103A7" w:rsidRPr="00466A60" w:rsidRDefault="00F103A7" w:rsidP="006A0AD7">
            <w:r w:rsidRPr="00466A60">
              <w:t>NIH</w:t>
            </w:r>
          </w:p>
        </w:tc>
      </w:tr>
      <w:tr w:rsidR="00466A60" w14:paraId="59260886" w14:textId="77777777" w:rsidTr="0002065C">
        <w:tc>
          <w:tcPr>
            <w:tcW w:w="1440" w:type="dxa"/>
            <w:tcBorders>
              <w:top w:val="single" w:sz="4" w:space="0" w:color="auto"/>
              <w:left w:val="single" w:sz="4" w:space="0" w:color="auto"/>
              <w:bottom w:val="single" w:sz="4" w:space="0" w:color="auto"/>
              <w:right w:val="single" w:sz="4" w:space="0" w:color="auto"/>
            </w:tcBorders>
          </w:tcPr>
          <w:p w14:paraId="5FDFE891" w14:textId="4E28F8AD" w:rsidR="00466A60" w:rsidRPr="00466A60" w:rsidRDefault="00466A60" w:rsidP="006A0AD7">
            <w:pPr>
              <w:pStyle w:val="NormalWeb"/>
              <w:spacing w:before="0" w:beforeAutospacing="0" w:after="0" w:afterAutospacing="0"/>
              <w:outlineLvl w:val="0"/>
            </w:pPr>
            <w:r w:rsidRPr="00466A60">
              <w:t>2015</w:t>
            </w:r>
          </w:p>
        </w:tc>
        <w:tc>
          <w:tcPr>
            <w:tcW w:w="4494" w:type="dxa"/>
            <w:tcBorders>
              <w:top w:val="single" w:sz="4" w:space="0" w:color="auto"/>
              <w:left w:val="single" w:sz="4" w:space="0" w:color="auto"/>
              <w:bottom w:val="single" w:sz="4" w:space="0" w:color="auto"/>
              <w:right w:val="single" w:sz="4" w:space="0" w:color="auto"/>
            </w:tcBorders>
          </w:tcPr>
          <w:p w14:paraId="2BE9EFB3" w14:textId="5D95C11D" w:rsidR="00466A60" w:rsidRPr="00466A60" w:rsidRDefault="00466A60" w:rsidP="006A0AD7">
            <w:pPr>
              <w:pStyle w:val="NormalWeb"/>
              <w:spacing w:before="0" w:beforeAutospacing="0" w:after="0" w:afterAutospacing="0"/>
              <w:outlineLvl w:val="0"/>
              <w:rPr>
                <w:lang w:bidi="en-US"/>
              </w:rPr>
            </w:pPr>
            <w:r w:rsidRPr="00466A60">
              <w:rPr>
                <w:lang w:bidi="en-US"/>
              </w:rPr>
              <w:t>Peer Reviewer</w:t>
            </w:r>
          </w:p>
        </w:tc>
        <w:tc>
          <w:tcPr>
            <w:tcW w:w="4494" w:type="dxa"/>
            <w:tcBorders>
              <w:top w:val="single" w:sz="4" w:space="0" w:color="auto"/>
              <w:left w:val="single" w:sz="4" w:space="0" w:color="auto"/>
              <w:bottom w:val="single" w:sz="4" w:space="0" w:color="auto"/>
              <w:right w:val="single" w:sz="4" w:space="0" w:color="auto"/>
            </w:tcBorders>
          </w:tcPr>
          <w:p w14:paraId="489D6484" w14:textId="435FFC15" w:rsidR="00466A60" w:rsidRPr="00466A60" w:rsidRDefault="008558A1" w:rsidP="006A0AD7">
            <w:r>
              <w:t>Kidney Research UK</w:t>
            </w:r>
          </w:p>
        </w:tc>
      </w:tr>
      <w:tr w:rsidR="00466A60" w14:paraId="4DE1BE75" w14:textId="77777777" w:rsidTr="0002065C">
        <w:tc>
          <w:tcPr>
            <w:tcW w:w="1440" w:type="dxa"/>
            <w:tcBorders>
              <w:top w:val="single" w:sz="4" w:space="0" w:color="auto"/>
              <w:left w:val="single" w:sz="4" w:space="0" w:color="auto"/>
              <w:bottom w:val="single" w:sz="4" w:space="0" w:color="auto"/>
              <w:right w:val="single" w:sz="4" w:space="0" w:color="auto"/>
            </w:tcBorders>
          </w:tcPr>
          <w:p w14:paraId="0510879A" w14:textId="264A0CEC" w:rsidR="00466A60" w:rsidRPr="00466A60" w:rsidRDefault="00466A60" w:rsidP="00466A60">
            <w:pPr>
              <w:pStyle w:val="NormalWeb"/>
              <w:spacing w:before="0" w:beforeAutospacing="0" w:after="0" w:afterAutospacing="0"/>
              <w:outlineLvl w:val="0"/>
            </w:pPr>
            <w:r w:rsidRPr="00466A60">
              <w:t>201</w:t>
            </w:r>
            <w:r>
              <w:t>5</w:t>
            </w:r>
          </w:p>
        </w:tc>
        <w:tc>
          <w:tcPr>
            <w:tcW w:w="4494" w:type="dxa"/>
            <w:tcBorders>
              <w:top w:val="single" w:sz="4" w:space="0" w:color="auto"/>
              <w:left w:val="single" w:sz="4" w:space="0" w:color="auto"/>
              <w:bottom w:val="single" w:sz="4" w:space="0" w:color="auto"/>
              <w:right w:val="single" w:sz="4" w:space="0" w:color="auto"/>
            </w:tcBorders>
          </w:tcPr>
          <w:p w14:paraId="662EE0F5" w14:textId="769A61AE" w:rsidR="00466A60" w:rsidRPr="00466A60" w:rsidRDefault="00466A60" w:rsidP="00466A60">
            <w:pPr>
              <w:pStyle w:val="NormalWeb"/>
              <w:spacing w:before="0" w:beforeAutospacing="0" w:after="0" w:afterAutospacing="0"/>
              <w:outlineLvl w:val="0"/>
              <w:rPr>
                <w:lang w:bidi="en-US"/>
              </w:rPr>
            </w:pPr>
            <w:r w:rsidRPr="00466A60">
              <w:rPr>
                <w:color w:val="000000"/>
              </w:rPr>
              <w:t>Consortium Grant review</w:t>
            </w:r>
          </w:p>
        </w:tc>
        <w:tc>
          <w:tcPr>
            <w:tcW w:w="4494" w:type="dxa"/>
            <w:tcBorders>
              <w:top w:val="single" w:sz="4" w:space="0" w:color="auto"/>
              <w:left w:val="single" w:sz="4" w:space="0" w:color="auto"/>
              <w:bottom w:val="single" w:sz="4" w:space="0" w:color="auto"/>
              <w:right w:val="single" w:sz="4" w:space="0" w:color="auto"/>
            </w:tcBorders>
          </w:tcPr>
          <w:p w14:paraId="2F78F1D1" w14:textId="1BA23F68" w:rsidR="00466A60" w:rsidRPr="00466A60" w:rsidRDefault="00466A60" w:rsidP="00466A60">
            <w:r w:rsidRPr="00466A60">
              <w:t>Dutch Kidney Foundation</w:t>
            </w:r>
          </w:p>
        </w:tc>
      </w:tr>
      <w:tr w:rsidR="0002065C" w14:paraId="7BAB44F0" w14:textId="77777777" w:rsidTr="0002065C">
        <w:tc>
          <w:tcPr>
            <w:tcW w:w="1440" w:type="dxa"/>
            <w:tcBorders>
              <w:top w:val="single" w:sz="4" w:space="0" w:color="auto"/>
              <w:left w:val="single" w:sz="4" w:space="0" w:color="auto"/>
              <w:bottom w:val="single" w:sz="4" w:space="0" w:color="auto"/>
              <w:right w:val="single" w:sz="4" w:space="0" w:color="auto"/>
            </w:tcBorders>
          </w:tcPr>
          <w:p w14:paraId="108943A6" w14:textId="3528E42B" w:rsidR="0002065C" w:rsidRPr="00466A60" w:rsidRDefault="0002065C" w:rsidP="006A0AD7">
            <w:pPr>
              <w:pStyle w:val="NormalWeb"/>
              <w:spacing w:before="0" w:beforeAutospacing="0" w:after="0" w:afterAutospacing="0"/>
              <w:outlineLvl w:val="0"/>
            </w:pPr>
            <w:r w:rsidRPr="00466A60">
              <w:t>2016</w:t>
            </w:r>
          </w:p>
        </w:tc>
        <w:tc>
          <w:tcPr>
            <w:tcW w:w="4494" w:type="dxa"/>
            <w:tcBorders>
              <w:top w:val="single" w:sz="4" w:space="0" w:color="auto"/>
              <w:left w:val="single" w:sz="4" w:space="0" w:color="auto"/>
              <w:bottom w:val="single" w:sz="4" w:space="0" w:color="auto"/>
              <w:right w:val="single" w:sz="4" w:space="0" w:color="auto"/>
            </w:tcBorders>
          </w:tcPr>
          <w:p w14:paraId="7CF4FBF0" w14:textId="6EEAED10" w:rsidR="0002065C" w:rsidRPr="00466A60" w:rsidRDefault="0002065C" w:rsidP="0002065C">
            <w:r w:rsidRPr="00466A60">
              <w:rPr>
                <w:rStyle w:val="itwtqi23ioopmk3o6ert"/>
              </w:rPr>
              <w:t>Department of Defense DOD CDMRP Panel</w:t>
            </w:r>
          </w:p>
        </w:tc>
        <w:tc>
          <w:tcPr>
            <w:tcW w:w="4494" w:type="dxa"/>
            <w:tcBorders>
              <w:top w:val="single" w:sz="4" w:space="0" w:color="auto"/>
              <w:left w:val="single" w:sz="4" w:space="0" w:color="auto"/>
              <w:bottom w:val="single" w:sz="4" w:space="0" w:color="auto"/>
              <w:right w:val="single" w:sz="4" w:space="0" w:color="auto"/>
            </w:tcBorders>
          </w:tcPr>
          <w:p w14:paraId="5D720EB6" w14:textId="3B9E6238" w:rsidR="0002065C" w:rsidRPr="00466A60" w:rsidRDefault="0002065C" w:rsidP="006A0AD7">
            <w:r w:rsidRPr="00466A60">
              <w:t>US Department of Defense</w:t>
            </w:r>
          </w:p>
        </w:tc>
      </w:tr>
      <w:tr w:rsidR="0002065C" w14:paraId="590FDC44" w14:textId="77777777" w:rsidTr="0002065C">
        <w:tc>
          <w:tcPr>
            <w:tcW w:w="1440" w:type="dxa"/>
            <w:tcBorders>
              <w:top w:val="single" w:sz="4" w:space="0" w:color="auto"/>
              <w:left w:val="single" w:sz="4" w:space="0" w:color="auto"/>
              <w:bottom w:val="single" w:sz="4" w:space="0" w:color="auto"/>
              <w:right w:val="single" w:sz="4" w:space="0" w:color="auto"/>
            </w:tcBorders>
          </w:tcPr>
          <w:p w14:paraId="56DE6A16" w14:textId="50ACF62D" w:rsidR="0002065C" w:rsidRPr="00466A60" w:rsidRDefault="0002065C" w:rsidP="006A0AD7">
            <w:pPr>
              <w:pStyle w:val="NormalWeb"/>
              <w:spacing w:before="0" w:beforeAutospacing="0" w:after="0" w:afterAutospacing="0"/>
              <w:outlineLvl w:val="0"/>
            </w:pPr>
            <w:r w:rsidRPr="00466A60">
              <w:t>2016</w:t>
            </w:r>
          </w:p>
        </w:tc>
        <w:tc>
          <w:tcPr>
            <w:tcW w:w="4494" w:type="dxa"/>
            <w:tcBorders>
              <w:top w:val="single" w:sz="4" w:space="0" w:color="auto"/>
              <w:left w:val="single" w:sz="4" w:space="0" w:color="auto"/>
              <w:bottom w:val="single" w:sz="4" w:space="0" w:color="auto"/>
              <w:right w:val="single" w:sz="4" w:space="0" w:color="auto"/>
            </w:tcBorders>
          </w:tcPr>
          <w:p w14:paraId="2D98A4FC" w14:textId="176C96DD" w:rsidR="0002065C" w:rsidRPr="00466A60" w:rsidRDefault="0002065C" w:rsidP="0002065C">
            <w:pPr>
              <w:rPr>
                <w:rStyle w:val="itwtqi23ioopmk3o6ert"/>
              </w:rPr>
            </w:pPr>
            <w:r w:rsidRPr="00466A60">
              <w:rPr>
                <w:rStyle w:val="itwtqi23ioopmk3o6ert"/>
              </w:rPr>
              <w:t>External Panel Review for ASSESS-AKI</w:t>
            </w:r>
          </w:p>
        </w:tc>
        <w:tc>
          <w:tcPr>
            <w:tcW w:w="4494" w:type="dxa"/>
            <w:tcBorders>
              <w:top w:val="single" w:sz="4" w:space="0" w:color="auto"/>
              <w:left w:val="single" w:sz="4" w:space="0" w:color="auto"/>
              <w:bottom w:val="single" w:sz="4" w:space="0" w:color="auto"/>
              <w:right w:val="single" w:sz="4" w:space="0" w:color="auto"/>
            </w:tcBorders>
          </w:tcPr>
          <w:p w14:paraId="53FE2CF7" w14:textId="570E2BEC" w:rsidR="0002065C" w:rsidRPr="00466A60" w:rsidRDefault="0002065C" w:rsidP="006A0AD7">
            <w:r w:rsidRPr="00466A60">
              <w:t>NIDDK</w:t>
            </w:r>
          </w:p>
        </w:tc>
      </w:tr>
      <w:tr w:rsidR="008558A1" w14:paraId="1E80449F" w14:textId="77777777" w:rsidTr="0002065C">
        <w:tc>
          <w:tcPr>
            <w:tcW w:w="1440" w:type="dxa"/>
            <w:tcBorders>
              <w:top w:val="single" w:sz="4" w:space="0" w:color="auto"/>
              <w:left w:val="single" w:sz="4" w:space="0" w:color="auto"/>
              <w:bottom w:val="single" w:sz="4" w:space="0" w:color="auto"/>
              <w:right w:val="single" w:sz="4" w:space="0" w:color="auto"/>
            </w:tcBorders>
          </w:tcPr>
          <w:p w14:paraId="25F7DBE1" w14:textId="52ADBDA9" w:rsidR="008558A1" w:rsidRPr="00466A60" w:rsidRDefault="008558A1" w:rsidP="008558A1">
            <w:pPr>
              <w:pStyle w:val="NormalWeb"/>
              <w:spacing w:before="0" w:beforeAutospacing="0" w:after="0" w:afterAutospacing="0"/>
              <w:outlineLvl w:val="0"/>
            </w:pPr>
            <w:r>
              <w:t>2017</w:t>
            </w:r>
          </w:p>
        </w:tc>
        <w:tc>
          <w:tcPr>
            <w:tcW w:w="4494" w:type="dxa"/>
            <w:tcBorders>
              <w:top w:val="single" w:sz="4" w:space="0" w:color="auto"/>
              <w:left w:val="single" w:sz="4" w:space="0" w:color="auto"/>
              <w:bottom w:val="single" w:sz="4" w:space="0" w:color="auto"/>
              <w:right w:val="single" w:sz="4" w:space="0" w:color="auto"/>
            </w:tcBorders>
          </w:tcPr>
          <w:p w14:paraId="30BAFA84" w14:textId="19C4BEF1" w:rsidR="008558A1" w:rsidRPr="00466A60" w:rsidRDefault="008558A1" w:rsidP="008558A1">
            <w:pPr>
              <w:rPr>
                <w:rStyle w:val="itwtqi23ioopmk3o6ert"/>
              </w:rPr>
            </w:pPr>
            <w:r w:rsidRPr="00466A60">
              <w:rPr>
                <w:rStyle w:val="itwtqi23ioopmk3o6ert"/>
              </w:rPr>
              <w:t>External Panel Review for ASSESS-AKI</w:t>
            </w:r>
          </w:p>
        </w:tc>
        <w:tc>
          <w:tcPr>
            <w:tcW w:w="4494" w:type="dxa"/>
            <w:tcBorders>
              <w:top w:val="single" w:sz="4" w:space="0" w:color="auto"/>
              <w:left w:val="single" w:sz="4" w:space="0" w:color="auto"/>
              <w:bottom w:val="single" w:sz="4" w:space="0" w:color="auto"/>
              <w:right w:val="single" w:sz="4" w:space="0" w:color="auto"/>
            </w:tcBorders>
          </w:tcPr>
          <w:p w14:paraId="10296123" w14:textId="2BDDDB99" w:rsidR="008558A1" w:rsidRPr="00466A60" w:rsidRDefault="008558A1" w:rsidP="008558A1">
            <w:r w:rsidRPr="00466A60">
              <w:t>NIDDK</w:t>
            </w:r>
          </w:p>
        </w:tc>
      </w:tr>
      <w:tr w:rsidR="000A283E" w14:paraId="4E822836" w14:textId="77777777" w:rsidTr="0002065C">
        <w:tc>
          <w:tcPr>
            <w:tcW w:w="1440" w:type="dxa"/>
            <w:tcBorders>
              <w:top w:val="single" w:sz="4" w:space="0" w:color="auto"/>
              <w:left w:val="single" w:sz="4" w:space="0" w:color="auto"/>
              <w:bottom w:val="single" w:sz="4" w:space="0" w:color="auto"/>
              <w:right w:val="single" w:sz="4" w:space="0" w:color="auto"/>
            </w:tcBorders>
          </w:tcPr>
          <w:p w14:paraId="59133A6D" w14:textId="2C9B965D" w:rsidR="000A283E" w:rsidRPr="00466A60" w:rsidRDefault="000A283E" w:rsidP="006A0AD7">
            <w:pPr>
              <w:pStyle w:val="NormalWeb"/>
              <w:spacing w:before="0" w:beforeAutospacing="0" w:after="0" w:afterAutospacing="0"/>
              <w:outlineLvl w:val="0"/>
            </w:pPr>
            <w:r w:rsidRPr="00466A60">
              <w:t>2018</w:t>
            </w:r>
          </w:p>
        </w:tc>
        <w:tc>
          <w:tcPr>
            <w:tcW w:w="4494" w:type="dxa"/>
            <w:tcBorders>
              <w:top w:val="single" w:sz="4" w:space="0" w:color="auto"/>
              <w:left w:val="single" w:sz="4" w:space="0" w:color="auto"/>
              <w:bottom w:val="single" w:sz="4" w:space="0" w:color="auto"/>
              <w:right w:val="single" w:sz="4" w:space="0" w:color="auto"/>
            </w:tcBorders>
          </w:tcPr>
          <w:p w14:paraId="51B55717" w14:textId="69BB9632" w:rsidR="000A283E" w:rsidRPr="00466A60" w:rsidRDefault="000A283E" w:rsidP="000A283E">
            <w:pPr>
              <w:rPr>
                <w:rStyle w:val="itwtqi23ioopmk3o6ert"/>
              </w:rPr>
            </w:pPr>
            <w:r w:rsidRPr="00466A60">
              <w:rPr>
                <w:color w:val="000000"/>
              </w:rPr>
              <w:t>Consortium Grant review</w:t>
            </w:r>
          </w:p>
        </w:tc>
        <w:tc>
          <w:tcPr>
            <w:tcW w:w="4494" w:type="dxa"/>
            <w:tcBorders>
              <w:top w:val="single" w:sz="4" w:space="0" w:color="auto"/>
              <w:left w:val="single" w:sz="4" w:space="0" w:color="auto"/>
              <w:bottom w:val="single" w:sz="4" w:space="0" w:color="auto"/>
              <w:right w:val="single" w:sz="4" w:space="0" w:color="auto"/>
            </w:tcBorders>
          </w:tcPr>
          <w:p w14:paraId="34DAF1FC" w14:textId="418D539E" w:rsidR="000A283E" w:rsidRPr="00466A60" w:rsidRDefault="000A283E" w:rsidP="006A0AD7">
            <w:r w:rsidRPr="00466A60">
              <w:t>Dutch Kidney Foundation</w:t>
            </w:r>
          </w:p>
        </w:tc>
      </w:tr>
      <w:tr w:rsidR="003B37CB" w14:paraId="008ED40A" w14:textId="77777777" w:rsidTr="0002065C">
        <w:tc>
          <w:tcPr>
            <w:tcW w:w="1440" w:type="dxa"/>
            <w:tcBorders>
              <w:top w:val="single" w:sz="4" w:space="0" w:color="auto"/>
              <w:left w:val="single" w:sz="4" w:space="0" w:color="auto"/>
              <w:bottom w:val="single" w:sz="4" w:space="0" w:color="auto"/>
              <w:right w:val="single" w:sz="4" w:space="0" w:color="auto"/>
            </w:tcBorders>
          </w:tcPr>
          <w:p w14:paraId="5E1EE89B" w14:textId="00774690" w:rsidR="003B37CB" w:rsidRPr="00466A60" w:rsidRDefault="003B37CB" w:rsidP="006A0AD7">
            <w:pPr>
              <w:pStyle w:val="NormalWeb"/>
              <w:spacing w:before="0" w:beforeAutospacing="0" w:after="0" w:afterAutospacing="0"/>
              <w:outlineLvl w:val="0"/>
            </w:pPr>
            <w:r>
              <w:t>2018</w:t>
            </w:r>
          </w:p>
        </w:tc>
        <w:tc>
          <w:tcPr>
            <w:tcW w:w="4494" w:type="dxa"/>
            <w:tcBorders>
              <w:top w:val="single" w:sz="4" w:space="0" w:color="auto"/>
              <w:left w:val="single" w:sz="4" w:space="0" w:color="auto"/>
              <w:bottom w:val="single" w:sz="4" w:space="0" w:color="auto"/>
              <w:right w:val="single" w:sz="4" w:space="0" w:color="auto"/>
            </w:tcBorders>
          </w:tcPr>
          <w:p w14:paraId="62CE7805" w14:textId="11476CA2" w:rsidR="003B37CB" w:rsidRPr="00466A60" w:rsidRDefault="003B37CB" w:rsidP="000A283E">
            <w:pPr>
              <w:rPr>
                <w:color w:val="000000"/>
              </w:rPr>
            </w:pPr>
            <w:r>
              <w:rPr>
                <w:color w:val="000000"/>
              </w:rPr>
              <w:t>Peer Review Panel</w:t>
            </w:r>
          </w:p>
        </w:tc>
        <w:tc>
          <w:tcPr>
            <w:tcW w:w="4494" w:type="dxa"/>
            <w:tcBorders>
              <w:top w:val="single" w:sz="4" w:space="0" w:color="auto"/>
              <w:left w:val="single" w:sz="4" w:space="0" w:color="auto"/>
              <w:bottom w:val="single" w:sz="4" w:space="0" w:color="auto"/>
              <w:right w:val="single" w:sz="4" w:space="0" w:color="auto"/>
            </w:tcBorders>
          </w:tcPr>
          <w:p w14:paraId="25DF3F5F" w14:textId="3ED9621F" w:rsidR="003B37CB" w:rsidRPr="00466A60" w:rsidRDefault="008515E3" w:rsidP="006A0AD7">
            <w:proofErr w:type="spellStart"/>
            <w:r>
              <w:t>Wellcome</w:t>
            </w:r>
            <w:proofErr w:type="spellEnd"/>
            <w:r>
              <w:t xml:space="preserve"> Trust</w:t>
            </w:r>
          </w:p>
        </w:tc>
      </w:tr>
      <w:tr w:rsidR="008515E3" w14:paraId="39715A61" w14:textId="77777777" w:rsidTr="0002065C">
        <w:tc>
          <w:tcPr>
            <w:tcW w:w="1440" w:type="dxa"/>
            <w:tcBorders>
              <w:top w:val="single" w:sz="4" w:space="0" w:color="auto"/>
              <w:left w:val="single" w:sz="4" w:space="0" w:color="auto"/>
              <w:bottom w:val="single" w:sz="4" w:space="0" w:color="auto"/>
              <w:right w:val="single" w:sz="4" w:space="0" w:color="auto"/>
            </w:tcBorders>
          </w:tcPr>
          <w:p w14:paraId="112A5212" w14:textId="3BA94ECD" w:rsidR="008515E3" w:rsidRDefault="008515E3" w:rsidP="006A0AD7">
            <w:pPr>
              <w:pStyle w:val="NormalWeb"/>
              <w:spacing w:before="0" w:beforeAutospacing="0" w:after="0" w:afterAutospacing="0"/>
              <w:outlineLvl w:val="0"/>
            </w:pPr>
            <w:r>
              <w:t>2018</w:t>
            </w:r>
          </w:p>
        </w:tc>
        <w:tc>
          <w:tcPr>
            <w:tcW w:w="4494" w:type="dxa"/>
            <w:tcBorders>
              <w:top w:val="single" w:sz="4" w:space="0" w:color="auto"/>
              <w:left w:val="single" w:sz="4" w:space="0" w:color="auto"/>
              <w:bottom w:val="single" w:sz="4" w:space="0" w:color="auto"/>
              <w:right w:val="single" w:sz="4" w:space="0" w:color="auto"/>
            </w:tcBorders>
          </w:tcPr>
          <w:p w14:paraId="1F9B3ABB" w14:textId="25F32C99" w:rsidR="008515E3" w:rsidRDefault="008515E3" w:rsidP="000A283E">
            <w:pPr>
              <w:rPr>
                <w:color w:val="000000"/>
              </w:rPr>
            </w:pPr>
            <w:r>
              <w:rPr>
                <w:color w:val="000000"/>
              </w:rPr>
              <w:t>Peer Review Panel</w:t>
            </w:r>
          </w:p>
        </w:tc>
        <w:tc>
          <w:tcPr>
            <w:tcW w:w="4494" w:type="dxa"/>
            <w:tcBorders>
              <w:top w:val="single" w:sz="4" w:space="0" w:color="auto"/>
              <w:left w:val="single" w:sz="4" w:space="0" w:color="auto"/>
              <w:bottom w:val="single" w:sz="4" w:space="0" w:color="auto"/>
              <w:right w:val="single" w:sz="4" w:space="0" w:color="auto"/>
            </w:tcBorders>
          </w:tcPr>
          <w:p w14:paraId="2128E8A2" w14:textId="621C4C9C" w:rsidR="008515E3" w:rsidRDefault="008515E3" w:rsidP="006A0AD7">
            <w:r w:rsidRPr="008515E3">
              <w:t>Academy of Medical Sciences</w:t>
            </w:r>
          </w:p>
        </w:tc>
      </w:tr>
      <w:tr w:rsidR="00A92C7E" w14:paraId="22C1DAB5" w14:textId="77777777" w:rsidTr="0002065C">
        <w:tc>
          <w:tcPr>
            <w:tcW w:w="1440" w:type="dxa"/>
            <w:tcBorders>
              <w:top w:val="single" w:sz="4" w:space="0" w:color="auto"/>
              <w:left w:val="single" w:sz="4" w:space="0" w:color="auto"/>
              <w:bottom w:val="single" w:sz="4" w:space="0" w:color="auto"/>
              <w:right w:val="single" w:sz="4" w:space="0" w:color="auto"/>
            </w:tcBorders>
          </w:tcPr>
          <w:p w14:paraId="7B02B777" w14:textId="3F9EB2C1" w:rsidR="00A92C7E" w:rsidRDefault="00A92C7E" w:rsidP="006A0AD7">
            <w:pPr>
              <w:pStyle w:val="NormalWeb"/>
              <w:spacing w:before="0" w:beforeAutospacing="0" w:after="0" w:afterAutospacing="0"/>
              <w:outlineLvl w:val="0"/>
            </w:pPr>
            <w:r>
              <w:t>2018</w:t>
            </w:r>
          </w:p>
        </w:tc>
        <w:tc>
          <w:tcPr>
            <w:tcW w:w="4494" w:type="dxa"/>
            <w:tcBorders>
              <w:top w:val="single" w:sz="4" w:space="0" w:color="auto"/>
              <w:left w:val="single" w:sz="4" w:space="0" w:color="auto"/>
              <w:bottom w:val="single" w:sz="4" w:space="0" w:color="auto"/>
              <w:right w:val="single" w:sz="4" w:space="0" w:color="auto"/>
            </w:tcBorders>
          </w:tcPr>
          <w:p w14:paraId="32454857" w14:textId="1DCE044E" w:rsidR="00A92C7E" w:rsidRDefault="00A92C7E" w:rsidP="000A283E">
            <w:pPr>
              <w:rPr>
                <w:color w:val="000000"/>
              </w:rPr>
            </w:pPr>
            <w:proofErr w:type="spellStart"/>
            <w:r>
              <w:rPr>
                <w:color w:val="000000"/>
              </w:rPr>
              <w:t>Esternal</w:t>
            </w:r>
            <w:proofErr w:type="spellEnd"/>
            <w:r>
              <w:rPr>
                <w:color w:val="000000"/>
              </w:rPr>
              <w:t xml:space="preserve"> Reviewer</w:t>
            </w:r>
          </w:p>
        </w:tc>
        <w:tc>
          <w:tcPr>
            <w:tcW w:w="4494" w:type="dxa"/>
            <w:tcBorders>
              <w:top w:val="single" w:sz="4" w:space="0" w:color="auto"/>
              <w:left w:val="single" w:sz="4" w:space="0" w:color="auto"/>
              <w:bottom w:val="single" w:sz="4" w:space="0" w:color="auto"/>
              <w:right w:val="single" w:sz="4" w:space="0" w:color="auto"/>
            </w:tcBorders>
          </w:tcPr>
          <w:p w14:paraId="26F5120A" w14:textId="1D88B83D" w:rsidR="00A92C7E" w:rsidRPr="008515E3" w:rsidRDefault="00A92C7E" w:rsidP="006A0AD7">
            <w:r w:rsidRPr="00A92C7E">
              <w:t>Israel Science Foundation</w:t>
            </w:r>
          </w:p>
        </w:tc>
      </w:tr>
      <w:tr w:rsidR="000A283E" w14:paraId="6ABFCA85" w14:textId="77777777" w:rsidTr="0002065C">
        <w:tc>
          <w:tcPr>
            <w:tcW w:w="1440" w:type="dxa"/>
            <w:tcBorders>
              <w:top w:val="single" w:sz="4" w:space="0" w:color="auto"/>
              <w:left w:val="single" w:sz="4" w:space="0" w:color="auto"/>
              <w:bottom w:val="single" w:sz="4" w:space="0" w:color="auto"/>
              <w:right w:val="single" w:sz="4" w:space="0" w:color="auto"/>
            </w:tcBorders>
          </w:tcPr>
          <w:p w14:paraId="30F47135" w14:textId="1A51882D" w:rsidR="000A283E" w:rsidRPr="00466A60" w:rsidRDefault="000A283E" w:rsidP="006A0AD7">
            <w:pPr>
              <w:pStyle w:val="NormalWeb"/>
              <w:spacing w:before="0" w:beforeAutospacing="0" w:after="0" w:afterAutospacing="0"/>
              <w:outlineLvl w:val="0"/>
            </w:pPr>
            <w:r w:rsidRPr="00466A60">
              <w:t>2019</w:t>
            </w:r>
          </w:p>
        </w:tc>
        <w:tc>
          <w:tcPr>
            <w:tcW w:w="4494" w:type="dxa"/>
            <w:tcBorders>
              <w:top w:val="single" w:sz="4" w:space="0" w:color="auto"/>
              <w:left w:val="single" w:sz="4" w:space="0" w:color="auto"/>
              <w:bottom w:val="single" w:sz="4" w:space="0" w:color="auto"/>
              <w:right w:val="single" w:sz="4" w:space="0" w:color="auto"/>
            </w:tcBorders>
          </w:tcPr>
          <w:p w14:paraId="2CA7CB35" w14:textId="1E34E88D" w:rsidR="000A283E" w:rsidRPr="00466A60" w:rsidRDefault="000A283E" w:rsidP="000A283E">
            <w:pPr>
              <w:rPr>
                <w:color w:val="000000"/>
              </w:rPr>
            </w:pPr>
            <w:r w:rsidRPr="00466A60">
              <w:rPr>
                <w:color w:val="000000"/>
              </w:rPr>
              <w:t>Queen's Pilot Research Seed Grant Review Panel</w:t>
            </w:r>
          </w:p>
        </w:tc>
        <w:tc>
          <w:tcPr>
            <w:tcW w:w="4494" w:type="dxa"/>
            <w:tcBorders>
              <w:top w:val="single" w:sz="4" w:space="0" w:color="auto"/>
              <w:left w:val="single" w:sz="4" w:space="0" w:color="auto"/>
              <w:bottom w:val="single" w:sz="4" w:space="0" w:color="auto"/>
              <w:right w:val="single" w:sz="4" w:space="0" w:color="auto"/>
            </w:tcBorders>
          </w:tcPr>
          <w:p w14:paraId="3C2B78A3" w14:textId="7C8C9DE8" w:rsidR="000A283E" w:rsidRPr="00466A60" w:rsidRDefault="000A283E" w:rsidP="006A0AD7">
            <w:r w:rsidRPr="00466A60">
              <w:t>Queen’s Medical Hospital, Hawaii</w:t>
            </w:r>
          </w:p>
        </w:tc>
      </w:tr>
      <w:tr w:rsidR="00E075F9" w14:paraId="31F2B99C" w14:textId="77777777" w:rsidTr="0002065C">
        <w:tc>
          <w:tcPr>
            <w:tcW w:w="1440" w:type="dxa"/>
            <w:tcBorders>
              <w:top w:val="single" w:sz="4" w:space="0" w:color="auto"/>
              <w:left w:val="single" w:sz="4" w:space="0" w:color="auto"/>
              <w:bottom w:val="single" w:sz="4" w:space="0" w:color="auto"/>
              <w:right w:val="single" w:sz="4" w:space="0" w:color="auto"/>
            </w:tcBorders>
          </w:tcPr>
          <w:p w14:paraId="216DC481" w14:textId="506019F0" w:rsidR="00E075F9" w:rsidRPr="00466A60" w:rsidRDefault="00E075F9" w:rsidP="00E075F9">
            <w:pPr>
              <w:pStyle w:val="NormalWeb"/>
              <w:spacing w:before="0" w:beforeAutospacing="0" w:after="0" w:afterAutospacing="0"/>
              <w:outlineLvl w:val="0"/>
            </w:pPr>
            <w:r>
              <w:t>2019</w:t>
            </w:r>
          </w:p>
        </w:tc>
        <w:tc>
          <w:tcPr>
            <w:tcW w:w="4494" w:type="dxa"/>
            <w:tcBorders>
              <w:top w:val="single" w:sz="4" w:space="0" w:color="auto"/>
              <w:left w:val="single" w:sz="4" w:space="0" w:color="auto"/>
              <w:bottom w:val="single" w:sz="4" w:space="0" w:color="auto"/>
              <w:right w:val="single" w:sz="4" w:space="0" w:color="auto"/>
            </w:tcBorders>
          </w:tcPr>
          <w:p w14:paraId="0B1844F6" w14:textId="0458218B" w:rsidR="00E075F9" w:rsidRPr="00466A60" w:rsidRDefault="00E075F9" w:rsidP="00E075F9">
            <w:pPr>
              <w:rPr>
                <w:color w:val="000000"/>
              </w:rPr>
            </w:pPr>
            <w:r w:rsidRPr="00466A60">
              <w:rPr>
                <w:rStyle w:val="itwtqi23ioopmk3o6ert"/>
              </w:rPr>
              <w:t>Department of Defense DOD CDMRP Panel</w:t>
            </w:r>
          </w:p>
        </w:tc>
        <w:tc>
          <w:tcPr>
            <w:tcW w:w="4494" w:type="dxa"/>
            <w:tcBorders>
              <w:top w:val="single" w:sz="4" w:space="0" w:color="auto"/>
              <w:left w:val="single" w:sz="4" w:space="0" w:color="auto"/>
              <w:bottom w:val="single" w:sz="4" w:space="0" w:color="auto"/>
              <w:right w:val="single" w:sz="4" w:space="0" w:color="auto"/>
            </w:tcBorders>
          </w:tcPr>
          <w:p w14:paraId="3D1A3868" w14:textId="440B9395" w:rsidR="00E075F9" w:rsidRPr="00466A60" w:rsidRDefault="00E075F9" w:rsidP="00E075F9">
            <w:r w:rsidRPr="00466A60">
              <w:t>US Department of Defense</w:t>
            </w:r>
          </w:p>
        </w:tc>
      </w:tr>
      <w:tr w:rsidR="00E9026B" w14:paraId="30280036" w14:textId="77777777" w:rsidTr="0002065C">
        <w:tc>
          <w:tcPr>
            <w:tcW w:w="1440" w:type="dxa"/>
            <w:tcBorders>
              <w:top w:val="single" w:sz="4" w:space="0" w:color="auto"/>
              <w:left w:val="single" w:sz="4" w:space="0" w:color="auto"/>
              <w:bottom w:val="single" w:sz="4" w:space="0" w:color="auto"/>
              <w:right w:val="single" w:sz="4" w:space="0" w:color="auto"/>
            </w:tcBorders>
          </w:tcPr>
          <w:p w14:paraId="5953F0C4" w14:textId="6E9630D7" w:rsidR="00E9026B" w:rsidRPr="00466A60" w:rsidRDefault="00E9026B" w:rsidP="006A0AD7">
            <w:pPr>
              <w:pStyle w:val="NormalWeb"/>
              <w:spacing w:before="0" w:beforeAutospacing="0" w:after="0" w:afterAutospacing="0"/>
              <w:outlineLvl w:val="0"/>
            </w:pPr>
            <w:r w:rsidRPr="00466A60">
              <w:t>2020</w:t>
            </w:r>
          </w:p>
        </w:tc>
        <w:tc>
          <w:tcPr>
            <w:tcW w:w="4494" w:type="dxa"/>
            <w:tcBorders>
              <w:top w:val="single" w:sz="4" w:space="0" w:color="auto"/>
              <w:left w:val="single" w:sz="4" w:space="0" w:color="auto"/>
              <w:bottom w:val="single" w:sz="4" w:space="0" w:color="auto"/>
              <w:right w:val="single" w:sz="4" w:space="0" w:color="auto"/>
            </w:tcBorders>
          </w:tcPr>
          <w:p w14:paraId="04487D20" w14:textId="6ECA3F2C" w:rsidR="00E9026B" w:rsidRPr="00466A60" w:rsidRDefault="00E9026B" w:rsidP="0002065C">
            <w:pPr>
              <w:rPr>
                <w:rStyle w:val="itwtqi23ioopmk3o6ert"/>
              </w:rPr>
            </w:pPr>
            <w:r w:rsidRPr="00466A60">
              <w:rPr>
                <w:rStyle w:val="itwtqi23ioopmk3o6ert"/>
              </w:rPr>
              <w:t>Grant Review Panel</w:t>
            </w:r>
          </w:p>
        </w:tc>
        <w:tc>
          <w:tcPr>
            <w:tcW w:w="4494" w:type="dxa"/>
            <w:tcBorders>
              <w:top w:val="single" w:sz="4" w:space="0" w:color="auto"/>
              <w:left w:val="single" w:sz="4" w:space="0" w:color="auto"/>
              <w:bottom w:val="single" w:sz="4" w:space="0" w:color="auto"/>
              <w:right w:val="single" w:sz="4" w:space="0" w:color="auto"/>
            </w:tcBorders>
          </w:tcPr>
          <w:p w14:paraId="6BF4FA02" w14:textId="0A30CC0A" w:rsidR="00E9026B" w:rsidRPr="00466A60" w:rsidRDefault="00E9026B" w:rsidP="006A0AD7">
            <w:r w:rsidRPr="00466A60">
              <w:t xml:space="preserve">The Netherlands </w:t>
            </w:r>
            <w:proofErr w:type="spellStart"/>
            <w:r w:rsidRPr="00466A60">
              <w:t>Organisation</w:t>
            </w:r>
            <w:proofErr w:type="spellEnd"/>
            <w:r w:rsidRPr="00466A60">
              <w:t xml:space="preserve"> for Health Research and Development</w:t>
            </w:r>
          </w:p>
        </w:tc>
      </w:tr>
    </w:tbl>
    <w:p w14:paraId="45CDF083" w14:textId="77777777" w:rsidR="00E51628" w:rsidRDefault="00E51628" w:rsidP="006A0AD7">
      <w:pPr>
        <w:pStyle w:val="NormalWeb"/>
        <w:spacing w:before="0" w:beforeAutospacing="0" w:after="0" w:afterAutospacing="0"/>
        <w:outlineLvl w:val="0"/>
        <w:rPr>
          <w:b/>
        </w:rPr>
      </w:pPr>
    </w:p>
    <w:p w14:paraId="0890B4E0" w14:textId="77777777" w:rsidR="00E51628" w:rsidRDefault="00E51628" w:rsidP="006A0AD7">
      <w:pPr>
        <w:pStyle w:val="H2"/>
        <w:rPr>
          <w:i/>
        </w:rPr>
      </w:pPr>
      <w:r w:rsidRPr="008C3620">
        <w:t>Editorial Activities</w:t>
      </w:r>
    </w:p>
    <w:p w14:paraId="32779C57" w14:textId="77777777" w:rsidR="00E51628" w:rsidRDefault="00E51628" w:rsidP="006A0AD7">
      <w:pPr>
        <w:pStyle w:val="NormalWeb"/>
        <w:spacing w:before="0" w:beforeAutospacing="0" w:after="0" w:afterAutospacing="0"/>
        <w:rPr>
          <w:vanish/>
          <w:color w:val="000080"/>
          <w:sz w:val="12"/>
        </w:rPr>
      </w:pP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0452"/>
      </w:tblGrid>
      <w:tr w:rsidR="00E51628" w14:paraId="1A27FE4D" w14:textId="77777777">
        <w:trPr>
          <w:hidden/>
        </w:trPr>
        <w:tc>
          <w:tcPr>
            <w:tcW w:w="10452" w:type="dxa"/>
            <w:shd w:val="clear" w:color="auto" w:fill="CCCCCC"/>
          </w:tcPr>
          <w:p w14:paraId="31B57A77" w14:textId="77777777" w:rsidR="00E51628" w:rsidRDefault="00E51628" w:rsidP="006A0AD7">
            <w:pPr>
              <w:pStyle w:val="NormalWeb"/>
              <w:spacing w:before="0" w:beforeAutospacing="0" w:after="0" w:afterAutospacing="0"/>
              <w:rPr>
                <w:vanish/>
                <w:color w:val="000080"/>
                <w:sz w:val="18"/>
              </w:rPr>
            </w:pPr>
            <w:r>
              <w:rPr>
                <w:vanish/>
                <w:color w:val="000080"/>
                <w:sz w:val="18"/>
              </w:rPr>
              <w:t>Journals for which you serve as a reviewer</w:t>
            </w:r>
          </w:p>
        </w:tc>
      </w:tr>
    </w:tbl>
    <w:p w14:paraId="0B538600" w14:textId="77777777" w:rsidR="00E51628" w:rsidRDefault="00E51628" w:rsidP="006A0AD7">
      <w:pPr>
        <w:pStyle w:val="NormalWeb"/>
        <w:spacing w:before="0" w:beforeAutospacing="0" w:after="0" w:afterAutospacing="0"/>
        <w:rPr>
          <w:vanish/>
          <w:color w:val="000080"/>
          <w:sz w:val="12"/>
        </w:rPr>
      </w:pPr>
    </w:p>
    <w:tbl>
      <w:tblPr>
        <w:tblW w:w="5021" w:type="pct"/>
        <w:tblCellMar>
          <w:left w:w="72" w:type="dxa"/>
          <w:right w:w="72" w:type="dxa"/>
        </w:tblCellMar>
        <w:tblLook w:val="01E0" w:firstRow="1" w:lastRow="1" w:firstColumn="1" w:lastColumn="1" w:noHBand="0" w:noVBand="0"/>
      </w:tblPr>
      <w:tblGrid>
        <w:gridCol w:w="10267"/>
      </w:tblGrid>
      <w:tr w:rsidR="00E51628" w14:paraId="5999B973" w14:textId="77777777">
        <w:trPr>
          <w:trHeight w:val="144"/>
        </w:trPr>
        <w:tc>
          <w:tcPr>
            <w:tcW w:w="5000" w:type="pct"/>
          </w:tcPr>
          <w:p w14:paraId="1E48600E" w14:textId="77777777" w:rsidR="00E51628" w:rsidRDefault="00E51628" w:rsidP="006A0AD7">
            <w:pPr>
              <w:pStyle w:val="NormalWeb"/>
              <w:spacing w:before="0" w:beforeAutospacing="0" w:after="0" w:afterAutospacing="0"/>
            </w:pPr>
            <w:r>
              <w:t>American Journal of Physiology: Regulatory, Integrative and Comparative Physiology</w:t>
            </w:r>
          </w:p>
        </w:tc>
      </w:tr>
      <w:tr w:rsidR="00E51628" w14:paraId="4AA27F21" w14:textId="77777777">
        <w:trPr>
          <w:trHeight w:val="144"/>
        </w:trPr>
        <w:tc>
          <w:tcPr>
            <w:tcW w:w="5000" w:type="pct"/>
          </w:tcPr>
          <w:p w14:paraId="796C4BBD" w14:textId="77777777" w:rsidR="00E51628" w:rsidRDefault="00E51628" w:rsidP="006A0AD7">
            <w:r>
              <w:t>American Journal of Physiology: Renal Physiology</w:t>
            </w:r>
          </w:p>
        </w:tc>
      </w:tr>
      <w:tr w:rsidR="00E51628" w14:paraId="694BB399" w14:textId="77777777">
        <w:trPr>
          <w:trHeight w:val="144"/>
        </w:trPr>
        <w:tc>
          <w:tcPr>
            <w:tcW w:w="5000" w:type="pct"/>
          </w:tcPr>
          <w:p w14:paraId="56F3FD5D" w14:textId="77777777" w:rsidR="00E51628" w:rsidRDefault="00E51628" w:rsidP="006A0AD7">
            <w:r>
              <w:t>Clinical Journal of American Society of Nephrology</w:t>
            </w:r>
          </w:p>
        </w:tc>
      </w:tr>
      <w:tr w:rsidR="00E51628" w14:paraId="64174D13" w14:textId="77777777">
        <w:trPr>
          <w:trHeight w:val="144"/>
        </w:trPr>
        <w:tc>
          <w:tcPr>
            <w:tcW w:w="5000" w:type="pct"/>
          </w:tcPr>
          <w:p w14:paraId="1835D41E" w14:textId="77777777" w:rsidR="00E51628" w:rsidRDefault="00E51628" w:rsidP="006A0AD7">
            <w:pPr>
              <w:widowControl w:val="0"/>
              <w:tabs>
                <w:tab w:val="right" w:pos="1020"/>
                <w:tab w:val="left" w:pos="1120"/>
              </w:tabs>
              <w:autoSpaceDE w:val="0"/>
              <w:autoSpaceDN w:val="0"/>
              <w:adjustRightInd w:val="0"/>
              <w:spacing w:after="20"/>
              <w:ind w:left="1120" w:hanging="1120"/>
            </w:pPr>
            <w:r>
              <w:t>Clinical Pharmacology and Therapeutics</w:t>
            </w:r>
          </w:p>
        </w:tc>
      </w:tr>
      <w:tr w:rsidR="00E51628" w14:paraId="062A7320" w14:textId="77777777">
        <w:trPr>
          <w:trHeight w:val="144"/>
        </w:trPr>
        <w:tc>
          <w:tcPr>
            <w:tcW w:w="5000" w:type="pct"/>
          </w:tcPr>
          <w:p w14:paraId="6CF4CB5C" w14:textId="77777777" w:rsidR="00E51628" w:rsidRDefault="00E51628" w:rsidP="006A0AD7">
            <w:pPr>
              <w:widowControl w:val="0"/>
              <w:tabs>
                <w:tab w:val="right" w:pos="1020"/>
                <w:tab w:val="left" w:pos="1120"/>
              </w:tabs>
              <w:autoSpaceDE w:val="0"/>
              <w:autoSpaceDN w:val="0"/>
              <w:adjustRightInd w:val="0"/>
              <w:spacing w:after="20"/>
              <w:ind w:left="1120" w:hanging="1120"/>
            </w:pPr>
            <w:r>
              <w:t>Critical Care Medicine</w:t>
            </w:r>
          </w:p>
        </w:tc>
      </w:tr>
      <w:tr w:rsidR="00E51628" w14:paraId="02873BE2" w14:textId="77777777">
        <w:trPr>
          <w:trHeight w:val="144"/>
        </w:trPr>
        <w:tc>
          <w:tcPr>
            <w:tcW w:w="5000" w:type="pct"/>
          </w:tcPr>
          <w:p w14:paraId="258F38EA" w14:textId="77777777" w:rsidR="00E51628" w:rsidRDefault="00E51628" w:rsidP="006A0AD7">
            <w:r>
              <w:t>Journal of American Society of Nephrology</w:t>
            </w:r>
          </w:p>
        </w:tc>
      </w:tr>
      <w:tr w:rsidR="00E51628" w14:paraId="3BB4C66D" w14:textId="77777777">
        <w:trPr>
          <w:trHeight w:val="144"/>
        </w:trPr>
        <w:tc>
          <w:tcPr>
            <w:tcW w:w="5000" w:type="pct"/>
          </w:tcPr>
          <w:p w14:paraId="1910FC89" w14:textId="77777777" w:rsidR="00E51628" w:rsidRDefault="00E51628" w:rsidP="006A0AD7">
            <w:r>
              <w:t xml:space="preserve">Journal of Clinical Investigation </w:t>
            </w:r>
          </w:p>
        </w:tc>
      </w:tr>
      <w:tr w:rsidR="00E51628" w14:paraId="574B6BD6" w14:textId="77777777">
        <w:trPr>
          <w:trHeight w:val="144"/>
        </w:trPr>
        <w:tc>
          <w:tcPr>
            <w:tcW w:w="5000" w:type="pct"/>
          </w:tcPr>
          <w:p w14:paraId="212D05FD" w14:textId="77777777" w:rsidR="00E51628" w:rsidRDefault="00E51628" w:rsidP="006A0AD7">
            <w:r>
              <w:t>Kidney International</w:t>
            </w:r>
          </w:p>
        </w:tc>
      </w:tr>
      <w:tr w:rsidR="00E51628" w14:paraId="36103F53" w14:textId="77777777">
        <w:trPr>
          <w:trHeight w:val="144"/>
        </w:trPr>
        <w:tc>
          <w:tcPr>
            <w:tcW w:w="5000" w:type="pct"/>
          </w:tcPr>
          <w:p w14:paraId="0374E20A" w14:textId="77777777" w:rsidR="00E51628" w:rsidRDefault="00E51628" w:rsidP="006A0AD7">
            <w:pPr>
              <w:pStyle w:val="NormalWeb"/>
              <w:spacing w:before="0" w:beforeAutospacing="0" w:after="0" w:afterAutospacing="0"/>
            </w:pPr>
            <w:r>
              <w:t>Laboratory Investigation</w:t>
            </w:r>
          </w:p>
        </w:tc>
      </w:tr>
      <w:tr w:rsidR="00E51628" w14:paraId="22D6A7FA" w14:textId="77777777">
        <w:trPr>
          <w:trHeight w:val="144"/>
        </w:trPr>
        <w:tc>
          <w:tcPr>
            <w:tcW w:w="5000" w:type="pct"/>
          </w:tcPr>
          <w:p w14:paraId="285A14A4" w14:textId="77777777" w:rsidR="00E51628" w:rsidRDefault="00E51628" w:rsidP="006A0AD7">
            <w:pPr>
              <w:widowControl w:val="0"/>
              <w:tabs>
                <w:tab w:val="right" w:pos="1020"/>
                <w:tab w:val="left" w:pos="1120"/>
              </w:tabs>
              <w:autoSpaceDE w:val="0"/>
              <w:autoSpaceDN w:val="0"/>
              <w:adjustRightInd w:val="0"/>
              <w:spacing w:after="20"/>
              <w:ind w:left="1120" w:hanging="1120"/>
            </w:pPr>
            <w:r>
              <w:t>Nephrology Dialysis Transplantation</w:t>
            </w:r>
          </w:p>
        </w:tc>
      </w:tr>
      <w:tr w:rsidR="00E51628" w14:paraId="608EBAA9" w14:textId="77777777">
        <w:trPr>
          <w:trHeight w:val="144"/>
        </w:trPr>
        <w:tc>
          <w:tcPr>
            <w:tcW w:w="5000" w:type="pct"/>
          </w:tcPr>
          <w:p w14:paraId="1FF6F7D7" w14:textId="77777777" w:rsidR="00E51628" w:rsidRDefault="00E51628" w:rsidP="006A0AD7">
            <w:r>
              <w:lastRenderedPageBreak/>
              <w:t>New England Journal of Medicine</w:t>
            </w:r>
          </w:p>
        </w:tc>
      </w:tr>
    </w:tbl>
    <w:p w14:paraId="5E9BD124" w14:textId="77777777" w:rsidR="00E51628" w:rsidRDefault="00E51628" w:rsidP="006A0AD7">
      <w:pPr>
        <w:pStyle w:val="H2"/>
      </w:pPr>
      <w:r>
        <w:t>Other Editorial Roles</w:t>
      </w: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440"/>
        <w:gridCol w:w="4506"/>
        <w:gridCol w:w="4506"/>
      </w:tblGrid>
      <w:tr w:rsidR="00E51628" w14:paraId="5D15A3DF" w14:textId="77777777">
        <w:trPr>
          <w:hidden/>
        </w:trPr>
        <w:tc>
          <w:tcPr>
            <w:tcW w:w="1440" w:type="dxa"/>
            <w:shd w:val="clear" w:color="auto" w:fill="CCCCCC"/>
          </w:tcPr>
          <w:p w14:paraId="1AB33390"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Year(s)</w:t>
            </w:r>
          </w:p>
        </w:tc>
        <w:tc>
          <w:tcPr>
            <w:tcW w:w="4506" w:type="dxa"/>
            <w:shd w:val="clear" w:color="auto" w:fill="CCCCCC"/>
          </w:tcPr>
          <w:p w14:paraId="67CDDAD9"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Role</w:t>
            </w:r>
          </w:p>
        </w:tc>
        <w:tc>
          <w:tcPr>
            <w:tcW w:w="4506" w:type="dxa"/>
            <w:shd w:val="clear" w:color="auto" w:fill="CCCCCC"/>
          </w:tcPr>
          <w:p w14:paraId="5F51B83B"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Journal Name</w:t>
            </w:r>
          </w:p>
        </w:tc>
      </w:tr>
    </w:tbl>
    <w:p w14:paraId="223C8631" w14:textId="77777777" w:rsidR="00E51628" w:rsidRDefault="00E51628" w:rsidP="006A0AD7">
      <w:pPr>
        <w:pStyle w:val="NormalWeb"/>
        <w:spacing w:before="0" w:beforeAutospacing="0" w:after="0" w:afterAutospacing="0"/>
        <w:rPr>
          <w:vanish/>
          <w:color w:val="000080"/>
          <w:sz w:val="12"/>
        </w:rPr>
      </w:pPr>
    </w:p>
    <w:tbl>
      <w:tblPr>
        <w:tblW w:w="5000" w:type="pct"/>
        <w:tblCellMar>
          <w:left w:w="72" w:type="dxa"/>
          <w:right w:w="72" w:type="dxa"/>
        </w:tblCellMar>
        <w:tblLook w:val="01E0" w:firstRow="1" w:lastRow="1" w:firstColumn="1" w:lastColumn="1" w:noHBand="0" w:noVBand="0"/>
      </w:tblPr>
      <w:tblGrid>
        <w:gridCol w:w="1368"/>
        <w:gridCol w:w="4427"/>
        <w:gridCol w:w="4429"/>
      </w:tblGrid>
      <w:tr w:rsidR="00E51628" w14:paraId="547E3ABF" w14:textId="77777777">
        <w:trPr>
          <w:trHeight w:val="144"/>
        </w:trPr>
        <w:tc>
          <w:tcPr>
            <w:tcW w:w="1382" w:type="dxa"/>
          </w:tcPr>
          <w:p w14:paraId="06F4DA06" w14:textId="77777777" w:rsidR="00E51628" w:rsidRDefault="00E51628" w:rsidP="006A0AD7">
            <w:r>
              <w:t>1987-1989</w:t>
            </w:r>
          </w:p>
        </w:tc>
        <w:tc>
          <w:tcPr>
            <w:tcW w:w="4493" w:type="dxa"/>
            <w:tcMar>
              <w:left w:w="576" w:type="dxa"/>
              <w:right w:w="115" w:type="dxa"/>
            </w:tcMar>
          </w:tcPr>
          <w:p w14:paraId="7A5CD1F2" w14:textId="77777777" w:rsidR="00E51628" w:rsidRDefault="00E51628" w:rsidP="006A0AD7">
            <w:pPr>
              <w:ind w:left="-397"/>
            </w:pPr>
            <w:r>
              <w:t>Editorial Board</w:t>
            </w:r>
          </w:p>
        </w:tc>
        <w:tc>
          <w:tcPr>
            <w:tcW w:w="4493" w:type="dxa"/>
          </w:tcPr>
          <w:p w14:paraId="55EF32D7" w14:textId="77777777" w:rsidR="00E51628" w:rsidRDefault="00E51628" w:rsidP="006A0AD7">
            <w:pPr>
              <w:ind w:left="61"/>
            </w:pPr>
            <w:r>
              <w:t>American Journal of Physiology: Renal Fluid and Electrolyte</w:t>
            </w:r>
          </w:p>
        </w:tc>
      </w:tr>
      <w:tr w:rsidR="00E51628" w14:paraId="22B4275E" w14:textId="77777777">
        <w:trPr>
          <w:trHeight w:val="144"/>
        </w:trPr>
        <w:tc>
          <w:tcPr>
            <w:tcW w:w="1382" w:type="dxa"/>
          </w:tcPr>
          <w:p w14:paraId="09A086A9" w14:textId="77777777" w:rsidR="00E51628" w:rsidRDefault="00E51628" w:rsidP="006A0AD7">
            <w:r>
              <w:t>1989-1995</w:t>
            </w:r>
          </w:p>
        </w:tc>
        <w:tc>
          <w:tcPr>
            <w:tcW w:w="4493" w:type="dxa"/>
            <w:tcMar>
              <w:left w:w="576" w:type="dxa"/>
              <w:right w:w="115" w:type="dxa"/>
            </w:tcMar>
          </w:tcPr>
          <w:p w14:paraId="6E5AA9A1" w14:textId="77777777" w:rsidR="00E51628" w:rsidRDefault="00E51628" w:rsidP="006A0AD7">
            <w:pPr>
              <w:ind w:left="-397"/>
            </w:pPr>
            <w:r>
              <w:t>Associate Editor</w:t>
            </w:r>
          </w:p>
        </w:tc>
        <w:tc>
          <w:tcPr>
            <w:tcW w:w="4493" w:type="dxa"/>
          </w:tcPr>
          <w:p w14:paraId="272A7416" w14:textId="77777777" w:rsidR="00E51628" w:rsidRDefault="00E51628" w:rsidP="006A0AD7">
            <w:pPr>
              <w:ind w:left="61"/>
            </w:pPr>
            <w:r>
              <w:t>American Journal of Physiology: Renal Fluid and Electrolyte)</w:t>
            </w:r>
          </w:p>
        </w:tc>
      </w:tr>
      <w:tr w:rsidR="00E51628" w14:paraId="33592ABA" w14:textId="77777777">
        <w:trPr>
          <w:trHeight w:val="144"/>
        </w:trPr>
        <w:tc>
          <w:tcPr>
            <w:tcW w:w="1382" w:type="dxa"/>
          </w:tcPr>
          <w:p w14:paraId="7456FD8A" w14:textId="77777777" w:rsidR="00E51628" w:rsidRDefault="00E51628" w:rsidP="006A0AD7">
            <w:r>
              <w:t>1998-</w:t>
            </w:r>
          </w:p>
        </w:tc>
        <w:tc>
          <w:tcPr>
            <w:tcW w:w="4493" w:type="dxa"/>
            <w:tcMar>
              <w:left w:w="576" w:type="dxa"/>
              <w:right w:w="115" w:type="dxa"/>
            </w:tcMar>
          </w:tcPr>
          <w:p w14:paraId="48498068" w14:textId="77777777" w:rsidR="00E51628" w:rsidRDefault="00E51628" w:rsidP="006A0AD7">
            <w:pPr>
              <w:ind w:left="-397"/>
            </w:pPr>
            <w:r>
              <w:t>Board of Consulting Editors</w:t>
            </w:r>
          </w:p>
        </w:tc>
        <w:tc>
          <w:tcPr>
            <w:tcW w:w="4493" w:type="dxa"/>
          </w:tcPr>
          <w:p w14:paraId="46CFF790" w14:textId="77777777" w:rsidR="00E51628" w:rsidRDefault="00E51628" w:rsidP="006A0AD7">
            <w:pPr>
              <w:ind w:left="61"/>
            </w:pPr>
            <w:r>
              <w:t>Journal of Clinical Investigation</w:t>
            </w:r>
          </w:p>
        </w:tc>
      </w:tr>
      <w:tr w:rsidR="00E51628" w14:paraId="5745031A" w14:textId="77777777">
        <w:trPr>
          <w:trHeight w:val="144"/>
        </w:trPr>
        <w:tc>
          <w:tcPr>
            <w:tcW w:w="1382" w:type="dxa"/>
          </w:tcPr>
          <w:p w14:paraId="7EC8EC1F" w14:textId="77777777" w:rsidR="00E51628" w:rsidRDefault="00E51628" w:rsidP="006A0AD7">
            <w:r>
              <w:t>1998-</w:t>
            </w:r>
          </w:p>
        </w:tc>
        <w:tc>
          <w:tcPr>
            <w:tcW w:w="4493" w:type="dxa"/>
            <w:tcMar>
              <w:left w:w="576" w:type="dxa"/>
              <w:right w:w="115" w:type="dxa"/>
            </w:tcMar>
          </w:tcPr>
          <w:p w14:paraId="7D175732" w14:textId="77777777" w:rsidR="00E51628" w:rsidRDefault="00E51628" w:rsidP="006A0AD7">
            <w:pPr>
              <w:ind w:left="-397"/>
            </w:pPr>
            <w:r>
              <w:t xml:space="preserve">Editorial Review Board, </w:t>
            </w:r>
          </w:p>
        </w:tc>
        <w:tc>
          <w:tcPr>
            <w:tcW w:w="4493" w:type="dxa"/>
          </w:tcPr>
          <w:p w14:paraId="037915C6" w14:textId="77777777" w:rsidR="00E51628" w:rsidRDefault="00E51628" w:rsidP="006A0AD7">
            <w:pPr>
              <w:ind w:left="61"/>
            </w:pPr>
            <w:r>
              <w:t>American Journal of Physiology: Renal</w:t>
            </w:r>
          </w:p>
        </w:tc>
      </w:tr>
      <w:tr w:rsidR="00E51628" w14:paraId="1271C4E4" w14:textId="77777777">
        <w:trPr>
          <w:trHeight w:val="144"/>
        </w:trPr>
        <w:tc>
          <w:tcPr>
            <w:tcW w:w="1382" w:type="dxa"/>
          </w:tcPr>
          <w:p w14:paraId="0D94E2CD" w14:textId="7657577A" w:rsidR="00E51628" w:rsidRDefault="00E51628" w:rsidP="006A0AD7">
            <w:r>
              <w:t>2000-</w:t>
            </w:r>
            <w:r w:rsidR="002B17E6">
              <w:t>2015</w:t>
            </w:r>
          </w:p>
        </w:tc>
        <w:tc>
          <w:tcPr>
            <w:tcW w:w="4493" w:type="dxa"/>
            <w:tcMar>
              <w:left w:w="576" w:type="dxa"/>
              <w:right w:w="115" w:type="dxa"/>
            </w:tcMar>
          </w:tcPr>
          <w:p w14:paraId="23CD8A99" w14:textId="77777777" w:rsidR="00E51628" w:rsidRDefault="00E51628" w:rsidP="006A0AD7">
            <w:pPr>
              <w:ind w:left="-397"/>
            </w:pPr>
            <w:r>
              <w:t>Associate Editor</w:t>
            </w:r>
          </w:p>
        </w:tc>
        <w:tc>
          <w:tcPr>
            <w:tcW w:w="4493" w:type="dxa"/>
          </w:tcPr>
          <w:p w14:paraId="1F4AC4EF" w14:textId="77777777" w:rsidR="00E51628" w:rsidRDefault="00E51628" w:rsidP="006A0AD7">
            <w:pPr>
              <w:ind w:left="61"/>
            </w:pPr>
            <w:r>
              <w:t>Cell and Tissue Research</w:t>
            </w:r>
          </w:p>
        </w:tc>
      </w:tr>
      <w:tr w:rsidR="00E51628" w14:paraId="3200168E" w14:textId="77777777">
        <w:trPr>
          <w:trHeight w:val="144"/>
        </w:trPr>
        <w:tc>
          <w:tcPr>
            <w:tcW w:w="1382" w:type="dxa"/>
          </w:tcPr>
          <w:p w14:paraId="319B1DEB" w14:textId="77777777" w:rsidR="00E51628" w:rsidRDefault="00E51628" w:rsidP="006A0AD7">
            <w:r>
              <w:t>2002-</w:t>
            </w:r>
          </w:p>
        </w:tc>
        <w:tc>
          <w:tcPr>
            <w:tcW w:w="4493" w:type="dxa"/>
            <w:tcMar>
              <w:left w:w="576" w:type="dxa"/>
              <w:right w:w="115" w:type="dxa"/>
            </w:tcMar>
          </w:tcPr>
          <w:p w14:paraId="26D797F7" w14:textId="77777777" w:rsidR="00E51628" w:rsidRDefault="00E51628" w:rsidP="006A0AD7">
            <w:pPr>
              <w:ind w:left="-397"/>
            </w:pPr>
            <w:r>
              <w:t>Editorial Board</w:t>
            </w:r>
          </w:p>
        </w:tc>
        <w:tc>
          <w:tcPr>
            <w:tcW w:w="4493" w:type="dxa"/>
          </w:tcPr>
          <w:p w14:paraId="37ED9F2B" w14:textId="77777777" w:rsidR="00E51628" w:rsidRDefault="00E51628" w:rsidP="006A0AD7">
            <w:pPr>
              <w:ind w:left="61"/>
            </w:pPr>
            <w:r>
              <w:t>The Netherlands Journal of Medicine</w:t>
            </w:r>
          </w:p>
        </w:tc>
      </w:tr>
      <w:tr w:rsidR="00E51628" w14:paraId="5DCC72E2" w14:textId="77777777">
        <w:trPr>
          <w:trHeight w:val="144"/>
        </w:trPr>
        <w:tc>
          <w:tcPr>
            <w:tcW w:w="1382" w:type="dxa"/>
          </w:tcPr>
          <w:p w14:paraId="486E0892" w14:textId="77777777" w:rsidR="00E51628" w:rsidRDefault="00E51628" w:rsidP="006A0AD7">
            <w:r>
              <w:t>2002-</w:t>
            </w:r>
          </w:p>
        </w:tc>
        <w:tc>
          <w:tcPr>
            <w:tcW w:w="4493" w:type="dxa"/>
            <w:tcMar>
              <w:left w:w="576" w:type="dxa"/>
              <w:right w:w="115" w:type="dxa"/>
            </w:tcMar>
          </w:tcPr>
          <w:p w14:paraId="404BB1B7" w14:textId="77777777" w:rsidR="00E51628" w:rsidRDefault="00E51628" w:rsidP="006A0AD7">
            <w:pPr>
              <w:ind w:left="-397"/>
            </w:pPr>
            <w:r>
              <w:t>Editorial Board</w:t>
            </w:r>
          </w:p>
        </w:tc>
        <w:tc>
          <w:tcPr>
            <w:tcW w:w="4493" w:type="dxa"/>
          </w:tcPr>
          <w:p w14:paraId="32ED89CE" w14:textId="77777777" w:rsidR="00E51628" w:rsidRDefault="00E51628" w:rsidP="006A0AD7">
            <w:pPr>
              <w:ind w:left="61"/>
            </w:pPr>
            <w:r>
              <w:t>American Journal of Physiology-Renal</w:t>
            </w:r>
          </w:p>
        </w:tc>
      </w:tr>
      <w:tr w:rsidR="00E51628" w14:paraId="047E5ECE" w14:textId="77777777">
        <w:trPr>
          <w:trHeight w:val="144"/>
        </w:trPr>
        <w:tc>
          <w:tcPr>
            <w:tcW w:w="1382" w:type="dxa"/>
          </w:tcPr>
          <w:p w14:paraId="07603A25" w14:textId="77777777" w:rsidR="00E51628" w:rsidRDefault="00E51628" w:rsidP="006A0AD7">
            <w:r>
              <w:t>2003-</w:t>
            </w:r>
          </w:p>
        </w:tc>
        <w:tc>
          <w:tcPr>
            <w:tcW w:w="4493" w:type="dxa"/>
            <w:tcMar>
              <w:left w:w="576" w:type="dxa"/>
              <w:right w:w="115" w:type="dxa"/>
            </w:tcMar>
          </w:tcPr>
          <w:p w14:paraId="11A36274" w14:textId="77777777" w:rsidR="00E51628" w:rsidRDefault="00E51628" w:rsidP="006A0AD7">
            <w:pPr>
              <w:ind w:left="-397"/>
            </w:pPr>
            <w:r>
              <w:t>Editorial Board</w:t>
            </w:r>
          </w:p>
        </w:tc>
        <w:tc>
          <w:tcPr>
            <w:tcW w:w="4493" w:type="dxa"/>
          </w:tcPr>
          <w:p w14:paraId="4404BAC8" w14:textId="77777777" w:rsidR="00E51628" w:rsidRDefault="00E51628" w:rsidP="006A0AD7">
            <w:pPr>
              <w:ind w:left="61"/>
            </w:pPr>
            <w:r>
              <w:t>Kidney International</w:t>
            </w:r>
          </w:p>
        </w:tc>
      </w:tr>
      <w:tr w:rsidR="00E51628" w14:paraId="65966335" w14:textId="77777777">
        <w:trPr>
          <w:trHeight w:val="144"/>
        </w:trPr>
        <w:tc>
          <w:tcPr>
            <w:tcW w:w="1382" w:type="dxa"/>
          </w:tcPr>
          <w:p w14:paraId="7F07B7A2" w14:textId="77777777" w:rsidR="00E51628" w:rsidRDefault="00E51628" w:rsidP="006A0AD7">
            <w:r>
              <w:t>2005-</w:t>
            </w:r>
          </w:p>
        </w:tc>
        <w:tc>
          <w:tcPr>
            <w:tcW w:w="4493" w:type="dxa"/>
            <w:tcMar>
              <w:left w:w="576" w:type="dxa"/>
              <w:right w:w="115" w:type="dxa"/>
            </w:tcMar>
          </w:tcPr>
          <w:p w14:paraId="661CC7E5" w14:textId="77777777" w:rsidR="00E51628" w:rsidRDefault="00E51628" w:rsidP="006A0AD7">
            <w:pPr>
              <w:ind w:left="-397"/>
            </w:pPr>
            <w:r>
              <w:t xml:space="preserve">Editorial Board </w:t>
            </w:r>
          </w:p>
        </w:tc>
        <w:tc>
          <w:tcPr>
            <w:tcW w:w="4493" w:type="dxa"/>
          </w:tcPr>
          <w:p w14:paraId="792D9ABE" w14:textId="77777777" w:rsidR="00E51628" w:rsidRDefault="00E51628" w:rsidP="006A0AD7">
            <w:pPr>
              <w:ind w:left="61"/>
            </w:pPr>
            <w:r>
              <w:t>Journal of the American Society of Nephrology</w:t>
            </w:r>
          </w:p>
        </w:tc>
      </w:tr>
      <w:tr w:rsidR="00E51628" w14:paraId="444C2A91" w14:textId="77777777">
        <w:trPr>
          <w:trHeight w:val="144"/>
        </w:trPr>
        <w:tc>
          <w:tcPr>
            <w:tcW w:w="1382" w:type="dxa"/>
          </w:tcPr>
          <w:p w14:paraId="5568CF94" w14:textId="77777777" w:rsidR="00E51628" w:rsidRDefault="00E51628" w:rsidP="006A0AD7">
            <w:r>
              <w:t>2006-</w:t>
            </w:r>
          </w:p>
        </w:tc>
        <w:tc>
          <w:tcPr>
            <w:tcW w:w="4493" w:type="dxa"/>
            <w:tcMar>
              <w:left w:w="576" w:type="dxa"/>
              <w:right w:w="115" w:type="dxa"/>
            </w:tcMar>
          </w:tcPr>
          <w:p w14:paraId="30F04D1D" w14:textId="77777777" w:rsidR="00E51628" w:rsidRDefault="00E51628" w:rsidP="006A0AD7">
            <w:pPr>
              <w:ind w:left="-397"/>
            </w:pPr>
            <w:r>
              <w:t>Editor</w:t>
            </w:r>
          </w:p>
        </w:tc>
        <w:tc>
          <w:tcPr>
            <w:tcW w:w="4493" w:type="dxa"/>
          </w:tcPr>
          <w:p w14:paraId="0DCB1E0A" w14:textId="77777777" w:rsidR="00E51628" w:rsidRDefault="00E51628" w:rsidP="006A0AD7">
            <w:pPr>
              <w:ind w:left="61"/>
            </w:pPr>
            <w:r>
              <w:t>Seminars in Nephrology</w:t>
            </w:r>
          </w:p>
        </w:tc>
      </w:tr>
      <w:tr w:rsidR="00E51628" w14:paraId="5A731788" w14:textId="77777777" w:rsidTr="006A0AD7">
        <w:trPr>
          <w:trHeight w:val="144"/>
        </w:trPr>
        <w:tc>
          <w:tcPr>
            <w:tcW w:w="1382" w:type="dxa"/>
          </w:tcPr>
          <w:p w14:paraId="3909DAB6" w14:textId="77777777" w:rsidR="00E51628" w:rsidRDefault="00E51628" w:rsidP="006A0AD7">
            <w:r>
              <w:t>2006-</w:t>
            </w:r>
          </w:p>
        </w:tc>
        <w:tc>
          <w:tcPr>
            <w:tcW w:w="4493" w:type="dxa"/>
            <w:tcMar>
              <w:left w:w="576" w:type="dxa"/>
              <w:right w:w="115" w:type="dxa"/>
            </w:tcMar>
          </w:tcPr>
          <w:p w14:paraId="4A185062" w14:textId="77777777" w:rsidR="00E51628" w:rsidRDefault="00E51628" w:rsidP="006A0AD7">
            <w:pPr>
              <w:ind w:left="-397"/>
            </w:pPr>
            <w:r>
              <w:t>Editorial Board</w:t>
            </w:r>
          </w:p>
        </w:tc>
        <w:tc>
          <w:tcPr>
            <w:tcW w:w="4493" w:type="dxa"/>
          </w:tcPr>
          <w:p w14:paraId="21D09865" w14:textId="77777777" w:rsidR="00E51628" w:rsidRDefault="00E51628" w:rsidP="006A0AD7">
            <w:pPr>
              <w:ind w:left="61"/>
            </w:pPr>
            <w:r>
              <w:t>Clinical Translational Science</w:t>
            </w:r>
          </w:p>
        </w:tc>
      </w:tr>
      <w:tr w:rsidR="00E51628" w14:paraId="625F55ED" w14:textId="77777777" w:rsidTr="006A0AD7">
        <w:trPr>
          <w:trHeight w:val="144"/>
        </w:trPr>
        <w:tc>
          <w:tcPr>
            <w:tcW w:w="1382" w:type="dxa"/>
          </w:tcPr>
          <w:p w14:paraId="0C5AA921" w14:textId="77777777" w:rsidR="00E51628" w:rsidRDefault="00E51628" w:rsidP="006A0AD7">
            <w:r>
              <w:t>2007-</w:t>
            </w:r>
          </w:p>
        </w:tc>
        <w:tc>
          <w:tcPr>
            <w:tcW w:w="4493" w:type="dxa"/>
            <w:tcMar>
              <w:left w:w="576" w:type="dxa"/>
              <w:right w:w="115" w:type="dxa"/>
            </w:tcMar>
          </w:tcPr>
          <w:p w14:paraId="0D171FF9" w14:textId="77777777" w:rsidR="00E51628" w:rsidRDefault="00E51628" w:rsidP="006A0AD7">
            <w:pPr>
              <w:ind w:left="-397"/>
            </w:pPr>
            <w:r>
              <w:t>Editorial Advisory Board</w:t>
            </w:r>
          </w:p>
        </w:tc>
        <w:tc>
          <w:tcPr>
            <w:tcW w:w="4493" w:type="dxa"/>
          </w:tcPr>
          <w:p w14:paraId="4B3243C9" w14:textId="77777777" w:rsidR="00E51628" w:rsidRDefault="00E51628" w:rsidP="006A0AD7">
            <w:pPr>
              <w:ind w:left="61"/>
            </w:pPr>
            <w:r>
              <w:t>American Journal of Kidney Diseases</w:t>
            </w:r>
          </w:p>
        </w:tc>
      </w:tr>
      <w:tr w:rsidR="00E51628" w14:paraId="6BAFE9EF" w14:textId="77777777" w:rsidTr="006A0AD7">
        <w:trPr>
          <w:trHeight w:val="144"/>
        </w:trPr>
        <w:tc>
          <w:tcPr>
            <w:tcW w:w="1382" w:type="dxa"/>
          </w:tcPr>
          <w:p w14:paraId="7E70521D" w14:textId="77777777" w:rsidR="00E51628" w:rsidRDefault="00E51628" w:rsidP="006A0AD7">
            <w:r>
              <w:t>2012</w:t>
            </w:r>
          </w:p>
        </w:tc>
        <w:tc>
          <w:tcPr>
            <w:tcW w:w="4493" w:type="dxa"/>
            <w:tcMar>
              <w:left w:w="576" w:type="dxa"/>
              <w:right w:w="115" w:type="dxa"/>
            </w:tcMar>
          </w:tcPr>
          <w:p w14:paraId="360B2DC1" w14:textId="77777777" w:rsidR="00E51628" w:rsidRDefault="00E51628" w:rsidP="006A0AD7">
            <w:pPr>
              <w:ind w:left="-397"/>
            </w:pPr>
            <w:r>
              <w:t>Co-Guest Editor</w:t>
            </w:r>
          </w:p>
        </w:tc>
        <w:tc>
          <w:tcPr>
            <w:tcW w:w="4493" w:type="dxa"/>
          </w:tcPr>
          <w:p w14:paraId="65E70B78" w14:textId="77777777" w:rsidR="00E51628" w:rsidRDefault="00E51628" w:rsidP="006A0AD7">
            <w:pPr>
              <w:ind w:left="61"/>
            </w:pPr>
            <w:r>
              <w:t>Seminars in Nephrology: Progressive Nephropathy in Type 1 Diabetes – Detection and Therapeutic Targets</w:t>
            </w:r>
          </w:p>
        </w:tc>
      </w:tr>
      <w:tr w:rsidR="002B17E6" w14:paraId="46C6BE95" w14:textId="77777777" w:rsidTr="006A0AD7">
        <w:trPr>
          <w:trHeight w:val="144"/>
        </w:trPr>
        <w:tc>
          <w:tcPr>
            <w:tcW w:w="1382" w:type="dxa"/>
          </w:tcPr>
          <w:p w14:paraId="18B61F3E" w14:textId="4A5B0C32" w:rsidR="002B17E6" w:rsidRDefault="002B17E6" w:rsidP="006A0AD7">
            <w:r>
              <w:t>2019</w:t>
            </w:r>
            <w:r w:rsidR="00526C73">
              <w:t>-</w:t>
            </w:r>
          </w:p>
        </w:tc>
        <w:tc>
          <w:tcPr>
            <w:tcW w:w="4493" w:type="dxa"/>
            <w:tcMar>
              <w:left w:w="576" w:type="dxa"/>
              <w:right w:w="115" w:type="dxa"/>
            </w:tcMar>
          </w:tcPr>
          <w:p w14:paraId="1DD9475F" w14:textId="73921FE2" w:rsidR="002B17E6" w:rsidRDefault="002B17E6" w:rsidP="006A0AD7">
            <w:pPr>
              <w:ind w:left="-397"/>
            </w:pPr>
            <w:r>
              <w:t>Editorial Board</w:t>
            </w:r>
          </w:p>
        </w:tc>
        <w:tc>
          <w:tcPr>
            <w:tcW w:w="4493" w:type="dxa"/>
          </w:tcPr>
          <w:p w14:paraId="3393C3AE" w14:textId="73E1F7A7" w:rsidR="002B17E6" w:rsidRDefault="002B17E6" w:rsidP="006A0AD7">
            <w:pPr>
              <w:ind w:left="61"/>
            </w:pPr>
            <w:r w:rsidRPr="002B17E6">
              <w:t>Journal of Renal Nutrition</w:t>
            </w:r>
          </w:p>
        </w:tc>
      </w:tr>
    </w:tbl>
    <w:p w14:paraId="56AE72E1" w14:textId="77777777" w:rsidR="00E51628" w:rsidRDefault="00E51628" w:rsidP="006A0AD7">
      <w:pPr>
        <w:pStyle w:val="NormalWeb"/>
        <w:spacing w:before="0" w:beforeAutospacing="0" w:after="0" w:afterAutospacing="0"/>
        <w:rPr>
          <w:b/>
        </w:rPr>
      </w:pPr>
    </w:p>
    <w:p w14:paraId="7D7A01B8" w14:textId="77777777" w:rsidR="00E51628" w:rsidRDefault="00E51628" w:rsidP="006A0AD7">
      <w:pPr>
        <w:pStyle w:val="H2"/>
      </w:pPr>
      <w:r w:rsidRPr="008C3620">
        <w:t>Honors and Prizes</w:t>
      </w:r>
    </w:p>
    <w:tbl>
      <w:tblPr>
        <w:tblW w:w="0" w:type="auto"/>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440"/>
        <w:gridCol w:w="2520"/>
        <w:gridCol w:w="3600"/>
        <w:gridCol w:w="2880"/>
      </w:tblGrid>
      <w:tr w:rsidR="00E51628" w14:paraId="19B1463D" w14:textId="77777777">
        <w:trPr>
          <w:hidden/>
        </w:trPr>
        <w:tc>
          <w:tcPr>
            <w:tcW w:w="1440" w:type="dxa"/>
            <w:shd w:val="clear" w:color="auto" w:fill="CCCCCC"/>
          </w:tcPr>
          <w:p w14:paraId="4CA0E3D5"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Year</w:t>
            </w:r>
          </w:p>
        </w:tc>
        <w:tc>
          <w:tcPr>
            <w:tcW w:w="2520" w:type="dxa"/>
            <w:shd w:val="clear" w:color="auto" w:fill="CCCCCC"/>
          </w:tcPr>
          <w:p w14:paraId="5351431C"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Name of Honor/Prize</w:t>
            </w:r>
          </w:p>
        </w:tc>
        <w:tc>
          <w:tcPr>
            <w:tcW w:w="3600" w:type="dxa"/>
            <w:shd w:val="clear" w:color="auto" w:fill="CCCCCC"/>
          </w:tcPr>
          <w:p w14:paraId="6F88761D"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Awarding Organization</w:t>
            </w:r>
          </w:p>
        </w:tc>
        <w:tc>
          <w:tcPr>
            <w:tcW w:w="2880" w:type="dxa"/>
            <w:shd w:val="clear" w:color="auto" w:fill="CCCCCC"/>
          </w:tcPr>
          <w:p w14:paraId="61283AC8"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 xml:space="preserve">Achievement for which awarded </w:t>
            </w:r>
          </w:p>
          <w:p w14:paraId="5F63FB6C" w14:textId="77777777" w:rsidR="00E51628" w:rsidRDefault="00E51628" w:rsidP="006A0AD7">
            <w:pPr>
              <w:pStyle w:val="NormalWeb"/>
              <w:spacing w:before="0" w:beforeAutospacing="0" w:after="0" w:afterAutospacing="0"/>
              <w:outlineLvl w:val="0"/>
              <w:rPr>
                <w:vanish/>
                <w:color w:val="000080"/>
                <w:sz w:val="18"/>
              </w:rPr>
            </w:pPr>
            <w:r>
              <w:rPr>
                <w:vanish/>
                <w:color w:val="000080"/>
                <w:sz w:val="18"/>
              </w:rPr>
              <w:t>(if unclear from award title)</w:t>
            </w:r>
          </w:p>
        </w:tc>
      </w:tr>
    </w:tbl>
    <w:p w14:paraId="40E04A22" w14:textId="77777777" w:rsidR="00E51628" w:rsidRDefault="00E51628" w:rsidP="006A0AD7">
      <w:pPr>
        <w:pStyle w:val="NormalWeb"/>
        <w:spacing w:before="0" w:beforeAutospacing="0" w:after="0" w:afterAutospacing="0"/>
        <w:outlineLvl w:val="0"/>
        <w:rPr>
          <w:sz w:val="12"/>
        </w:rPr>
      </w:pPr>
    </w:p>
    <w:tbl>
      <w:tblPr>
        <w:tblW w:w="10428" w:type="dxa"/>
        <w:tblLayout w:type="fixed"/>
        <w:tblLook w:val="01E0" w:firstRow="1" w:lastRow="1" w:firstColumn="1" w:lastColumn="1" w:noHBand="0" w:noVBand="0"/>
      </w:tblPr>
      <w:tblGrid>
        <w:gridCol w:w="1428"/>
        <w:gridCol w:w="2520"/>
        <w:gridCol w:w="3600"/>
        <w:gridCol w:w="2880"/>
      </w:tblGrid>
      <w:tr w:rsidR="00E51628" w14:paraId="3E28392F" w14:textId="77777777" w:rsidTr="00526C73">
        <w:tc>
          <w:tcPr>
            <w:tcW w:w="1428" w:type="dxa"/>
          </w:tcPr>
          <w:p w14:paraId="7788C820" w14:textId="77777777" w:rsidR="00E51628" w:rsidRDefault="00E51628" w:rsidP="006A0AD7">
            <w:pPr>
              <w:pStyle w:val="NormalWeb"/>
              <w:spacing w:before="0" w:beforeAutospacing="0" w:after="0" w:afterAutospacing="0"/>
              <w:outlineLvl w:val="0"/>
              <w:rPr>
                <w:color w:val="000000"/>
              </w:rPr>
            </w:pPr>
            <w:r>
              <w:t>1966-1970</w:t>
            </w:r>
          </w:p>
        </w:tc>
        <w:tc>
          <w:tcPr>
            <w:tcW w:w="2520" w:type="dxa"/>
          </w:tcPr>
          <w:p w14:paraId="5572624B" w14:textId="77777777" w:rsidR="00E51628" w:rsidRDefault="00E51628" w:rsidP="006A0AD7">
            <w:pPr>
              <w:pStyle w:val="NormalWeb"/>
              <w:spacing w:before="0" w:beforeAutospacing="0" w:after="0" w:afterAutospacing="0"/>
              <w:outlineLvl w:val="0"/>
              <w:rPr>
                <w:color w:val="000000"/>
              </w:rPr>
            </w:pPr>
            <w:r>
              <w:t>Chubb and Son Scholarship</w:t>
            </w:r>
          </w:p>
        </w:tc>
        <w:tc>
          <w:tcPr>
            <w:tcW w:w="3600" w:type="dxa"/>
          </w:tcPr>
          <w:p w14:paraId="2031BC07" w14:textId="77777777" w:rsidR="00E51628" w:rsidRDefault="00E51628" w:rsidP="006A0AD7">
            <w:pPr>
              <w:pStyle w:val="NormalWeb"/>
              <w:spacing w:before="0" w:beforeAutospacing="0" w:after="0" w:afterAutospacing="0"/>
              <w:outlineLvl w:val="0"/>
              <w:rPr>
                <w:color w:val="000000"/>
              </w:rPr>
            </w:pPr>
          </w:p>
        </w:tc>
        <w:tc>
          <w:tcPr>
            <w:tcW w:w="2880" w:type="dxa"/>
          </w:tcPr>
          <w:p w14:paraId="2F0717C9" w14:textId="77777777" w:rsidR="00E51628" w:rsidRDefault="00E51628" w:rsidP="006A0AD7">
            <w:pPr>
              <w:pStyle w:val="NormalWeb"/>
              <w:spacing w:before="0" w:beforeAutospacing="0" w:after="0" w:afterAutospacing="0"/>
              <w:outlineLvl w:val="0"/>
              <w:rPr>
                <w:color w:val="000000"/>
              </w:rPr>
            </w:pPr>
          </w:p>
        </w:tc>
      </w:tr>
      <w:tr w:rsidR="00E51628" w14:paraId="339A1CFC" w14:textId="77777777" w:rsidTr="00526C73">
        <w:tc>
          <w:tcPr>
            <w:tcW w:w="1428" w:type="dxa"/>
          </w:tcPr>
          <w:p w14:paraId="28269EA3" w14:textId="77777777" w:rsidR="00E51628" w:rsidRDefault="00E51628" w:rsidP="006A0AD7">
            <w:pPr>
              <w:pStyle w:val="NormalWeb"/>
              <w:spacing w:before="0" w:beforeAutospacing="0" w:after="0" w:afterAutospacing="0"/>
              <w:outlineLvl w:val="0"/>
            </w:pPr>
            <w:r>
              <w:t>1966-1970</w:t>
            </w:r>
          </w:p>
        </w:tc>
        <w:tc>
          <w:tcPr>
            <w:tcW w:w="2520" w:type="dxa"/>
          </w:tcPr>
          <w:p w14:paraId="6CA08F88" w14:textId="77777777" w:rsidR="00E51628" w:rsidRDefault="00E51628" w:rsidP="006A0AD7">
            <w:pPr>
              <w:pStyle w:val="NormalWeb"/>
              <w:spacing w:before="0" w:beforeAutospacing="0" w:after="0" w:afterAutospacing="0"/>
              <w:outlineLvl w:val="0"/>
            </w:pPr>
            <w:r>
              <w:t>New York State Regents Scholarship</w:t>
            </w:r>
          </w:p>
        </w:tc>
        <w:tc>
          <w:tcPr>
            <w:tcW w:w="3600" w:type="dxa"/>
          </w:tcPr>
          <w:p w14:paraId="66AF36B6" w14:textId="77777777" w:rsidR="00E51628" w:rsidRDefault="00E51628" w:rsidP="006A0AD7">
            <w:pPr>
              <w:pStyle w:val="NormalWeb"/>
              <w:spacing w:before="0" w:beforeAutospacing="0" w:after="0" w:afterAutospacing="0"/>
              <w:outlineLvl w:val="0"/>
            </w:pPr>
          </w:p>
        </w:tc>
        <w:tc>
          <w:tcPr>
            <w:tcW w:w="2880" w:type="dxa"/>
          </w:tcPr>
          <w:p w14:paraId="6AD2C9F1" w14:textId="77777777" w:rsidR="00E51628" w:rsidRDefault="00E51628" w:rsidP="006A0AD7">
            <w:pPr>
              <w:pStyle w:val="NormalWeb"/>
              <w:spacing w:before="0" w:beforeAutospacing="0" w:after="0" w:afterAutospacing="0"/>
              <w:outlineLvl w:val="0"/>
              <w:rPr>
                <w:color w:val="000000"/>
              </w:rPr>
            </w:pPr>
          </w:p>
        </w:tc>
      </w:tr>
      <w:tr w:rsidR="00E51628" w14:paraId="3B416CA0" w14:textId="77777777" w:rsidTr="00526C73">
        <w:tc>
          <w:tcPr>
            <w:tcW w:w="1428" w:type="dxa"/>
          </w:tcPr>
          <w:p w14:paraId="3A56C1E5" w14:textId="77777777" w:rsidR="00E51628" w:rsidRDefault="00E51628" w:rsidP="006A0AD7">
            <w:pPr>
              <w:pStyle w:val="NormalWeb"/>
              <w:spacing w:before="0" w:beforeAutospacing="0" w:after="0" w:afterAutospacing="0"/>
              <w:outlineLvl w:val="0"/>
            </w:pPr>
            <w:r>
              <w:t>1966-1970</w:t>
            </w:r>
          </w:p>
        </w:tc>
        <w:tc>
          <w:tcPr>
            <w:tcW w:w="2520" w:type="dxa"/>
          </w:tcPr>
          <w:p w14:paraId="2D593992" w14:textId="77777777" w:rsidR="00E51628" w:rsidRDefault="00E51628" w:rsidP="006A0AD7">
            <w:pPr>
              <w:pStyle w:val="NormalWeb"/>
              <w:spacing w:before="0" w:beforeAutospacing="0" w:after="0" w:afterAutospacing="0"/>
              <w:outlineLvl w:val="0"/>
            </w:pPr>
            <w:r>
              <w:t>Cornell Engineering Scholarship</w:t>
            </w:r>
          </w:p>
        </w:tc>
        <w:tc>
          <w:tcPr>
            <w:tcW w:w="3600" w:type="dxa"/>
          </w:tcPr>
          <w:p w14:paraId="5302658A" w14:textId="77777777" w:rsidR="00E51628" w:rsidRDefault="00E51628" w:rsidP="006A0AD7">
            <w:pPr>
              <w:pStyle w:val="NormalWeb"/>
              <w:spacing w:before="0" w:beforeAutospacing="0" w:after="0" w:afterAutospacing="0"/>
              <w:outlineLvl w:val="0"/>
            </w:pPr>
          </w:p>
        </w:tc>
        <w:tc>
          <w:tcPr>
            <w:tcW w:w="2880" w:type="dxa"/>
          </w:tcPr>
          <w:p w14:paraId="1DFE2E42" w14:textId="77777777" w:rsidR="00E51628" w:rsidRDefault="00E51628" w:rsidP="006A0AD7">
            <w:pPr>
              <w:pStyle w:val="NormalWeb"/>
              <w:spacing w:before="0" w:beforeAutospacing="0" w:after="0" w:afterAutospacing="0"/>
              <w:outlineLvl w:val="0"/>
              <w:rPr>
                <w:color w:val="000000"/>
              </w:rPr>
            </w:pPr>
          </w:p>
        </w:tc>
      </w:tr>
      <w:tr w:rsidR="00E51628" w14:paraId="6CB69279" w14:textId="77777777" w:rsidTr="00526C73">
        <w:tc>
          <w:tcPr>
            <w:tcW w:w="1428" w:type="dxa"/>
          </w:tcPr>
          <w:p w14:paraId="57F0F703" w14:textId="77777777" w:rsidR="00E51628" w:rsidRDefault="00E51628" w:rsidP="006A0AD7">
            <w:pPr>
              <w:pStyle w:val="NormalWeb"/>
              <w:spacing w:before="0" w:beforeAutospacing="0" w:after="0" w:afterAutospacing="0"/>
              <w:outlineLvl w:val="0"/>
            </w:pPr>
            <w:r>
              <w:t>1969</w:t>
            </w:r>
          </w:p>
        </w:tc>
        <w:tc>
          <w:tcPr>
            <w:tcW w:w="2520" w:type="dxa"/>
          </w:tcPr>
          <w:p w14:paraId="52411378" w14:textId="77777777" w:rsidR="00E51628" w:rsidRDefault="00E51628" w:rsidP="006A0AD7">
            <w:pPr>
              <w:pStyle w:val="NormalWeb"/>
              <w:spacing w:before="0" w:beforeAutospacing="0" w:after="0" w:afterAutospacing="0"/>
              <w:outlineLvl w:val="0"/>
            </w:pPr>
            <w:r>
              <w:t>Phi Kappa Phi</w:t>
            </w:r>
          </w:p>
        </w:tc>
        <w:tc>
          <w:tcPr>
            <w:tcW w:w="3600" w:type="dxa"/>
          </w:tcPr>
          <w:p w14:paraId="2594B338" w14:textId="77777777" w:rsidR="00E51628" w:rsidRDefault="00E51628" w:rsidP="006A0AD7">
            <w:pPr>
              <w:pStyle w:val="NormalWeb"/>
              <w:spacing w:before="0" w:beforeAutospacing="0" w:after="0" w:afterAutospacing="0"/>
              <w:outlineLvl w:val="0"/>
            </w:pPr>
          </w:p>
        </w:tc>
        <w:tc>
          <w:tcPr>
            <w:tcW w:w="2880" w:type="dxa"/>
          </w:tcPr>
          <w:p w14:paraId="54AC2FE7" w14:textId="77777777" w:rsidR="00E51628" w:rsidRDefault="00E51628" w:rsidP="006A0AD7">
            <w:pPr>
              <w:pStyle w:val="NormalWeb"/>
              <w:spacing w:before="0" w:beforeAutospacing="0" w:after="0" w:afterAutospacing="0"/>
              <w:outlineLvl w:val="0"/>
              <w:rPr>
                <w:color w:val="000000"/>
              </w:rPr>
            </w:pPr>
          </w:p>
        </w:tc>
      </w:tr>
      <w:tr w:rsidR="00E51628" w14:paraId="468E1E2C" w14:textId="77777777" w:rsidTr="00526C73">
        <w:tc>
          <w:tcPr>
            <w:tcW w:w="1428" w:type="dxa"/>
          </w:tcPr>
          <w:p w14:paraId="331E18D4" w14:textId="77777777" w:rsidR="00E51628" w:rsidRDefault="00E51628" w:rsidP="006A0AD7">
            <w:pPr>
              <w:pStyle w:val="NormalWeb"/>
              <w:spacing w:before="0" w:beforeAutospacing="0" w:after="0" w:afterAutospacing="0"/>
              <w:outlineLvl w:val="0"/>
            </w:pPr>
            <w:r>
              <w:t>1969</w:t>
            </w:r>
          </w:p>
        </w:tc>
        <w:tc>
          <w:tcPr>
            <w:tcW w:w="2520" w:type="dxa"/>
          </w:tcPr>
          <w:p w14:paraId="24AB5402" w14:textId="77777777" w:rsidR="00E51628" w:rsidRDefault="00E51628" w:rsidP="006A0AD7">
            <w:pPr>
              <w:pStyle w:val="NormalWeb"/>
              <w:spacing w:before="0" w:beforeAutospacing="0" w:after="0" w:afterAutospacing="0"/>
              <w:outlineLvl w:val="0"/>
            </w:pPr>
            <w:r>
              <w:t>Tau Beta Pi (National Engineering Honor Society), Elected Junior of College</w:t>
            </w:r>
          </w:p>
        </w:tc>
        <w:tc>
          <w:tcPr>
            <w:tcW w:w="3600" w:type="dxa"/>
          </w:tcPr>
          <w:p w14:paraId="5BC2A625" w14:textId="77777777" w:rsidR="00E51628" w:rsidRDefault="00E51628" w:rsidP="006A0AD7">
            <w:pPr>
              <w:pStyle w:val="NormalWeb"/>
              <w:spacing w:before="0" w:beforeAutospacing="0" w:after="0" w:afterAutospacing="0"/>
              <w:outlineLvl w:val="0"/>
            </w:pPr>
          </w:p>
        </w:tc>
        <w:tc>
          <w:tcPr>
            <w:tcW w:w="2880" w:type="dxa"/>
          </w:tcPr>
          <w:p w14:paraId="556CB5FA" w14:textId="77777777" w:rsidR="00E51628" w:rsidRDefault="00E51628" w:rsidP="006A0AD7">
            <w:pPr>
              <w:pStyle w:val="NormalWeb"/>
              <w:spacing w:before="0" w:beforeAutospacing="0" w:after="0" w:afterAutospacing="0"/>
              <w:outlineLvl w:val="0"/>
              <w:rPr>
                <w:color w:val="000000"/>
              </w:rPr>
            </w:pPr>
          </w:p>
        </w:tc>
      </w:tr>
      <w:tr w:rsidR="00E51628" w14:paraId="286E0FD7" w14:textId="77777777" w:rsidTr="00526C73">
        <w:tc>
          <w:tcPr>
            <w:tcW w:w="1428" w:type="dxa"/>
          </w:tcPr>
          <w:p w14:paraId="55285C78" w14:textId="77777777" w:rsidR="00E51628" w:rsidRDefault="00E51628" w:rsidP="006A0AD7">
            <w:pPr>
              <w:pStyle w:val="NormalWeb"/>
              <w:spacing w:before="0" w:beforeAutospacing="0" w:after="0" w:afterAutospacing="0"/>
              <w:outlineLvl w:val="0"/>
            </w:pPr>
            <w:r>
              <w:t>1973</w:t>
            </w:r>
          </w:p>
        </w:tc>
        <w:tc>
          <w:tcPr>
            <w:tcW w:w="2520" w:type="dxa"/>
          </w:tcPr>
          <w:p w14:paraId="0870434F" w14:textId="77777777" w:rsidR="00E51628" w:rsidRDefault="00E51628" w:rsidP="006A0AD7">
            <w:pPr>
              <w:pStyle w:val="tab3"/>
              <w:tabs>
                <w:tab w:val="clear" w:pos="360"/>
              </w:tabs>
              <w:ind w:left="0" w:firstLine="0"/>
            </w:pPr>
            <w:r>
              <w:t xml:space="preserve">Golden Eagle Award </w:t>
            </w:r>
          </w:p>
        </w:tc>
        <w:tc>
          <w:tcPr>
            <w:tcW w:w="3600" w:type="dxa"/>
          </w:tcPr>
          <w:p w14:paraId="55D2EDC3" w14:textId="77777777" w:rsidR="00E51628" w:rsidRDefault="00E51628" w:rsidP="006A0AD7">
            <w:pPr>
              <w:pStyle w:val="NormalWeb"/>
              <w:spacing w:before="0" w:beforeAutospacing="0" w:after="0" w:afterAutospacing="0"/>
              <w:outlineLvl w:val="0"/>
            </w:pPr>
            <w:r>
              <w:t>Council of International Nontheatrical Events</w:t>
            </w:r>
          </w:p>
        </w:tc>
        <w:tc>
          <w:tcPr>
            <w:tcW w:w="2880" w:type="dxa"/>
          </w:tcPr>
          <w:p w14:paraId="17F8374C" w14:textId="77777777" w:rsidR="00E51628" w:rsidRDefault="00E51628" w:rsidP="006A0AD7">
            <w:pPr>
              <w:pStyle w:val="NormalWeb"/>
              <w:spacing w:before="0" w:beforeAutospacing="0" w:after="0" w:afterAutospacing="0"/>
              <w:outlineLvl w:val="0"/>
              <w:rPr>
                <w:color w:val="000000"/>
              </w:rPr>
            </w:pPr>
            <w:proofErr w:type="spellStart"/>
            <w:r>
              <w:t>Beeuwkes</w:t>
            </w:r>
            <w:proofErr w:type="spellEnd"/>
            <w:r>
              <w:t xml:space="preserve"> R, </w:t>
            </w:r>
            <w:r>
              <w:rPr>
                <w:b/>
              </w:rPr>
              <w:t>Bonventre JV</w:t>
            </w:r>
            <w:r>
              <w:t>, Miller ED and Barger AC. The Vascular and tubular organization of the kidney</w:t>
            </w:r>
          </w:p>
        </w:tc>
      </w:tr>
      <w:tr w:rsidR="00E51628" w14:paraId="0583042F" w14:textId="77777777" w:rsidTr="00526C73">
        <w:tc>
          <w:tcPr>
            <w:tcW w:w="1428" w:type="dxa"/>
          </w:tcPr>
          <w:p w14:paraId="21626B8C" w14:textId="77777777" w:rsidR="00E51628" w:rsidRDefault="00E51628" w:rsidP="006A0AD7">
            <w:pPr>
              <w:pStyle w:val="NormalWeb"/>
              <w:spacing w:before="0" w:beforeAutospacing="0" w:after="0" w:afterAutospacing="0"/>
              <w:outlineLvl w:val="0"/>
            </w:pPr>
            <w:r>
              <w:t>1973</w:t>
            </w:r>
          </w:p>
        </w:tc>
        <w:tc>
          <w:tcPr>
            <w:tcW w:w="2520" w:type="dxa"/>
          </w:tcPr>
          <w:p w14:paraId="57C4956D" w14:textId="77777777" w:rsidR="00E51628" w:rsidRPr="00C90228" w:rsidRDefault="00E51628" w:rsidP="006A0AD7">
            <w:r w:rsidRPr="00C90228">
              <w:t>Silver Badge of the Italian Association of Scientific Cinematography</w:t>
            </w:r>
          </w:p>
        </w:tc>
        <w:tc>
          <w:tcPr>
            <w:tcW w:w="3600" w:type="dxa"/>
          </w:tcPr>
          <w:p w14:paraId="2BA55FF3" w14:textId="77777777" w:rsidR="00E51628" w:rsidRDefault="00E51628" w:rsidP="006A0AD7">
            <w:pPr>
              <w:pStyle w:val="NormalWeb"/>
              <w:spacing w:before="0" w:beforeAutospacing="0" w:after="0" w:afterAutospacing="0"/>
              <w:outlineLvl w:val="0"/>
            </w:pPr>
            <w:r w:rsidRPr="00C90228">
              <w:t>7</w:t>
            </w:r>
            <w:r w:rsidRPr="007C1AC3">
              <w:rPr>
                <w:vertAlign w:val="superscript"/>
              </w:rPr>
              <w:t>th</w:t>
            </w:r>
            <w:r w:rsidRPr="00C90228">
              <w:t xml:space="preserve"> International Exhibition of Scientific and Educational Films, Padua</w:t>
            </w:r>
          </w:p>
        </w:tc>
        <w:tc>
          <w:tcPr>
            <w:tcW w:w="2880" w:type="dxa"/>
          </w:tcPr>
          <w:p w14:paraId="025EAF98" w14:textId="77777777" w:rsidR="00E51628" w:rsidRDefault="00E51628" w:rsidP="006A0AD7">
            <w:pPr>
              <w:pStyle w:val="NormalWeb"/>
              <w:spacing w:before="0" w:beforeAutospacing="0" w:after="0" w:afterAutospacing="0"/>
              <w:outlineLvl w:val="0"/>
              <w:rPr>
                <w:color w:val="000000"/>
              </w:rPr>
            </w:pPr>
            <w:proofErr w:type="spellStart"/>
            <w:r>
              <w:t>Beeuwkes</w:t>
            </w:r>
            <w:proofErr w:type="spellEnd"/>
            <w:r>
              <w:t xml:space="preserve"> R, </w:t>
            </w:r>
            <w:r>
              <w:rPr>
                <w:b/>
              </w:rPr>
              <w:t>Bonventre JV</w:t>
            </w:r>
            <w:r>
              <w:t>, Miller ED and Barger AC. The Vascular and tubular organization of the kidney</w:t>
            </w:r>
          </w:p>
        </w:tc>
      </w:tr>
      <w:tr w:rsidR="00E51628" w14:paraId="7DE40B11" w14:textId="77777777" w:rsidTr="00526C73">
        <w:tc>
          <w:tcPr>
            <w:tcW w:w="1428" w:type="dxa"/>
          </w:tcPr>
          <w:p w14:paraId="0E4427C4" w14:textId="77777777" w:rsidR="00E51628" w:rsidRDefault="00E51628" w:rsidP="006A0AD7">
            <w:pPr>
              <w:pStyle w:val="NormalWeb"/>
              <w:spacing w:before="0" w:beforeAutospacing="0" w:after="0" w:afterAutospacing="0"/>
              <w:outlineLvl w:val="0"/>
            </w:pPr>
            <w:r>
              <w:t>1975</w:t>
            </w:r>
          </w:p>
        </w:tc>
        <w:tc>
          <w:tcPr>
            <w:tcW w:w="2520" w:type="dxa"/>
          </w:tcPr>
          <w:p w14:paraId="67B64682" w14:textId="77777777" w:rsidR="00E51628" w:rsidRDefault="00E51628" w:rsidP="006A0AD7">
            <w:pPr>
              <w:pStyle w:val="NormalWeb"/>
              <w:spacing w:before="0" w:beforeAutospacing="0" w:after="0" w:afterAutospacing="0"/>
              <w:outlineLvl w:val="0"/>
            </w:pPr>
            <w:proofErr w:type="spellStart"/>
            <w:r>
              <w:t>Presidents</w:t>
            </w:r>
            <w:proofErr w:type="spellEnd"/>
            <w:r>
              <w:t xml:space="preserve"> Award of the Microbeam Society</w:t>
            </w:r>
          </w:p>
        </w:tc>
        <w:tc>
          <w:tcPr>
            <w:tcW w:w="3600" w:type="dxa"/>
          </w:tcPr>
          <w:p w14:paraId="56BBE2A6" w14:textId="77777777" w:rsidR="00E51628" w:rsidRDefault="00E51628" w:rsidP="006A0AD7">
            <w:pPr>
              <w:pStyle w:val="NormalWeb"/>
              <w:spacing w:before="0" w:beforeAutospacing="0" w:after="0" w:afterAutospacing="0"/>
              <w:outlineLvl w:val="0"/>
            </w:pPr>
          </w:p>
        </w:tc>
        <w:tc>
          <w:tcPr>
            <w:tcW w:w="2880" w:type="dxa"/>
          </w:tcPr>
          <w:p w14:paraId="00F2CE61" w14:textId="77777777" w:rsidR="00E51628" w:rsidRDefault="00E51628" w:rsidP="006A0AD7">
            <w:pPr>
              <w:pStyle w:val="NormalWeb"/>
              <w:spacing w:before="0" w:beforeAutospacing="0" w:after="0" w:afterAutospacing="0"/>
              <w:outlineLvl w:val="0"/>
              <w:rPr>
                <w:color w:val="000000"/>
              </w:rPr>
            </w:pPr>
          </w:p>
        </w:tc>
      </w:tr>
      <w:tr w:rsidR="00E51628" w14:paraId="39CB4331" w14:textId="77777777" w:rsidTr="00526C73">
        <w:tc>
          <w:tcPr>
            <w:tcW w:w="1428" w:type="dxa"/>
          </w:tcPr>
          <w:p w14:paraId="30899559" w14:textId="77777777" w:rsidR="00E51628" w:rsidRDefault="00E51628" w:rsidP="006A0AD7">
            <w:pPr>
              <w:pStyle w:val="NormalWeb"/>
              <w:spacing w:before="0" w:beforeAutospacing="0" w:after="0" w:afterAutospacing="0"/>
              <w:outlineLvl w:val="0"/>
            </w:pPr>
            <w:r>
              <w:lastRenderedPageBreak/>
              <w:t>1976</w:t>
            </w:r>
          </w:p>
        </w:tc>
        <w:tc>
          <w:tcPr>
            <w:tcW w:w="2520" w:type="dxa"/>
          </w:tcPr>
          <w:p w14:paraId="29333440" w14:textId="77777777" w:rsidR="00E51628" w:rsidRDefault="00E51628" w:rsidP="006A0AD7">
            <w:pPr>
              <w:pStyle w:val="NormalWeb"/>
              <w:spacing w:before="0" w:beforeAutospacing="0" w:after="0" w:afterAutospacing="0"/>
              <w:outlineLvl w:val="0"/>
            </w:pPr>
            <w:r>
              <w:t>Alpha Omega Alpha</w:t>
            </w:r>
          </w:p>
        </w:tc>
        <w:tc>
          <w:tcPr>
            <w:tcW w:w="3600" w:type="dxa"/>
          </w:tcPr>
          <w:p w14:paraId="2C684894" w14:textId="77777777" w:rsidR="00E51628" w:rsidRDefault="00E51628" w:rsidP="006A0AD7">
            <w:pPr>
              <w:pStyle w:val="NormalWeb"/>
              <w:spacing w:before="0" w:beforeAutospacing="0" w:after="0" w:afterAutospacing="0"/>
              <w:outlineLvl w:val="0"/>
            </w:pPr>
          </w:p>
        </w:tc>
        <w:tc>
          <w:tcPr>
            <w:tcW w:w="2880" w:type="dxa"/>
          </w:tcPr>
          <w:p w14:paraId="37B51AA0" w14:textId="77777777" w:rsidR="00E51628" w:rsidRDefault="00E51628" w:rsidP="006A0AD7">
            <w:pPr>
              <w:pStyle w:val="NormalWeb"/>
              <w:spacing w:before="0" w:beforeAutospacing="0" w:after="0" w:afterAutospacing="0"/>
              <w:outlineLvl w:val="0"/>
              <w:rPr>
                <w:color w:val="000000"/>
              </w:rPr>
            </w:pPr>
          </w:p>
        </w:tc>
      </w:tr>
      <w:tr w:rsidR="00E51628" w14:paraId="74077322" w14:textId="77777777" w:rsidTr="00526C73">
        <w:tc>
          <w:tcPr>
            <w:tcW w:w="1428" w:type="dxa"/>
          </w:tcPr>
          <w:p w14:paraId="45DD8B30" w14:textId="77777777" w:rsidR="00E51628" w:rsidRDefault="00E51628" w:rsidP="006A0AD7">
            <w:pPr>
              <w:pStyle w:val="NormalWeb"/>
              <w:spacing w:before="0" w:beforeAutospacing="0" w:after="0" w:afterAutospacing="0"/>
              <w:outlineLvl w:val="0"/>
            </w:pPr>
            <w:r>
              <w:t>1978-1979</w:t>
            </w:r>
          </w:p>
        </w:tc>
        <w:tc>
          <w:tcPr>
            <w:tcW w:w="2520" w:type="dxa"/>
          </w:tcPr>
          <w:p w14:paraId="5F3188DA" w14:textId="77777777" w:rsidR="00E51628" w:rsidRDefault="00E51628" w:rsidP="006A0AD7">
            <w:pPr>
              <w:pStyle w:val="NormalWeb"/>
              <w:spacing w:before="0" w:beforeAutospacing="0" w:after="0" w:afterAutospacing="0"/>
              <w:outlineLvl w:val="0"/>
            </w:pPr>
            <w:r>
              <w:t>National Kidney Foundation Fellowship</w:t>
            </w:r>
          </w:p>
        </w:tc>
        <w:tc>
          <w:tcPr>
            <w:tcW w:w="3600" w:type="dxa"/>
          </w:tcPr>
          <w:p w14:paraId="0A5BF9ED" w14:textId="77777777" w:rsidR="00E51628" w:rsidRDefault="00E51628" w:rsidP="006A0AD7">
            <w:pPr>
              <w:pStyle w:val="NormalWeb"/>
              <w:spacing w:before="0" w:beforeAutospacing="0" w:after="0" w:afterAutospacing="0"/>
              <w:outlineLvl w:val="0"/>
            </w:pPr>
          </w:p>
        </w:tc>
        <w:tc>
          <w:tcPr>
            <w:tcW w:w="2880" w:type="dxa"/>
          </w:tcPr>
          <w:p w14:paraId="058FADB4" w14:textId="77777777" w:rsidR="00E51628" w:rsidRDefault="00E51628" w:rsidP="006A0AD7">
            <w:pPr>
              <w:pStyle w:val="NormalWeb"/>
              <w:spacing w:before="0" w:beforeAutospacing="0" w:after="0" w:afterAutospacing="0"/>
              <w:outlineLvl w:val="0"/>
              <w:rPr>
                <w:color w:val="000000"/>
              </w:rPr>
            </w:pPr>
          </w:p>
        </w:tc>
      </w:tr>
      <w:tr w:rsidR="00E51628" w14:paraId="75A894EB" w14:textId="77777777" w:rsidTr="00526C73">
        <w:tc>
          <w:tcPr>
            <w:tcW w:w="1428" w:type="dxa"/>
          </w:tcPr>
          <w:p w14:paraId="5CD8C7A6" w14:textId="77777777" w:rsidR="00E51628" w:rsidRDefault="00E51628" w:rsidP="006A0AD7">
            <w:pPr>
              <w:pStyle w:val="NormalWeb"/>
              <w:spacing w:before="0" w:beforeAutospacing="0" w:after="0" w:afterAutospacing="0"/>
              <w:outlineLvl w:val="0"/>
            </w:pPr>
            <w:r>
              <w:t>1980-1983</w:t>
            </w:r>
          </w:p>
        </w:tc>
        <w:tc>
          <w:tcPr>
            <w:tcW w:w="2520" w:type="dxa"/>
          </w:tcPr>
          <w:p w14:paraId="03702584" w14:textId="77777777" w:rsidR="00E51628" w:rsidRDefault="00E51628" w:rsidP="006A0AD7">
            <w:pPr>
              <w:pStyle w:val="NormalWeb"/>
              <w:spacing w:before="0" w:beforeAutospacing="0" w:after="0" w:afterAutospacing="0"/>
              <w:outlineLvl w:val="0"/>
            </w:pPr>
            <w:r>
              <w:t xml:space="preserve">New Investigator Research Award </w:t>
            </w:r>
          </w:p>
        </w:tc>
        <w:tc>
          <w:tcPr>
            <w:tcW w:w="3600" w:type="dxa"/>
          </w:tcPr>
          <w:p w14:paraId="005BF640" w14:textId="77777777" w:rsidR="00E51628" w:rsidRDefault="00E51628" w:rsidP="006A0AD7">
            <w:pPr>
              <w:pStyle w:val="NormalWeb"/>
              <w:spacing w:before="0" w:beforeAutospacing="0" w:after="0" w:afterAutospacing="0"/>
              <w:outlineLvl w:val="0"/>
            </w:pPr>
            <w:r>
              <w:t>National Institutes of Health</w:t>
            </w:r>
          </w:p>
        </w:tc>
        <w:tc>
          <w:tcPr>
            <w:tcW w:w="2880" w:type="dxa"/>
          </w:tcPr>
          <w:p w14:paraId="630298B0" w14:textId="77777777" w:rsidR="00E51628" w:rsidRDefault="00E51628" w:rsidP="006A0AD7">
            <w:pPr>
              <w:pStyle w:val="NormalWeb"/>
              <w:spacing w:before="0" w:beforeAutospacing="0" w:after="0" w:afterAutospacing="0"/>
              <w:outlineLvl w:val="0"/>
              <w:rPr>
                <w:color w:val="000000"/>
              </w:rPr>
            </w:pPr>
          </w:p>
        </w:tc>
      </w:tr>
      <w:tr w:rsidR="00E51628" w14:paraId="7963D867" w14:textId="77777777" w:rsidTr="00526C73">
        <w:tc>
          <w:tcPr>
            <w:tcW w:w="1428" w:type="dxa"/>
          </w:tcPr>
          <w:p w14:paraId="5F65E2B2" w14:textId="77777777" w:rsidR="00E51628" w:rsidRDefault="00E51628" w:rsidP="006A0AD7">
            <w:pPr>
              <w:pStyle w:val="NormalWeb"/>
              <w:spacing w:before="0" w:beforeAutospacing="0" w:after="0" w:afterAutospacing="0"/>
              <w:outlineLvl w:val="0"/>
            </w:pPr>
            <w:r>
              <w:t>1987</w:t>
            </w:r>
          </w:p>
        </w:tc>
        <w:tc>
          <w:tcPr>
            <w:tcW w:w="2520" w:type="dxa"/>
          </w:tcPr>
          <w:p w14:paraId="62B6B315" w14:textId="77777777" w:rsidR="00E51628" w:rsidRDefault="00E51628" w:rsidP="006A0AD7">
            <w:pPr>
              <w:pStyle w:val="NormalWeb"/>
              <w:spacing w:before="0" w:beforeAutospacing="0" w:after="0" w:afterAutospacing="0"/>
              <w:outlineLvl w:val="0"/>
            </w:pPr>
            <w:r>
              <w:t>Member</w:t>
            </w:r>
          </w:p>
        </w:tc>
        <w:tc>
          <w:tcPr>
            <w:tcW w:w="3600" w:type="dxa"/>
          </w:tcPr>
          <w:p w14:paraId="16012677" w14:textId="77777777" w:rsidR="00E51628" w:rsidRDefault="00E51628" w:rsidP="006A0AD7">
            <w:pPr>
              <w:pStyle w:val="NormalWeb"/>
              <w:spacing w:before="0" w:beforeAutospacing="0" w:after="0" w:afterAutospacing="0"/>
              <w:outlineLvl w:val="0"/>
            </w:pPr>
            <w:r>
              <w:t>American Society for Clinical Investigation</w:t>
            </w:r>
          </w:p>
        </w:tc>
        <w:tc>
          <w:tcPr>
            <w:tcW w:w="2880" w:type="dxa"/>
          </w:tcPr>
          <w:p w14:paraId="452D640B" w14:textId="77777777" w:rsidR="00E51628" w:rsidRDefault="00E51628" w:rsidP="006A0AD7">
            <w:pPr>
              <w:pStyle w:val="NormalWeb"/>
              <w:spacing w:before="0" w:beforeAutospacing="0" w:after="0" w:afterAutospacing="0"/>
              <w:outlineLvl w:val="0"/>
              <w:rPr>
                <w:color w:val="000000"/>
              </w:rPr>
            </w:pPr>
          </w:p>
        </w:tc>
      </w:tr>
      <w:tr w:rsidR="00E51628" w14:paraId="23767B9F" w14:textId="77777777" w:rsidTr="00526C73">
        <w:tc>
          <w:tcPr>
            <w:tcW w:w="1428" w:type="dxa"/>
          </w:tcPr>
          <w:p w14:paraId="0671E287" w14:textId="77777777" w:rsidR="00E51628" w:rsidRDefault="00E51628" w:rsidP="006A0AD7">
            <w:pPr>
              <w:pStyle w:val="NormalWeb"/>
              <w:spacing w:before="0" w:beforeAutospacing="0" w:after="0" w:afterAutospacing="0"/>
              <w:outlineLvl w:val="0"/>
            </w:pPr>
            <w:r>
              <w:t>1987-1992</w:t>
            </w:r>
          </w:p>
        </w:tc>
        <w:tc>
          <w:tcPr>
            <w:tcW w:w="2520" w:type="dxa"/>
          </w:tcPr>
          <w:p w14:paraId="5A0C194D" w14:textId="77777777" w:rsidR="00E51628" w:rsidRDefault="00E51628" w:rsidP="006A0AD7">
            <w:pPr>
              <w:pStyle w:val="NormalWeb"/>
              <w:spacing w:before="0" w:beforeAutospacing="0" w:after="0" w:afterAutospacing="0"/>
              <w:outlineLvl w:val="0"/>
            </w:pPr>
            <w:r>
              <w:t>Established Investigator</w:t>
            </w:r>
          </w:p>
        </w:tc>
        <w:tc>
          <w:tcPr>
            <w:tcW w:w="3600" w:type="dxa"/>
          </w:tcPr>
          <w:p w14:paraId="1D338B06" w14:textId="77777777" w:rsidR="00E51628" w:rsidRDefault="00E51628" w:rsidP="006A0AD7">
            <w:pPr>
              <w:pStyle w:val="NormalWeb"/>
              <w:spacing w:before="0" w:beforeAutospacing="0" w:after="0" w:afterAutospacing="0"/>
              <w:outlineLvl w:val="0"/>
            </w:pPr>
            <w:r>
              <w:t>American Heart Association</w:t>
            </w:r>
          </w:p>
        </w:tc>
        <w:tc>
          <w:tcPr>
            <w:tcW w:w="2880" w:type="dxa"/>
          </w:tcPr>
          <w:p w14:paraId="5D6915CF" w14:textId="77777777" w:rsidR="00E51628" w:rsidRDefault="00E51628" w:rsidP="006A0AD7">
            <w:pPr>
              <w:pStyle w:val="NormalWeb"/>
              <w:spacing w:before="0" w:beforeAutospacing="0" w:after="0" w:afterAutospacing="0"/>
              <w:outlineLvl w:val="0"/>
              <w:rPr>
                <w:color w:val="000000"/>
              </w:rPr>
            </w:pPr>
          </w:p>
        </w:tc>
      </w:tr>
      <w:tr w:rsidR="00E51628" w14:paraId="19554AA8" w14:textId="77777777" w:rsidTr="00526C73">
        <w:tc>
          <w:tcPr>
            <w:tcW w:w="1428" w:type="dxa"/>
          </w:tcPr>
          <w:p w14:paraId="137138F0" w14:textId="77777777" w:rsidR="00E51628" w:rsidRDefault="00E51628" w:rsidP="006A0AD7">
            <w:pPr>
              <w:pStyle w:val="NormalWeb"/>
              <w:spacing w:before="0" w:beforeAutospacing="0" w:after="0" w:afterAutospacing="0"/>
              <w:outlineLvl w:val="0"/>
            </w:pPr>
            <w:r>
              <w:t>1993</w:t>
            </w:r>
          </w:p>
        </w:tc>
        <w:tc>
          <w:tcPr>
            <w:tcW w:w="2520" w:type="dxa"/>
          </w:tcPr>
          <w:p w14:paraId="79A20F2C" w14:textId="77777777" w:rsidR="00E51628" w:rsidRDefault="00E51628" w:rsidP="006A0AD7">
            <w:pPr>
              <w:pStyle w:val="NormalWeb"/>
              <w:spacing w:before="0" w:beforeAutospacing="0" w:after="0" w:afterAutospacing="0"/>
              <w:outlineLvl w:val="0"/>
            </w:pPr>
            <w:r>
              <w:t>Member</w:t>
            </w:r>
          </w:p>
        </w:tc>
        <w:tc>
          <w:tcPr>
            <w:tcW w:w="3600" w:type="dxa"/>
          </w:tcPr>
          <w:p w14:paraId="592D0FD5" w14:textId="77777777" w:rsidR="00E51628" w:rsidRDefault="00E51628" w:rsidP="006A0AD7">
            <w:pPr>
              <w:pStyle w:val="NormalWeb"/>
              <w:spacing w:before="0" w:beforeAutospacing="0" w:after="0" w:afterAutospacing="0"/>
              <w:outlineLvl w:val="0"/>
            </w:pPr>
            <w:r>
              <w:t>Associate of American Physicians</w:t>
            </w:r>
          </w:p>
        </w:tc>
        <w:tc>
          <w:tcPr>
            <w:tcW w:w="2880" w:type="dxa"/>
          </w:tcPr>
          <w:p w14:paraId="30C53A2B" w14:textId="77777777" w:rsidR="00E51628" w:rsidRDefault="00E51628" w:rsidP="006A0AD7">
            <w:pPr>
              <w:pStyle w:val="NormalWeb"/>
              <w:spacing w:before="0" w:beforeAutospacing="0" w:after="0" w:afterAutospacing="0"/>
              <w:outlineLvl w:val="0"/>
              <w:rPr>
                <w:color w:val="000000"/>
              </w:rPr>
            </w:pPr>
          </w:p>
        </w:tc>
      </w:tr>
      <w:tr w:rsidR="00E51628" w14:paraId="5E835D83" w14:textId="77777777" w:rsidTr="00526C73">
        <w:tc>
          <w:tcPr>
            <w:tcW w:w="1428" w:type="dxa"/>
          </w:tcPr>
          <w:p w14:paraId="781DC9FF" w14:textId="77777777" w:rsidR="00E51628" w:rsidRDefault="00E51628" w:rsidP="006A0AD7">
            <w:pPr>
              <w:pStyle w:val="NormalWeb"/>
              <w:spacing w:before="0" w:beforeAutospacing="0" w:after="0" w:afterAutospacing="0"/>
              <w:outlineLvl w:val="0"/>
            </w:pPr>
            <w:r>
              <w:t>1993-2001</w:t>
            </w:r>
          </w:p>
        </w:tc>
        <w:tc>
          <w:tcPr>
            <w:tcW w:w="2520" w:type="dxa"/>
          </w:tcPr>
          <w:p w14:paraId="29DB39F8" w14:textId="77777777" w:rsidR="00E51628" w:rsidRDefault="00E51628" w:rsidP="006A0AD7">
            <w:pPr>
              <w:pStyle w:val="NormalWeb"/>
              <w:spacing w:before="0" w:beforeAutospacing="0" w:after="0" w:afterAutospacing="0"/>
              <w:outlineLvl w:val="0"/>
            </w:pPr>
            <w:r>
              <w:t>MERIT Award</w:t>
            </w:r>
          </w:p>
        </w:tc>
        <w:tc>
          <w:tcPr>
            <w:tcW w:w="3600" w:type="dxa"/>
          </w:tcPr>
          <w:p w14:paraId="5A4B9C29" w14:textId="77777777" w:rsidR="00E51628" w:rsidRDefault="00E51628" w:rsidP="006A0AD7">
            <w:pPr>
              <w:pStyle w:val="NormalWeb"/>
              <w:spacing w:before="0" w:beforeAutospacing="0" w:after="0" w:afterAutospacing="0"/>
              <w:outlineLvl w:val="0"/>
            </w:pPr>
            <w:r>
              <w:t>NIDDK-NIH</w:t>
            </w:r>
          </w:p>
        </w:tc>
        <w:tc>
          <w:tcPr>
            <w:tcW w:w="2880" w:type="dxa"/>
          </w:tcPr>
          <w:p w14:paraId="21B2AC29" w14:textId="77777777" w:rsidR="00E51628" w:rsidRDefault="00E51628" w:rsidP="006A0AD7">
            <w:pPr>
              <w:pStyle w:val="NormalWeb"/>
              <w:spacing w:before="0" w:beforeAutospacing="0" w:after="0" w:afterAutospacing="0"/>
              <w:outlineLvl w:val="0"/>
              <w:rPr>
                <w:color w:val="000000"/>
              </w:rPr>
            </w:pPr>
          </w:p>
        </w:tc>
      </w:tr>
      <w:tr w:rsidR="00E51628" w14:paraId="357B216E" w14:textId="77777777" w:rsidTr="00526C73">
        <w:tc>
          <w:tcPr>
            <w:tcW w:w="1428" w:type="dxa"/>
          </w:tcPr>
          <w:p w14:paraId="70A74267" w14:textId="77777777" w:rsidR="00E51628" w:rsidRDefault="00E51628" w:rsidP="006A0AD7">
            <w:pPr>
              <w:pStyle w:val="NormalWeb"/>
              <w:spacing w:before="0" w:beforeAutospacing="0" w:after="0" w:afterAutospacing="0"/>
              <w:outlineLvl w:val="0"/>
            </w:pPr>
            <w:r>
              <w:t>1994</w:t>
            </w:r>
          </w:p>
        </w:tc>
        <w:tc>
          <w:tcPr>
            <w:tcW w:w="2520" w:type="dxa"/>
          </w:tcPr>
          <w:p w14:paraId="5BAB6520" w14:textId="77777777" w:rsidR="00E51628" w:rsidRPr="00296F30" w:rsidRDefault="00E51628" w:rsidP="006A0AD7">
            <w:r w:rsidRPr="00296F30">
              <w:t xml:space="preserve">Eckel Visiting Professorship </w:t>
            </w:r>
          </w:p>
        </w:tc>
        <w:tc>
          <w:tcPr>
            <w:tcW w:w="3600" w:type="dxa"/>
          </w:tcPr>
          <w:p w14:paraId="59535244" w14:textId="77777777" w:rsidR="00E51628" w:rsidRDefault="00E51628" w:rsidP="006A0AD7">
            <w:pPr>
              <w:pStyle w:val="NormalWeb"/>
              <w:spacing w:before="0" w:beforeAutospacing="0" w:after="0" w:afterAutospacing="0"/>
              <w:outlineLvl w:val="0"/>
            </w:pPr>
            <w:r>
              <w:t>Case Western Reserve University</w:t>
            </w:r>
          </w:p>
        </w:tc>
        <w:tc>
          <w:tcPr>
            <w:tcW w:w="2880" w:type="dxa"/>
          </w:tcPr>
          <w:p w14:paraId="6C87EC24" w14:textId="77777777" w:rsidR="00E51628" w:rsidRDefault="00E51628" w:rsidP="006A0AD7">
            <w:pPr>
              <w:pStyle w:val="NormalWeb"/>
              <w:spacing w:before="0" w:beforeAutospacing="0" w:after="0" w:afterAutospacing="0"/>
              <w:outlineLvl w:val="0"/>
              <w:rPr>
                <w:color w:val="000000"/>
              </w:rPr>
            </w:pPr>
          </w:p>
        </w:tc>
      </w:tr>
      <w:tr w:rsidR="00E51628" w14:paraId="4B2801D8" w14:textId="77777777" w:rsidTr="00526C73">
        <w:tc>
          <w:tcPr>
            <w:tcW w:w="1428" w:type="dxa"/>
          </w:tcPr>
          <w:p w14:paraId="4FBE58A5" w14:textId="77777777" w:rsidR="00E51628" w:rsidRDefault="00E51628" w:rsidP="006A0AD7">
            <w:pPr>
              <w:pStyle w:val="NormalWeb"/>
              <w:spacing w:before="0" w:beforeAutospacing="0" w:after="0" w:afterAutospacing="0"/>
              <w:outlineLvl w:val="0"/>
            </w:pPr>
            <w:r>
              <w:t>1997</w:t>
            </w:r>
          </w:p>
        </w:tc>
        <w:tc>
          <w:tcPr>
            <w:tcW w:w="2520" w:type="dxa"/>
          </w:tcPr>
          <w:p w14:paraId="545B8A0E" w14:textId="77777777" w:rsidR="00E51628" w:rsidRDefault="00E51628" w:rsidP="006A0AD7">
            <w:pPr>
              <w:pStyle w:val="NormalWeb"/>
              <w:spacing w:before="0" w:beforeAutospacing="0" w:after="0" w:afterAutospacing="0"/>
              <w:outlineLvl w:val="0"/>
            </w:pPr>
            <w:r>
              <w:t>Fellow</w:t>
            </w:r>
          </w:p>
        </w:tc>
        <w:tc>
          <w:tcPr>
            <w:tcW w:w="3600" w:type="dxa"/>
          </w:tcPr>
          <w:p w14:paraId="56CC2C4D" w14:textId="77777777" w:rsidR="00E51628" w:rsidRDefault="00E51628" w:rsidP="006A0AD7">
            <w:pPr>
              <w:pStyle w:val="NormalWeb"/>
              <w:spacing w:before="0" w:beforeAutospacing="0" w:after="0" w:afterAutospacing="0"/>
              <w:outlineLvl w:val="0"/>
            </w:pPr>
            <w:r>
              <w:t>American Institute for Medical and Biological Engineering</w:t>
            </w:r>
          </w:p>
        </w:tc>
        <w:tc>
          <w:tcPr>
            <w:tcW w:w="2880" w:type="dxa"/>
          </w:tcPr>
          <w:p w14:paraId="71CC716B" w14:textId="77777777" w:rsidR="00E51628" w:rsidRDefault="00E51628" w:rsidP="006A0AD7">
            <w:pPr>
              <w:pStyle w:val="NormalWeb"/>
              <w:spacing w:before="0" w:beforeAutospacing="0" w:after="0" w:afterAutospacing="0"/>
              <w:outlineLvl w:val="0"/>
              <w:rPr>
                <w:color w:val="000000"/>
              </w:rPr>
            </w:pPr>
          </w:p>
        </w:tc>
      </w:tr>
      <w:tr w:rsidR="00E51628" w14:paraId="60617F18" w14:textId="77777777" w:rsidTr="00526C73">
        <w:tc>
          <w:tcPr>
            <w:tcW w:w="1428" w:type="dxa"/>
          </w:tcPr>
          <w:p w14:paraId="58DB8B91" w14:textId="77777777" w:rsidR="00E51628" w:rsidRDefault="00E51628" w:rsidP="006A0AD7">
            <w:pPr>
              <w:pStyle w:val="NormalWeb"/>
              <w:spacing w:before="0" w:beforeAutospacing="0" w:after="0" w:afterAutospacing="0"/>
              <w:outlineLvl w:val="0"/>
            </w:pPr>
            <w:r>
              <w:t>1999</w:t>
            </w:r>
          </w:p>
        </w:tc>
        <w:tc>
          <w:tcPr>
            <w:tcW w:w="2520" w:type="dxa"/>
          </w:tcPr>
          <w:p w14:paraId="79861A2E" w14:textId="77777777" w:rsidR="00E51628" w:rsidRDefault="00E51628" w:rsidP="006A0AD7">
            <w:pPr>
              <w:pStyle w:val="NormalWeb"/>
              <w:spacing w:before="0" w:beforeAutospacing="0" w:after="0" w:afterAutospacing="0"/>
              <w:outlineLvl w:val="0"/>
            </w:pPr>
            <w:r>
              <w:t>Honorary Doctor of Humane Letters</w:t>
            </w:r>
          </w:p>
        </w:tc>
        <w:tc>
          <w:tcPr>
            <w:tcW w:w="3600" w:type="dxa"/>
          </w:tcPr>
          <w:p w14:paraId="28A7551E" w14:textId="77777777" w:rsidR="00E51628" w:rsidRDefault="00E51628" w:rsidP="006A0AD7">
            <w:pPr>
              <w:pStyle w:val="NormalWeb"/>
              <w:spacing w:before="0" w:beforeAutospacing="0" w:after="0" w:afterAutospacing="0"/>
              <w:outlineLvl w:val="0"/>
            </w:pPr>
            <w:r>
              <w:t>Mt. Saint Mary College, Newburgh NY</w:t>
            </w:r>
          </w:p>
        </w:tc>
        <w:tc>
          <w:tcPr>
            <w:tcW w:w="2880" w:type="dxa"/>
          </w:tcPr>
          <w:p w14:paraId="367923DC" w14:textId="77777777" w:rsidR="00E51628" w:rsidRDefault="00E51628" w:rsidP="006A0AD7">
            <w:pPr>
              <w:pStyle w:val="NormalWeb"/>
              <w:spacing w:before="0" w:beforeAutospacing="0" w:after="0" w:afterAutospacing="0"/>
              <w:outlineLvl w:val="0"/>
              <w:rPr>
                <w:color w:val="000000"/>
              </w:rPr>
            </w:pPr>
          </w:p>
        </w:tc>
      </w:tr>
      <w:tr w:rsidR="00E51628" w14:paraId="34190E9A" w14:textId="77777777" w:rsidTr="00526C73">
        <w:tc>
          <w:tcPr>
            <w:tcW w:w="1428" w:type="dxa"/>
          </w:tcPr>
          <w:p w14:paraId="1755A333" w14:textId="77777777" w:rsidR="00E51628" w:rsidRDefault="00E51628" w:rsidP="006A0AD7">
            <w:pPr>
              <w:pStyle w:val="NormalWeb"/>
              <w:spacing w:before="0" w:beforeAutospacing="0" w:after="0" w:afterAutospacing="0"/>
              <w:outlineLvl w:val="0"/>
            </w:pPr>
            <w:r>
              <w:t>2000</w:t>
            </w:r>
          </w:p>
        </w:tc>
        <w:tc>
          <w:tcPr>
            <w:tcW w:w="2520" w:type="dxa"/>
          </w:tcPr>
          <w:p w14:paraId="4B628915" w14:textId="77777777" w:rsidR="00E51628" w:rsidRDefault="00E51628" w:rsidP="006A0AD7">
            <w:pPr>
              <w:pStyle w:val="NormalWeb"/>
              <w:spacing w:before="0" w:beforeAutospacing="0" w:after="0" w:afterAutospacing="0"/>
              <w:outlineLvl w:val="0"/>
            </w:pPr>
            <w:r w:rsidRPr="00CB6210">
              <w:t>Keynote speaker</w:t>
            </w:r>
          </w:p>
        </w:tc>
        <w:tc>
          <w:tcPr>
            <w:tcW w:w="3600" w:type="dxa"/>
          </w:tcPr>
          <w:p w14:paraId="1E31D541" w14:textId="77777777" w:rsidR="00E51628" w:rsidRDefault="00E51628" w:rsidP="006A0AD7">
            <w:pPr>
              <w:pStyle w:val="NormalWeb"/>
              <w:spacing w:before="0" w:beforeAutospacing="0" w:after="0" w:afterAutospacing="0"/>
              <w:outlineLvl w:val="0"/>
            </w:pPr>
            <w:r>
              <w:t>Second Latin American Conference on Acute Renal Failure</w:t>
            </w:r>
          </w:p>
        </w:tc>
        <w:tc>
          <w:tcPr>
            <w:tcW w:w="2880" w:type="dxa"/>
          </w:tcPr>
          <w:p w14:paraId="78CEE44B" w14:textId="77777777" w:rsidR="00E51628" w:rsidRDefault="00E51628" w:rsidP="006A0AD7">
            <w:pPr>
              <w:pStyle w:val="NormalWeb"/>
              <w:spacing w:before="0" w:beforeAutospacing="0" w:after="0" w:afterAutospacing="0"/>
              <w:outlineLvl w:val="0"/>
              <w:rPr>
                <w:color w:val="000000"/>
              </w:rPr>
            </w:pPr>
          </w:p>
        </w:tc>
      </w:tr>
      <w:tr w:rsidR="00E51628" w14:paraId="57FE7965" w14:textId="77777777" w:rsidTr="00526C73">
        <w:tc>
          <w:tcPr>
            <w:tcW w:w="1428" w:type="dxa"/>
          </w:tcPr>
          <w:p w14:paraId="4051FF70" w14:textId="77777777" w:rsidR="00E51628" w:rsidRDefault="00E51628" w:rsidP="006A0AD7">
            <w:pPr>
              <w:pStyle w:val="NormalWeb"/>
              <w:spacing w:before="0" w:beforeAutospacing="0" w:after="0" w:afterAutospacing="0"/>
              <w:outlineLvl w:val="0"/>
            </w:pPr>
            <w:r>
              <w:t>2001</w:t>
            </w:r>
          </w:p>
        </w:tc>
        <w:tc>
          <w:tcPr>
            <w:tcW w:w="2520" w:type="dxa"/>
          </w:tcPr>
          <w:p w14:paraId="24C14F32" w14:textId="77777777" w:rsidR="00E51628" w:rsidRDefault="00E51628" w:rsidP="006A0AD7">
            <w:pPr>
              <w:pStyle w:val="NormalWeb"/>
              <w:spacing w:before="0" w:beforeAutospacing="0" w:after="0" w:afterAutospacing="0"/>
              <w:outlineLvl w:val="0"/>
              <w:rPr>
                <w:color w:val="000000"/>
              </w:rPr>
            </w:pPr>
            <w:r>
              <w:rPr>
                <w:color w:val="000000"/>
              </w:rPr>
              <w:t>Outstanding Physician Award</w:t>
            </w:r>
          </w:p>
        </w:tc>
        <w:tc>
          <w:tcPr>
            <w:tcW w:w="3600" w:type="dxa"/>
          </w:tcPr>
          <w:p w14:paraId="2707ED09" w14:textId="77777777" w:rsidR="00E51628" w:rsidRDefault="00E51628" w:rsidP="006A0AD7">
            <w:pPr>
              <w:pStyle w:val="NormalWeb"/>
              <w:spacing w:before="0" w:beforeAutospacing="0" w:after="0" w:afterAutospacing="0"/>
              <w:outlineLvl w:val="0"/>
              <w:rPr>
                <w:color w:val="000000"/>
              </w:rPr>
            </w:pPr>
            <w:r>
              <w:rPr>
                <w:color w:val="000000"/>
              </w:rPr>
              <w:t>National Kidney Foundation of MA, RI, NH and Vermont</w:t>
            </w:r>
          </w:p>
        </w:tc>
        <w:tc>
          <w:tcPr>
            <w:tcW w:w="2880" w:type="dxa"/>
          </w:tcPr>
          <w:p w14:paraId="761D2AC3" w14:textId="77777777" w:rsidR="00E51628" w:rsidRDefault="00E51628" w:rsidP="006A0AD7">
            <w:pPr>
              <w:pStyle w:val="NormalWeb"/>
              <w:spacing w:before="0" w:beforeAutospacing="0" w:after="0" w:afterAutospacing="0"/>
              <w:outlineLvl w:val="0"/>
              <w:rPr>
                <w:color w:val="000000"/>
              </w:rPr>
            </w:pPr>
          </w:p>
        </w:tc>
      </w:tr>
      <w:tr w:rsidR="00E51628" w14:paraId="70A109C3" w14:textId="77777777" w:rsidTr="00526C73">
        <w:tc>
          <w:tcPr>
            <w:tcW w:w="1428" w:type="dxa"/>
          </w:tcPr>
          <w:p w14:paraId="5883E996" w14:textId="77777777" w:rsidR="00E51628" w:rsidRDefault="00E51628" w:rsidP="006A0AD7">
            <w:pPr>
              <w:pStyle w:val="NormalWeb"/>
              <w:spacing w:before="0" w:beforeAutospacing="0" w:after="0" w:afterAutospacing="0"/>
              <w:outlineLvl w:val="0"/>
            </w:pPr>
            <w:r>
              <w:t>2001</w:t>
            </w:r>
          </w:p>
        </w:tc>
        <w:tc>
          <w:tcPr>
            <w:tcW w:w="2520" w:type="dxa"/>
          </w:tcPr>
          <w:p w14:paraId="57A50DC9" w14:textId="77777777" w:rsidR="00E51628" w:rsidRDefault="00E51628" w:rsidP="006A0AD7">
            <w:pPr>
              <w:pStyle w:val="NormalWeb"/>
              <w:spacing w:before="0" w:beforeAutospacing="0" w:after="0" w:afterAutospacing="0"/>
              <w:outlineLvl w:val="0"/>
              <w:rPr>
                <w:color w:val="000000"/>
              </w:rPr>
            </w:pPr>
            <w:r>
              <w:t>Honorary Doctor of Humane Letters</w:t>
            </w:r>
          </w:p>
        </w:tc>
        <w:tc>
          <w:tcPr>
            <w:tcW w:w="3600" w:type="dxa"/>
          </w:tcPr>
          <w:p w14:paraId="720EC03E" w14:textId="77777777" w:rsidR="00E51628" w:rsidRDefault="00E51628" w:rsidP="006A0AD7">
            <w:pPr>
              <w:pStyle w:val="NormalWeb"/>
              <w:spacing w:before="0" w:beforeAutospacing="0" w:after="0" w:afterAutospacing="0"/>
              <w:outlineLvl w:val="0"/>
              <w:rPr>
                <w:color w:val="000000"/>
              </w:rPr>
            </w:pPr>
            <w:r>
              <w:t>Norwegian Technical and Natural Sciences University, Trondheim, Norway</w:t>
            </w:r>
          </w:p>
        </w:tc>
        <w:tc>
          <w:tcPr>
            <w:tcW w:w="2880" w:type="dxa"/>
          </w:tcPr>
          <w:p w14:paraId="3AF1FDC4" w14:textId="77777777" w:rsidR="00E51628" w:rsidRDefault="00E51628" w:rsidP="006A0AD7">
            <w:pPr>
              <w:pStyle w:val="NormalWeb"/>
              <w:spacing w:before="0" w:beforeAutospacing="0" w:after="0" w:afterAutospacing="0"/>
              <w:outlineLvl w:val="0"/>
              <w:rPr>
                <w:color w:val="000000"/>
              </w:rPr>
            </w:pPr>
          </w:p>
        </w:tc>
      </w:tr>
      <w:tr w:rsidR="00E51628" w14:paraId="553A1837" w14:textId="77777777" w:rsidTr="00526C73">
        <w:tc>
          <w:tcPr>
            <w:tcW w:w="1428" w:type="dxa"/>
          </w:tcPr>
          <w:p w14:paraId="6D007B91" w14:textId="77777777" w:rsidR="00E51628" w:rsidRDefault="00E51628" w:rsidP="006A0AD7">
            <w:pPr>
              <w:pStyle w:val="NormalWeb"/>
              <w:spacing w:before="0" w:beforeAutospacing="0" w:after="0" w:afterAutospacing="0"/>
              <w:outlineLvl w:val="0"/>
            </w:pPr>
            <w:r>
              <w:t>2001</w:t>
            </w:r>
          </w:p>
        </w:tc>
        <w:tc>
          <w:tcPr>
            <w:tcW w:w="2520" w:type="dxa"/>
          </w:tcPr>
          <w:p w14:paraId="46916216" w14:textId="77777777" w:rsidR="00E51628" w:rsidRPr="00CB6210" w:rsidRDefault="00E51628" w:rsidP="006A0AD7">
            <w:r w:rsidRPr="00CB6210">
              <w:t xml:space="preserve">Edward Everett Anderson Visiting Professorship/ </w:t>
            </w:r>
          </w:p>
          <w:p w14:paraId="526CBBEF" w14:textId="77777777" w:rsidR="00E51628" w:rsidRDefault="00E51628" w:rsidP="006A0AD7">
            <w:r w:rsidRPr="00CB6210">
              <w:t>Whitney Lecture</w:t>
            </w:r>
          </w:p>
        </w:tc>
        <w:tc>
          <w:tcPr>
            <w:tcW w:w="3600" w:type="dxa"/>
          </w:tcPr>
          <w:p w14:paraId="3072A6C7" w14:textId="77777777" w:rsidR="00E51628" w:rsidRDefault="00E51628" w:rsidP="006A0AD7">
            <w:pPr>
              <w:pStyle w:val="NormalWeb"/>
              <w:spacing w:before="0" w:beforeAutospacing="0" w:after="0" w:afterAutospacing="0"/>
              <w:outlineLvl w:val="0"/>
            </w:pPr>
            <w:r>
              <w:t>University of Arkansas for Medical Sciences</w:t>
            </w:r>
          </w:p>
        </w:tc>
        <w:tc>
          <w:tcPr>
            <w:tcW w:w="2880" w:type="dxa"/>
          </w:tcPr>
          <w:p w14:paraId="3974E9CC" w14:textId="77777777" w:rsidR="00E51628" w:rsidRDefault="00E51628" w:rsidP="006A0AD7">
            <w:pPr>
              <w:pStyle w:val="NormalWeb"/>
              <w:spacing w:before="0" w:beforeAutospacing="0" w:after="0" w:afterAutospacing="0"/>
              <w:outlineLvl w:val="0"/>
              <w:rPr>
                <w:color w:val="000000"/>
              </w:rPr>
            </w:pPr>
          </w:p>
        </w:tc>
      </w:tr>
      <w:tr w:rsidR="00E51628" w14:paraId="0F7973E6" w14:textId="77777777" w:rsidTr="00526C73">
        <w:tc>
          <w:tcPr>
            <w:tcW w:w="1428" w:type="dxa"/>
          </w:tcPr>
          <w:p w14:paraId="30BFDF68" w14:textId="77777777" w:rsidR="00E51628" w:rsidRDefault="00E51628" w:rsidP="006A0AD7">
            <w:pPr>
              <w:pStyle w:val="NormalWeb"/>
              <w:spacing w:before="0" w:beforeAutospacing="0" w:after="0" w:afterAutospacing="0"/>
              <w:outlineLvl w:val="0"/>
            </w:pPr>
            <w:r>
              <w:t>2001</w:t>
            </w:r>
          </w:p>
        </w:tc>
        <w:tc>
          <w:tcPr>
            <w:tcW w:w="2520" w:type="dxa"/>
          </w:tcPr>
          <w:p w14:paraId="4BEA6210" w14:textId="77777777" w:rsidR="00E51628" w:rsidRPr="00CB6210" w:rsidRDefault="00E51628" w:rsidP="006A0AD7">
            <w:pPr>
              <w:pStyle w:val="NormalWeb"/>
              <w:tabs>
                <w:tab w:val="left" w:pos="1440"/>
                <w:tab w:val="left" w:pos="10428"/>
              </w:tabs>
            </w:pPr>
            <w:r>
              <w:t>Keynote Speaker</w:t>
            </w:r>
          </w:p>
        </w:tc>
        <w:tc>
          <w:tcPr>
            <w:tcW w:w="3600" w:type="dxa"/>
          </w:tcPr>
          <w:p w14:paraId="79C0CC03" w14:textId="77777777" w:rsidR="00E51628" w:rsidRDefault="00E51628" w:rsidP="006A0AD7">
            <w:pPr>
              <w:pStyle w:val="NormalWeb"/>
              <w:spacing w:before="0" w:beforeAutospacing="0" w:after="0" w:afterAutospacing="0"/>
              <w:outlineLvl w:val="0"/>
            </w:pPr>
            <w:r>
              <w:t>12</w:t>
            </w:r>
            <w:r w:rsidRPr="007C1AC3">
              <w:rPr>
                <w:vertAlign w:val="superscript"/>
              </w:rPr>
              <w:t>th</w:t>
            </w:r>
            <w:r>
              <w:t xml:space="preserve"> Congress of the International Pediatric Nephrology Association</w:t>
            </w:r>
          </w:p>
        </w:tc>
        <w:tc>
          <w:tcPr>
            <w:tcW w:w="2880" w:type="dxa"/>
          </w:tcPr>
          <w:p w14:paraId="745F84E0" w14:textId="77777777" w:rsidR="00E51628" w:rsidRDefault="00E51628" w:rsidP="006A0AD7">
            <w:pPr>
              <w:pStyle w:val="NormalWeb"/>
              <w:spacing w:before="0" w:beforeAutospacing="0" w:after="0" w:afterAutospacing="0"/>
              <w:outlineLvl w:val="0"/>
              <w:rPr>
                <w:color w:val="000000"/>
              </w:rPr>
            </w:pPr>
          </w:p>
        </w:tc>
      </w:tr>
      <w:tr w:rsidR="00E51628" w14:paraId="15E87879" w14:textId="77777777" w:rsidTr="00526C73">
        <w:tc>
          <w:tcPr>
            <w:tcW w:w="1428" w:type="dxa"/>
          </w:tcPr>
          <w:p w14:paraId="415FEF09" w14:textId="77777777" w:rsidR="00E51628" w:rsidRDefault="00E51628" w:rsidP="006A0AD7">
            <w:pPr>
              <w:pStyle w:val="NormalWeb"/>
              <w:spacing w:before="0" w:beforeAutospacing="0" w:after="0" w:afterAutospacing="0"/>
              <w:outlineLvl w:val="0"/>
            </w:pPr>
            <w:r>
              <w:t>2001</w:t>
            </w:r>
          </w:p>
        </w:tc>
        <w:tc>
          <w:tcPr>
            <w:tcW w:w="2520" w:type="dxa"/>
          </w:tcPr>
          <w:p w14:paraId="1861F3C1" w14:textId="77777777" w:rsidR="00E51628" w:rsidRDefault="00E51628" w:rsidP="006A0AD7">
            <w:pPr>
              <w:pStyle w:val="NormalWeb"/>
              <w:tabs>
                <w:tab w:val="left" w:pos="1440"/>
                <w:tab w:val="left" w:pos="10428"/>
              </w:tabs>
            </w:pPr>
            <w:r>
              <w:t xml:space="preserve">Honorary Doctorate </w:t>
            </w:r>
          </w:p>
        </w:tc>
        <w:tc>
          <w:tcPr>
            <w:tcW w:w="3600" w:type="dxa"/>
          </w:tcPr>
          <w:p w14:paraId="00D0F188" w14:textId="77777777" w:rsidR="00E51628" w:rsidRDefault="00E51628" w:rsidP="006A0AD7">
            <w:pPr>
              <w:pStyle w:val="NormalWeb"/>
              <w:spacing w:before="0" w:beforeAutospacing="0" w:after="0" w:afterAutospacing="0"/>
              <w:outlineLvl w:val="0"/>
            </w:pPr>
            <w:r>
              <w:t>Norwegian University of Science and Technology</w:t>
            </w:r>
          </w:p>
        </w:tc>
        <w:tc>
          <w:tcPr>
            <w:tcW w:w="2880" w:type="dxa"/>
          </w:tcPr>
          <w:p w14:paraId="6ACEADA5" w14:textId="77777777" w:rsidR="00E51628" w:rsidRDefault="00E51628" w:rsidP="006A0AD7">
            <w:pPr>
              <w:pStyle w:val="NormalWeb"/>
              <w:spacing w:before="0" w:beforeAutospacing="0" w:after="0" w:afterAutospacing="0"/>
              <w:outlineLvl w:val="0"/>
              <w:rPr>
                <w:color w:val="000000"/>
              </w:rPr>
            </w:pPr>
          </w:p>
        </w:tc>
      </w:tr>
      <w:tr w:rsidR="00E51628" w14:paraId="2F0EB5C3" w14:textId="77777777" w:rsidTr="00526C73">
        <w:tc>
          <w:tcPr>
            <w:tcW w:w="1428" w:type="dxa"/>
          </w:tcPr>
          <w:p w14:paraId="12627DC5" w14:textId="77777777" w:rsidR="00E51628" w:rsidRDefault="00E51628" w:rsidP="006A0AD7">
            <w:pPr>
              <w:pStyle w:val="NormalWeb"/>
              <w:spacing w:before="0" w:beforeAutospacing="0" w:after="0" w:afterAutospacing="0"/>
              <w:outlineLvl w:val="0"/>
            </w:pPr>
            <w:r>
              <w:t>2002</w:t>
            </w:r>
          </w:p>
        </w:tc>
        <w:tc>
          <w:tcPr>
            <w:tcW w:w="2520" w:type="dxa"/>
          </w:tcPr>
          <w:p w14:paraId="677FB0CD" w14:textId="77777777" w:rsidR="00E51628" w:rsidRDefault="00E51628" w:rsidP="006A0AD7">
            <w:pPr>
              <w:pStyle w:val="NormalWeb"/>
              <w:spacing w:before="0" w:beforeAutospacing="0" w:after="0" w:afterAutospacing="0"/>
              <w:outlineLvl w:val="0"/>
            </w:pPr>
            <w:r>
              <w:t>Osler Award and Oration</w:t>
            </w:r>
          </w:p>
        </w:tc>
        <w:tc>
          <w:tcPr>
            <w:tcW w:w="3600" w:type="dxa"/>
          </w:tcPr>
          <w:p w14:paraId="28AE9831" w14:textId="77777777" w:rsidR="00E51628" w:rsidRDefault="00E51628" w:rsidP="006A0AD7">
            <w:pPr>
              <w:pStyle w:val="NormalWeb"/>
              <w:spacing w:before="0" w:beforeAutospacing="0" w:after="0" w:afterAutospacing="0"/>
              <w:outlineLvl w:val="0"/>
            </w:pPr>
            <w:r>
              <w:t>Royal Society of Physicians, London</w:t>
            </w:r>
          </w:p>
        </w:tc>
        <w:tc>
          <w:tcPr>
            <w:tcW w:w="2880" w:type="dxa"/>
          </w:tcPr>
          <w:p w14:paraId="4D1162F9" w14:textId="77777777" w:rsidR="00E51628" w:rsidRDefault="00E51628" w:rsidP="006A0AD7">
            <w:pPr>
              <w:pStyle w:val="NormalWeb"/>
              <w:spacing w:before="0" w:beforeAutospacing="0" w:after="0" w:afterAutospacing="0"/>
              <w:outlineLvl w:val="0"/>
              <w:rPr>
                <w:color w:val="000000"/>
              </w:rPr>
            </w:pPr>
          </w:p>
        </w:tc>
      </w:tr>
      <w:tr w:rsidR="00E51628" w14:paraId="2058CB84" w14:textId="77777777" w:rsidTr="00526C73">
        <w:tc>
          <w:tcPr>
            <w:tcW w:w="1428" w:type="dxa"/>
          </w:tcPr>
          <w:p w14:paraId="625FC25E" w14:textId="77777777" w:rsidR="00E51628" w:rsidRDefault="00E51628" w:rsidP="006A0AD7">
            <w:pPr>
              <w:pStyle w:val="NormalWeb"/>
              <w:spacing w:before="0" w:beforeAutospacing="0" w:after="0" w:afterAutospacing="0"/>
              <w:outlineLvl w:val="0"/>
            </w:pPr>
          </w:p>
        </w:tc>
        <w:tc>
          <w:tcPr>
            <w:tcW w:w="2520" w:type="dxa"/>
          </w:tcPr>
          <w:p w14:paraId="0EB089C3" w14:textId="77777777" w:rsidR="00E51628" w:rsidRDefault="00E51628" w:rsidP="006A0AD7">
            <w:pPr>
              <w:pStyle w:val="NormalWeb"/>
              <w:spacing w:before="0" w:beforeAutospacing="0" w:after="0" w:afterAutospacing="0"/>
              <w:outlineLvl w:val="0"/>
            </w:pPr>
          </w:p>
        </w:tc>
        <w:tc>
          <w:tcPr>
            <w:tcW w:w="3600" w:type="dxa"/>
          </w:tcPr>
          <w:p w14:paraId="25A1A9C0" w14:textId="77777777" w:rsidR="00E51628" w:rsidRDefault="00E51628" w:rsidP="006A0AD7">
            <w:pPr>
              <w:pStyle w:val="NormalWeb"/>
              <w:spacing w:before="0" w:beforeAutospacing="0" w:after="0" w:afterAutospacing="0"/>
              <w:outlineLvl w:val="0"/>
            </w:pPr>
          </w:p>
        </w:tc>
        <w:tc>
          <w:tcPr>
            <w:tcW w:w="2880" w:type="dxa"/>
          </w:tcPr>
          <w:p w14:paraId="45F9EF29" w14:textId="77777777" w:rsidR="00E51628" w:rsidRDefault="00E51628" w:rsidP="006A0AD7">
            <w:pPr>
              <w:pStyle w:val="NormalWeb"/>
              <w:spacing w:before="0" w:beforeAutospacing="0" w:after="0" w:afterAutospacing="0"/>
              <w:outlineLvl w:val="0"/>
              <w:rPr>
                <w:color w:val="000000"/>
              </w:rPr>
            </w:pPr>
          </w:p>
        </w:tc>
      </w:tr>
      <w:tr w:rsidR="00E51628" w14:paraId="5A3C7ED1" w14:textId="77777777" w:rsidTr="00526C73">
        <w:tc>
          <w:tcPr>
            <w:tcW w:w="1428" w:type="dxa"/>
          </w:tcPr>
          <w:p w14:paraId="098455B5" w14:textId="77777777" w:rsidR="00E51628" w:rsidRDefault="00E51628" w:rsidP="006A0AD7">
            <w:pPr>
              <w:pStyle w:val="NormalWeb"/>
              <w:spacing w:before="0" w:beforeAutospacing="0" w:after="0" w:afterAutospacing="0"/>
              <w:outlineLvl w:val="0"/>
            </w:pPr>
            <w:r>
              <w:t>2003</w:t>
            </w:r>
          </w:p>
        </w:tc>
        <w:tc>
          <w:tcPr>
            <w:tcW w:w="2520" w:type="dxa"/>
          </w:tcPr>
          <w:p w14:paraId="34D8B08F" w14:textId="77777777" w:rsidR="00E51628" w:rsidRDefault="00E51628" w:rsidP="006A0AD7">
            <w:pPr>
              <w:pStyle w:val="NormalWeb"/>
              <w:spacing w:before="0" w:beforeAutospacing="0" w:after="0" w:afterAutospacing="0"/>
              <w:outlineLvl w:val="0"/>
              <w:rPr>
                <w:color w:val="000000"/>
              </w:rPr>
            </w:pPr>
            <w:r>
              <w:rPr>
                <w:color w:val="000000"/>
              </w:rPr>
              <w:t>Public Policy Award</w:t>
            </w:r>
          </w:p>
        </w:tc>
        <w:tc>
          <w:tcPr>
            <w:tcW w:w="3600" w:type="dxa"/>
          </w:tcPr>
          <w:p w14:paraId="77FA3370" w14:textId="77777777" w:rsidR="00E51628" w:rsidRDefault="00E51628" w:rsidP="006A0AD7">
            <w:pPr>
              <w:pStyle w:val="NormalWeb"/>
              <w:spacing w:before="0" w:beforeAutospacing="0" w:after="0" w:afterAutospacing="0"/>
              <w:outlineLvl w:val="0"/>
              <w:rPr>
                <w:color w:val="000000"/>
              </w:rPr>
            </w:pPr>
            <w:r>
              <w:rPr>
                <w:color w:val="000000"/>
              </w:rPr>
              <w:t>National Kidney Foundation</w:t>
            </w:r>
          </w:p>
        </w:tc>
        <w:tc>
          <w:tcPr>
            <w:tcW w:w="2880" w:type="dxa"/>
          </w:tcPr>
          <w:p w14:paraId="5494598E" w14:textId="77777777" w:rsidR="00E51628" w:rsidRDefault="00E51628" w:rsidP="006A0AD7">
            <w:pPr>
              <w:pStyle w:val="NormalWeb"/>
              <w:spacing w:before="0" w:beforeAutospacing="0" w:after="0" w:afterAutospacing="0"/>
              <w:outlineLvl w:val="0"/>
              <w:rPr>
                <w:color w:val="000000"/>
              </w:rPr>
            </w:pPr>
          </w:p>
        </w:tc>
      </w:tr>
      <w:tr w:rsidR="00E51628" w14:paraId="2620E983" w14:textId="77777777" w:rsidTr="00526C73">
        <w:tc>
          <w:tcPr>
            <w:tcW w:w="1428" w:type="dxa"/>
          </w:tcPr>
          <w:p w14:paraId="5DD9F6C9" w14:textId="77777777" w:rsidR="00E51628" w:rsidRDefault="00E51628" w:rsidP="006A0AD7">
            <w:pPr>
              <w:pStyle w:val="NormalWeb"/>
              <w:spacing w:before="0" w:beforeAutospacing="0" w:after="0" w:afterAutospacing="0"/>
              <w:outlineLvl w:val="0"/>
            </w:pPr>
            <w:r>
              <w:t>2003</w:t>
            </w:r>
          </w:p>
        </w:tc>
        <w:tc>
          <w:tcPr>
            <w:tcW w:w="2520" w:type="dxa"/>
          </w:tcPr>
          <w:p w14:paraId="0DDD5537" w14:textId="77777777" w:rsidR="00E51628" w:rsidRDefault="00E51628" w:rsidP="006A0AD7">
            <w:pPr>
              <w:pStyle w:val="NormalWeb"/>
              <w:spacing w:before="0" w:beforeAutospacing="0" w:after="0" w:afterAutospacing="0"/>
              <w:outlineLvl w:val="0"/>
              <w:rPr>
                <w:color w:val="000000"/>
              </w:rPr>
            </w:pPr>
            <w:r>
              <w:rPr>
                <w:color w:val="000000"/>
              </w:rPr>
              <w:t>Kline Memorial Lecture</w:t>
            </w:r>
          </w:p>
        </w:tc>
        <w:tc>
          <w:tcPr>
            <w:tcW w:w="3600" w:type="dxa"/>
          </w:tcPr>
          <w:p w14:paraId="7F1ACA6F" w14:textId="77777777" w:rsidR="00E51628" w:rsidRDefault="00E51628" w:rsidP="006A0AD7">
            <w:pPr>
              <w:pStyle w:val="NormalWeb"/>
              <w:spacing w:before="0" w:beforeAutospacing="0" w:after="0" w:afterAutospacing="0"/>
              <w:outlineLvl w:val="0"/>
              <w:rPr>
                <w:color w:val="000000"/>
              </w:rPr>
            </w:pPr>
            <w:r>
              <w:t>Northwestern University School of Medicine</w:t>
            </w:r>
          </w:p>
        </w:tc>
        <w:tc>
          <w:tcPr>
            <w:tcW w:w="2880" w:type="dxa"/>
          </w:tcPr>
          <w:p w14:paraId="41D51204" w14:textId="77777777" w:rsidR="00E51628" w:rsidRDefault="00E51628" w:rsidP="006A0AD7">
            <w:pPr>
              <w:pStyle w:val="NormalWeb"/>
              <w:spacing w:before="0" w:beforeAutospacing="0" w:after="0" w:afterAutospacing="0"/>
              <w:outlineLvl w:val="0"/>
              <w:rPr>
                <w:color w:val="000000"/>
              </w:rPr>
            </w:pPr>
          </w:p>
        </w:tc>
      </w:tr>
      <w:tr w:rsidR="00E51628" w14:paraId="6E6E8823" w14:textId="77777777" w:rsidTr="00526C73">
        <w:tc>
          <w:tcPr>
            <w:tcW w:w="1428" w:type="dxa"/>
          </w:tcPr>
          <w:p w14:paraId="57AB1A0F"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2007</w:t>
            </w:r>
          </w:p>
        </w:tc>
        <w:tc>
          <w:tcPr>
            <w:tcW w:w="2520" w:type="dxa"/>
          </w:tcPr>
          <w:p w14:paraId="5A1398A0"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proofErr w:type="spellStart"/>
            <w:r>
              <w:rPr>
                <w:rFonts w:ascii="Times New Roman" w:hAnsi="Times New Roman"/>
                <w:color w:val="000000"/>
              </w:rPr>
              <w:t>Bywaters</w:t>
            </w:r>
            <w:proofErr w:type="spellEnd"/>
            <w:r>
              <w:rPr>
                <w:rFonts w:ascii="Times New Roman" w:hAnsi="Times New Roman"/>
                <w:color w:val="000000"/>
              </w:rPr>
              <w:t xml:space="preserve"> Award</w:t>
            </w:r>
          </w:p>
        </w:tc>
        <w:tc>
          <w:tcPr>
            <w:tcW w:w="3600" w:type="dxa"/>
          </w:tcPr>
          <w:p w14:paraId="3CD31089" w14:textId="77777777" w:rsidR="00E51628" w:rsidRDefault="00E51628" w:rsidP="006A0AD7">
            <w:pPr>
              <w:pStyle w:val="Footer"/>
              <w:outlineLvl w:val="0"/>
              <w:rPr>
                <w:color w:val="000000"/>
              </w:rPr>
            </w:pPr>
            <w:r>
              <w:rPr>
                <w:color w:val="000000"/>
              </w:rPr>
              <w:t>International Society of Nephrology</w:t>
            </w:r>
          </w:p>
        </w:tc>
        <w:tc>
          <w:tcPr>
            <w:tcW w:w="2880" w:type="dxa"/>
          </w:tcPr>
          <w:p w14:paraId="082E2C84" w14:textId="77777777" w:rsidR="00E51628" w:rsidRDefault="00E51628" w:rsidP="006A0AD7">
            <w:pPr>
              <w:pStyle w:val="NormalWeb"/>
              <w:spacing w:before="0" w:beforeAutospacing="0" w:after="0" w:afterAutospacing="0"/>
              <w:outlineLvl w:val="0"/>
              <w:rPr>
                <w:color w:val="000000"/>
              </w:rPr>
            </w:pPr>
          </w:p>
        </w:tc>
      </w:tr>
      <w:tr w:rsidR="00E51628" w14:paraId="6879E62D" w14:textId="77777777" w:rsidTr="00526C73">
        <w:tc>
          <w:tcPr>
            <w:tcW w:w="1428" w:type="dxa"/>
          </w:tcPr>
          <w:p w14:paraId="21698BCC"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2007</w:t>
            </w:r>
          </w:p>
        </w:tc>
        <w:tc>
          <w:tcPr>
            <w:tcW w:w="2520" w:type="dxa"/>
          </w:tcPr>
          <w:p w14:paraId="6924C5EE" w14:textId="77777777" w:rsidR="00E51628" w:rsidRPr="00296F30" w:rsidRDefault="00E51628" w:rsidP="006A0AD7">
            <w:r w:rsidRPr="00296F30">
              <w:t>Rapoport Visiting Professorship</w:t>
            </w:r>
          </w:p>
        </w:tc>
        <w:tc>
          <w:tcPr>
            <w:tcW w:w="3600" w:type="dxa"/>
          </w:tcPr>
          <w:p w14:paraId="42CA3DD6" w14:textId="77777777" w:rsidR="00E51628" w:rsidRDefault="00E51628" w:rsidP="006A0AD7">
            <w:pPr>
              <w:pStyle w:val="Footer"/>
              <w:outlineLvl w:val="0"/>
              <w:rPr>
                <w:color w:val="000000"/>
              </w:rPr>
            </w:pPr>
            <w:r w:rsidRPr="00CB6210">
              <w:t>University of Toronto</w:t>
            </w:r>
          </w:p>
        </w:tc>
        <w:tc>
          <w:tcPr>
            <w:tcW w:w="2880" w:type="dxa"/>
          </w:tcPr>
          <w:p w14:paraId="63B316AD" w14:textId="77777777" w:rsidR="00E51628" w:rsidRDefault="00E51628" w:rsidP="006A0AD7">
            <w:pPr>
              <w:pStyle w:val="NormalWeb"/>
              <w:spacing w:before="0" w:beforeAutospacing="0" w:after="0" w:afterAutospacing="0"/>
              <w:outlineLvl w:val="0"/>
              <w:rPr>
                <w:color w:val="000000"/>
              </w:rPr>
            </w:pPr>
          </w:p>
        </w:tc>
      </w:tr>
      <w:tr w:rsidR="00E51628" w14:paraId="16782C5E" w14:textId="77777777" w:rsidTr="00526C73">
        <w:tc>
          <w:tcPr>
            <w:tcW w:w="1428" w:type="dxa"/>
          </w:tcPr>
          <w:p w14:paraId="27804BCD"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2008</w:t>
            </w:r>
          </w:p>
        </w:tc>
        <w:tc>
          <w:tcPr>
            <w:tcW w:w="2520" w:type="dxa"/>
          </w:tcPr>
          <w:p w14:paraId="7FE8D02F" w14:textId="77777777" w:rsidR="00E51628" w:rsidRPr="00296F30" w:rsidRDefault="00E51628" w:rsidP="006A0AD7">
            <w:r w:rsidRPr="00296F30">
              <w:t>Keynote Presenter</w:t>
            </w:r>
          </w:p>
          <w:p w14:paraId="21879DAD" w14:textId="77777777" w:rsidR="00E51628" w:rsidRPr="00296F30" w:rsidRDefault="00E51628" w:rsidP="006A0AD7"/>
        </w:tc>
        <w:tc>
          <w:tcPr>
            <w:tcW w:w="3600" w:type="dxa"/>
          </w:tcPr>
          <w:p w14:paraId="6AB8C066" w14:textId="77777777" w:rsidR="00E51628" w:rsidRPr="00CB6210" w:rsidRDefault="00E51628" w:rsidP="006A0AD7">
            <w:pPr>
              <w:pStyle w:val="Footer"/>
              <w:outlineLvl w:val="0"/>
            </w:pPr>
            <w:r w:rsidRPr="00296F30">
              <w:t>Korean Society of Nephrology Annual Meeting</w:t>
            </w:r>
          </w:p>
        </w:tc>
        <w:tc>
          <w:tcPr>
            <w:tcW w:w="2880" w:type="dxa"/>
          </w:tcPr>
          <w:p w14:paraId="4CB9FEFE" w14:textId="77777777" w:rsidR="00E51628" w:rsidRDefault="00E51628" w:rsidP="006A0AD7">
            <w:pPr>
              <w:pStyle w:val="NormalWeb"/>
              <w:spacing w:before="0" w:beforeAutospacing="0" w:after="0" w:afterAutospacing="0"/>
              <w:outlineLvl w:val="0"/>
              <w:rPr>
                <w:color w:val="000000"/>
              </w:rPr>
            </w:pPr>
          </w:p>
        </w:tc>
      </w:tr>
      <w:tr w:rsidR="00E51628" w14:paraId="5AB2BA87" w14:textId="77777777" w:rsidTr="00526C73">
        <w:tc>
          <w:tcPr>
            <w:tcW w:w="1428" w:type="dxa"/>
          </w:tcPr>
          <w:p w14:paraId="1B4AE0AD"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2008</w:t>
            </w:r>
          </w:p>
        </w:tc>
        <w:tc>
          <w:tcPr>
            <w:tcW w:w="2520" w:type="dxa"/>
          </w:tcPr>
          <w:p w14:paraId="229A0E1D" w14:textId="77777777" w:rsidR="00E51628" w:rsidRPr="00296F30" w:rsidRDefault="00E51628" w:rsidP="006A0AD7">
            <w:r>
              <w:t>Plenary Lecture</w:t>
            </w:r>
          </w:p>
        </w:tc>
        <w:tc>
          <w:tcPr>
            <w:tcW w:w="3600" w:type="dxa"/>
          </w:tcPr>
          <w:p w14:paraId="0B1C2A08" w14:textId="77777777" w:rsidR="00E51628" w:rsidRPr="00296F30" w:rsidRDefault="00E51628" w:rsidP="006A0AD7">
            <w:pPr>
              <w:pStyle w:val="Footer"/>
              <w:outlineLvl w:val="0"/>
            </w:pPr>
            <w:r>
              <w:t>Latin American Congress on Acute Renal Failure</w:t>
            </w:r>
          </w:p>
        </w:tc>
        <w:tc>
          <w:tcPr>
            <w:tcW w:w="2880" w:type="dxa"/>
          </w:tcPr>
          <w:p w14:paraId="528530EC" w14:textId="77777777" w:rsidR="00E51628" w:rsidRDefault="00E51628" w:rsidP="006A0AD7">
            <w:pPr>
              <w:pStyle w:val="NormalWeb"/>
              <w:spacing w:before="0" w:beforeAutospacing="0" w:after="0" w:afterAutospacing="0"/>
              <w:outlineLvl w:val="0"/>
              <w:rPr>
                <w:color w:val="000000"/>
              </w:rPr>
            </w:pPr>
          </w:p>
        </w:tc>
      </w:tr>
      <w:tr w:rsidR="00E51628" w14:paraId="4DCB2B6C" w14:textId="77777777" w:rsidTr="00526C73">
        <w:tc>
          <w:tcPr>
            <w:tcW w:w="1428" w:type="dxa"/>
          </w:tcPr>
          <w:p w14:paraId="15AAC35C"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lastRenderedPageBreak/>
              <w:t>2009</w:t>
            </w:r>
          </w:p>
        </w:tc>
        <w:tc>
          <w:tcPr>
            <w:tcW w:w="2520" w:type="dxa"/>
          </w:tcPr>
          <w:p w14:paraId="53154CA1" w14:textId="77777777" w:rsidR="00E51628" w:rsidRPr="00296F30" w:rsidRDefault="00E51628" w:rsidP="006A0AD7">
            <w:proofErr w:type="spellStart"/>
            <w:r w:rsidRPr="00296F30">
              <w:t>Rogosin</w:t>
            </w:r>
            <w:proofErr w:type="spellEnd"/>
            <w:r w:rsidRPr="00296F30">
              <w:t xml:space="preserve"> Institute Annual Professorship</w:t>
            </w:r>
          </w:p>
        </w:tc>
        <w:tc>
          <w:tcPr>
            <w:tcW w:w="3600" w:type="dxa"/>
          </w:tcPr>
          <w:p w14:paraId="73299CC5" w14:textId="77777777" w:rsidR="00E51628" w:rsidRDefault="00E51628" w:rsidP="006A0AD7">
            <w:pPr>
              <w:pStyle w:val="Footer"/>
              <w:outlineLvl w:val="0"/>
              <w:rPr>
                <w:color w:val="000000"/>
              </w:rPr>
            </w:pPr>
            <w:r>
              <w:t>Weill Cornell Medical College</w:t>
            </w:r>
          </w:p>
        </w:tc>
        <w:tc>
          <w:tcPr>
            <w:tcW w:w="2880" w:type="dxa"/>
          </w:tcPr>
          <w:p w14:paraId="1E701B11" w14:textId="77777777" w:rsidR="00E51628" w:rsidRDefault="00E51628" w:rsidP="006A0AD7">
            <w:pPr>
              <w:pStyle w:val="NormalWeb"/>
              <w:spacing w:before="0" w:beforeAutospacing="0" w:after="0" w:afterAutospacing="0"/>
              <w:outlineLvl w:val="0"/>
              <w:rPr>
                <w:color w:val="000000"/>
              </w:rPr>
            </w:pPr>
          </w:p>
        </w:tc>
      </w:tr>
      <w:tr w:rsidR="00E51628" w14:paraId="770185AE" w14:textId="77777777" w:rsidTr="00526C73">
        <w:tc>
          <w:tcPr>
            <w:tcW w:w="1428" w:type="dxa"/>
          </w:tcPr>
          <w:p w14:paraId="064DBCAF"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2010</w:t>
            </w:r>
          </w:p>
        </w:tc>
        <w:tc>
          <w:tcPr>
            <w:tcW w:w="2520" w:type="dxa"/>
          </w:tcPr>
          <w:p w14:paraId="6F4C2F02" w14:textId="77777777" w:rsidR="00E51628" w:rsidRPr="00296F30" w:rsidRDefault="00E51628" w:rsidP="006A0AD7">
            <w:r>
              <w:t>Keynote Address</w:t>
            </w:r>
          </w:p>
        </w:tc>
        <w:tc>
          <w:tcPr>
            <w:tcW w:w="3600" w:type="dxa"/>
          </w:tcPr>
          <w:p w14:paraId="58B44AB9" w14:textId="77777777" w:rsidR="00E51628" w:rsidRDefault="00E51628" w:rsidP="006A0AD7">
            <w:pPr>
              <w:pStyle w:val="Footer"/>
              <w:outlineLvl w:val="0"/>
            </w:pPr>
            <w:r>
              <w:t>World Pharmaceutical Congress</w:t>
            </w:r>
          </w:p>
        </w:tc>
        <w:tc>
          <w:tcPr>
            <w:tcW w:w="2880" w:type="dxa"/>
          </w:tcPr>
          <w:p w14:paraId="17A383BC" w14:textId="77777777" w:rsidR="00E51628" w:rsidRDefault="00E51628" w:rsidP="006A0AD7">
            <w:pPr>
              <w:pStyle w:val="NormalWeb"/>
              <w:spacing w:before="0" w:beforeAutospacing="0" w:after="0" w:afterAutospacing="0"/>
              <w:outlineLvl w:val="0"/>
              <w:rPr>
                <w:color w:val="000000"/>
              </w:rPr>
            </w:pPr>
          </w:p>
        </w:tc>
      </w:tr>
      <w:tr w:rsidR="00E51628" w14:paraId="684EA4E4" w14:textId="77777777" w:rsidTr="00526C73">
        <w:tc>
          <w:tcPr>
            <w:tcW w:w="1428" w:type="dxa"/>
          </w:tcPr>
          <w:p w14:paraId="107261DE"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2010</w:t>
            </w:r>
          </w:p>
        </w:tc>
        <w:tc>
          <w:tcPr>
            <w:tcW w:w="2520" w:type="dxa"/>
          </w:tcPr>
          <w:p w14:paraId="0F214CA8" w14:textId="77777777" w:rsidR="00E51628" w:rsidRDefault="00E51628" w:rsidP="006A0AD7">
            <w:r w:rsidRPr="00CB6210">
              <w:t>Plenary Lecture</w:t>
            </w:r>
          </w:p>
        </w:tc>
        <w:tc>
          <w:tcPr>
            <w:tcW w:w="3600" w:type="dxa"/>
          </w:tcPr>
          <w:p w14:paraId="0B8675B1" w14:textId="77777777" w:rsidR="00E51628" w:rsidRDefault="00E51628" w:rsidP="006A0AD7">
            <w:pPr>
              <w:pStyle w:val="Footer"/>
              <w:outlineLvl w:val="0"/>
            </w:pPr>
            <w:r w:rsidRPr="00CB6210">
              <w:t>XXV Meeting of the Brazilian Society of Nephrology</w:t>
            </w:r>
          </w:p>
        </w:tc>
        <w:tc>
          <w:tcPr>
            <w:tcW w:w="2880" w:type="dxa"/>
          </w:tcPr>
          <w:p w14:paraId="405DC4AB" w14:textId="77777777" w:rsidR="00E51628" w:rsidRDefault="00E51628" w:rsidP="006A0AD7">
            <w:pPr>
              <w:pStyle w:val="NormalWeb"/>
              <w:spacing w:before="0" w:beforeAutospacing="0" w:after="0" w:afterAutospacing="0"/>
              <w:outlineLvl w:val="0"/>
              <w:rPr>
                <w:color w:val="000000"/>
              </w:rPr>
            </w:pPr>
          </w:p>
        </w:tc>
      </w:tr>
      <w:tr w:rsidR="00E51628" w14:paraId="30D20A12" w14:textId="77777777" w:rsidTr="00526C73">
        <w:tc>
          <w:tcPr>
            <w:tcW w:w="1428" w:type="dxa"/>
          </w:tcPr>
          <w:p w14:paraId="2C18B7B0"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2010</w:t>
            </w:r>
          </w:p>
        </w:tc>
        <w:tc>
          <w:tcPr>
            <w:tcW w:w="2520" w:type="dxa"/>
          </w:tcPr>
          <w:p w14:paraId="4B4BB440" w14:textId="77777777" w:rsidR="00E51628" w:rsidRPr="00CB6210" w:rsidRDefault="00E51628" w:rsidP="006A0AD7">
            <w:r w:rsidRPr="00415F88">
              <w:t>Keynote Lecture</w:t>
            </w:r>
          </w:p>
        </w:tc>
        <w:tc>
          <w:tcPr>
            <w:tcW w:w="3600" w:type="dxa"/>
          </w:tcPr>
          <w:p w14:paraId="324EE8DF" w14:textId="77777777" w:rsidR="00E51628" w:rsidRPr="00CB6210" w:rsidRDefault="00E51628" w:rsidP="006A0AD7">
            <w:pPr>
              <w:pStyle w:val="Footer"/>
              <w:outlineLvl w:val="0"/>
            </w:pPr>
            <w:r w:rsidRPr="00415F88">
              <w:t>3</w:t>
            </w:r>
            <w:r w:rsidRPr="007C1AC3">
              <w:rPr>
                <w:vertAlign w:val="superscript"/>
              </w:rPr>
              <w:t>rd</w:t>
            </w:r>
            <w:r w:rsidRPr="00415F88">
              <w:t xml:space="preserve"> International Symposium on Molecular Targets in Renal Disease</w:t>
            </w:r>
          </w:p>
        </w:tc>
        <w:tc>
          <w:tcPr>
            <w:tcW w:w="2880" w:type="dxa"/>
          </w:tcPr>
          <w:p w14:paraId="184882E3" w14:textId="77777777" w:rsidR="00E51628" w:rsidRDefault="00E51628" w:rsidP="006A0AD7">
            <w:pPr>
              <w:pStyle w:val="NormalWeb"/>
              <w:spacing w:before="0" w:beforeAutospacing="0" w:after="0" w:afterAutospacing="0"/>
              <w:outlineLvl w:val="0"/>
              <w:rPr>
                <w:color w:val="000000"/>
              </w:rPr>
            </w:pPr>
          </w:p>
        </w:tc>
      </w:tr>
      <w:tr w:rsidR="00E51628" w14:paraId="70D414FD" w14:textId="77777777" w:rsidTr="00526C73">
        <w:tc>
          <w:tcPr>
            <w:tcW w:w="1428" w:type="dxa"/>
          </w:tcPr>
          <w:p w14:paraId="04D91295"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2010</w:t>
            </w:r>
          </w:p>
        </w:tc>
        <w:tc>
          <w:tcPr>
            <w:tcW w:w="2520" w:type="dxa"/>
          </w:tcPr>
          <w:p w14:paraId="16AAA0E5" w14:textId="77777777" w:rsidR="00E51628" w:rsidRPr="00415F88" w:rsidRDefault="00E51628" w:rsidP="006A0AD7">
            <w:r w:rsidRPr="00415F88">
              <w:t>Distinguished Lecture</w:t>
            </w:r>
          </w:p>
        </w:tc>
        <w:tc>
          <w:tcPr>
            <w:tcW w:w="3600" w:type="dxa"/>
          </w:tcPr>
          <w:p w14:paraId="2AEB1E99" w14:textId="77777777" w:rsidR="00E51628" w:rsidRPr="00415F88" w:rsidRDefault="00E51628" w:rsidP="006A0AD7">
            <w:pPr>
              <w:pStyle w:val="Footer"/>
              <w:outlineLvl w:val="0"/>
            </w:pPr>
            <w:r w:rsidRPr="00415F88">
              <w:t>31</w:t>
            </w:r>
            <w:r w:rsidRPr="007C1AC3">
              <w:rPr>
                <w:vertAlign w:val="superscript"/>
              </w:rPr>
              <w:t>st</w:t>
            </w:r>
            <w:r w:rsidRPr="00415F88">
              <w:t xml:space="preserve"> Annual Meeting of the Japanese Society of Clinical Pharmacology and Therapeutics</w:t>
            </w:r>
          </w:p>
        </w:tc>
        <w:tc>
          <w:tcPr>
            <w:tcW w:w="2880" w:type="dxa"/>
          </w:tcPr>
          <w:p w14:paraId="1901B045" w14:textId="77777777" w:rsidR="00E51628" w:rsidRDefault="00E51628" w:rsidP="006A0AD7">
            <w:pPr>
              <w:pStyle w:val="NormalWeb"/>
              <w:spacing w:before="0" w:beforeAutospacing="0" w:after="0" w:afterAutospacing="0"/>
              <w:outlineLvl w:val="0"/>
              <w:rPr>
                <w:color w:val="000000"/>
              </w:rPr>
            </w:pPr>
          </w:p>
        </w:tc>
      </w:tr>
      <w:tr w:rsidR="00312EF4" w14:paraId="23820E94" w14:textId="77777777" w:rsidTr="00526C73">
        <w:tc>
          <w:tcPr>
            <w:tcW w:w="1428" w:type="dxa"/>
          </w:tcPr>
          <w:p w14:paraId="578B1407" w14:textId="4F75FA8A" w:rsidR="00312EF4" w:rsidRDefault="00312EF4"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 xml:space="preserve">2011 - </w:t>
            </w:r>
          </w:p>
        </w:tc>
        <w:tc>
          <w:tcPr>
            <w:tcW w:w="2520" w:type="dxa"/>
          </w:tcPr>
          <w:p w14:paraId="0D8C41B0" w14:textId="7C195180" w:rsidR="00312EF4" w:rsidRPr="00415F88" w:rsidRDefault="00312EF4" w:rsidP="006A0AD7">
            <w:r>
              <w:t>MERIT Award</w:t>
            </w:r>
          </w:p>
        </w:tc>
        <w:tc>
          <w:tcPr>
            <w:tcW w:w="3600" w:type="dxa"/>
          </w:tcPr>
          <w:p w14:paraId="58C0BB0D" w14:textId="7258A5BD" w:rsidR="00312EF4" w:rsidRPr="00415F88" w:rsidRDefault="00312EF4" w:rsidP="006A0AD7">
            <w:pPr>
              <w:pStyle w:val="Footer"/>
              <w:outlineLvl w:val="0"/>
            </w:pPr>
            <w:r>
              <w:t>NIH/NIDDK</w:t>
            </w:r>
          </w:p>
        </w:tc>
        <w:tc>
          <w:tcPr>
            <w:tcW w:w="2880" w:type="dxa"/>
          </w:tcPr>
          <w:p w14:paraId="74D4D1D0" w14:textId="77777777" w:rsidR="00312EF4" w:rsidRDefault="00312EF4" w:rsidP="006A0AD7">
            <w:pPr>
              <w:pStyle w:val="NormalWeb"/>
              <w:spacing w:before="0" w:beforeAutospacing="0" w:after="0" w:afterAutospacing="0"/>
              <w:outlineLvl w:val="0"/>
              <w:rPr>
                <w:color w:val="000000"/>
              </w:rPr>
            </w:pPr>
          </w:p>
        </w:tc>
      </w:tr>
      <w:tr w:rsidR="00E51628" w14:paraId="6B618DDD" w14:textId="77777777" w:rsidTr="00526C73">
        <w:tc>
          <w:tcPr>
            <w:tcW w:w="1428" w:type="dxa"/>
          </w:tcPr>
          <w:p w14:paraId="13362A85"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2011</w:t>
            </w:r>
          </w:p>
        </w:tc>
        <w:tc>
          <w:tcPr>
            <w:tcW w:w="2520" w:type="dxa"/>
          </w:tcPr>
          <w:p w14:paraId="2009E67E" w14:textId="77777777" w:rsidR="00E51628" w:rsidRDefault="00E51628" w:rsidP="006A0AD7">
            <w:r w:rsidRPr="00FB6276">
              <w:t>Roscoe Robinson Visiting Professorship</w:t>
            </w:r>
          </w:p>
        </w:tc>
        <w:tc>
          <w:tcPr>
            <w:tcW w:w="3600" w:type="dxa"/>
          </w:tcPr>
          <w:p w14:paraId="36DC2FC3" w14:textId="77777777" w:rsidR="00E51628" w:rsidRDefault="00E51628" w:rsidP="006A0AD7">
            <w:pPr>
              <w:pStyle w:val="Footer"/>
              <w:outlineLvl w:val="0"/>
            </w:pPr>
            <w:r>
              <w:t>Duke University</w:t>
            </w:r>
          </w:p>
        </w:tc>
        <w:tc>
          <w:tcPr>
            <w:tcW w:w="2880" w:type="dxa"/>
          </w:tcPr>
          <w:p w14:paraId="38212A53" w14:textId="77777777" w:rsidR="00E51628" w:rsidRDefault="00E51628" w:rsidP="006A0AD7">
            <w:pPr>
              <w:pStyle w:val="NormalWeb"/>
              <w:spacing w:before="0" w:beforeAutospacing="0" w:after="0" w:afterAutospacing="0"/>
              <w:outlineLvl w:val="0"/>
              <w:rPr>
                <w:color w:val="000000"/>
              </w:rPr>
            </w:pPr>
          </w:p>
        </w:tc>
      </w:tr>
      <w:tr w:rsidR="00E51628" w14:paraId="2365F005" w14:textId="77777777" w:rsidTr="00526C73">
        <w:tc>
          <w:tcPr>
            <w:tcW w:w="1428" w:type="dxa"/>
          </w:tcPr>
          <w:p w14:paraId="188C3DB7"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2011</w:t>
            </w:r>
          </w:p>
        </w:tc>
        <w:tc>
          <w:tcPr>
            <w:tcW w:w="2520" w:type="dxa"/>
          </w:tcPr>
          <w:p w14:paraId="572854A5" w14:textId="77777777" w:rsidR="00E51628" w:rsidRPr="00FB6276" w:rsidRDefault="00E51628" w:rsidP="006A0AD7">
            <w:proofErr w:type="spellStart"/>
            <w:r w:rsidRPr="00CB6210">
              <w:t>Kleeman</w:t>
            </w:r>
            <w:proofErr w:type="spellEnd"/>
            <w:r w:rsidRPr="00CB6210">
              <w:t xml:space="preserve"> Visiting Professorship</w:t>
            </w:r>
          </w:p>
        </w:tc>
        <w:tc>
          <w:tcPr>
            <w:tcW w:w="3600" w:type="dxa"/>
          </w:tcPr>
          <w:p w14:paraId="41441C80" w14:textId="77777777" w:rsidR="00E51628" w:rsidRDefault="00E51628" w:rsidP="006A0AD7">
            <w:pPr>
              <w:pStyle w:val="Footer"/>
              <w:outlineLvl w:val="0"/>
            </w:pPr>
            <w:r w:rsidRPr="00CB6210">
              <w:t>Harbor/UCLA Medical Center</w:t>
            </w:r>
          </w:p>
        </w:tc>
        <w:tc>
          <w:tcPr>
            <w:tcW w:w="2880" w:type="dxa"/>
          </w:tcPr>
          <w:p w14:paraId="6D063D2E" w14:textId="77777777" w:rsidR="00E51628" w:rsidRDefault="00E51628" w:rsidP="006A0AD7">
            <w:pPr>
              <w:pStyle w:val="NormalWeb"/>
              <w:spacing w:before="0" w:beforeAutospacing="0" w:after="0" w:afterAutospacing="0"/>
              <w:outlineLvl w:val="0"/>
              <w:rPr>
                <w:color w:val="000000"/>
              </w:rPr>
            </w:pPr>
          </w:p>
        </w:tc>
      </w:tr>
      <w:tr w:rsidR="00E51628" w14:paraId="1CB866F8" w14:textId="77777777" w:rsidTr="00526C73">
        <w:tc>
          <w:tcPr>
            <w:tcW w:w="1428" w:type="dxa"/>
          </w:tcPr>
          <w:p w14:paraId="18B5AF49"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2012</w:t>
            </w:r>
          </w:p>
        </w:tc>
        <w:tc>
          <w:tcPr>
            <w:tcW w:w="2520" w:type="dxa"/>
          </w:tcPr>
          <w:p w14:paraId="0D12313B" w14:textId="77777777" w:rsidR="00E51628" w:rsidRPr="00FB6276" w:rsidRDefault="00E51628" w:rsidP="006A0AD7">
            <w:r w:rsidRPr="00CB6210">
              <w:t xml:space="preserve">Phillip C. </w:t>
            </w:r>
            <w:proofErr w:type="spellStart"/>
            <w:r w:rsidRPr="00CB6210">
              <w:t>Liverman</w:t>
            </w:r>
            <w:proofErr w:type="spellEnd"/>
            <w:r w:rsidRPr="00CB6210">
              <w:t xml:space="preserve"> Visiting Professorship</w:t>
            </w:r>
          </w:p>
        </w:tc>
        <w:tc>
          <w:tcPr>
            <w:tcW w:w="3600" w:type="dxa"/>
          </w:tcPr>
          <w:p w14:paraId="0DF75045" w14:textId="77777777" w:rsidR="00E51628" w:rsidRDefault="00E51628" w:rsidP="006A0AD7">
            <w:pPr>
              <w:pStyle w:val="Footer"/>
              <w:outlineLvl w:val="0"/>
            </w:pPr>
            <w:r w:rsidRPr="00CB6210">
              <w:t>University of Virginia</w:t>
            </w:r>
          </w:p>
        </w:tc>
        <w:tc>
          <w:tcPr>
            <w:tcW w:w="2880" w:type="dxa"/>
          </w:tcPr>
          <w:p w14:paraId="63CF2481" w14:textId="77777777" w:rsidR="00E51628" w:rsidRDefault="00E51628" w:rsidP="006A0AD7">
            <w:pPr>
              <w:pStyle w:val="NormalWeb"/>
              <w:spacing w:before="0" w:beforeAutospacing="0" w:after="0" w:afterAutospacing="0"/>
              <w:outlineLvl w:val="0"/>
              <w:rPr>
                <w:color w:val="000000"/>
              </w:rPr>
            </w:pPr>
          </w:p>
        </w:tc>
      </w:tr>
      <w:tr w:rsidR="00E51628" w14:paraId="309C645D" w14:textId="77777777" w:rsidTr="00526C73">
        <w:tc>
          <w:tcPr>
            <w:tcW w:w="1428" w:type="dxa"/>
          </w:tcPr>
          <w:p w14:paraId="69530677"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2012</w:t>
            </w:r>
          </w:p>
        </w:tc>
        <w:tc>
          <w:tcPr>
            <w:tcW w:w="2520" w:type="dxa"/>
          </w:tcPr>
          <w:p w14:paraId="312C0349" w14:textId="77777777" w:rsidR="00E51628" w:rsidRPr="00CB6210" w:rsidRDefault="00E51628" w:rsidP="006A0AD7">
            <w:r w:rsidRPr="00CB6210">
              <w:t>Opening Plenary Lecture</w:t>
            </w:r>
          </w:p>
        </w:tc>
        <w:tc>
          <w:tcPr>
            <w:tcW w:w="3600" w:type="dxa"/>
          </w:tcPr>
          <w:p w14:paraId="0086CB42" w14:textId="6F5B1770" w:rsidR="00E51628" w:rsidRPr="00CB6210" w:rsidRDefault="00E51628" w:rsidP="006A0AD7">
            <w:pPr>
              <w:pStyle w:val="Footer"/>
              <w:outlineLvl w:val="0"/>
            </w:pPr>
            <w:r w:rsidRPr="00CB6210">
              <w:t>Brazilian Congress of Nephrology</w:t>
            </w:r>
          </w:p>
        </w:tc>
        <w:tc>
          <w:tcPr>
            <w:tcW w:w="2880" w:type="dxa"/>
          </w:tcPr>
          <w:p w14:paraId="4E305E3F" w14:textId="77777777" w:rsidR="00E51628" w:rsidRDefault="00E51628" w:rsidP="006A0AD7">
            <w:pPr>
              <w:pStyle w:val="NormalWeb"/>
              <w:spacing w:before="0" w:beforeAutospacing="0" w:after="0" w:afterAutospacing="0"/>
              <w:outlineLvl w:val="0"/>
              <w:rPr>
                <w:color w:val="000000"/>
              </w:rPr>
            </w:pPr>
          </w:p>
        </w:tc>
      </w:tr>
      <w:tr w:rsidR="00E51628" w14:paraId="53E2EAFC" w14:textId="77777777" w:rsidTr="00526C73">
        <w:tc>
          <w:tcPr>
            <w:tcW w:w="1428" w:type="dxa"/>
          </w:tcPr>
          <w:p w14:paraId="7AC3220B" w14:textId="345F5F8C" w:rsidR="00E51628" w:rsidRDefault="002137E4"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2013</w:t>
            </w:r>
          </w:p>
        </w:tc>
        <w:tc>
          <w:tcPr>
            <w:tcW w:w="2520" w:type="dxa"/>
          </w:tcPr>
          <w:p w14:paraId="2AFDED2B" w14:textId="77777777" w:rsidR="00E51628" w:rsidRPr="00CB6210" w:rsidRDefault="00E51628" w:rsidP="006A0AD7">
            <w:r w:rsidRPr="00CB6210">
              <w:t>Plenary Lecture</w:t>
            </w:r>
          </w:p>
        </w:tc>
        <w:tc>
          <w:tcPr>
            <w:tcW w:w="3600" w:type="dxa"/>
          </w:tcPr>
          <w:p w14:paraId="6A80571F" w14:textId="149F0A6B" w:rsidR="00E51628" w:rsidRPr="00CB6210" w:rsidRDefault="00E51628" w:rsidP="006A0AD7">
            <w:pPr>
              <w:pStyle w:val="Footer"/>
              <w:outlineLvl w:val="0"/>
            </w:pPr>
            <w:proofErr w:type="spellStart"/>
            <w:r w:rsidRPr="00296F30">
              <w:t>Jahrestagung</w:t>
            </w:r>
            <w:proofErr w:type="spellEnd"/>
            <w:r w:rsidRPr="00296F30">
              <w:t xml:space="preserve"> der </w:t>
            </w:r>
            <w:proofErr w:type="spellStart"/>
            <w:r w:rsidRPr="00296F30">
              <w:t>Deutschen</w:t>
            </w:r>
            <w:proofErr w:type="spellEnd"/>
            <w:r w:rsidRPr="00296F30">
              <w:t xml:space="preserve"> Gesellschaft </w:t>
            </w:r>
            <w:proofErr w:type="spellStart"/>
            <w:r w:rsidRPr="00296F30">
              <w:t>für</w:t>
            </w:r>
            <w:proofErr w:type="spellEnd"/>
            <w:r w:rsidRPr="00296F30">
              <w:t xml:space="preserve"> </w:t>
            </w:r>
            <w:proofErr w:type="spellStart"/>
            <w:r w:rsidRPr="00296F30">
              <w:t>Nephrologie</w:t>
            </w:r>
            <w:proofErr w:type="spellEnd"/>
          </w:p>
        </w:tc>
        <w:tc>
          <w:tcPr>
            <w:tcW w:w="2880" w:type="dxa"/>
          </w:tcPr>
          <w:p w14:paraId="589B2B8F" w14:textId="77777777" w:rsidR="00E51628" w:rsidRDefault="00E51628" w:rsidP="006A0AD7">
            <w:pPr>
              <w:pStyle w:val="NormalWeb"/>
              <w:spacing w:before="0" w:beforeAutospacing="0" w:after="0" w:afterAutospacing="0"/>
              <w:outlineLvl w:val="0"/>
              <w:rPr>
                <w:color w:val="000000"/>
              </w:rPr>
            </w:pPr>
          </w:p>
        </w:tc>
      </w:tr>
      <w:tr w:rsidR="00233B93" w14:paraId="14E20815" w14:textId="77777777" w:rsidTr="00526C73">
        <w:tc>
          <w:tcPr>
            <w:tcW w:w="1428" w:type="dxa"/>
          </w:tcPr>
          <w:p w14:paraId="7F2675F5" w14:textId="37F121E5" w:rsidR="00233B93" w:rsidRDefault="00233B93"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2013</w:t>
            </w:r>
          </w:p>
        </w:tc>
        <w:tc>
          <w:tcPr>
            <w:tcW w:w="2520" w:type="dxa"/>
          </w:tcPr>
          <w:p w14:paraId="0188324A" w14:textId="121C938B" w:rsidR="00233B93" w:rsidRPr="00CB6210" w:rsidRDefault="00233B93" w:rsidP="006A0AD7">
            <w:r>
              <w:rPr>
                <w:color w:val="000000"/>
              </w:rPr>
              <w:t>Magisterial Lecture</w:t>
            </w:r>
          </w:p>
        </w:tc>
        <w:tc>
          <w:tcPr>
            <w:tcW w:w="3600" w:type="dxa"/>
          </w:tcPr>
          <w:p w14:paraId="60FE0524" w14:textId="6CDB6651" w:rsidR="00233B93" w:rsidRPr="00296F30" w:rsidRDefault="00233B93" w:rsidP="006A0AD7">
            <w:pPr>
              <w:pStyle w:val="Footer"/>
              <w:outlineLvl w:val="0"/>
            </w:pPr>
            <w:r>
              <w:t>Annual Meeting of the Puerto Rican Society of Nephrology</w:t>
            </w:r>
          </w:p>
        </w:tc>
        <w:tc>
          <w:tcPr>
            <w:tcW w:w="2880" w:type="dxa"/>
          </w:tcPr>
          <w:p w14:paraId="0C182221" w14:textId="77777777" w:rsidR="00233B93" w:rsidRDefault="00233B93" w:rsidP="006A0AD7">
            <w:pPr>
              <w:pStyle w:val="NormalWeb"/>
              <w:spacing w:before="0" w:beforeAutospacing="0" w:after="0" w:afterAutospacing="0"/>
              <w:outlineLvl w:val="0"/>
              <w:rPr>
                <w:color w:val="000000"/>
              </w:rPr>
            </w:pPr>
          </w:p>
        </w:tc>
      </w:tr>
      <w:tr w:rsidR="00522E56" w14:paraId="75EC8255" w14:textId="77777777" w:rsidTr="00526C73">
        <w:tc>
          <w:tcPr>
            <w:tcW w:w="1428" w:type="dxa"/>
          </w:tcPr>
          <w:p w14:paraId="7E96FDD5" w14:textId="16FA8E34" w:rsidR="00522E56" w:rsidRDefault="00522E56"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2013</w:t>
            </w:r>
          </w:p>
        </w:tc>
        <w:tc>
          <w:tcPr>
            <w:tcW w:w="2520" w:type="dxa"/>
          </w:tcPr>
          <w:p w14:paraId="0194E153" w14:textId="252E1F3C" w:rsidR="00522E56" w:rsidRDefault="00522E56" w:rsidP="006A0AD7">
            <w:pPr>
              <w:rPr>
                <w:color w:val="000000"/>
              </w:rPr>
            </w:pPr>
            <w:r>
              <w:rPr>
                <w:color w:val="000000"/>
              </w:rPr>
              <w:t>Keynote speaker</w:t>
            </w:r>
          </w:p>
        </w:tc>
        <w:tc>
          <w:tcPr>
            <w:tcW w:w="3600" w:type="dxa"/>
          </w:tcPr>
          <w:p w14:paraId="4794D3E4" w14:textId="66449027" w:rsidR="00522E56" w:rsidRDefault="005112B3" w:rsidP="006A0AD7">
            <w:pPr>
              <w:pStyle w:val="Footer"/>
              <w:outlineLvl w:val="0"/>
            </w:pPr>
            <w:r w:rsidRPr="00EA4AD4">
              <w:t>Annual Acute Kidney Injury Symposium</w:t>
            </w:r>
            <w:r>
              <w:t xml:space="preserve">, </w:t>
            </w:r>
            <w:r w:rsidR="00522E56">
              <w:t>University of Pittsburgh</w:t>
            </w:r>
          </w:p>
        </w:tc>
        <w:tc>
          <w:tcPr>
            <w:tcW w:w="2880" w:type="dxa"/>
          </w:tcPr>
          <w:p w14:paraId="07DDBF44" w14:textId="77777777" w:rsidR="00522E56" w:rsidRDefault="00522E56" w:rsidP="006A0AD7">
            <w:pPr>
              <w:pStyle w:val="NormalWeb"/>
              <w:spacing w:before="0" w:beforeAutospacing="0" w:after="0" w:afterAutospacing="0"/>
              <w:outlineLvl w:val="0"/>
              <w:rPr>
                <w:color w:val="000000"/>
              </w:rPr>
            </w:pPr>
          </w:p>
          <w:p w14:paraId="3391A826" w14:textId="77777777" w:rsidR="00F71577" w:rsidRDefault="00F71577" w:rsidP="006A0AD7">
            <w:pPr>
              <w:pStyle w:val="NormalWeb"/>
              <w:spacing w:before="0" w:beforeAutospacing="0" w:after="0" w:afterAutospacing="0"/>
              <w:outlineLvl w:val="0"/>
              <w:rPr>
                <w:color w:val="000000"/>
              </w:rPr>
            </w:pPr>
          </w:p>
        </w:tc>
      </w:tr>
      <w:tr w:rsidR="00F71577" w14:paraId="0BDDC613" w14:textId="77777777" w:rsidTr="00526C73">
        <w:tc>
          <w:tcPr>
            <w:tcW w:w="1428" w:type="dxa"/>
          </w:tcPr>
          <w:p w14:paraId="353B29A8" w14:textId="69ABFEFD" w:rsidR="00F71577" w:rsidRDefault="00F71577"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2014</w:t>
            </w:r>
          </w:p>
        </w:tc>
        <w:tc>
          <w:tcPr>
            <w:tcW w:w="2520" w:type="dxa"/>
          </w:tcPr>
          <w:p w14:paraId="39B9F46A" w14:textId="7B8E8455" w:rsidR="00F71577" w:rsidRDefault="00F71577" w:rsidP="006A0AD7">
            <w:pPr>
              <w:rPr>
                <w:color w:val="000000"/>
              </w:rPr>
            </w:pPr>
            <w:r w:rsidRPr="00142E76">
              <w:rPr>
                <w:iCs/>
              </w:rPr>
              <w:t>Charles D. Swartz, M.D. Memorial Lecturer</w:t>
            </w:r>
          </w:p>
        </w:tc>
        <w:tc>
          <w:tcPr>
            <w:tcW w:w="3600" w:type="dxa"/>
          </w:tcPr>
          <w:p w14:paraId="2DE24CF1" w14:textId="78C64758" w:rsidR="00F71577" w:rsidRPr="00EA4AD4" w:rsidRDefault="00F71577" w:rsidP="006A0AD7">
            <w:r w:rsidRPr="0072353D">
              <w:t>Drexel University College of Medicine</w:t>
            </w:r>
          </w:p>
        </w:tc>
        <w:tc>
          <w:tcPr>
            <w:tcW w:w="2880" w:type="dxa"/>
          </w:tcPr>
          <w:p w14:paraId="5DAE897F" w14:textId="77777777" w:rsidR="00F71577" w:rsidRDefault="00F71577" w:rsidP="006A0AD7">
            <w:pPr>
              <w:pStyle w:val="NormalWeb"/>
              <w:spacing w:before="0" w:beforeAutospacing="0" w:after="0" w:afterAutospacing="0"/>
              <w:outlineLvl w:val="0"/>
              <w:rPr>
                <w:color w:val="000000"/>
              </w:rPr>
            </w:pPr>
          </w:p>
        </w:tc>
      </w:tr>
      <w:tr w:rsidR="00465161" w14:paraId="634ED106" w14:textId="77777777" w:rsidTr="00526C73">
        <w:tc>
          <w:tcPr>
            <w:tcW w:w="1428" w:type="dxa"/>
          </w:tcPr>
          <w:p w14:paraId="104BF03B" w14:textId="61B5CA50" w:rsidR="00465161" w:rsidRDefault="00465161"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2015</w:t>
            </w:r>
          </w:p>
        </w:tc>
        <w:tc>
          <w:tcPr>
            <w:tcW w:w="2520" w:type="dxa"/>
          </w:tcPr>
          <w:p w14:paraId="4C4BB78A" w14:textId="4B7CD20C" w:rsidR="00465161" w:rsidRPr="00142E76" w:rsidRDefault="00465161" w:rsidP="006A0AD7">
            <w:pPr>
              <w:rPr>
                <w:iCs/>
              </w:rPr>
            </w:pPr>
            <w:r>
              <w:rPr>
                <w:iCs/>
              </w:rPr>
              <w:t>Vanderbilt Harrison Society Lecturer</w:t>
            </w:r>
          </w:p>
        </w:tc>
        <w:tc>
          <w:tcPr>
            <w:tcW w:w="3600" w:type="dxa"/>
          </w:tcPr>
          <w:p w14:paraId="0FCCF424" w14:textId="0E9303FC" w:rsidR="00465161" w:rsidRPr="0072353D" w:rsidRDefault="00465161" w:rsidP="006A0AD7">
            <w:r>
              <w:t>Vanderbilt University</w:t>
            </w:r>
          </w:p>
        </w:tc>
        <w:tc>
          <w:tcPr>
            <w:tcW w:w="2880" w:type="dxa"/>
          </w:tcPr>
          <w:p w14:paraId="44BEB5BC" w14:textId="77777777" w:rsidR="00465161" w:rsidRDefault="00465161" w:rsidP="006A0AD7">
            <w:pPr>
              <w:pStyle w:val="NormalWeb"/>
              <w:spacing w:before="0" w:beforeAutospacing="0" w:after="0" w:afterAutospacing="0"/>
              <w:outlineLvl w:val="0"/>
              <w:rPr>
                <w:color w:val="000000"/>
              </w:rPr>
            </w:pPr>
          </w:p>
        </w:tc>
      </w:tr>
      <w:tr w:rsidR="0029625E" w14:paraId="0806EA6E" w14:textId="77777777" w:rsidTr="00526C73">
        <w:tc>
          <w:tcPr>
            <w:tcW w:w="1428" w:type="dxa"/>
          </w:tcPr>
          <w:p w14:paraId="157C4ADB" w14:textId="0C5C30D7" w:rsidR="0029625E" w:rsidRDefault="0029625E"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2015</w:t>
            </w:r>
          </w:p>
        </w:tc>
        <w:tc>
          <w:tcPr>
            <w:tcW w:w="2520" w:type="dxa"/>
          </w:tcPr>
          <w:p w14:paraId="5C506862" w14:textId="47CA6865" w:rsidR="0029625E" w:rsidRDefault="0029625E" w:rsidP="006A0AD7">
            <w:pPr>
              <w:rPr>
                <w:iCs/>
              </w:rPr>
            </w:pPr>
            <w:r>
              <w:rPr>
                <w:iCs/>
              </w:rPr>
              <w:t>Keynote Lecture</w:t>
            </w:r>
          </w:p>
        </w:tc>
        <w:tc>
          <w:tcPr>
            <w:tcW w:w="3600" w:type="dxa"/>
          </w:tcPr>
          <w:p w14:paraId="13C1539E" w14:textId="49F1E284" w:rsidR="0029625E" w:rsidRDefault="0029625E" w:rsidP="006A0AD7">
            <w:r>
              <w:t>45</w:t>
            </w:r>
            <w:r w:rsidRPr="0029625E">
              <w:rPr>
                <w:vertAlign w:val="superscript"/>
              </w:rPr>
              <w:t>th</w:t>
            </w:r>
            <w:r>
              <w:t xml:space="preserve"> Eastern Regional Meeting of the Japanese Society of Nephrology</w:t>
            </w:r>
          </w:p>
        </w:tc>
        <w:tc>
          <w:tcPr>
            <w:tcW w:w="2880" w:type="dxa"/>
          </w:tcPr>
          <w:p w14:paraId="7AB189F8" w14:textId="77777777" w:rsidR="0029625E" w:rsidRDefault="0029625E" w:rsidP="006A0AD7">
            <w:pPr>
              <w:pStyle w:val="NormalWeb"/>
              <w:spacing w:before="0" w:beforeAutospacing="0" w:after="0" w:afterAutospacing="0"/>
              <w:outlineLvl w:val="0"/>
              <w:rPr>
                <w:color w:val="000000"/>
              </w:rPr>
            </w:pPr>
          </w:p>
        </w:tc>
      </w:tr>
      <w:tr w:rsidR="00EC7C73" w14:paraId="22448A6D" w14:textId="77777777" w:rsidTr="00526C73">
        <w:tc>
          <w:tcPr>
            <w:tcW w:w="1428" w:type="dxa"/>
          </w:tcPr>
          <w:p w14:paraId="6DCD8B5D" w14:textId="3A7F2E69" w:rsidR="00EC7C73" w:rsidRDefault="00EC7C73"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2016</w:t>
            </w:r>
          </w:p>
        </w:tc>
        <w:tc>
          <w:tcPr>
            <w:tcW w:w="2520" w:type="dxa"/>
          </w:tcPr>
          <w:p w14:paraId="01687164" w14:textId="3C2433D2" w:rsidR="00EC7C73" w:rsidRDefault="00EC7C73" w:rsidP="006A0AD7">
            <w:pPr>
              <w:rPr>
                <w:iCs/>
              </w:rPr>
            </w:pPr>
            <w:r>
              <w:rPr>
                <w:iCs/>
              </w:rPr>
              <w:t>Keynote Speaker</w:t>
            </w:r>
          </w:p>
        </w:tc>
        <w:tc>
          <w:tcPr>
            <w:tcW w:w="3600" w:type="dxa"/>
          </w:tcPr>
          <w:p w14:paraId="1ED2AD85" w14:textId="146FF295" w:rsidR="00EC7C73" w:rsidRDefault="00EC7C73" w:rsidP="006A0AD7">
            <w:r>
              <w:t>MUC1 Kidney T</w:t>
            </w:r>
            <w:r w:rsidRPr="00EC7C73">
              <w:t xml:space="preserve">eam </w:t>
            </w:r>
            <w:r>
              <w:t>Annual R</w:t>
            </w:r>
            <w:r w:rsidRPr="00EC7C73">
              <w:t>etreat</w:t>
            </w:r>
            <w:r>
              <w:t>, Broad Institute</w:t>
            </w:r>
          </w:p>
        </w:tc>
        <w:tc>
          <w:tcPr>
            <w:tcW w:w="2880" w:type="dxa"/>
          </w:tcPr>
          <w:p w14:paraId="135796E5" w14:textId="77777777" w:rsidR="00EC7C73" w:rsidRDefault="00EC7C73" w:rsidP="006A0AD7">
            <w:pPr>
              <w:pStyle w:val="NormalWeb"/>
              <w:spacing w:before="0" w:beforeAutospacing="0" w:after="0" w:afterAutospacing="0"/>
              <w:outlineLvl w:val="0"/>
              <w:rPr>
                <w:color w:val="000000"/>
              </w:rPr>
            </w:pPr>
          </w:p>
        </w:tc>
      </w:tr>
      <w:tr w:rsidR="0029625E" w14:paraId="6998D4F4" w14:textId="77777777" w:rsidTr="00526C73">
        <w:tc>
          <w:tcPr>
            <w:tcW w:w="1428" w:type="dxa"/>
          </w:tcPr>
          <w:p w14:paraId="63484BA7" w14:textId="4D6B347C" w:rsidR="0029625E" w:rsidRDefault="00BB2A4E"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2016</w:t>
            </w:r>
          </w:p>
        </w:tc>
        <w:tc>
          <w:tcPr>
            <w:tcW w:w="2520" w:type="dxa"/>
          </w:tcPr>
          <w:p w14:paraId="678B359C" w14:textId="6FDB5C27" w:rsidR="0029625E" w:rsidRDefault="00BB2A4E" w:rsidP="006A0AD7">
            <w:pPr>
              <w:rPr>
                <w:iCs/>
              </w:rPr>
            </w:pPr>
            <w:r>
              <w:rPr>
                <w:bCs/>
                <w:color w:val="000000"/>
              </w:rPr>
              <w:t>Chan Woo Cheung Visiting Professorship</w:t>
            </w:r>
          </w:p>
        </w:tc>
        <w:tc>
          <w:tcPr>
            <w:tcW w:w="3600" w:type="dxa"/>
          </w:tcPr>
          <w:p w14:paraId="629489BF" w14:textId="6F7FCF32" w:rsidR="0029625E" w:rsidRDefault="00BB2A4E" w:rsidP="006A0AD7">
            <w:r>
              <w:t xml:space="preserve">Hong Kong Society of Nephrology </w:t>
            </w:r>
            <w:r w:rsidRPr="00BB2A4E">
              <w:t>Annual Scientific Meeting</w:t>
            </w:r>
          </w:p>
        </w:tc>
        <w:tc>
          <w:tcPr>
            <w:tcW w:w="2880" w:type="dxa"/>
          </w:tcPr>
          <w:p w14:paraId="777549B0" w14:textId="77777777" w:rsidR="0029625E" w:rsidRDefault="0029625E" w:rsidP="006A0AD7">
            <w:pPr>
              <w:pStyle w:val="NormalWeb"/>
              <w:spacing w:before="0" w:beforeAutospacing="0" w:after="0" w:afterAutospacing="0"/>
              <w:outlineLvl w:val="0"/>
              <w:rPr>
                <w:color w:val="000000"/>
              </w:rPr>
            </w:pPr>
          </w:p>
        </w:tc>
      </w:tr>
      <w:tr w:rsidR="00EC7C73" w14:paraId="4AE772E8" w14:textId="77777777" w:rsidTr="00526C73">
        <w:tc>
          <w:tcPr>
            <w:tcW w:w="1428" w:type="dxa"/>
          </w:tcPr>
          <w:p w14:paraId="01D79275" w14:textId="2C301A54" w:rsidR="00EC7C73" w:rsidRDefault="00EC7C73"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2016</w:t>
            </w:r>
          </w:p>
        </w:tc>
        <w:tc>
          <w:tcPr>
            <w:tcW w:w="2520" w:type="dxa"/>
          </w:tcPr>
          <w:p w14:paraId="461A551D" w14:textId="4C6EDF82" w:rsidR="00EC7C73" w:rsidRDefault="00EC7C73" w:rsidP="006A0AD7">
            <w:pPr>
              <w:rPr>
                <w:bCs/>
                <w:color w:val="000000"/>
              </w:rPr>
            </w:pPr>
            <w:r>
              <w:rPr>
                <w:bCs/>
                <w:color w:val="000000"/>
              </w:rPr>
              <w:t>Cade Visiting Professor</w:t>
            </w:r>
          </w:p>
        </w:tc>
        <w:tc>
          <w:tcPr>
            <w:tcW w:w="3600" w:type="dxa"/>
          </w:tcPr>
          <w:p w14:paraId="7B4025BB" w14:textId="548153A5" w:rsidR="00EC7C73" w:rsidRDefault="00EC7C73" w:rsidP="006A0AD7">
            <w:r>
              <w:t>University of Florida</w:t>
            </w:r>
          </w:p>
        </w:tc>
        <w:tc>
          <w:tcPr>
            <w:tcW w:w="2880" w:type="dxa"/>
          </w:tcPr>
          <w:p w14:paraId="66F472DD" w14:textId="77777777" w:rsidR="00EC7C73" w:rsidRDefault="00EC7C73" w:rsidP="006A0AD7">
            <w:pPr>
              <w:pStyle w:val="NormalWeb"/>
              <w:spacing w:before="0" w:beforeAutospacing="0" w:after="0" w:afterAutospacing="0"/>
              <w:outlineLvl w:val="0"/>
              <w:rPr>
                <w:color w:val="000000"/>
              </w:rPr>
            </w:pPr>
          </w:p>
        </w:tc>
      </w:tr>
      <w:tr w:rsidR="00EC7C73" w14:paraId="5D81499C" w14:textId="77777777" w:rsidTr="00526C73">
        <w:tc>
          <w:tcPr>
            <w:tcW w:w="1428" w:type="dxa"/>
          </w:tcPr>
          <w:p w14:paraId="147B597B" w14:textId="43F1E114" w:rsidR="00EC7C73" w:rsidRDefault="00EC7C73"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2017</w:t>
            </w:r>
          </w:p>
        </w:tc>
        <w:tc>
          <w:tcPr>
            <w:tcW w:w="2520" w:type="dxa"/>
          </w:tcPr>
          <w:p w14:paraId="5B247210" w14:textId="6AD9609E" w:rsidR="00EC7C73" w:rsidRDefault="00EC7C73" w:rsidP="006A0AD7">
            <w:pPr>
              <w:rPr>
                <w:bCs/>
                <w:color w:val="000000"/>
              </w:rPr>
            </w:pPr>
            <w:r w:rsidRPr="00EC7C73">
              <w:rPr>
                <w:bCs/>
                <w:color w:val="000000"/>
              </w:rPr>
              <w:t>Cuneo Richardson Lecture</w:t>
            </w:r>
          </w:p>
        </w:tc>
        <w:tc>
          <w:tcPr>
            <w:tcW w:w="3600" w:type="dxa"/>
          </w:tcPr>
          <w:p w14:paraId="2038BA5D" w14:textId="305C8C68" w:rsidR="00EC7C73" w:rsidRDefault="00EC7C73" w:rsidP="006A0AD7">
            <w:r>
              <w:t>University of Miami</w:t>
            </w:r>
          </w:p>
        </w:tc>
        <w:tc>
          <w:tcPr>
            <w:tcW w:w="2880" w:type="dxa"/>
          </w:tcPr>
          <w:p w14:paraId="3B524080" w14:textId="77777777" w:rsidR="00EC7C73" w:rsidRDefault="00EC7C73" w:rsidP="006A0AD7">
            <w:pPr>
              <w:pStyle w:val="NormalWeb"/>
              <w:spacing w:before="0" w:beforeAutospacing="0" w:after="0" w:afterAutospacing="0"/>
              <w:outlineLvl w:val="0"/>
              <w:rPr>
                <w:color w:val="000000"/>
              </w:rPr>
            </w:pPr>
          </w:p>
        </w:tc>
      </w:tr>
      <w:tr w:rsidR="0067685D" w14:paraId="6882DF50" w14:textId="77777777" w:rsidTr="00526C73">
        <w:tc>
          <w:tcPr>
            <w:tcW w:w="1428" w:type="dxa"/>
          </w:tcPr>
          <w:p w14:paraId="5AE7CA62" w14:textId="7FBDEDFB" w:rsidR="0067685D" w:rsidRDefault="0067685D"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2017</w:t>
            </w:r>
          </w:p>
        </w:tc>
        <w:tc>
          <w:tcPr>
            <w:tcW w:w="2520" w:type="dxa"/>
          </w:tcPr>
          <w:p w14:paraId="094C0405" w14:textId="71C0EF75" w:rsidR="0067685D" w:rsidRPr="00EC7C73" w:rsidRDefault="0067685D" w:rsidP="006A0AD7">
            <w:pPr>
              <w:rPr>
                <w:bCs/>
                <w:color w:val="000000"/>
              </w:rPr>
            </w:pPr>
            <w:r>
              <w:rPr>
                <w:bCs/>
                <w:color w:val="000000"/>
              </w:rPr>
              <w:t>Keynote Speaker</w:t>
            </w:r>
          </w:p>
        </w:tc>
        <w:tc>
          <w:tcPr>
            <w:tcW w:w="3600" w:type="dxa"/>
          </w:tcPr>
          <w:p w14:paraId="4442F54E" w14:textId="08128597" w:rsidR="0067685D" w:rsidRDefault="0067685D" w:rsidP="006A0AD7">
            <w:r>
              <w:rPr>
                <w:bCs/>
                <w:color w:val="000000"/>
              </w:rPr>
              <w:t>Takeda</w:t>
            </w:r>
            <w:r w:rsidRPr="0067685D">
              <w:rPr>
                <w:bCs/>
                <w:color w:val="000000"/>
              </w:rPr>
              <w:t xml:space="preserve"> Safety Biomarker Symposium</w:t>
            </w:r>
          </w:p>
        </w:tc>
        <w:tc>
          <w:tcPr>
            <w:tcW w:w="2880" w:type="dxa"/>
          </w:tcPr>
          <w:p w14:paraId="57C981BC" w14:textId="77777777" w:rsidR="0067685D" w:rsidRDefault="0067685D" w:rsidP="006A0AD7">
            <w:pPr>
              <w:pStyle w:val="NormalWeb"/>
              <w:spacing w:before="0" w:beforeAutospacing="0" w:after="0" w:afterAutospacing="0"/>
              <w:outlineLvl w:val="0"/>
              <w:rPr>
                <w:color w:val="000000"/>
              </w:rPr>
            </w:pPr>
          </w:p>
        </w:tc>
      </w:tr>
      <w:tr w:rsidR="0067685D" w14:paraId="7FF63728" w14:textId="77777777" w:rsidTr="00526C73">
        <w:tc>
          <w:tcPr>
            <w:tcW w:w="1428" w:type="dxa"/>
          </w:tcPr>
          <w:p w14:paraId="57248B07" w14:textId="20C41D9A" w:rsidR="0067685D" w:rsidRDefault="00D7393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w:t>
            </w:r>
            <w:r w:rsidR="00353ED7">
              <w:rPr>
                <w:rFonts w:ascii="Times New Roman" w:hAnsi="Times New Roman"/>
                <w:color w:val="000000"/>
              </w:rPr>
              <w:t>8</w:t>
            </w:r>
          </w:p>
        </w:tc>
        <w:tc>
          <w:tcPr>
            <w:tcW w:w="2520" w:type="dxa"/>
          </w:tcPr>
          <w:p w14:paraId="2FF67172" w14:textId="20C07103" w:rsidR="0067685D" w:rsidRDefault="00D73938" w:rsidP="006A0AD7">
            <w:pPr>
              <w:rPr>
                <w:bCs/>
                <w:color w:val="000000"/>
              </w:rPr>
            </w:pPr>
            <w:r>
              <w:rPr>
                <w:bCs/>
                <w:color w:val="000000"/>
              </w:rPr>
              <w:t>Keynote Speaker</w:t>
            </w:r>
          </w:p>
        </w:tc>
        <w:tc>
          <w:tcPr>
            <w:tcW w:w="3600" w:type="dxa"/>
          </w:tcPr>
          <w:p w14:paraId="11BC53B7" w14:textId="4ED989D1" w:rsidR="0067685D" w:rsidRDefault="00D73938" w:rsidP="006A0AD7">
            <w:pPr>
              <w:rPr>
                <w:bCs/>
                <w:color w:val="000000"/>
              </w:rPr>
            </w:pPr>
            <w:r w:rsidRPr="00D73938">
              <w:rPr>
                <w:bCs/>
                <w:color w:val="000000"/>
              </w:rPr>
              <w:t>Graduate School of Biomedical Science and Engineering</w:t>
            </w:r>
            <w:r>
              <w:rPr>
                <w:bCs/>
                <w:color w:val="000000"/>
              </w:rPr>
              <w:t xml:space="preserve"> Annual Meeting</w:t>
            </w:r>
          </w:p>
          <w:p w14:paraId="1C6AFD74" w14:textId="00E43BDF" w:rsidR="00D73938" w:rsidRDefault="00D73938" w:rsidP="006A0AD7">
            <w:pPr>
              <w:rPr>
                <w:bCs/>
                <w:color w:val="000000"/>
              </w:rPr>
            </w:pPr>
            <w:proofErr w:type="spellStart"/>
            <w:r>
              <w:rPr>
                <w:bCs/>
                <w:color w:val="000000"/>
              </w:rPr>
              <w:t>Univeristy</w:t>
            </w:r>
            <w:proofErr w:type="spellEnd"/>
            <w:r>
              <w:rPr>
                <w:bCs/>
                <w:color w:val="000000"/>
              </w:rPr>
              <w:t xml:space="preserve"> of Maine</w:t>
            </w:r>
          </w:p>
        </w:tc>
        <w:tc>
          <w:tcPr>
            <w:tcW w:w="2880" w:type="dxa"/>
          </w:tcPr>
          <w:p w14:paraId="4F8A1937" w14:textId="77777777" w:rsidR="0067685D" w:rsidRDefault="0067685D" w:rsidP="006A0AD7">
            <w:pPr>
              <w:pStyle w:val="NormalWeb"/>
              <w:spacing w:before="0" w:beforeAutospacing="0" w:after="0" w:afterAutospacing="0"/>
              <w:outlineLvl w:val="0"/>
              <w:rPr>
                <w:color w:val="000000"/>
              </w:rPr>
            </w:pPr>
          </w:p>
        </w:tc>
      </w:tr>
      <w:tr w:rsidR="00353ED7" w14:paraId="7BAFCFA8" w14:textId="77777777" w:rsidTr="00526C73">
        <w:tc>
          <w:tcPr>
            <w:tcW w:w="1428" w:type="dxa"/>
          </w:tcPr>
          <w:p w14:paraId="111A7C4A" w14:textId="22BE4962" w:rsidR="00353ED7" w:rsidRDefault="00353ED7"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lastRenderedPageBreak/>
              <w:t>2018</w:t>
            </w:r>
          </w:p>
        </w:tc>
        <w:tc>
          <w:tcPr>
            <w:tcW w:w="2520" w:type="dxa"/>
          </w:tcPr>
          <w:p w14:paraId="401EE99E" w14:textId="4F2942DC" w:rsidR="00353ED7" w:rsidRDefault="00353ED7" w:rsidP="006A0AD7">
            <w:pPr>
              <w:rPr>
                <w:bCs/>
                <w:color w:val="000000"/>
              </w:rPr>
            </w:pPr>
            <w:r>
              <w:rPr>
                <w:bCs/>
                <w:color w:val="000000"/>
              </w:rPr>
              <w:t>Plenary Lecture</w:t>
            </w:r>
          </w:p>
        </w:tc>
        <w:tc>
          <w:tcPr>
            <w:tcW w:w="3600" w:type="dxa"/>
          </w:tcPr>
          <w:p w14:paraId="7CF517DB" w14:textId="2CFE7FA7" w:rsidR="00353ED7" w:rsidRPr="00D73938" w:rsidRDefault="00E45AA1" w:rsidP="006A0AD7">
            <w:pPr>
              <w:rPr>
                <w:bCs/>
                <w:color w:val="000000"/>
              </w:rPr>
            </w:pPr>
            <w:r>
              <w:rPr>
                <w:lang w:bidi="x-none"/>
              </w:rPr>
              <w:t>16</w:t>
            </w:r>
            <w:r w:rsidRPr="001329F7">
              <w:rPr>
                <w:vertAlign w:val="superscript"/>
                <w:lang w:bidi="x-none"/>
              </w:rPr>
              <w:t>th</w:t>
            </w:r>
            <w:r>
              <w:rPr>
                <w:lang w:bidi="x-none"/>
              </w:rPr>
              <w:t xml:space="preserve"> Asian Pacific Congress of </w:t>
            </w:r>
            <w:r w:rsidR="00DF646B">
              <w:rPr>
                <w:lang w:bidi="x-none"/>
              </w:rPr>
              <w:t>N</w:t>
            </w:r>
            <w:r>
              <w:rPr>
                <w:lang w:bidi="x-none"/>
              </w:rPr>
              <w:t>ephrology and 2018 Annual Congress of the Chinese Society of Nephrology</w:t>
            </w:r>
          </w:p>
        </w:tc>
        <w:tc>
          <w:tcPr>
            <w:tcW w:w="2880" w:type="dxa"/>
          </w:tcPr>
          <w:p w14:paraId="61A11502" w14:textId="77777777" w:rsidR="00353ED7" w:rsidRDefault="00353ED7" w:rsidP="006A0AD7">
            <w:pPr>
              <w:pStyle w:val="NormalWeb"/>
              <w:spacing w:before="0" w:beforeAutospacing="0" w:after="0" w:afterAutospacing="0"/>
              <w:outlineLvl w:val="0"/>
              <w:rPr>
                <w:color w:val="000000"/>
              </w:rPr>
            </w:pPr>
          </w:p>
        </w:tc>
      </w:tr>
      <w:tr w:rsidR="00D73938" w14:paraId="23989F99" w14:textId="77777777" w:rsidTr="00526C73">
        <w:tc>
          <w:tcPr>
            <w:tcW w:w="1428" w:type="dxa"/>
          </w:tcPr>
          <w:p w14:paraId="67CB84A7" w14:textId="467C7BC9" w:rsidR="00D73938" w:rsidRDefault="00D0138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2018</w:t>
            </w:r>
          </w:p>
        </w:tc>
        <w:tc>
          <w:tcPr>
            <w:tcW w:w="2520" w:type="dxa"/>
          </w:tcPr>
          <w:p w14:paraId="05ACF122" w14:textId="2896D257" w:rsidR="00D73938" w:rsidRDefault="00D01388" w:rsidP="006A0AD7">
            <w:pPr>
              <w:rPr>
                <w:bCs/>
                <w:color w:val="000000"/>
              </w:rPr>
            </w:pPr>
            <w:r w:rsidRPr="00D01388">
              <w:t xml:space="preserve">Keynote Presentation </w:t>
            </w:r>
          </w:p>
        </w:tc>
        <w:tc>
          <w:tcPr>
            <w:tcW w:w="3600" w:type="dxa"/>
          </w:tcPr>
          <w:p w14:paraId="3CC3AD85" w14:textId="33B9EF3E" w:rsidR="00D73938" w:rsidRDefault="00DF646B" w:rsidP="006A0AD7">
            <w:pPr>
              <w:rPr>
                <w:bCs/>
                <w:color w:val="000000"/>
              </w:rPr>
            </w:pPr>
            <w:r w:rsidRPr="00DF646B">
              <w:rPr>
                <w:bCs/>
                <w:color w:val="000000"/>
              </w:rPr>
              <w:t xml:space="preserve">Third Annual </w:t>
            </w:r>
            <w:proofErr w:type="spellStart"/>
            <w:r w:rsidRPr="00DF646B">
              <w:rPr>
                <w:bCs/>
                <w:color w:val="000000"/>
              </w:rPr>
              <w:t>iPS</w:t>
            </w:r>
            <w:proofErr w:type="spellEnd"/>
            <w:r w:rsidRPr="00DF646B">
              <w:rPr>
                <w:bCs/>
                <w:color w:val="000000"/>
              </w:rPr>
              <w:t xml:space="preserve"> Cells for Disease Modeling and Drug </w:t>
            </w:r>
            <w:proofErr w:type="spellStart"/>
            <w:r w:rsidRPr="00DF646B">
              <w:rPr>
                <w:bCs/>
                <w:color w:val="000000"/>
              </w:rPr>
              <w:t>Discovery</w:t>
            </w:r>
            <w:r w:rsidR="00D01388">
              <w:rPr>
                <w:bCs/>
                <w:color w:val="000000"/>
              </w:rPr>
              <w:t>World</w:t>
            </w:r>
            <w:proofErr w:type="spellEnd"/>
            <w:r w:rsidR="00D01388">
              <w:rPr>
                <w:bCs/>
                <w:color w:val="000000"/>
              </w:rPr>
              <w:t xml:space="preserve"> Preclinical Congress</w:t>
            </w:r>
          </w:p>
          <w:p w14:paraId="56AB5F7F" w14:textId="3FE81114" w:rsidR="00D01388" w:rsidRPr="00D73938" w:rsidRDefault="00D01388" w:rsidP="006A0AD7">
            <w:pPr>
              <w:rPr>
                <w:bCs/>
                <w:color w:val="000000"/>
              </w:rPr>
            </w:pPr>
            <w:r>
              <w:rPr>
                <w:bCs/>
                <w:color w:val="000000"/>
              </w:rPr>
              <w:t>Boston, MA</w:t>
            </w:r>
          </w:p>
        </w:tc>
        <w:tc>
          <w:tcPr>
            <w:tcW w:w="2880" w:type="dxa"/>
          </w:tcPr>
          <w:p w14:paraId="077B632E" w14:textId="77777777" w:rsidR="00D73938" w:rsidRDefault="00D73938" w:rsidP="006A0AD7">
            <w:pPr>
              <w:pStyle w:val="NormalWeb"/>
              <w:spacing w:before="0" w:beforeAutospacing="0" w:after="0" w:afterAutospacing="0"/>
              <w:outlineLvl w:val="0"/>
              <w:rPr>
                <w:color w:val="000000"/>
              </w:rPr>
            </w:pPr>
          </w:p>
        </w:tc>
      </w:tr>
      <w:tr w:rsidR="00A40DDB" w14:paraId="3C3A8843" w14:textId="77777777" w:rsidTr="00526C73">
        <w:tc>
          <w:tcPr>
            <w:tcW w:w="1428" w:type="dxa"/>
          </w:tcPr>
          <w:p w14:paraId="16F3F725" w14:textId="1636B7D2" w:rsidR="00A40DDB" w:rsidRDefault="00A40DDB"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2018</w:t>
            </w:r>
          </w:p>
        </w:tc>
        <w:tc>
          <w:tcPr>
            <w:tcW w:w="2520" w:type="dxa"/>
          </w:tcPr>
          <w:p w14:paraId="285D03EC" w14:textId="6BB288F0" w:rsidR="00A40DDB" w:rsidRPr="00D01388" w:rsidRDefault="00A40DDB" w:rsidP="006A0AD7">
            <w:r>
              <w:t>Sullivan Lecture</w:t>
            </w:r>
          </w:p>
        </w:tc>
        <w:tc>
          <w:tcPr>
            <w:tcW w:w="3600" w:type="dxa"/>
          </w:tcPr>
          <w:p w14:paraId="136C3CC8" w14:textId="20F30FAB" w:rsidR="00A40DDB" w:rsidRDefault="00A40DDB" w:rsidP="006A0AD7">
            <w:pPr>
              <w:rPr>
                <w:bCs/>
                <w:color w:val="000000"/>
              </w:rPr>
            </w:pPr>
            <w:r>
              <w:rPr>
                <w:bCs/>
                <w:color w:val="000000"/>
              </w:rPr>
              <w:t>University of Kansas</w:t>
            </w:r>
          </w:p>
        </w:tc>
        <w:tc>
          <w:tcPr>
            <w:tcW w:w="2880" w:type="dxa"/>
          </w:tcPr>
          <w:p w14:paraId="3A647DCA" w14:textId="77777777" w:rsidR="00A40DDB" w:rsidRDefault="00A40DDB" w:rsidP="006A0AD7">
            <w:pPr>
              <w:pStyle w:val="NormalWeb"/>
              <w:spacing w:before="0" w:beforeAutospacing="0" w:after="0" w:afterAutospacing="0"/>
              <w:outlineLvl w:val="0"/>
              <w:rPr>
                <w:color w:val="000000"/>
              </w:rPr>
            </w:pPr>
          </w:p>
        </w:tc>
      </w:tr>
      <w:tr w:rsidR="004B5D09" w14:paraId="38C2FD48" w14:textId="77777777" w:rsidTr="00526C73">
        <w:tc>
          <w:tcPr>
            <w:tcW w:w="1428" w:type="dxa"/>
          </w:tcPr>
          <w:p w14:paraId="33344160" w14:textId="036D538B" w:rsidR="004B5D09" w:rsidRDefault="004B5D09"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2019</w:t>
            </w:r>
          </w:p>
        </w:tc>
        <w:tc>
          <w:tcPr>
            <w:tcW w:w="2520" w:type="dxa"/>
          </w:tcPr>
          <w:p w14:paraId="76BCBF90" w14:textId="3ED5EB17" w:rsidR="004B5D09" w:rsidRDefault="004B5D09" w:rsidP="006A0AD7">
            <w:r>
              <w:t>Plenary Lecture</w:t>
            </w:r>
          </w:p>
        </w:tc>
        <w:tc>
          <w:tcPr>
            <w:tcW w:w="3600" w:type="dxa"/>
          </w:tcPr>
          <w:p w14:paraId="420DE04A" w14:textId="78F04714" w:rsidR="004B5D09" w:rsidRDefault="004B5D09" w:rsidP="006A0AD7">
            <w:pPr>
              <w:rPr>
                <w:bCs/>
                <w:color w:val="000000"/>
              </w:rPr>
            </w:pPr>
            <w:r w:rsidRPr="004B5D09">
              <w:rPr>
                <w:bCs/>
                <w:color w:val="000000"/>
              </w:rPr>
              <w:t xml:space="preserve">XLVII IMIN Update in Nephrology Course, Mexico City </w:t>
            </w:r>
          </w:p>
        </w:tc>
        <w:tc>
          <w:tcPr>
            <w:tcW w:w="2880" w:type="dxa"/>
          </w:tcPr>
          <w:p w14:paraId="29623CCB" w14:textId="77777777" w:rsidR="004B5D09" w:rsidRDefault="004B5D09" w:rsidP="006A0AD7">
            <w:pPr>
              <w:pStyle w:val="NormalWeb"/>
              <w:spacing w:before="0" w:beforeAutospacing="0" w:after="0" w:afterAutospacing="0"/>
              <w:outlineLvl w:val="0"/>
              <w:rPr>
                <w:color w:val="000000"/>
              </w:rPr>
            </w:pPr>
          </w:p>
        </w:tc>
      </w:tr>
      <w:tr w:rsidR="00762A74" w14:paraId="0EFDAF67" w14:textId="77777777" w:rsidTr="00526C73">
        <w:tc>
          <w:tcPr>
            <w:tcW w:w="1428" w:type="dxa"/>
          </w:tcPr>
          <w:p w14:paraId="645C168B" w14:textId="7098BB10" w:rsidR="00762A74" w:rsidRDefault="00762A74"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2019</w:t>
            </w:r>
          </w:p>
        </w:tc>
        <w:tc>
          <w:tcPr>
            <w:tcW w:w="2520" w:type="dxa"/>
          </w:tcPr>
          <w:p w14:paraId="2EC249BF" w14:textId="77777777" w:rsidR="00762A74" w:rsidRDefault="00762A74" w:rsidP="006A0AD7">
            <w:r w:rsidRPr="00762A74">
              <w:t>32nd Annual</w:t>
            </w:r>
            <w:r>
              <w:t xml:space="preserve"> </w:t>
            </w:r>
          </w:p>
          <w:p w14:paraId="3BD9BA6C" w14:textId="0928817A" w:rsidR="00762A74" w:rsidRDefault="00762A74" w:rsidP="006A0AD7">
            <w:r w:rsidRPr="00762A74">
              <w:t>Conrad L. P</w:t>
            </w:r>
            <w:r>
              <w:t xml:space="preserve">irani </w:t>
            </w:r>
            <w:r w:rsidRPr="00762A74">
              <w:t>L</w:t>
            </w:r>
            <w:r>
              <w:t>ectureship</w:t>
            </w:r>
          </w:p>
        </w:tc>
        <w:tc>
          <w:tcPr>
            <w:tcW w:w="3600" w:type="dxa"/>
          </w:tcPr>
          <w:p w14:paraId="2AD1989A" w14:textId="08638769" w:rsidR="00762A74" w:rsidRPr="004B5D09" w:rsidRDefault="00762A74" w:rsidP="006A0AD7">
            <w:pPr>
              <w:rPr>
                <w:bCs/>
                <w:color w:val="000000"/>
              </w:rPr>
            </w:pPr>
            <w:r>
              <w:rPr>
                <w:bCs/>
                <w:color w:val="000000"/>
              </w:rPr>
              <w:t>Columbia University College of Physicians and Surgeons, NY, NY</w:t>
            </w:r>
          </w:p>
        </w:tc>
        <w:tc>
          <w:tcPr>
            <w:tcW w:w="2880" w:type="dxa"/>
          </w:tcPr>
          <w:p w14:paraId="45D81DD8" w14:textId="77777777" w:rsidR="00762A74" w:rsidRDefault="00762A74" w:rsidP="006A0AD7">
            <w:pPr>
              <w:pStyle w:val="NormalWeb"/>
              <w:spacing w:before="0" w:beforeAutospacing="0" w:after="0" w:afterAutospacing="0"/>
              <w:outlineLvl w:val="0"/>
              <w:rPr>
                <w:color w:val="000000"/>
              </w:rPr>
            </w:pPr>
          </w:p>
        </w:tc>
      </w:tr>
      <w:tr w:rsidR="004B5D09" w14:paraId="49B98FAF" w14:textId="77777777" w:rsidTr="00526C73">
        <w:tc>
          <w:tcPr>
            <w:tcW w:w="1428" w:type="dxa"/>
          </w:tcPr>
          <w:p w14:paraId="7861C43E" w14:textId="19E9F157" w:rsidR="004B5D09" w:rsidRDefault="004B5D09"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2019</w:t>
            </w:r>
          </w:p>
        </w:tc>
        <w:tc>
          <w:tcPr>
            <w:tcW w:w="2520" w:type="dxa"/>
          </w:tcPr>
          <w:p w14:paraId="59B26506" w14:textId="52047BD0" w:rsidR="004B5D09" w:rsidRDefault="004B5D09" w:rsidP="006A0AD7">
            <w:r>
              <w:t>Keynote Speaker</w:t>
            </w:r>
          </w:p>
        </w:tc>
        <w:tc>
          <w:tcPr>
            <w:tcW w:w="3600" w:type="dxa"/>
          </w:tcPr>
          <w:p w14:paraId="2BDA839A" w14:textId="7E7F8DF3" w:rsidR="004B5D09" w:rsidRPr="004B5D09" w:rsidRDefault="004B5D09" w:rsidP="006A0AD7">
            <w:pPr>
              <w:rPr>
                <w:bCs/>
                <w:color w:val="000000"/>
              </w:rPr>
            </w:pPr>
            <w:r>
              <w:rPr>
                <w:bCs/>
                <w:color w:val="000000"/>
              </w:rPr>
              <w:t xml:space="preserve">FASEB </w:t>
            </w:r>
            <w:r w:rsidRPr="004B5D09">
              <w:rPr>
                <w:bCs/>
                <w:color w:val="000000"/>
              </w:rPr>
              <w:t>Acute Kidney Injury Science Research Conference</w:t>
            </w:r>
            <w:r>
              <w:rPr>
                <w:bCs/>
                <w:color w:val="000000"/>
              </w:rPr>
              <w:t>, Pacific Grove, CA</w:t>
            </w:r>
          </w:p>
        </w:tc>
        <w:tc>
          <w:tcPr>
            <w:tcW w:w="2880" w:type="dxa"/>
          </w:tcPr>
          <w:p w14:paraId="78F77E6A" w14:textId="77777777" w:rsidR="004B5D09" w:rsidRDefault="004B5D09" w:rsidP="006A0AD7">
            <w:pPr>
              <w:pStyle w:val="NormalWeb"/>
              <w:spacing w:before="0" w:beforeAutospacing="0" w:after="0" w:afterAutospacing="0"/>
              <w:outlineLvl w:val="0"/>
              <w:rPr>
                <w:color w:val="000000"/>
              </w:rPr>
            </w:pPr>
          </w:p>
        </w:tc>
      </w:tr>
      <w:tr w:rsidR="00C0032A" w14:paraId="22388FEA" w14:textId="77777777" w:rsidTr="00526C73">
        <w:tc>
          <w:tcPr>
            <w:tcW w:w="1428" w:type="dxa"/>
          </w:tcPr>
          <w:p w14:paraId="41F9E929" w14:textId="47354402" w:rsidR="00C0032A" w:rsidRDefault="00C0032A"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2019</w:t>
            </w:r>
          </w:p>
        </w:tc>
        <w:tc>
          <w:tcPr>
            <w:tcW w:w="2520" w:type="dxa"/>
          </w:tcPr>
          <w:p w14:paraId="2B72AA41" w14:textId="628E7132" w:rsidR="00C0032A" w:rsidRDefault="00C0032A" w:rsidP="006A0AD7">
            <w:r>
              <w:t>Keynote Speaker</w:t>
            </w:r>
          </w:p>
        </w:tc>
        <w:tc>
          <w:tcPr>
            <w:tcW w:w="3600" w:type="dxa"/>
          </w:tcPr>
          <w:p w14:paraId="68FA49B7" w14:textId="2FDFC46B" w:rsidR="00C0032A" w:rsidRPr="00C0032A" w:rsidRDefault="00C0032A" w:rsidP="006A0AD7">
            <w:r>
              <w:t>APS 9th Annual International Conference of Aldosterone and ENaC in Health and Disease: The Kidney and Beyond, Estes Park, Colorado</w:t>
            </w:r>
          </w:p>
        </w:tc>
        <w:tc>
          <w:tcPr>
            <w:tcW w:w="2880" w:type="dxa"/>
          </w:tcPr>
          <w:p w14:paraId="64EAE3F8" w14:textId="77777777" w:rsidR="00C0032A" w:rsidRDefault="00C0032A" w:rsidP="006A0AD7">
            <w:pPr>
              <w:pStyle w:val="NormalWeb"/>
              <w:spacing w:before="0" w:beforeAutospacing="0" w:after="0" w:afterAutospacing="0"/>
              <w:outlineLvl w:val="0"/>
              <w:rPr>
                <w:color w:val="000000"/>
              </w:rPr>
            </w:pPr>
          </w:p>
        </w:tc>
      </w:tr>
      <w:tr w:rsidR="00451639" w14:paraId="4D480013" w14:textId="77777777" w:rsidTr="00526C73">
        <w:tc>
          <w:tcPr>
            <w:tcW w:w="1428" w:type="dxa"/>
          </w:tcPr>
          <w:p w14:paraId="3FEA6747" w14:textId="30EFF63C" w:rsidR="00451639" w:rsidRDefault="00451639"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color w:val="000000"/>
              </w:rPr>
            </w:pPr>
            <w:r>
              <w:rPr>
                <w:rFonts w:ascii="Times New Roman" w:hAnsi="Times New Roman"/>
                <w:color w:val="000000"/>
              </w:rPr>
              <w:t>2019</w:t>
            </w:r>
          </w:p>
        </w:tc>
        <w:tc>
          <w:tcPr>
            <w:tcW w:w="2520" w:type="dxa"/>
          </w:tcPr>
          <w:p w14:paraId="1E88E629" w14:textId="648CBDB6" w:rsidR="00451639" w:rsidRDefault="00451639" w:rsidP="006A0AD7">
            <w:r w:rsidRPr="00451639">
              <w:t>William E. Mitch Lecture in Nephrology</w:t>
            </w:r>
          </w:p>
        </w:tc>
        <w:tc>
          <w:tcPr>
            <w:tcW w:w="3600" w:type="dxa"/>
          </w:tcPr>
          <w:p w14:paraId="04F284CC" w14:textId="142E7181" w:rsidR="00451639" w:rsidRDefault="00451639" w:rsidP="006A0AD7">
            <w:r>
              <w:t>Emory University School of Medicine</w:t>
            </w:r>
          </w:p>
        </w:tc>
        <w:tc>
          <w:tcPr>
            <w:tcW w:w="2880" w:type="dxa"/>
          </w:tcPr>
          <w:p w14:paraId="66DD27AD" w14:textId="77777777" w:rsidR="00451639" w:rsidRDefault="00451639" w:rsidP="006A0AD7">
            <w:pPr>
              <w:pStyle w:val="NormalWeb"/>
              <w:spacing w:before="0" w:beforeAutospacing="0" w:after="0" w:afterAutospacing="0"/>
              <w:outlineLvl w:val="0"/>
              <w:rPr>
                <w:color w:val="000000"/>
              </w:rPr>
            </w:pPr>
          </w:p>
        </w:tc>
      </w:tr>
    </w:tbl>
    <w:p w14:paraId="47F64A4F" w14:textId="77777777" w:rsidR="00377674" w:rsidRDefault="00377674" w:rsidP="006A0AD7">
      <w:pPr>
        <w:pStyle w:val="NormalWeb"/>
        <w:spacing w:before="0" w:beforeAutospacing="0" w:after="0" w:afterAutospacing="0"/>
        <w:outlineLvl w:val="0"/>
      </w:pPr>
    </w:p>
    <w:p w14:paraId="797C0D59" w14:textId="77777777" w:rsidR="00E51628" w:rsidRDefault="00E51628" w:rsidP="006A0AD7">
      <w:pPr>
        <w:pStyle w:val="NormalWeb"/>
        <w:spacing w:before="0" w:beforeAutospacing="0" w:after="120" w:afterAutospacing="0"/>
        <w:rPr>
          <w:b/>
          <w:sz w:val="32"/>
          <w:u w:val="single"/>
        </w:rPr>
      </w:pPr>
      <w:r>
        <w:rPr>
          <w:b/>
          <w:sz w:val="32"/>
          <w:u w:val="single"/>
        </w:rPr>
        <w:t>Report of Funded and Unfunded Projects</w:t>
      </w:r>
    </w:p>
    <w:p w14:paraId="271918E7" w14:textId="77777777" w:rsidR="00E51628" w:rsidRDefault="00E51628" w:rsidP="006A0AD7">
      <w:pPr>
        <w:pStyle w:val="H2"/>
      </w:pPr>
      <w:r w:rsidRPr="008C3620">
        <w:t>Funding Information</w:t>
      </w:r>
    </w:p>
    <w:p w14:paraId="08DD1C48" w14:textId="77777777" w:rsidR="00E51628" w:rsidRDefault="00E51628" w:rsidP="006A0AD7">
      <w:pPr>
        <w:pStyle w:val="H2"/>
        <w:rPr>
          <w:sz w:val="20"/>
        </w:rPr>
      </w:pPr>
      <w:r>
        <w:rPr>
          <w:sz w:val="20"/>
        </w:rPr>
        <w:t>Past</w:t>
      </w:r>
    </w:p>
    <w:tbl>
      <w:tblPr>
        <w:tblW w:w="10428" w:type="dxa"/>
        <w:tblLayout w:type="fixed"/>
        <w:tblLook w:val="00A0" w:firstRow="1" w:lastRow="0" w:firstColumn="1" w:lastColumn="0" w:noHBand="0" w:noVBand="0"/>
      </w:tblPr>
      <w:tblGrid>
        <w:gridCol w:w="1428"/>
        <w:gridCol w:w="9000"/>
      </w:tblGrid>
      <w:tr w:rsidR="00E51628" w14:paraId="6B3345AB" w14:textId="77777777">
        <w:trPr>
          <w:hidden/>
        </w:trPr>
        <w:tc>
          <w:tcPr>
            <w:tcW w:w="1428" w:type="dxa"/>
            <w:tcBorders>
              <w:top w:val="single" w:sz="4" w:space="0" w:color="auto"/>
              <w:left w:val="single" w:sz="4" w:space="0" w:color="auto"/>
              <w:bottom w:val="single" w:sz="4" w:space="0" w:color="auto"/>
            </w:tcBorders>
            <w:shd w:val="clear" w:color="auto" w:fill="CCCCCC"/>
          </w:tcPr>
          <w:p w14:paraId="259298C6" w14:textId="77777777" w:rsidR="00E51628" w:rsidRDefault="00E51628" w:rsidP="006A0AD7">
            <w:pPr>
              <w:pStyle w:val="instruction"/>
              <w:rPr>
                <w:rFonts w:ascii="Times New Roman" w:hAnsi="Times New Roman"/>
              </w:rPr>
            </w:pPr>
            <w:r>
              <w:rPr>
                <w:rFonts w:ascii="Times New Roman" w:hAnsi="Times New Roman"/>
              </w:rPr>
              <w:t>Grant title</w:t>
            </w:r>
          </w:p>
        </w:tc>
        <w:tc>
          <w:tcPr>
            <w:tcW w:w="9000" w:type="dxa"/>
            <w:tcBorders>
              <w:top w:val="single" w:sz="4" w:space="0" w:color="auto"/>
              <w:right w:val="single" w:sz="4" w:space="0" w:color="auto"/>
            </w:tcBorders>
            <w:shd w:val="clear" w:color="auto" w:fill="CCCCCC"/>
          </w:tcPr>
          <w:p w14:paraId="03FBBAA0" w14:textId="77777777" w:rsidR="00E51628" w:rsidRDefault="00E51628" w:rsidP="006A0AD7">
            <w:pPr>
              <w:pStyle w:val="instruction"/>
              <w:rPr>
                <w:rFonts w:ascii="Times New Roman" w:hAnsi="Times New Roman"/>
              </w:rPr>
            </w:pPr>
            <w:r>
              <w:rPr>
                <w:rFonts w:ascii="Times New Roman" w:hAnsi="Times New Roman"/>
              </w:rPr>
              <w:t>Grant title</w:t>
            </w:r>
          </w:p>
        </w:tc>
      </w:tr>
      <w:tr w:rsidR="00E51628" w14:paraId="3133B002" w14:textId="77777777">
        <w:tblPrEx>
          <w:tblCellMar>
            <w:left w:w="72" w:type="dxa"/>
            <w:right w:w="72" w:type="dxa"/>
          </w:tblCellMar>
          <w:tblLook w:val="01E0" w:firstRow="1" w:lastRow="1" w:firstColumn="1" w:lastColumn="1" w:noHBand="0" w:noVBand="0"/>
        </w:tblPrEx>
        <w:trPr>
          <w:gridBefore w:val="1"/>
          <w:wBefore w:w="1428" w:type="dxa"/>
          <w:trHeight w:val="144"/>
          <w:hidden/>
        </w:trPr>
        <w:tc>
          <w:tcPr>
            <w:tcW w:w="9000" w:type="dxa"/>
            <w:tcBorders>
              <w:left w:val="single" w:sz="4" w:space="0" w:color="auto"/>
              <w:right w:val="single" w:sz="4" w:space="0" w:color="auto"/>
            </w:tcBorders>
            <w:shd w:val="clear" w:color="auto" w:fill="CCCCCC"/>
          </w:tcPr>
          <w:p w14:paraId="29049E25" w14:textId="77777777" w:rsidR="00E51628" w:rsidRDefault="00E51628" w:rsidP="006A0AD7">
            <w:pPr>
              <w:pStyle w:val="instruction"/>
              <w:rPr>
                <w:rFonts w:ascii="Times New Roman" w:hAnsi="Times New Roman"/>
              </w:rPr>
            </w:pPr>
            <w:r>
              <w:rPr>
                <w:rFonts w:ascii="Times New Roman" w:hAnsi="Times New Roman"/>
              </w:rPr>
              <w:t>Grant type and number</w:t>
            </w:r>
          </w:p>
        </w:tc>
      </w:tr>
      <w:tr w:rsidR="00E51628" w14:paraId="7B2CC033" w14:textId="77777777">
        <w:tblPrEx>
          <w:tblCellMar>
            <w:left w:w="72" w:type="dxa"/>
            <w:right w:w="72" w:type="dxa"/>
          </w:tblCellMar>
          <w:tblLook w:val="01E0" w:firstRow="1" w:lastRow="1" w:firstColumn="1" w:lastColumn="1" w:noHBand="0" w:noVBand="0"/>
        </w:tblPrEx>
        <w:trPr>
          <w:gridBefore w:val="1"/>
          <w:wBefore w:w="1428" w:type="dxa"/>
          <w:trHeight w:val="144"/>
          <w:hidden/>
        </w:trPr>
        <w:tc>
          <w:tcPr>
            <w:tcW w:w="9000" w:type="dxa"/>
            <w:tcBorders>
              <w:left w:val="single" w:sz="4" w:space="0" w:color="auto"/>
              <w:right w:val="single" w:sz="4" w:space="0" w:color="auto"/>
            </w:tcBorders>
            <w:shd w:val="clear" w:color="auto" w:fill="CCCCCC"/>
          </w:tcPr>
          <w:p w14:paraId="26F409E8" w14:textId="77777777" w:rsidR="00E51628" w:rsidRDefault="00E51628" w:rsidP="006A0AD7">
            <w:pPr>
              <w:pStyle w:val="instruction"/>
              <w:rPr>
                <w:rFonts w:ascii="Times New Roman" w:hAnsi="Times New Roman"/>
              </w:rPr>
            </w:pPr>
            <w:r>
              <w:rPr>
                <w:rFonts w:ascii="Times New Roman" w:hAnsi="Times New Roman"/>
              </w:rPr>
              <w:t>Role on Project (if PI or site PI, total indirect costs)</w:t>
            </w:r>
          </w:p>
        </w:tc>
      </w:tr>
      <w:tr w:rsidR="00E51628" w14:paraId="02B5022B" w14:textId="77777777">
        <w:tblPrEx>
          <w:tblCellMar>
            <w:left w:w="72" w:type="dxa"/>
            <w:right w:w="72" w:type="dxa"/>
          </w:tblCellMar>
          <w:tblLook w:val="01E0" w:firstRow="1" w:lastRow="1" w:firstColumn="1" w:lastColumn="1" w:noHBand="0" w:noVBand="0"/>
        </w:tblPrEx>
        <w:trPr>
          <w:gridBefore w:val="1"/>
          <w:wBefore w:w="1428" w:type="dxa"/>
          <w:trHeight w:val="144"/>
          <w:hidden/>
        </w:trPr>
        <w:tc>
          <w:tcPr>
            <w:tcW w:w="9000" w:type="dxa"/>
            <w:tcBorders>
              <w:left w:val="single" w:sz="4" w:space="0" w:color="auto"/>
              <w:bottom w:val="single" w:sz="4" w:space="0" w:color="auto"/>
              <w:right w:val="single" w:sz="4" w:space="0" w:color="auto"/>
            </w:tcBorders>
            <w:shd w:val="clear" w:color="auto" w:fill="CCCCCC"/>
          </w:tcPr>
          <w:p w14:paraId="7ED66A32" w14:textId="77777777" w:rsidR="00E51628" w:rsidRDefault="00E51628" w:rsidP="006A0AD7">
            <w:pPr>
              <w:pStyle w:val="instruction"/>
              <w:rPr>
                <w:rFonts w:ascii="Times New Roman" w:hAnsi="Times New Roman"/>
              </w:rPr>
            </w:pPr>
            <w:r>
              <w:rPr>
                <w:rFonts w:ascii="Times New Roman" w:hAnsi="Times New Roman"/>
              </w:rPr>
              <w:t>Description of the major goals</w:t>
            </w:r>
          </w:p>
        </w:tc>
      </w:tr>
    </w:tbl>
    <w:p w14:paraId="7520E4CA" w14:textId="77777777" w:rsidR="00E51628" w:rsidRPr="004C3DE9" w:rsidRDefault="00E51628" w:rsidP="006A0AD7">
      <w:pPr>
        <w:pStyle w:val="NormalWeb"/>
        <w:spacing w:before="0" w:beforeAutospacing="0" w:after="0" w:afterAutospacing="0"/>
      </w:pPr>
    </w:p>
    <w:tbl>
      <w:tblPr>
        <w:tblW w:w="10428" w:type="dxa"/>
        <w:tblLayout w:type="fixed"/>
        <w:tblLook w:val="00A0" w:firstRow="1" w:lastRow="0" w:firstColumn="1" w:lastColumn="0" w:noHBand="0" w:noVBand="0"/>
      </w:tblPr>
      <w:tblGrid>
        <w:gridCol w:w="1428"/>
        <w:gridCol w:w="9000"/>
      </w:tblGrid>
      <w:tr w:rsidR="00E51628" w:rsidRPr="004C3DE9" w14:paraId="59D546AA" w14:textId="77777777">
        <w:tc>
          <w:tcPr>
            <w:tcW w:w="1428" w:type="dxa"/>
          </w:tcPr>
          <w:p w14:paraId="09F609EE"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1980-1981</w:t>
            </w:r>
          </w:p>
        </w:tc>
        <w:tc>
          <w:tcPr>
            <w:tcW w:w="9000" w:type="dxa"/>
          </w:tcPr>
          <w:p w14:paraId="3EE7B345" w14:textId="77777777" w:rsidR="00E51628" w:rsidRPr="004C3DE9" w:rsidRDefault="00E51628" w:rsidP="006A0AD7">
            <w:pPr>
              <w:pStyle w:val="NormalWeb"/>
              <w:spacing w:before="0" w:beforeAutospacing="0" w:after="0" w:afterAutospacing="0"/>
              <w:outlineLvl w:val="0"/>
              <w:rPr>
                <w:color w:val="000000"/>
              </w:rPr>
            </w:pPr>
            <w:r w:rsidRPr="004C3DE9">
              <w:t>Microprobe Study of Renal Concentration</w:t>
            </w:r>
          </w:p>
        </w:tc>
      </w:tr>
      <w:tr w:rsidR="00E51628" w:rsidRPr="004C3DE9" w14:paraId="28F64B14" w14:textId="77777777">
        <w:tc>
          <w:tcPr>
            <w:tcW w:w="1428" w:type="dxa"/>
          </w:tcPr>
          <w:p w14:paraId="6604D779"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62CB367D" w14:textId="77777777" w:rsidR="00E51628" w:rsidRPr="004C3DE9" w:rsidRDefault="00E51628" w:rsidP="006A0AD7">
            <w:pPr>
              <w:pStyle w:val="NormalWeb"/>
              <w:spacing w:before="0" w:beforeAutospacing="0" w:after="0" w:afterAutospacing="0"/>
              <w:outlineLvl w:val="0"/>
            </w:pPr>
            <w:r w:rsidRPr="004C3DE9">
              <w:t>NIH Individual National Research Service Award</w:t>
            </w:r>
          </w:p>
        </w:tc>
      </w:tr>
      <w:tr w:rsidR="00E51628" w:rsidRPr="004C3DE9" w14:paraId="5191DC54" w14:textId="77777777">
        <w:tc>
          <w:tcPr>
            <w:tcW w:w="1428" w:type="dxa"/>
          </w:tcPr>
          <w:p w14:paraId="0BAB06CD"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B30935B"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 xml:space="preserve">PI </w:t>
            </w:r>
          </w:p>
        </w:tc>
      </w:tr>
      <w:tr w:rsidR="00E51628" w:rsidRPr="004C3DE9" w14:paraId="3988BA9D" w14:textId="77777777">
        <w:tc>
          <w:tcPr>
            <w:tcW w:w="1428" w:type="dxa"/>
          </w:tcPr>
          <w:p w14:paraId="63BE6D49"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1981-1983</w:t>
            </w:r>
          </w:p>
        </w:tc>
        <w:tc>
          <w:tcPr>
            <w:tcW w:w="9000" w:type="dxa"/>
          </w:tcPr>
          <w:p w14:paraId="1B738381" w14:textId="77777777" w:rsidR="00E51628" w:rsidRPr="004C3DE9" w:rsidRDefault="00E51628" w:rsidP="006A0AD7">
            <w:pPr>
              <w:pStyle w:val="NormalWeb"/>
              <w:spacing w:before="0" w:beforeAutospacing="0" w:after="0" w:afterAutospacing="0"/>
              <w:outlineLvl w:val="0"/>
              <w:rPr>
                <w:color w:val="000000"/>
              </w:rPr>
            </w:pPr>
            <w:r w:rsidRPr="004C3DE9">
              <w:t>Microprobe Study of Renal Tissue and Isolated Cells</w:t>
            </w:r>
          </w:p>
        </w:tc>
      </w:tr>
      <w:tr w:rsidR="00E51628" w:rsidRPr="004C3DE9" w14:paraId="4B8B5A1B" w14:textId="77777777">
        <w:tc>
          <w:tcPr>
            <w:tcW w:w="1428" w:type="dxa"/>
          </w:tcPr>
          <w:p w14:paraId="4D6BEF34"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40C47362" w14:textId="77777777" w:rsidR="00E51628" w:rsidRPr="004C3DE9" w:rsidRDefault="00E51628" w:rsidP="006A0AD7">
            <w:pPr>
              <w:pStyle w:val="NormalWeb"/>
              <w:spacing w:before="0" w:beforeAutospacing="0" w:after="0" w:afterAutospacing="0"/>
              <w:outlineLvl w:val="0"/>
            </w:pPr>
            <w:r w:rsidRPr="004C3DE9">
              <w:t>NIH New Investigator Award</w:t>
            </w:r>
          </w:p>
        </w:tc>
      </w:tr>
      <w:tr w:rsidR="00E51628" w:rsidRPr="004C3DE9" w14:paraId="69557FF6" w14:textId="77777777">
        <w:tc>
          <w:tcPr>
            <w:tcW w:w="1428" w:type="dxa"/>
          </w:tcPr>
          <w:p w14:paraId="3C0CA00A"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4B647E7E"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 xml:space="preserve">PI </w:t>
            </w:r>
          </w:p>
        </w:tc>
      </w:tr>
      <w:tr w:rsidR="00E51628" w:rsidRPr="004C3DE9" w14:paraId="19F38735" w14:textId="77777777">
        <w:tc>
          <w:tcPr>
            <w:tcW w:w="1428" w:type="dxa"/>
          </w:tcPr>
          <w:p w14:paraId="101AF88E" w14:textId="77777777" w:rsidR="00E51628" w:rsidRPr="004C3DE9" w:rsidRDefault="00E51628" w:rsidP="006A0AD7">
            <w:pPr>
              <w:pStyle w:val="NormalWeb"/>
              <w:spacing w:before="0" w:beforeAutospacing="0" w:after="0" w:afterAutospacing="0"/>
              <w:outlineLvl w:val="0"/>
              <w:rPr>
                <w:color w:val="000000"/>
              </w:rPr>
            </w:pPr>
            <w:r w:rsidRPr="004C3DE9">
              <w:t>1981-1983</w:t>
            </w:r>
          </w:p>
        </w:tc>
        <w:tc>
          <w:tcPr>
            <w:tcW w:w="9000" w:type="dxa"/>
          </w:tcPr>
          <w:p w14:paraId="75BE208C" w14:textId="77777777" w:rsidR="00E51628" w:rsidRPr="004C3DE9" w:rsidRDefault="00E51628" w:rsidP="006A0AD7">
            <w:pPr>
              <w:pStyle w:val="NormalWeb"/>
              <w:spacing w:before="0" w:beforeAutospacing="0" w:after="0" w:afterAutospacing="0"/>
              <w:outlineLvl w:val="0"/>
              <w:rPr>
                <w:color w:val="000000"/>
              </w:rPr>
            </w:pPr>
            <w:r w:rsidRPr="004C3DE9">
              <w:t>Project 2: Electron Microprobe Study of Renal Concentration</w:t>
            </w:r>
          </w:p>
        </w:tc>
      </w:tr>
      <w:tr w:rsidR="00E51628" w:rsidRPr="004C3DE9" w14:paraId="29D190F6" w14:textId="77777777">
        <w:tc>
          <w:tcPr>
            <w:tcW w:w="1428" w:type="dxa"/>
          </w:tcPr>
          <w:p w14:paraId="2E96C8E8"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69A63F26" w14:textId="77777777" w:rsidR="00E51628" w:rsidRPr="004C3DE9" w:rsidRDefault="00E51628" w:rsidP="006A0AD7">
            <w:pPr>
              <w:pStyle w:val="NormalWeb"/>
              <w:spacing w:before="0" w:beforeAutospacing="0" w:after="0" w:afterAutospacing="0"/>
              <w:outlineLvl w:val="0"/>
              <w:rPr>
                <w:color w:val="000000"/>
              </w:rPr>
            </w:pPr>
            <w:r w:rsidRPr="004C3DE9">
              <w:t>NIH Program Project Grant – Cardio-renal Function and Ischemic Injury</w:t>
            </w:r>
          </w:p>
        </w:tc>
      </w:tr>
      <w:tr w:rsidR="00E51628" w:rsidRPr="004C3DE9" w14:paraId="1A3BC9B1" w14:textId="77777777">
        <w:tc>
          <w:tcPr>
            <w:tcW w:w="1428" w:type="dxa"/>
          </w:tcPr>
          <w:p w14:paraId="67B30661"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5A08AF59" w14:textId="77777777" w:rsidR="00E51628" w:rsidRPr="004C3DE9" w:rsidRDefault="00E51628" w:rsidP="006A0AD7">
            <w:pPr>
              <w:pStyle w:val="NormalWeb"/>
              <w:spacing w:before="0" w:beforeAutospacing="0" w:after="0" w:afterAutospacing="0"/>
              <w:outlineLvl w:val="0"/>
            </w:pPr>
            <w:r w:rsidRPr="004C3DE9">
              <w:t xml:space="preserve">PI </w:t>
            </w:r>
          </w:p>
        </w:tc>
      </w:tr>
      <w:tr w:rsidR="00E51628" w:rsidRPr="004C3DE9" w14:paraId="1605AD1B" w14:textId="77777777">
        <w:tc>
          <w:tcPr>
            <w:tcW w:w="1428" w:type="dxa"/>
          </w:tcPr>
          <w:p w14:paraId="02B55569"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1981-1983</w:t>
            </w:r>
          </w:p>
        </w:tc>
        <w:tc>
          <w:tcPr>
            <w:tcW w:w="9000" w:type="dxa"/>
          </w:tcPr>
          <w:p w14:paraId="019A42EA" w14:textId="77777777" w:rsidR="00E51628" w:rsidRPr="004C3DE9" w:rsidRDefault="00E51628" w:rsidP="006A0AD7">
            <w:pPr>
              <w:pStyle w:val="NormalWeb"/>
              <w:spacing w:before="0" w:beforeAutospacing="0" w:after="0" w:afterAutospacing="0"/>
              <w:outlineLvl w:val="0"/>
            </w:pPr>
            <w:r w:rsidRPr="004C3DE9">
              <w:t>Project 1: Protection of Kidney and Heart from Anoxic and Toxic Injury</w:t>
            </w:r>
          </w:p>
        </w:tc>
      </w:tr>
      <w:tr w:rsidR="00E51628" w:rsidRPr="004C3DE9" w14:paraId="49F9ACA8" w14:textId="77777777">
        <w:tc>
          <w:tcPr>
            <w:tcW w:w="1428" w:type="dxa"/>
          </w:tcPr>
          <w:p w14:paraId="72CEA1B7"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7C1EF067" w14:textId="77777777" w:rsidR="00E51628" w:rsidRPr="004C3DE9" w:rsidRDefault="00E51628" w:rsidP="006A0AD7">
            <w:pPr>
              <w:pStyle w:val="NormalWeb"/>
              <w:spacing w:before="0" w:beforeAutospacing="0" w:after="0" w:afterAutospacing="0"/>
              <w:outlineLvl w:val="0"/>
            </w:pPr>
            <w:r w:rsidRPr="004C3DE9">
              <w:t>NIH Program Project Grant – Cardio-renal Function and Ischemic Injury</w:t>
            </w:r>
          </w:p>
        </w:tc>
      </w:tr>
      <w:tr w:rsidR="00E51628" w:rsidRPr="004C3DE9" w14:paraId="7CF37EE0" w14:textId="77777777">
        <w:tc>
          <w:tcPr>
            <w:tcW w:w="1428" w:type="dxa"/>
          </w:tcPr>
          <w:p w14:paraId="0A619202"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5C2B1C8F" w14:textId="77777777" w:rsidR="00E51628" w:rsidRPr="004C3DE9" w:rsidRDefault="00E51628" w:rsidP="006A0AD7">
            <w:pPr>
              <w:pStyle w:val="NormalWeb"/>
              <w:spacing w:before="0" w:beforeAutospacing="0" w:after="0" w:afterAutospacing="0"/>
              <w:outlineLvl w:val="0"/>
            </w:pPr>
            <w:r w:rsidRPr="004C3DE9">
              <w:t xml:space="preserve">Co-PI </w:t>
            </w:r>
          </w:p>
        </w:tc>
      </w:tr>
      <w:tr w:rsidR="00E51628" w:rsidRPr="004C3DE9" w14:paraId="49066C4C" w14:textId="77777777">
        <w:tc>
          <w:tcPr>
            <w:tcW w:w="1428" w:type="dxa"/>
          </w:tcPr>
          <w:p w14:paraId="24574AEB"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1981-2001</w:t>
            </w:r>
          </w:p>
        </w:tc>
        <w:tc>
          <w:tcPr>
            <w:tcW w:w="9000" w:type="dxa"/>
          </w:tcPr>
          <w:p w14:paraId="43E1D072" w14:textId="77777777" w:rsidR="00E51628" w:rsidRPr="004C3DE9" w:rsidRDefault="00E51628" w:rsidP="006A0AD7">
            <w:pPr>
              <w:pStyle w:val="NormalWeb"/>
              <w:spacing w:before="0" w:beforeAutospacing="0" w:after="0" w:afterAutospacing="0"/>
              <w:outlineLvl w:val="0"/>
            </w:pPr>
            <w:r w:rsidRPr="004C3DE9">
              <w:t>Training in Cell Structure and Function in Nephrology</w:t>
            </w:r>
          </w:p>
        </w:tc>
      </w:tr>
      <w:tr w:rsidR="00E51628" w:rsidRPr="004C3DE9" w14:paraId="02E03C93" w14:textId="77777777">
        <w:tc>
          <w:tcPr>
            <w:tcW w:w="1428" w:type="dxa"/>
          </w:tcPr>
          <w:p w14:paraId="16757302"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2C9CD93" w14:textId="77777777" w:rsidR="00E51628" w:rsidRPr="004C3DE9" w:rsidRDefault="00E51628" w:rsidP="006A0AD7">
            <w:pPr>
              <w:pStyle w:val="NormalWeb"/>
              <w:spacing w:before="0" w:beforeAutospacing="0" w:after="0" w:afterAutospacing="0"/>
              <w:outlineLvl w:val="0"/>
            </w:pPr>
            <w:r w:rsidRPr="004C3DE9">
              <w:t>NIH</w:t>
            </w:r>
          </w:p>
        </w:tc>
      </w:tr>
      <w:tr w:rsidR="00E51628" w:rsidRPr="004C3DE9" w14:paraId="5A1D7584" w14:textId="77777777">
        <w:tc>
          <w:tcPr>
            <w:tcW w:w="1428" w:type="dxa"/>
          </w:tcPr>
          <w:p w14:paraId="6F808168"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2FF160DB" w14:textId="77777777" w:rsidR="00E51628" w:rsidRPr="004C3DE9" w:rsidRDefault="00E51628" w:rsidP="006A0AD7">
            <w:pPr>
              <w:pStyle w:val="NormalWeb"/>
              <w:spacing w:before="0" w:beforeAutospacing="0" w:after="0" w:afterAutospacing="0"/>
              <w:outlineLvl w:val="0"/>
            </w:pPr>
            <w:r w:rsidRPr="004C3DE9">
              <w:rPr>
                <w:color w:val="000000"/>
              </w:rPr>
              <w:t xml:space="preserve">PI </w:t>
            </w:r>
          </w:p>
        </w:tc>
      </w:tr>
      <w:tr w:rsidR="00E51628" w:rsidRPr="004C3DE9" w14:paraId="17AF2963" w14:textId="77777777">
        <w:tc>
          <w:tcPr>
            <w:tcW w:w="1428" w:type="dxa"/>
          </w:tcPr>
          <w:p w14:paraId="37323F7E" w14:textId="77777777" w:rsidR="00E51628" w:rsidRPr="004C3DE9" w:rsidRDefault="00E51628" w:rsidP="006A0AD7">
            <w:pPr>
              <w:pStyle w:val="NormalWeb"/>
              <w:spacing w:before="0" w:beforeAutospacing="0" w:after="0" w:afterAutospacing="0"/>
              <w:outlineLvl w:val="0"/>
              <w:rPr>
                <w:color w:val="000000"/>
              </w:rPr>
            </w:pPr>
            <w:r w:rsidRPr="004C3DE9">
              <w:t>1984-1987</w:t>
            </w:r>
          </w:p>
        </w:tc>
        <w:tc>
          <w:tcPr>
            <w:tcW w:w="9000" w:type="dxa"/>
          </w:tcPr>
          <w:p w14:paraId="1DBA85E3" w14:textId="77777777" w:rsidR="00E51628" w:rsidRPr="004C3DE9" w:rsidRDefault="00E51628" w:rsidP="006A0AD7">
            <w:pPr>
              <w:pStyle w:val="NormalWeb"/>
              <w:spacing w:before="0" w:beforeAutospacing="0" w:after="0" w:afterAutospacing="0"/>
              <w:outlineLvl w:val="0"/>
              <w:rPr>
                <w:color w:val="000000"/>
              </w:rPr>
            </w:pPr>
            <w:r w:rsidRPr="004C3DE9">
              <w:t>Nucleotides in Anoxic and Ischemic Cell Injury</w:t>
            </w:r>
          </w:p>
        </w:tc>
      </w:tr>
      <w:tr w:rsidR="00E51628" w:rsidRPr="004C3DE9" w14:paraId="4A4B581B" w14:textId="77777777">
        <w:tc>
          <w:tcPr>
            <w:tcW w:w="1428" w:type="dxa"/>
          </w:tcPr>
          <w:p w14:paraId="35D37F3A"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DC499C2"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NIH</w:t>
            </w:r>
          </w:p>
        </w:tc>
      </w:tr>
      <w:tr w:rsidR="00E51628" w:rsidRPr="004C3DE9" w14:paraId="127CBAAA" w14:textId="77777777">
        <w:tc>
          <w:tcPr>
            <w:tcW w:w="1428" w:type="dxa"/>
          </w:tcPr>
          <w:p w14:paraId="477FD93A"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EBD629C"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PI</w:t>
            </w:r>
          </w:p>
        </w:tc>
      </w:tr>
      <w:tr w:rsidR="00E51628" w:rsidRPr="004C3DE9" w14:paraId="12C4A435" w14:textId="77777777">
        <w:tc>
          <w:tcPr>
            <w:tcW w:w="1428" w:type="dxa"/>
          </w:tcPr>
          <w:p w14:paraId="5611C3E1" w14:textId="77777777" w:rsidR="00E51628" w:rsidRPr="004C3DE9" w:rsidRDefault="00E51628" w:rsidP="006A0AD7">
            <w:pPr>
              <w:pStyle w:val="NormalWeb"/>
              <w:spacing w:before="0" w:beforeAutospacing="0" w:after="0" w:afterAutospacing="0"/>
              <w:outlineLvl w:val="0"/>
              <w:rPr>
                <w:color w:val="000000"/>
              </w:rPr>
            </w:pPr>
            <w:r w:rsidRPr="004C3DE9">
              <w:t>1986-1987</w:t>
            </w:r>
          </w:p>
        </w:tc>
        <w:tc>
          <w:tcPr>
            <w:tcW w:w="9000" w:type="dxa"/>
          </w:tcPr>
          <w:p w14:paraId="02946A74" w14:textId="77777777" w:rsidR="00E51628" w:rsidRPr="004C3DE9" w:rsidRDefault="00E51628" w:rsidP="006A0AD7">
            <w:pPr>
              <w:pStyle w:val="NormalWeb"/>
              <w:spacing w:before="0" w:beforeAutospacing="0" w:after="0" w:afterAutospacing="0"/>
              <w:outlineLvl w:val="0"/>
              <w:rPr>
                <w:color w:val="000000"/>
              </w:rPr>
            </w:pPr>
            <w:r w:rsidRPr="004C3DE9">
              <w:t>Prevention and Treatment of Glomerular Disease with n-3 Fatty Acids</w:t>
            </w:r>
          </w:p>
        </w:tc>
      </w:tr>
      <w:tr w:rsidR="00E51628" w:rsidRPr="004C3DE9" w14:paraId="5738BC0C" w14:textId="77777777">
        <w:tc>
          <w:tcPr>
            <w:tcW w:w="1428" w:type="dxa"/>
          </w:tcPr>
          <w:p w14:paraId="1CDC4459"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4936D290" w14:textId="77777777" w:rsidR="00E51628" w:rsidRPr="004C3DE9" w:rsidRDefault="00E51628" w:rsidP="006A0AD7">
            <w:pPr>
              <w:pStyle w:val="NormalWeb"/>
              <w:spacing w:before="0" w:beforeAutospacing="0" w:after="0" w:afterAutospacing="0"/>
              <w:outlineLvl w:val="0"/>
              <w:rPr>
                <w:color w:val="000000"/>
              </w:rPr>
            </w:pPr>
            <w:r w:rsidRPr="004C3DE9">
              <w:t>USA Corp.</w:t>
            </w:r>
          </w:p>
        </w:tc>
      </w:tr>
      <w:tr w:rsidR="00E51628" w:rsidRPr="004C3DE9" w14:paraId="21CC96E8" w14:textId="77777777">
        <w:tc>
          <w:tcPr>
            <w:tcW w:w="1428" w:type="dxa"/>
          </w:tcPr>
          <w:p w14:paraId="3692FB1E"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FB870CF"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 xml:space="preserve">PI </w:t>
            </w:r>
          </w:p>
        </w:tc>
      </w:tr>
      <w:tr w:rsidR="00E51628" w:rsidRPr="004C3DE9" w14:paraId="0676BC17" w14:textId="77777777">
        <w:tc>
          <w:tcPr>
            <w:tcW w:w="1428" w:type="dxa"/>
          </w:tcPr>
          <w:p w14:paraId="40C616BA" w14:textId="77777777" w:rsidR="00E51628" w:rsidRPr="004C3DE9" w:rsidRDefault="00E51628" w:rsidP="006A0AD7">
            <w:pPr>
              <w:pStyle w:val="NormalWeb"/>
              <w:spacing w:before="0" w:beforeAutospacing="0" w:after="0" w:afterAutospacing="0"/>
              <w:outlineLvl w:val="0"/>
              <w:rPr>
                <w:color w:val="000000"/>
              </w:rPr>
            </w:pPr>
            <w:r w:rsidRPr="004C3DE9">
              <w:t>1986-1989</w:t>
            </w:r>
          </w:p>
        </w:tc>
        <w:tc>
          <w:tcPr>
            <w:tcW w:w="9000" w:type="dxa"/>
          </w:tcPr>
          <w:p w14:paraId="0A62AC40" w14:textId="77777777" w:rsidR="00E51628" w:rsidRPr="004C3DE9" w:rsidRDefault="00E51628" w:rsidP="006A0AD7">
            <w:pPr>
              <w:pStyle w:val="NormalWeb"/>
              <w:spacing w:before="0" w:beforeAutospacing="0" w:after="0" w:afterAutospacing="0"/>
              <w:outlineLvl w:val="0"/>
              <w:rPr>
                <w:color w:val="000000"/>
              </w:rPr>
            </w:pPr>
            <w:r w:rsidRPr="004C3DE9">
              <w:t>Electron Probe Analysis of Renal Concentration Mechanism</w:t>
            </w:r>
          </w:p>
        </w:tc>
      </w:tr>
      <w:tr w:rsidR="00E51628" w:rsidRPr="004C3DE9" w14:paraId="70B9F070" w14:textId="77777777">
        <w:tc>
          <w:tcPr>
            <w:tcW w:w="1428" w:type="dxa"/>
          </w:tcPr>
          <w:p w14:paraId="141A719C"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55852A70"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NIH</w:t>
            </w:r>
          </w:p>
        </w:tc>
      </w:tr>
      <w:tr w:rsidR="00E51628" w:rsidRPr="004C3DE9" w14:paraId="0005DA5A" w14:textId="77777777">
        <w:tc>
          <w:tcPr>
            <w:tcW w:w="1428" w:type="dxa"/>
          </w:tcPr>
          <w:p w14:paraId="2849EC27"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6F56A90"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Co-PI</w:t>
            </w:r>
          </w:p>
        </w:tc>
      </w:tr>
      <w:tr w:rsidR="00E51628" w:rsidRPr="004C3DE9" w14:paraId="7E4F474A" w14:textId="77777777">
        <w:tc>
          <w:tcPr>
            <w:tcW w:w="1428" w:type="dxa"/>
          </w:tcPr>
          <w:p w14:paraId="7B965F78" w14:textId="77777777" w:rsidR="00E51628" w:rsidRPr="004C3DE9" w:rsidRDefault="00E51628" w:rsidP="006A0AD7">
            <w:pPr>
              <w:pStyle w:val="NormalWeb"/>
              <w:spacing w:before="0" w:beforeAutospacing="0" w:after="0" w:afterAutospacing="0"/>
              <w:outlineLvl w:val="0"/>
              <w:rPr>
                <w:color w:val="000000"/>
              </w:rPr>
            </w:pPr>
            <w:r w:rsidRPr="004C3DE9">
              <w:t>1987-1992</w:t>
            </w:r>
          </w:p>
        </w:tc>
        <w:tc>
          <w:tcPr>
            <w:tcW w:w="9000" w:type="dxa"/>
          </w:tcPr>
          <w:p w14:paraId="52D98850" w14:textId="77777777" w:rsidR="00E51628" w:rsidRPr="004C3DE9" w:rsidRDefault="00E51628" w:rsidP="006A0AD7">
            <w:pPr>
              <w:pStyle w:val="NormalWeb"/>
              <w:spacing w:before="0" w:beforeAutospacing="0" w:after="0" w:afterAutospacing="0"/>
              <w:outlineLvl w:val="0"/>
              <w:rPr>
                <w:color w:val="000000"/>
              </w:rPr>
            </w:pPr>
            <w:r w:rsidRPr="004C3DE9">
              <w:t>Pathophysiology of Acute Renal Failure</w:t>
            </w:r>
          </w:p>
        </w:tc>
      </w:tr>
      <w:tr w:rsidR="00E51628" w:rsidRPr="004C3DE9" w14:paraId="54ABC490" w14:textId="77777777">
        <w:tc>
          <w:tcPr>
            <w:tcW w:w="1428" w:type="dxa"/>
          </w:tcPr>
          <w:p w14:paraId="426EE71B"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3A4CF26"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AHA</w:t>
            </w:r>
            <w:r w:rsidRPr="004C3DE9">
              <w:t xml:space="preserve"> Established Investigator Award</w:t>
            </w:r>
          </w:p>
        </w:tc>
      </w:tr>
      <w:tr w:rsidR="00E51628" w:rsidRPr="004C3DE9" w14:paraId="0D049CD8" w14:textId="77777777">
        <w:tc>
          <w:tcPr>
            <w:tcW w:w="1428" w:type="dxa"/>
          </w:tcPr>
          <w:p w14:paraId="5CA0A765"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1A42BACA"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PI</w:t>
            </w:r>
          </w:p>
        </w:tc>
      </w:tr>
      <w:tr w:rsidR="00E51628" w:rsidRPr="004C3DE9" w14:paraId="7E9F028F" w14:textId="77777777">
        <w:tc>
          <w:tcPr>
            <w:tcW w:w="1428" w:type="dxa"/>
          </w:tcPr>
          <w:p w14:paraId="0501CC8F" w14:textId="77777777" w:rsidR="00E51628" w:rsidRPr="004C3DE9" w:rsidRDefault="00E51628" w:rsidP="006A0AD7">
            <w:pPr>
              <w:pStyle w:val="NormalWeb"/>
              <w:spacing w:before="0" w:beforeAutospacing="0" w:after="0" w:afterAutospacing="0"/>
              <w:outlineLvl w:val="0"/>
              <w:rPr>
                <w:color w:val="000000"/>
              </w:rPr>
            </w:pPr>
            <w:r w:rsidRPr="004C3DE9">
              <w:t>1987-1992</w:t>
            </w:r>
          </w:p>
        </w:tc>
        <w:tc>
          <w:tcPr>
            <w:tcW w:w="9000" w:type="dxa"/>
          </w:tcPr>
          <w:p w14:paraId="3111455E" w14:textId="77777777" w:rsidR="00E51628" w:rsidRPr="004C3DE9" w:rsidRDefault="00E51628" w:rsidP="006A0AD7">
            <w:pPr>
              <w:pStyle w:val="NormalWeb"/>
              <w:spacing w:before="0" w:beforeAutospacing="0" w:after="0" w:afterAutospacing="0"/>
              <w:outlineLvl w:val="0"/>
              <w:rPr>
                <w:color w:val="000000"/>
              </w:rPr>
            </w:pPr>
            <w:r w:rsidRPr="004C3DE9">
              <w:t>O’Brien Kidney Center</w:t>
            </w:r>
          </w:p>
        </w:tc>
      </w:tr>
      <w:tr w:rsidR="00E51628" w:rsidRPr="004C3DE9" w14:paraId="79DA5CAB" w14:textId="77777777">
        <w:tc>
          <w:tcPr>
            <w:tcW w:w="1428" w:type="dxa"/>
          </w:tcPr>
          <w:p w14:paraId="353218DE"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5DF0CC4C" w14:textId="77777777" w:rsidR="00E51628" w:rsidRPr="004C3DE9" w:rsidRDefault="00E51628" w:rsidP="006A0AD7">
            <w:pPr>
              <w:pStyle w:val="NormalWeb"/>
              <w:spacing w:before="0" w:beforeAutospacing="0" w:after="0" w:afterAutospacing="0"/>
              <w:outlineLvl w:val="0"/>
              <w:rPr>
                <w:color w:val="000000"/>
              </w:rPr>
            </w:pPr>
            <w:r w:rsidRPr="004C3DE9">
              <w:t xml:space="preserve">Harvard University </w:t>
            </w:r>
          </w:p>
        </w:tc>
      </w:tr>
      <w:tr w:rsidR="00E51628" w:rsidRPr="004C3DE9" w14:paraId="78F02B6F" w14:textId="77777777">
        <w:tc>
          <w:tcPr>
            <w:tcW w:w="1428" w:type="dxa"/>
          </w:tcPr>
          <w:p w14:paraId="4921FCE3"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7EF788B" w14:textId="77777777" w:rsidR="00E51628" w:rsidRPr="004C3DE9" w:rsidRDefault="00E51628" w:rsidP="006A0AD7">
            <w:pPr>
              <w:pStyle w:val="NormalWeb"/>
              <w:spacing w:before="0" w:beforeAutospacing="0" w:after="0" w:afterAutospacing="0"/>
              <w:outlineLvl w:val="0"/>
            </w:pPr>
            <w:r w:rsidRPr="004C3DE9">
              <w:t>PI</w:t>
            </w:r>
          </w:p>
        </w:tc>
      </w:tr>
      <w:tr w:rsidR="00E51628" w:rsidRPr="004C3DE9" w14:paraId="4AB2325B" w14:textId="77777777">
        <w:tc>
          <w:tcPr>
            <w:tcW w:w="1428" w:type="dxa"/>
          </w:tcPr>
          <w:p w14:paraId="30BF3158"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1989-1990</w:t>
            </w:r>
          </w:p>
        </w:tc>
        <w:tc>
          <w:tcPr>
            <w:tcW w:w="9000" w:type="dxa"/>
          </w:tcPr>
          <w:p w14:paraId="31D4C5BA" w14:textId="77777777" w:rsidR="00E51628" w:rsidRPr="004C3DE9" w:rsidRDefault="00E51628" w:rsidP="006A0AD7">
            <w:pPr>
              <w:pStyle w:val="NormalWeb"/>
              <w:spacing w:before="0" w:beforeAutospacing="0" w:after="0" w:afterAutospacing="0"/>
              <w:outlineLvl w:val="0"/>
            </w:pPr>
            <w:r w:rsidRPr="004C3DE9">
              <w:t xml:space="preserve">Mechanism of Disease Prevention of n-3 Fatty Acids </w:t>
            </w:r>
          </w:p>
        </w:tc>
      </w:tr>
      <w:tr w:rsidR="00E51628" w:rsidRPr="004C3DE9" w14:paraId="33A52690" w14:textId="77777777">
        <w:tc>
          <w:tcPr>
            <w:tcW w:w="1428" w:type="dxa"/>
          </w:tcPr>
          <w:p w14:paraId="3142B955"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67CCB769" w14:textId="77777777" w:rsidR="00E51628" w:rsidRPr="004C3DE9" w:rsidRDefault="00E51628" w:rsidP="006A0AD7">
            <w:pPr>
              <w:pStyle w:val="NormalWeb"/>
              <w:spacing w:before="0" w:beforeAutospacing="0" w:after="0" w:afterAutospacing="0"/>
              <w:outlineLvl w:val="0"/>
            </w:pPr>
            <w:r w:rsidRPr="004C3DE9">
              <w:t>NIH</w:t>
            </w:r>
          </w:p>
        </w:tc>
      </w:tr>
      <w:tr w:rsidR="00E51628" w:rsidRPr="004C3DE9" w14:paraId="5339AAEB" w14:textId="77777777">
        <w:trPr>
          <w:trHeight w:val="396"/>
        </w:trPr>
        <w:tc>
          <w:tcPr>
            <w:tcW w:w="1428" w:type="dxa"/>
          </w:tcPr>
          <w:p w14:paraId="61C53FF9"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67340F3E" w14:textId="77777777" w:rsidR="00E51628" w:rsidRPr="004C3DE9" w:rsidRDefault="00E51628" w:rsidP="006A0AD7">
            <w:pPr>
              <w:pStyle w:val="NormalWeb"/>
              <w:spacing w:before="0" w:beforeAutospacing="0" w:after="0" w:afterAutospacing="0"/>
              <w:outlineLvl w:val="0"/>
            </w:pPr>
            <w:r w:rsidRPr="004C3DE9">
              <w:t>Co-PI</w:t>
            </w:r>
          </w:p>
        </w:tc>
      </w:tr>
      <w:tr w:rsidR="00E51628" w:rsidRPr="004C3DE9" w14:paraId="6F029D56" w14:textId="77777777">
        <w:tc>
          <w:tcPr>
            <w:tcW w:w="1428" w:type="dxa"/>
          </w:tcPr>
          <w:p w14:paraId="665EDAB3" w14:textId="77777777" w:rsidR="00E51628" w:rsidRPr="004C3DE9" w:rsidRDefault="00E51628" w:rsidP="006A0AD7">
            <w:pPr>
              <w:pStyle w:val="NormalWeb"/>
              <w:spacing w:before="0" w:beforeAutospacing="0" w:after="0" w:afterAutospacing="0"/>
              <w:outlineLvl w:val="0"/>
              <w:rPr>
                <w:color w:val="FF0000"/>
              </w:rPr>
            </w:pPr>
          </w:p>
        </w:tc>
        <w:tc>
          <w:tcPr>
            <w:tcW w:w="9000" w:type="dxa"/>
          </w:tcPr>
          <w:p w14:paraId="5FF9035B" w14:textId="77777777" w:rsidR="00E51628" w:rsidRPr="004C3DE9" w:rsidRDefault="00E51628" w:rsidP="006A0AD7">
            <w:pPr>
              <w:pStyle w:val="NormalWeb"/>
              <w:spacing w:before="0" w:beforeAutospacing="0" w:after="0" w:afterAutospacing="0"/>
              <w:outlineLvl w:val="0"/>
            </w:pPr>
            <w:r w:rsidRPr="004C3DE9">
              <w:t>Berthold Linear Radioactivity Analyzer</w:t>
            </w:r>
          </w:p>
        </w:tc>
      </w:tr>
      <w:tr w:rsidR="00E51628" w:rsidRPr="004C3DE9" w14:paraId="52E748A4" w14:textId="77777777">
        <w:tc>
          <w:tcPr>
            <w:tcW w:w="1428" w:type="dxa"/>
          </w:tcPr>
          <w:p w14:paraId="525ADFEE"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34D98B0" w14:textId="77777777" w:rsidR="00E51628" w:rsidRPr="004C3DE9" w:rsidRDefault="00E51628" w:rsidP="006A0AD7">
            <w:pPr>
              <w:pStyle w:val="NormalWeb"/>
              <w:spacing w:before="0" w:beforeAutospacing="0" w:after="0" w:afterAutospacing="0"/>
              <w:outlineLvl w:val="0"/>
            </w:pPr>
            <w:r w:rsidRPr="004C3DE9">
              <w:t>MGH</w:t>
            </w:r>
            <w:r w:rsidRPr="004C3DE9">
              <w:br/>
              <w:t>BRSG</w:t>
            </w:r>
          </w:p>
        </w:tc>
      </w:tr>
      <w:tr w:rsidR="00E51628" w:rsidRPr="004C3DE9" w14:paraId="51656577" w14:textId="77777777">
        <w:tc>
          <w:tcPr>
            <w:tcW w:w="1428" w:type="dxa"/>
          </w:tcPr>
          <w:p w14:paraId="0DDA97F8"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1604CE27" w14:textId="77777777" w:rsidR="00E51628" w:rsidRPr="004C3DE9" w:rsidRDefault="00E51628" w:rsidP="006A0AD7">
            <w:pPr>
              <w:pStyle w:val="NormalWeb"/>
              <w:spacing w:before="0" w:beforeAutospacing="0" w:after="0" w:afterAutospacing="0"/>
              <w:outlineLvl w:val="0"/>
            </w:pPr>
            <w:r w:rsidRPr="004C3DE9">
              <w:t>PI</w:t>
            </w:r>
          </w:p>
        </w:tc>
      </w:tr>
      <w:tr w:rsidR="00E51628" w:rsidRPr="004C3DE9" w14:paraId="00A4062B" w14:textId="77777777">
        <w:tc>
          <w:tcPr>
            <w:tcW w:w="1428" w:type="dxa"/>
          </w:tcPr>
          <w:p w14:paraId="39F26205"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1989-2004</w:t>
            </w:r>
          </w:p>
        </w:tc>
        <w:tc>
          <w:tcPr>
            <w:tcW w:w="9000" w:type="dxa"/>
          </w:tcPr>
          <w:p w14:paraId="22A720DA" w14:textId="77777777" w:rsidR="00E51628" w:rsidRPr="004C3DE9" w:rsidRDefault="00E51628" w:rsidP="006A0AD7">
            <w:pPr>
              <w:pStyle w:val="NormalWeb"/>
              <w:spacing w:before="0" w:beforeAutospacing="0" w:after="0" w:afterAutospacing="0"/>
              <w:outlineLvl w:val="0"/>
            </w:pPr>
            <w:r w:rsidRPr="004C3DE9">
              <w:t>Interdepartmental Stroke Program</w:t>
            </w:r>
          </w:p>
        </w:tc>
      </w:tr>
      <w:tr w:rsidR="00E51628" w:rsidRPr="004C3DE9" w14:paraId="39EAF4BD" w14:textId="77777777">
        <w:tc>
          <w:tcPr>
            <w:tcW w:w="1428" w:type="dxa"/>
          </w:tcPr>
          <w:p w14:paraId="2F8D513A"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5B71DAFD" w14:textId="77777777" w:rsidR="00E51628" w:rsidRPr="004C3DE9" w:rsidRDefault="00E51628" w:rsidP="006A0AD7">
            <w:pPr>
              <w:pStyle w:val="NormalWeb"/>
              <w:spacing w:before="0" w:beforeAutospacing="0" w:after="0" w:afterAutospacing="0"/>
              <w:outlineLvl w:val="0"/>
            </w:pPr>
            <w:r w:rsidRPr="004C3DE9">
              <w:t>MGH</w:t>
            </w:r>
          </w:p>
        </w:tc>
      </w:tr>
      <w:tr w:rsidR="00E51628" w:rsidRPr="004C3DE9" w14:paraId="715898AA" w14:textId="77777777">
        <w:tc>
          <w:tcPr>
            <w:tcW w:w="1428" w:type="dxa"/>
          </w:tcPr>
          <w:p w14:paraId="05BBCA22"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10463B2B" w14:textId="77777777" w:rsidR="00E51628" w:rsidRPr="004C3DE9" w:rsidRDefault="00E51628" w:rsidP="006A0AD7">
            <w:pPr>
              <w:pStyle w:val="NormalWeb"/>
              <w:spacing w:before="0" w:beforeAutospacing="0" w:after="0" w:afterAutospacing="0"/>
              <w:outlineLvl w:val="0"/>
            </w:pPr>
            <w:r w:rsidRPr="004C3DE9">
              <w:t>Co-PI</w:t>
            </w:r>
          </w:p>
        </w:tc>
      </w:tr>
      <w:tr w:rsidR="00E51628" w:rsidRPr="004C3DE9" w14:paraId="4668A467" w14:textId="77777777">
        <w:tc>
          <w:tcPr>
            <w:tcW w:w="1428" w:type="dxa"/>
          </w:tcPr>
          <w:p w14:paraId="6EE5ACDD" w14:textId="77777777" w:rsidR="00E51628" w:rsidRPr="004C3DE9" w:rsidRDefault="00E51628" w:rsidP="006A0AD7">
            <w:pPr>
              <w:pStyle w:val="NormalWeb"/>
              <w:spacing w:before="0" w:beforeAutospacing="0" w:after="0" w:afterAutospacing="0"/>
              <w:outlineLvl w:val="0"/>
              <w:rPr>
                <w:color w:val="000000"/>
              </w:rPr>
            </w:pPr>
            <w:r w:rsidRPr="004C3DE9">
              <w:t>1991-1993</w:t>
            </w:r>
          </w:p>
        </w:tc>
        <w:tc>
          <w:tcPr>
            <w:tcW w:w="9000" w:type="dxa"/>
          </w:tcPr>
          <w:p w14:paraId="7C2584E8" w14:textId="77777777" w:rsidR="00E51628" w:rsidRPr="004C3DE9" w:rsidRDefault="00E51628" w:rsidP="006A0AD7">
            <w:pPr>
              <w:pStyle w:val="NormalWeb"/>
              <w:spacing w:before="0" w:beforeAutospacing="0" w:after="0" w:afterAutospacing="0"/>
              <w:outlineLvl w:val="0"/>
            </w:pPr>
            <w:r w:rsidRPr="004C3DE9">
              <w:t>Arachidonic Acid Metabolites as Intracellular Mediators of Mesangial Cell Signal Transduction</w:t>
            </w:r>
          </w:p>
        </w:tc>
      </w:tr>
      <w:tr w:rsidR="00E51628" w:rsidRPr="004C3DE9" w14:paraId="5EF02992" w14:textId="77777777">
        <w:tc>
          <w:tcPr>
            <w:tcW w:w="1428" w:type="dxa"/>
          </w:tcPr>
          <w:p w14:paraId="3777E174"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D10F769" w14:textId="77777777" w:rsidR="00E51628" w:rsidRPr="004C3DE9" w:rsidRDefault="00E51628" w:rsidP="006A0AD7">
            <w:pPr>
              <w:pStyle w:val="NormalWeb"/>
              <w:spacing w:before="0" w:beforeAutospacing="0" w:after="0" w:afterAutospacing="0"/>
              <w:outlineLvl w:val="0"/>
            </w:pPr>
            <w:proofErr w:type="spellStart"/>
            <w:r w:rsidRPr="004C3DE9">
              <w:t>Saerle</w:t>
            </w:r>
            <w:proofErr w:type="spellEnd"/>
          </w:p>
        </w:tc>
      </w:tr>
      <w:tr w:rsidR="00E51628" w:rsidRPr="004C3DE9" w14:paraId="390AE5DE" w14:textId="77777777">
        <w:tc>
          <w:tcPr>
            <w:tcW w:w="1428" w:type="dxa"/>
          </w:tcPr>
          <w:p w14:paraId="3E77A93F"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FA49C3F" w14:textId="77777777" w:rsidR="00E51628" w:rsidRPr="004C3DE9" w:rsidRDefault="00E51628" w:rsidP="006A0AD7">
            <w:pPr>
              <w:pStyle w:val="NormalWeb"/>
              <w:spacing w:before="0" w:beforeAutospacing="0" w:after="0" w:afterAutospacing="0"/>
              <w:outlineLvl w:val="0"/>
            </w:pPr>
            <w:r w:rsidRPr="004C3DE9">
              <w:t>PI</w:t>
            </w:r>
          </w:p>
        </w:tc>
      </w:tr>
      <w:tr w:rsidR="00E51628" w:rsidRPr="004C3DE9" w14:paraId="3160DF9D" w14:textId="77777777">
        <w:tc>
          <w:tcPr>
            <w:tcW w:w="1428" w:type="dxa"/>
          </w:tcPr>
          <w:p w14:paraId="72214C56" w14:textId="77777777" w:rsidR="00E51628" w:rsidRPr="004C3DE9" w:rsidRDefault="00E51628" w:rsidP="006A0AD7">
            <w:pPr>
              <w:pStyle w:val="NormalWeb"/>
              <w:spacing w:before="0" w:beforeAutospacing="0" w:after="0" w:afterAutospacing="0"/>
              <w:outlineLvl w:val="0"/>
              <w:rPr>
                <w:color w:val="000000"/>
              </w:rPr>
            </w:pPr>
            <w:r w:rsidRPr="004C3DE9">
              <w:t>1993-2003</w:t>
            </w:r>
          </w:p>
        </w:tc>
        <w:tc>
          <w:tcPr>
            <w:tcW w:w="9000" w:type="dxa"/>
          </w:tcPr>
          <w:p w14:paraId="027A8585" w14:textId="77777777" w:rsidR="00E51628" w:rsidRPr="004C3DE9" w:rsidRDefault="00E51628" w:rsidP="006A0AD7">
            <w:pPr>
              <w:pStyle w:val="NormalWeb"/>
              <w:spacing w:before="0" w:beforeAutospacing="0" w:after="0" w:afterAutospacing="0"/>
              <w:outlineLvl w:val="0"/>
            </w:pPr>
            <w:r w:rsidRPr="004C3DE9">
              <w:t>Molecular Mediators of Diabetic Renal Hypertrophy</w:t>
            </w:r>
          </w:p>
        </w:tc>
      </w:tr>
      <w:tr w:rsidR="00E51628" w:rsidRPr="004C3DE9" w14:paraId="6333D5F4" w14:textId="77777777">
        <w:tc>
          <w:tcPr>
            <w:tcW w:w="1428" w:type="dxa"/>
          </w:tcPr>
          <w:p w14:paraId="6C6F4886"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43E4042" w14:textId="77777777" w:rsidR="00E51628" w:rsidRPr="004C3DE9" w:rsidRDefault="00E51628" w:rsidP="006A0AD7">
            <w:pPr>
              <w:pStyle w:val="NormalWeb"/>
              <w:spacing w:before="0" w:beforeAutospacing="0" w:after="0" w:afterAutospacing="0"/>
              <w:outlineLvl w:val="0"/>
            </w:pPr>
            <w:r w:rsidRPr="004C3DE9">
              <w:t>NIH</w:t>
            </w:r>
          </w:p>
        </w:tc>
      </w:tr>
      <w:tr w:rsidR="00E51628" w:rsidRPr="004C3DE9" w14:paraId="0928CCD0" w14:textId="77777777">
        <w:tc>
          <w:tcPr>
            <w:tcW w:w="1428" w:type="dxa"/>
          </w:tcPr>
          <w:p w14:paraId="56A3D166"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65A51523" w14:textId="77777777" w:rsidR="00E51628" w:rsidRPr="004C3DE9" w:rsidRDefault="00E51628" w:rsidP="006A0AD7">
            <w:pPr>
              <w:pStyle w:val="NormalWeb"/>
              <w:spacing w:before="0" w:beforeAutospacing="0" w:after="0" w:afterAutospacing="0"/>
              <w:outlineLvl w:val="0"/>
            </w:pPr>
            <w:r w:rsidRPr="004C3DE9">
              <w:t>Co-PI</w:t>
            </w:r>
          </w:p>
        </w:tc>
      </w:tr>
      <w:tr w:rsidR="00E51628" w:rsidRPr="004C3DE9" w14:paraId="3C964FA3" w14:textId="77777777">
        <w:tc>
          <w:tcPr>
            <w:tcW w:w="1428" w:type="dxa"/>
          </w:tcPr>
          <w:p w14:paraId="7D460D05"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1995-1999</w:t>
            </w:r>
          </w:p>
        </w:tc>
        <w:tc>
          <w:tcPr>
            <w:tcW w:w="9000" w:type="dxa"/>
          </w:tcPr>
          <w:p w14:paraId="036E6145" w14:textId="77777777" w:rsidR="00E51628" w:rsidRPr="004C3DE9" w:rsidRDefault="00E51628" w:rsidP="006A0AD7">
            <w:pPr>
              <w:pStyle w:val="NormalWeb"/>
              <w:spacing w:before="0" w:beforeAutospacing="0" w:after="0" w:afterAutospacing="0"/>
              <w:outlineLvl w:val="0"/>
            </w:pPr>
            <w:r w:rsidRPr="004C3DE9">
              <w:t>Osteogenic Protein-1 in Recovery from Acute Renal Failure</w:t>
            </w:r>
          </w:p>
        </w:tc>
      </w:tr>
      <w:tr w:rsidR="00E51628" w:rsidRPr="004C3DE9" w14:paraId="4CC40F4A" w14:textId="77777777">
        <w:tc>
          <w:tcPr>
            <w:tcW w:w="1428" w:type="dxa"/>
          </w:tcPr>
          <w:p w14:paraId="6D79E333"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780E0433" w14:textId="77777777" w:rsidR="00E51628" w:rsidRPr="004C3DE9" w:rsidRDefault="00E51628" w:rsidP="006A0AD7">
            <w:pPr>
              <w:pStyle w:val="NormalWeb"/>
              <w:spacing w:before="0" w:beforeAutospacing="0" w:after="0" w:afterAutospacing="0"/>
              <w:outlineLvl w:val="0"/>
            </w:pPr>
            <w:r w:rsidRPr="004C3DE9">
              <w:t xml:space="preserve">Creative Biomolecules </w:t>
            </w:r>
          </w:p>
        </w:tc>
      </w:tr>
      <w:tr w:rsidR="00E51628" w:rsidRPr="004C3DE9" w14:paraId="7E2BBF97" w14:textId="77777777">
        <w:tc>
          <w:tcPr>
            <w:tcW w:w="1428" w:type="dxa"/>
          </w:tcPr>
          <w:p w14:paraId="188B5FFA"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5EDC859" w14:textId="77777777" w:rsidR="00E51628" w:rsidRPr="004C3DE9" w:rsidRDefault="00E51628" w:rsidP="006A0AD7">
            <w:pPr>
              <w:pStyle w:val="NormalWeb"/>
              <w:spacing w:before="0" w:beforeAutospacing="0" w:after="0" w:afterAutospacing="0"/>
              <w:outlineLvl w:val="0"/>
            </w:pPr>
            <w:r w:rsidRPr="004C3DE9">
              <w:t>PI</w:t>
            </w:r>
          </w:p>
        </w:tc>
      </w:tr>
      <w:tr w:rsidR="00E51628" w:rsidRPr="004C3DE9" w14:paraId="106DD1C6" w14:textId="77777777">
        <w:tc>
          <w:tcPr>
            <w:tcW w:w="1428" w:type="dxa"/>
          </w:tcPr>
          <w:p w14:paraId="6F620C13"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1995-1999</w:t>
            </w:r>
          </w:p>
        </w:tc>
        <w:tc>
          <w:tcPr>
            <w:tcW w:w="9000" w:type="dxa"/>
          </w:tcPr>
          <w:p w14:paraId="1F76176F" w14:textId="77777777" w:rsidR="00E51628" w:rsidRPr="004C3DE9" w:rsidRDefault="00E51628" w:rsidP="006A0AD7">
            <w:pPr>
              <w:pStyle w:val="NormalWeb"/>
              <w:spacing w:before="0" w:beforeAutospacing="0" w:after="0" w:afterAutospacing="0"/>
              <w:outlineLvl w:val="0"/>
            </w:pPr>
            <w:r w:rsidRPr="004C3DE9">
              <w:t xml:space="preserve">Identification of Molecules Which Potentiate the Recovery of Kidney </w:t>
            </w:r>
            <w:proofErr w:type="gramStart"/>
            <w:r w:rsidRPr="004C3DE9">
              <w:t>From</w:t>
            </w:r>
            <w:proofErr w:type="gramEnd"/>
            <w:r w:rsidRPr="004C3DE9">
              <w:t xml:space="preserve"> Acute Renal Failure and Regeneration of Functional Nephrons</w:t>
            </w:r>
          </w:p>
        </w:tc>
      </w:tr>
      <w:tr w:rsidR="00E51628" w:rsidRPr="004C3DE9" w14:paraId="5A92B0D2" w14:textId="77777777">
        <w:tc>
          <w:tcPr>
            <w:tcW w:w="1428" w:type="dxa"/>
          </w:tcPr>
          <w:p w14:paraId="6015413D"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2A74B6B9" w14:textId="77777777" w:rsidR="00E51628" w:rsidRPr="004C3DE9" w:rsidRDefault="00E51628" w:rsidP="006A0AD7">
            <w:pPr>
              <w:pStyle w:val="NormalWeb"/>
              <w:spacing w:before="0" w:beforeAutospacing="0" w:after="0" w:afterAutospacing="0"/>
              <w:outlineLvl w:val="0"/>
            </w:pPr>
            <w:r w:rsidRPr="004C3DE9">
              <w:t>Biogen</w:t>
            </w:r>
          </w:p>
        </w:tc>
      </w:tr>
      <w:tr w:rsidR="00E51628" w:rsidRPr="004C3DE9" w14:paraId="285B203A" w14:textId="77777777">
        <w:tc>
          <w:tcPr>
            <w:tcW w:w="1428" w:type="dxa"/>
          </w:tcPr>
          <w:p w14:paraId="48964B6B"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48D82DA0" w14:textId="77777777" w:rsidR="00E51628" w:rsidRPr="004C3DE9" w:rsidRDefault="00E51628" w:rsidP="006A0AD7">
            <w:pPr>
              <w:pStyle w:val="NormalWeb"/>
              <w:spacing w:before="0" w:beforeAutospacing="0" w:after="0" w:afterAutospacing="0"/>
              <w:outlineLvl w:val="0"/>
            </w:pPr>
            <w:r w:rsidRPr="004C3DE9">
              <w:t>PI</w:t>
            </w:r>
          </w:p>
        </w:tc>
      </w:tr>
      <w:tr w:rsidR="00E51628" w:rsidRPr="004C3DE9" w14:paraId="4DFDD1F4" w14:textId="77777777">
        <w:tc>
          <w:tcPr>
            <w:tcW w:w="1428" w:type="dxa"/>
          </w:tcPr>
          <w:p w14:paraId="4AF02763"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1996</w:t>
            </w:r>
          </w:p>
        </w:tc>
        <w:tc>
          <w:tcPr>
            <w:tcW w:w="9000" w:type="dxa"/>
          </w:tcPr>
          <w:p w14:paraId="7A23E464" w14:textId="77777777" w:rsidR="00E51628" w:rsidRPr="004C3DE9" w:rsidRDefault="00E51628" w:rsidP="006A0AD7">
            <w:pPr>
              <w:pStyle w:val="NormalWeb"/>
              <w:spacing w:before="0" w:beforeAutospacing="0" w:after="0" w:afterAutospacing="0"/>
              <w:outlineLvl w:val="0"/>
            </w:pPr>
            <w:r w:rsidRPr="004C3DE9">
              <w:t>Conference – ARF in the 21</w:t>
            </w:r>
            <w:r w:rsidRPr="007C1AC3">
              <w:rPr>
                <w:vertAlign w:val="superscript"/>
              </w:rPr>
              <w:t>st</w:t>
            </w:r>
            <w:r w:rsidRPr="004C3DE9">
              <w:t xml:space="preserve"> Century</w:t>
            </w:r>
          </w:p>
        </w:tc>
      </w:tr>
      <w:tr w:rsidR="00E51628" w:rsidRPr="004C3DE9" w14:paraId="025B55E5" w14:textId="77777777">
        <w:tc>
          <w:tcPr>
            <w:tcW w:w="1428" w:type="dxa"/>
          </w:tcPr>
          <w:p w14:paraId="1D6C60C6"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61C94B51" w14:textId="77777777" w:rsidR="00E51628" w:rsidRPr="004C3DE9" w:rsidRDefault="00E51628" w:rsidP="006A0AD7">
            <w:pPr>
              <w:pStyle w:val="NormalWeb"/>
              <w:spacing w:before="0" w:beforeAutospacing="0" w:after="0" w:afterAutospacing="0"/>
              <w:outlineLvl w:val="0"/>
            </w:pPr>
            <w:r w:rsidRPr="004C3DE9">
              <w:t>NIH</w:t>
            </w:r>
          </w:p>
        </w:tc>
      </w:tr>
      <w:tr w:rsidR="00E51628" w:rsidRPr="004C3DE9" w14:paraId="6D09C544" w14:textId="77777777">
        <w:tc>
          <w:tcPr>
            <w:tcW w:w="1428" w:type="dxa"/>
          </w:tcPr>
          <w:p w14:paraId="04FAE226"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27C288E0" w14:textId="77777777" w:rsidR="00E51628" w:rsidRPr="004C3DE9" w:rsidRDefault="00E51628" w:rsidP="006A0AD7">
            <w:pPr>
              <w:pStyle w:val="NormalWeb"/>
              <w:spacing w:before="0" w:beforeAutospacing="0" w:after="0" w:afterAutospacing="0"/>
              <w:outlineLvl w:val="0"/>
            </w:pPr>
            <w:r w:rsidRPr="004C3DE9">
              <w:t>PI</w:t>
            </w:r>
          </w:p>
        </w:tc>
      </w:tr>
      <w:tr w:rsidR="00E51628" w:rsidRPr="004C3DE9" w14:paraId="26A7A0FB" w14:textId="77777777">
        <w:tc>
          <w:tcPr>
            <w:tcW w:w="1428" w:type="dxa"/>
          </w:tcPr>
          <w:p w14:paraId="2AE1B2BC" w14:textId="77777777" w:rsidR="00E51628" w:rsidRPr="004C3DE9" w:rsidRDefault="00E51628" w:rsidP="006A0AD7">
            <w:pPr>
              <w:pStyle w:val="NormalWeb"/>
              <w:spacing w:before="0" w:beforeAutospacing="0" w:after="0" w:afterAutospacing="0"/>
              <w:outlineLvl w:val="0"/>
              <w:rPr>
                <w:color w:val="000000"/>
              </w:rPr>
            </w:pPr>
            <w:r w:rsidRPr="004C3DE9">
              <w:t>1997-1999</w:t>
            </w:r>
          </w:p>
        </w:tc>
        <w:tc>
          <w:tcPr>
            <w:tcW w:w="9000" w:type="dxa"/>
          </w:tcPr>
          <w:p w14:paraId="2F929D41" w14:textId="77777777" w:rsidR="00E51628" w:rsidRPr="004C3DE9" w:rsidRDefault="00E51628" w:rsidP="006A0AD7">
            <w:r w:rsidRPr="004C3DE9">
              <w:t>Study of the possible role of an LTB4 antagonist to protect the mouse kidney against ischemic acute renal failure</w:t>
            </w:r>
          </w:p>
        </w:tc>
      </w:tr>
      <w:tr w:rsidR="00E51628" w:rsidRPr="004C3DE9" w14:paraId="53802F49" w14:textId="77777777">
        <w:tc>
          <w:tcPr>
            <w:tcW w:w="1428" w:type="dxa"/>
          </w:tcPr>
          <w:p w14:paraId="07D772E9"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6F60112F" w14:textId="77777777" w:rsidR="00E51628" w:rsidRPr="004C3DE9" w:rsidRDefault="00E51628" w:rsidP="006A0AD7">
            <w:pPr>
              <w:pStyle w:val="NormalWeb"/>
              <w:spacing w:before="0" w:beforeAutospacing="0" w:after="0" w:afterAutospacing="0"/>
              <w:outlineLvl w:val="0"/>
            </w:pPr>
            <w:r w:rsidRPr="004C3DE9">
              <w:t>Pfizer</w:t>
            </w:r>
          </w:p>
        </w:tc>
      </w:tr>
      <w:tr w:rsidR="00E51628" w:rsidRPr="004C3DE9" w14:paraId="3CAB9EB2" w14:textId="77777777">
        <w:tc>
          <w:tcPr>
            <w:tcW w:w="1428" w:type="dxa"/>
          </w:tcPr>
          <w:p w14:paraId="77A2DD0E"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E07649D" w14:textId="77777777" w:rsidR="00E51628" w:rsidRPr="004C3DE9" w:rsidRDefault="00E51628" w:rsidP="006A0AD7">
            <w:pPr>
              <w:pStyle w:val="NormalWeb"/>
              <w:spacing w:before="0" w:beforeAutospacing="0" w:after="0" w:afterAutospacing="0"/>
              <w:outlineLvl w:val="0"/>
            </w:pPr>
            <w:r w:rsidRPr="004C3DE9">
              <w:t>PI</w:t>
            </w:r>
          </w:p>
        </w:tc>
      </w:tr>
      <w:tr w:rsidR="00E51628" w:rsidRPr="004C3DE9" w14:paraId="6F3A07F4" w14:textId="77777777">
        <w:tc>
          <w:tcPr>
            <w:tcW w:w="1428" w:type="dxa"/>
          </w:tcPr>
          <w:p w14:paraId="1EF3ED54" w14:textId="77777777" w:rsidR="00E51628" w:rsidRPr="004C3DE9" w:rsidRDefault="00E51628" w:rsidP="006A0AD7">
            <w:pPr>
              <w:pStyle w:val="NormalWeb"/>
              <w:spacing w:before="0" w:beforeAutospacing="0" w:after="0" w:afterAutospacing="0"/>
              <w:outlineLvl w:val="0"/>
              <w:rPr>
                <w:color w:val="000000"/>
              </w:rPr>
            </w:pPr>
            <w:r w:rsidRPr="004C3DE9">
              <w:t>1993-2003</w:t>
            </w:r>
          </w:p>
        </w:tc>
        <w:tc>
          <w:tcPr>
            <w:tcW w:w="9000" w:type="dxa"/>
          </w:tcPr>
          <w:p w14:paraId="0EE4811E" w14:textId="77777777" w:rsidR="00E51628" w:rsidRPr="004C3DE9" w:rsidRDefault="00E51628" w:rsidP="006A0AD7">
            <w:pPr>
              <w:pStyle w:val="NormalWeb"/>
              <w:spacing w:before="0" w:beforeAutospacing="0" w:after="0" w:afterAutospacing="0"/>
              <w:outlineLvl w:val="0"/>
            </w:pPr>
            <w:r w:rsidRPr="004C3DE9">
              <w:t>Molecular Mediators of Diabetic Renal Hypertrophy</w:t>
            </w:r>
          </w:p>
        </w:tc>
      </w:tr>
      <w:tr w:rsidR="00E51628" w:rsidRPr="004C3DE9" w14:paraId="43F26446" w14:textId="77777777">
        <w:tc>
          <w:tcPr>
            <w:tcW w:w="1428" w:type="dxa"/>
          </w:tcPr>
          <w:p w14:paraId="2050145A"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B298C26" w14:textId="77777777" w:rsidR="00E51628" w:rsidRPr="004C3DE9" w:rsidRDefault="00E51628" w:rsidP="006A0AD7">
            <w:pPr>
              <w:pStyle w:val="NormalWeb"/>
              <w:spacing w:before="0" w:beforeAutospacing="0" w:after="0" w:afterAutospacing="0"/>
              <w:outlineLvl w:val="0"/>
            </w:pPr>
            <w:r w:rsidRPr="004C3DE9">
              <w:t>NIH</w:t>
            </w:r>
          </w:p>
        </w:tc>
      </w:tr>
      <w:tr w:rsidR="00E51628" w:rsidRPr="004C3DE9" w14:paraId="1F7710B3" w14:textId="77777777">
        <w:tc>
          <w:tcPr>
            <w:tcW w:w="1428" w:type="dxa"/>
          </w:tcPr>
          <w:p w14:paraId="44FD9C6F"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50672158" w14:textId="77777777" w:rsidR="00E51628" w:rsidRPr="004C3DE9" w:rsidRDefault="00E51628" w:rsidP="006A0AD7">
            <w:pPr>
              <w:pStyle w:val="NormalWeb"/>
              <w:spacing w:before="0" w:beforeAutospacing="0" w:after="0" w:afterAutospacing="0"/>
              <w:outlineLvl w:val="0"/>
            </w:pPr>
            <w:r w:rsidRPr="004C3DE9">
              <w:t>Co-PI</w:t>
            </w:r>
          </w:p>
        </w:tc>
      </w:tr>
      <w:tr w:rsidR="00E51628" w:rsidRPr="004C3DE9" w14:paraId="74C87068" w14:textId="77777777">
        <w:tc>
          <w:tcPr>
            <w:tcW w:w="1428" w:type="dxa"/>
          </w:tcPr>
          <w:p w14:paraId="35C873CD" w14:textId="77777777" w:rsidR="00E51628" w:rsidRPr="004C3DE9" w:rsidRDefault="00E51628" w:rsidP="006A0AD7">
            <w:pPr>
              <w:pStyle w:val="NormalWeb"/>
              <w:spacing w:before="0" w:beforeAutospacing="0" w:after="0" w:afterAutospacing="0"/>
              <w:outlineLvl w:val="0"/>
              <w:rPr>
                <w:color w:val="000000"/>
              </w:rPr>
            </w:pPr>
            <w:r w:rsidRPr="004C3DE9">
              <w:t>2000-2004</w:t>
            </w:r>
          </w:p>
        </w:tc>
        <w:tc>
          <w:tcPr>
            <w:tcW w:w="9000" w:type="dxa"/>
          </w:tcPr>
          <w:p w14:paraId="660F51F7" w14:textId="77777777" w:rsidR="00E51628" w:rsidRPr="004C3DE9" w:rsidRDefault="00E51628" w:rsidP="006A0AD7">
            <w:pPr>
              <w:pStyle w:val="NormalWeb"/>
              <w:spacing w:before="0" w:beforeAutospacing="0" w:after="0" w:afterAutospacing="0"/>
              <w:outlineLvl w:val="0"/>
            </w:pPr>
            <w:r w:rsidRPr="004C3DE9">
              <w:t>Biochemical Toxicology and Molecular Stress Response</w:t>
            </w:r>
          </w:p>
        </w:tc>
      </w:tr>
      <w:tr w:rsidR="00E51628" w:rsidRPr="004C3DE9" w14:paraId="683BD6B8" w14:textId="77777777">
        <w:tc>
          <w:tcPr>
            <w:tcW w:w="1428" w:type="dxa"/>
          </w:tcPr>
          <w:p w14:paraId="488D3367"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6BF9C65D" w14:textId="77777777" w:rsidR="00E51628" w:rsidRPr="004C3DE9" w:rsidRDefault="00E51628" w:rsidP="006A0AD7">
            <w:pPr>
              <w:pStyle w:val="NormalWeb"/>
              <w:spacing w:before="0" w:beforeAutospacing="0" w:after="0" w:afterAutospacing="0"/>
              <w:outlineLvl w:val="0"/>
            </w:pPr>
            <w:r w:rsidRPr="004C3DE9">
              <w:t>NIH</w:t>
            </w:r>
          </w:p>
        </w:tc>
      </w:tr>
      <w:tr w:rsidR="00E51628" w:rsidRPr="004C3DE9" w14:paraId="14EFA9A8" w14:textId="77777777">
        <w:tc>
          <w:tcPr>
            <w:tcW w:w="1428" w:type="dxa"/>
          </w:tcPr>
          <w:p w14:paraId="5AA93146"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27D441DE" w14:textId="77777777" w:rsidR="00E51628" w:rsidRPr="004C3DE9" w:rsidRDefault="00E51628" w:rsidP="006A0AD7">
            <w:pPr>
              <w:pStyle w:val="NormalWeb"/>
              <w:spacing w:before="0" w:beforeAutospacing="0" w:after="0" w:afterAutospacing="0"/>
              <w:outlineLvl w:val="0"/>
            </w:pPr>
            <w:r w:rsidRPr="004C3DE9">
              <w:t>Co-PI</w:t>
            </w:r>
          </w:p>
        </w:tc>
      </w:tr>
      <w:tr w:rsidR="00E51628" w:rsidRPr="004C3DE9" w14:paraId="5C69FCC8" w14:textId="77777777">
        <w:tc>
          <w:tcPr>
            <w:tcW w:w="1428" w:type="dxa"/>
          </w:tcPr>
          <w:p w14:paraId="494C5ADC"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2001</w:t>
            </w:r>
          </w:p>
        </w:tc>
        <w:tc>
          <w:tcPr>
            <w:tcW w:w="9000" w:type="dxa"/>
          </w:tcPr>
          <w:p w14:paraId="1146990B" w14:textId="77777777" w:rsidR="00E51628" w:rsidRPr="004C3DE9" w:rsidRDefault="00E51628" w:rsidP="006A0AD7">
            <w:pPr>
              <w:pStyle w:val="NormalWeb"/>
              <w:spacing w:before="0" w:beforeAutospacing="0" w:after="0" w:afterAutospacing="0"/>
              <w:outlineLvl w:val="0"/>
            </w:pPr>
            <w:r w:rsidRPr="004C3DE9">
              <w:t>ACE2 Antagonist Study</w:t>
            </w:r>
          </w:p>
        </w:tc>
      </w:tr>
      <w:tr w:rsidR="00E51628" w:rsidRPr="004C3DE9" w14:paraId="163842B2" w14:textId="77777777">
        <w:tc>
          <w:tcPr>
            <w:tcW w:w="1428" w:type="dxa"/>
          </w:tcPr>
          <w:p w14:paraId="691370ED"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29E01FFF" w14:textId="77777777" w:rsidR="00E51628" w:rsidRPr="004C3DE9" w:rsidRDefault="00E51628" w:rsidP="006A0AD7">
            <w:pPr>
              <w:pStyle w:val="NormalWeb"/>
              <w:spacing w:before="0" w:beforeAutospacing="0" w:after="0" w:afterAutospacing="0"/>
              <w:outlineLvl w:val="0"/>
            </w:pPr>
            <w:r w:rsidRPr="004C3DE9">
              <w:t>Millennium Pharmaceuticals</w:t>
            </w:r>
          </w:p>
        </w:tc>
      </w:tr>
      <w:tr w:rsidR="00E51628" w:rsidRPr="004C3DE9" w14:paraId="6945FF90" w14:textId="77777777">
        <w:tc>
          <w:tcPr>
            <w:tcW w:w="1428" w:type="dxa"/>
          </w:tcPr>
          <w:p w14:paraId="07635DF7"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A188228" w14:textId="77777777" w:rsidR="00E51628" w:rsidRPr="004C3DE9" w:rsidRDefault="00E51628" w:rsidP="006A0AD7">
            <w:pPr>
              <w:pStyle w:val="NormalWeb"/>
              <w:spacing w:before="0" w:beforeAutospacing="0" w:after="0" w:afterAutospacing="0"/>
              <w:outlineLvl w:val="0"/>
            </w:pPr>
            <w:r w:rsidRPr="004C3DE9">
              <w:t>PI</w:t>
            </w:r>
          </w:p>
        </w:tc>
      </w:tr>
      <w:tr w:rsidR="00E51628" w:rsidRPr="004C3DE9" w14:paraId="7F602C8F" w14:textId="77777777">
        <w:tc>
          <w:tcPr>
            <w:tcW w:w="1428" w:type="dxa"/>
          </w:tcPr>
          <w:p w14:paraId="3D6A18A5"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1987-2007</w:t>
            </w:r>
          </w:p>
        </w:tc>
        <w:tc>
          <w:tcPr>
            <w:tcW w:w="9000" w:type="dxa"/>
          </w:tcPr>
          <w:p w14:paraId="2A4049E9" w14:textId="77777777" w:rsidR="00E51628" w:rsidRPr="004C3DE9" w:rsidRDefault="00E51628" w:rsidP="006A0AD7">
            <w:pPr>
              <w:pStyle w:val="NormalWeb"/>
              <w:spacing w:before="0" w:beforeAutospacing="0" w:after="0" w:afterAutospacing="0"/>
              <w:outlineLvl w:val="0"/>
            </w:pPr>
            <w:r w:rsidRPr="004C3DE9">
              <w:t>Cellular Biology of Renal Function</w:t>
            </w:r>
          </w:p>
        </w:tc>
      </w:tr>
      <w:tr w:rsidR="00E51628" w:rsidRPr="004C3DE9" w14:paraId="749A9CC0" w14:textId="77777777">
        <w:tc>
          <w:tcPr>
            <w:tcW w:w="1428" w:type="dxa"/>
          </w:tcPr>
          <w:p w14:paraId="279A5DA4"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6807216F" w14:textId="77777777" w:rsidR="00E51628" w:rsidRPr="004C3DE9" w:rsidRDefault="00E51628" w:rsidP="006A0AD7">
            <w:pPr>
              <w:pStyle w:val="NormalWeb"/>
              <w:spacing w:before="0" w:beforeAutospacing="0" w:after="0" w:afterAutospacing="0"/>
              <w:outlineLvl w:val="0"/>
            </w:pPr>
            <w:r w:rsidRPr="004C3DE9">
              <w:t>NIH Program Project Grant</w:t>
            </w:r>
          </w:p>
        </w:tc>
      </w:tr>
      <w:tr w:rsidR="00E51628" w:rsidRPr="004C3DE9" w14:paraId="4014199B" w14:textId="77777777">
        <w:tc>
          <w:tcPr>
            <w:tcW w:w="1428" w:type="dxa"/>
          </w:tcPr>
          <w:p w14:paraId="6A7C747F"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438E2AFE" w14:textId="77777777" w:rsidR="00E51628" w:rsidRPr="004C3DE9" w:rsidRDefault="00E51628" w:rsidP="006A0AD7">
            <w:pPr>
              <w:pStyle w:val="NormalWeb"/>
              <w:spacing w:before="0" w:beforeAutospacing="0" w:after="0" w:afterAutospacing="0"/>
              <w:outlineLvl w:val="0"/>
            </w:pPr>
            <w:r w:rsidRPr="004C3DE9">
              <w:t>PI</w:t>
            </w:r>
          </w:p>
        </w:tc>
      </w:tr>
      <w:tr w:rsidR="00E51628" w:rsidRPr="004C3DE9" w14:paraId="624E5E15" w14:textId="77777777">
        <w:tc>
          <w:tcPr>
            <w:tcW w:w="1428" w:type="dxa"/>
          </w:tcPr>
          <w:p w14:paraId="5E272626"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2004-2005</w:t>
            </w:r>
          </w:p>
        </w:tc>
        <w:tc>
          <w:tcPr>
            <w:tcW w:w="9000" w:type="dxa"/>
          </w:tcPr>
          <w:p w14:paraId="1EEF6DA7" w14:textId="77777777" w:rsidR="00E51628" w:rsidRPr="004C3DE9" w:rsidRDefault="00E51628" w:rsidP="006A0AD7">
            <w:pPr>
              <w:pStyle w:val="NormalWeb"/>
              <w:spacing w:before="0" w:beforeAutospacing="0" w:after="0" w:afterAutospacing="0"/>
              <w:outlineLvl w:val="0"/>
            </w:pPr>
            <w:r w:rsidRPr="004C3DE9">
              <w:t>KIM-1 as a Urine Marker for Nephrotoxicity</w:t>
            </w:r>
          </w:p>
        </w:tc>
      </w:tr>
      <w:tr w:rsidR="00E51628" w:rsidRPr="004C3DE9" w14:paraId="17AE8101" w14:textId="77777777">
        <w:tc>
          <w:tcPr>
            <w:tcW w:w="1428" w:type="dxa"/>
          </w:tcPr>
          <w:p w14:paraId="737C313B"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7E7989F5" w14:textId="77777777" w:rsidR="00E51628" w:rsidRPr="004C3DE9" w:rsidRDefault="00E51628" w:rsidP="006A0AD7">
            <w:pPr>
              <w:pStyle w:val="NormalWeb"/>
              <w:spacing w:before="0" w:beforeAutospacing="0" w:after="0" w:afterAutospacing="0"/>
              <w:outlineLvl w:val="0"/>
            </w:pPr>
            <w:r w:rsidRPr="004C3DE9">
              <w:t>Schering-Plough</w:t>
            </w:r>
          </w:p>
        </w:tc>
      </w:tr>
      <w:tr w:rsidR="00E51628" w:rsidRPr="004C3DE9" w14:paraId="3AA88781" w14:textId="77777777">
        <w:tc>
          <w:tcPr>
            <w:tcW w:w="1428" w:type="dxa"/>
          </w:tcPr>
          <w:p w14:paraId="1C97C6BA"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5AF8C5D" w14:textId="77777777" w:rsidR="00E51628" w:rsidRPr="004C3DE9" w:rsidRDefault="00E51628" w:rsidP="006A0AD7">
            <w:pPr>
              <w:pStyle w:val="NormalWeb"/>
              <w:spacing w:before="0" w:beforeAutospacing="0" w:after="0" w:afterAutospacing="0"/>
              <w:outlineLvl w:val="0"/>
            </w:pPr>
            <w:r w:rsidRPr="004C3DE9">
              <w:t>PI</w:t>
            </w:r>
          </w:p>
        </w:tc>
      </w:tr>
      <w:tr w:rsidR="00E51628" w:rsidRPr="004C3DE9" w14:paraId="11E7864B" w14:textId="77777777">
        <w:tc>
          <w:tcPr>
            <w:tcW w:w="1428" w:type="dxa"/>
          </w:tcPr>
          <w:p w14:paraId="6E6330C9"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1987-2007</w:t>
            </w:r>
          </w:p>
        </w:tc>
        <w:tc>
          <w:tcPr>
            <w:tcW w:w="9000" w:type="dxa"/>
          </w:tcPr>
          <w:p w14:paraId="6E536F73" w14:textId="77777777" w:rsidR="00E51628" w:rsidRPr="004C3DE9" w:rsidRDefault="00E51628" w:rsidP="006A0AD7">
            <w:pPr>
              <w:pStyle w:val="NormalWeb"/>
              <w:spacing w:before="0" w:beforeAutospacing="0" w:after="0" w:afterAutospacing="0"/>
              <w:outlineLvl w:val="0"/>
            </w:pPr>
            <w:r w:rsidRPr="004C3DE9">
              <w:t>Phospholipase A2 and Signal Transduction</w:t>
            </w:r>
          </w:p>
        </w:tc>
      </w:tr>
      <w:tr w:rsidR="00E51628" w:rsidRPr="004C3DE9" w14:paraId="23FA3106" w14:textId="77777777">
        <w:tc>
          <w:tcPr>
            <w:tcW w:w="1428" w:type="dxa"/>
          </w:tcPr>
          <w:p w14:paraId="7A1793EE"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75930380" w14:textId="77777777" w:rsidR="00E51628" w:rsidRPr="004C3DE9" w:rsidRDefault="00E51628" w:rsidP="006A0AD7">
            <w:pPr>
              <w:pStyle w:val="NormalWeb"/>
              <w:spacing w:before="0" w:beforeAutospacing="0" w:after="0" w:afterAutospacing="0"/>
              <w:outlineLvl w:val="0"/>
            </w:pPr>
            <w:r w:rsidRPr="004C3DE9">
              <w:t>NIH 5 PO1 DK38452- NIH/NIDDK</w:t>
            </w:r>
          </w:p>
        </w:tc>
      </w:tr>
      <w:tr w:rsidR="00E51628" w:rsidRPr="004C3DE9" w14:paraId="53E12A0B" w14:textId="77777777">
        <w:tc>
          <w:tcPr>
            <w:tcW w:w="1428" w:type="dxa"/>
          </w:tcPr>
          <w:p w14:paraId="50377FD5"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7C2FE13F" w14:textId="77777777" w:rsidR="00E51628" w:rsidRPr="004C3DE9" w:rsidRDefault="00E51628" w:rsidP="006A0AD7">
            <w:pPr>
              <w:pStyle w:val="NormalWeb"/>
              <w:spacing w:before="0" w:beforeAutospacing="0" w:after="0" w:afterAutospacing="0"/>
              <w:outlineLvl w:val="0"/>
            </w:pPr>
            <w:r w:rsidRPr="004C3DE9">
              <w:t>Project PI</w:t>
            </w:r>
          </w:p>
        </w:tc>
      </w:tr>
      <w:tr w:rsidR="00E51628" w:rsidRPr="004C3DE9" w14:paraId="32B798FE" w14:textId="77777777">
        <w:tc>
          <w:tcPr>
            <w:tcW w:w="1428" w:type="dxa"/>
          </w:tcPr>
          <w:p w14:paraId="0016C117"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3FA41B6" w14:textId="77777777" w:rsidR="00E51628" w:rsidRPr="004C3DE9" w:rsidRDefault="00E51628" w:rsidP="006A0AD7">
            <w:pPr>
              <w:pStyle w:val="PHS2590"/>
              <w:rPr>
                <w:rFonts w:ascii="Times New Roman" w:hAnsi="Times New Roman"/>
                <w:sz w:val="24"/>
              </w:rPr>
            </w:pPr>
            <w:r w:rsidRPr="004C3DE9">
              <w:rPr>
                <w:rFonts w:ascii="Times New Roman" w:hAnsi="Times New Roman"/>
                <w:sz w:val="24"/>
              </w:rPr>
              <w:t xml:space="preserve">Specific Aim 1: To determine the roles of PLIP-1 and PLIP-2 in the regulation and nuclear translocation of </w:t>
            </w:r>
            <w:proofErr w:type="spellStart"/>
            <w:r w:rsidRPr="004C3DE9">
              <w:rPr>
                <w:rFonts w:ascii="Times New Roman" w:hAnsi="Times New Roman"/>
                <w:sz w:val="24"/>
              </w:rPr>
              <w:t>cPLA</w:t>
            </w:r>
            <w:proofErr w:type="spellEnd"/>
            <w:r w:rsidRPr="004C3DE9">
              <w:rPr>
                <w:rFonts w:ascii="Times New Roman" w:hAnsi="Times New Roman"/>
                <w:position w:val="-4"/>
                <w:sz w:val="24"/>
              </w:rPr>
              <w:t>2</w:t>
            </w:r>
            <w:r w:rsidRPr="004C3DE9">
              <w:rPr>
                <w:rFonts w:ascii="Times New Roman" w:hAnsi="Times New Roman"/>
                <w:sz w:val="24"/>
              </w:rPr>
              <w:t xml:space="preserve">.  Specific Aim 2: To determine the role of </w:t>
            </w:r>
            <w:proofErr w:type="spellStart"/>
            <w:r w:rsidRPr="004C3DE9">
              <w:rPr>
                <w:rFonts w:ascii="Times New Roman" w:hAnsi="Times New Roman"/>
                <w:sz w:val="24"/>
              </w:rPr>
              <w:t>cPLA</w:t>
            </w:r>
            <w:proofErr w:type="spellEnd"/>
            <w:r w:rsidRPr="004C3DE9">
              <w:rPr>
                <w:rFonts w:ascii="Times New Roman" w:hAnsi="Times New Roman"/>
                <w:position w:val="-4"/>
                <w:sz w:val="24"/>
              </w:rPr>
              <w:t>2</w:t>
            </w:r>
            <w:r w:rsidRPr="004C3DE9">
              <w:rPr>
                <w:rFonts w:ascii="Times New Roman" w:hAnsi="Times New Roman"/>
                <w:sz w:val="24"/>
              </w:rPr>
              <w:t xml:space="preserve"> interacting proteins in signal transduction effector pathways of growth factors and TNF</w:t>
            </w:r>
            <w:r w:rsidRPr="004C3DE9">
              <w:rPr>
                <w:rFonts w:ascii="Times New Roman" w:hAnsi="Times New Roman"/>
                <w:sz w:val="24"/>
              </w:rPr>
              <w:sym w:font="Symbol" w:char="F062"/>
            </w:r>
          </w:p>
        </w:tc>
      </w:tr>
      <w:tr w:rsidR="00E51628" w:rsidRPr="004C3DE9" w14:paraId="6BDC1DA9" w14:textId="77777777">
        <w:tc>
          <w:tcPr>
            <w:tcW w:w="1428" w:type="dxa"/>
          </w:tcPr>
          <w:p w14:paraId="48752068"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1997-2007</w:t>
            </w:r>
          </w:p>
        </w:tc>
        <w:tc>
          <w:tcPr>
            <w:tcW w:w="9000" w:type="dxa"/>
          </w:tcPr>
          <w:p w14:paraId="50691F21" w14:textId="77777777" w:rsidR="00E51628" w:rsidRPr="004C3DE9" w:rsidRDefault="00E51628" w:rsidP="006A0AD7">
            <w:pPr>
              <w:pStyle w:val="NormalWeb"/>
              <w:spacing w:before="0" w:beforeAutospacing="0" w:after="0" w:afterAutospacing="0"/>
              <w:outlineLvl w:val="0"/>
            </w:pPr>
            <w:r w:rsidRPr="004C3DE9">
              <w:t>Engineering Research Center in Bioengineering Education</w:t>
            </w:r>
          </w:p>
        </w:tc>
      </w:tr>
      <w:tr w:rsidR="00E51628" w:rsidRPr="004C3DE9" w14:paraId="12D12DF7" w14:textId="77777777">
        <w:tc>
          <w:tcPr>
            <w:tcW w:w="1428" w:type="dxa"/>
          </w:tcPr>
          <w:p w14:paraId="766AD314"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7B309BAD" w14:textId="77777777" w:rsidR="00E51628" w:rsidRPr="004C3DE9" w:rsidRDefault="00E51628" w:rsidP="006A0AD7">
            <w:pPr>
              <w:pStyle w:val="NormalWeb"/>
              <w:spacing w:before="0" w:beforeAutospacing="0" w:after="0" w:afterAutospacing="0"/>
              <w:outlineLvl w:val="0"/>
            </w:pPr>
            <w:r w:rsidRPr="004C3DE9">
              <w:t>NSF</w:t>
            </w:r>
          </w:p>
        </w:tc>
      </w:tr>
      <w:tr w:rsidR="00E51628" w:rsidRPr="004C3DE9" w14:paraId="482013C6" w14:textId="77777777">
        <w:tc>
          <w:tcPr>
            <w:tcW w:w="1428" w:type="dxa"/>
          </w:tcPr>
          <w:p w14:paraId="7DDD28C7"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28726882" w14:textId="77777777" w:rsidR="00E51628" w:rsidRPr="004C3DE9" w:rsidRDefault="00E51628" w:rsidP="006A0AD7">
            <w:pPr>
              <w:pStyle w:val="NormalWeb"/>
              <w:spacing w:before="0" w:beforeAutospacing="0" w:after="0" w:afterAutospacing="0"/>
              <w:outlineLvl w:val="0"/>
            </w:pPr>
            <w:r w:rsidRPr="004C3DE9">
              <w:t>Co-PI</w:t>
            </w:r>
          </w:p>
        </w:tc>
      </w:tr>
      <w:tr w:rsidR="00E51628" w:rsidRPr="004C3DE9" w14:paraId="7AF58ED1" w14:textId="77777777">
        <w:tc>
          <w:tcPr>
            <w:tcW w:w="1428" w:type="dxa"/>
          </w:tcPr>
          <w:p w14:paraId="11A376E3" w14:textId="77777777" w:rsidR="00E51628" w:rsidRPr="004C3DE9" w:rsidRDefault="00E51628" w:rsidP="006A0AD7">
            <w:pPr>
              <w:pStyle w:val="NormalWeb"/>
              <w:spacing w:before="0" w:beforeAutospacing="0" w:after="0" w:afterAutospacing="0"/>
              <w:outlineLvl w:val="0"/>
              <w:rPr>
                <w:color w:val="000000"/>
              </w:rPr>
            </w:pPr>
            <w:r w:rsidRPr="004C3DE9">
              <w:t>09/30/05-08/31/07</w:t>
            </w:r>
          </w:p>
        </w:tc>
        <w:tc>
          <w:tcPr>
            <w:tcW w:w="9000" w:type="dxa"/>
          </w:tcPr>
          <w:p w14:paraId="4714A1C7" w14:textId="77777777" w:rsidR="00E51628" w:rsidRPr="004C3DE9" w:rsidRDefault="00E51628" w:rsidP="006A0AD7">
            <w:pPr>
              <w:pStyle w:val="DataField11pt-Single"/>
              <w:rPr>
                <w:rFonts w:ascii="Times New Roman" w:hAnsi="Times New Roman"/>
                <w:sz w:val="24"/>
              </w:rPr>
            </w:pPr>
            <w:r w:rsidRPr="004C3DE9">
              <w:rPr>
                <w:rFonts w:ascii="Times New Roman" w:hAnsi="Times New Roman"/>
                <w:sz w:val="24"/>
              </w:rPr>
              <w:t xml:space="preserve">Harvard Center of Polycystic Kidney Disease Research </w:t>
            </w:r>
          </w:p>
          <w:p w14:paraId="7D8F3BC9" w14:textId="77777777" w:rsidR="00E51628" w:rsidRPr="004C3DE9" w:rsidRDefault="00E51628" w:rsidP="006A0AD7">
            <w:pPr>
              <w:tabs>
                <w:tab w:val="left" w:pos="360"/>
              </w:tabs>
            </w:pPr>
          </w:p>
        </w:tc>
      </w:tr>
      <w:tr w:rsidR="00E51628" w:rsidRPr="004C3DE9" w14:paraId="01BC561A" w14:textId="77777777">
        <w:tc>
          <w:tcPr>
            <w:tcW w:w="1428" w:type="dxa"/>
          </w:tcPr>
          <w:p w14:paraId="3974F16C"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565E7BB3" w14:textId="77777777" w:rsidR="00E51628" w:rsidRPr="004C3DE9" w:rsidRDefault="00E51628" w:rsidP="006A0AD7">
            <w:r w:rsidRPr="004C3DE9">
              <w:t>1 P50 DK74030-01 NIH/NIDDK</w:t>
            </w:r>
          </w:p>
        </w:tc>
      </w:tr>
      <w:tr w:rsidR="00E51628" w:rsidRPr="004C3DE9" w14:paraId="28A66E54" w14:textId="77777777">
        <w:tc>
          <w:tcPr>
            <w:tcW w:w="1428" w:type="dxa"/>
          </w:tcPr>
          <w:p w14:paraId="313FCF48"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77FFBA99" w14:textId="77777777" w:rsidR="00E51628" w:rsidRPr="004C3DE9" w:rsidRDefault="00E51628" w:rsidP="006A0AD7">
            <w:pPr>
              <w:pStyle w:val="NormalWeb"/>
              <w:spacing w:before="0" w:beforeAutospacing="0" w:after="0" w:afterAutospacing="0"/>
              <w:outlineLvl w:val="0"/>
            </w:pPr>
            <w:r w:rsidRPr="004C3DE9">
              <w:t>Pilot and Feasibility Project PI</w:t>
            </w:r>
          </w:p>
        </w:tc>
      </w:tr>
      <w:tr w:rsidR="00E51628" w:rsidRPr="004C3DE9" w14:paraId="50059710" w14:textId="77777777">
        <w:tc>
          <w:tcPr>
            <w:tcW w:w="1428" w:type="dxa"/>
          </w:tcPr>
          <w:p w14:paraId="13E351FA"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12CCA5E9" w14:textId="29B81578" w:rsidR="00E51628" w:rsidRPr="004C3DE9" w:rsidRDefault="00E51628" w:rsidP="006A0AD7">
            <w:pPr>
              <w:pStyle w:val="NormalWeb"/>
              <w:spacing w:before="0" w:beforeAutospacing="0" w:after="0" w:afterAutospacing="0"/>
              <w:outlineLvl w:val="0"/>
            </w:pPr>
            <w:r w:rsidRPr="004C3DE9">
              <w:t xml:space="preserve">Specific Aims:  To determine the role of Kim-1 in </w:t>
            </w:r>
            <w:proofErr w:type="spellStart"/>
            <w:r w:rsidRPr="004C3DE9">
              <w:t>polycystin</w:t>
            </w:r>
            <w:proofErr w:type="spellEnd"/>
            <w:r w:rsidRPr="004C3DE9">
              <w:t xml:space="preserve"> interactions with the E-cadherin/</w:t>
            </w:r>
            <w:r w:rsidRPr="004C3DE9">
              <w:sym w:font="Symbol" w:char="F062"/>
            </w:r>
            <w:r w:rsidRPr="004C3DE9">
              <w:t xml:space="preserve">-catenin system. To evaluate whether Kim-1 alters the expression of the cilia-associated proteins, </w:t>
            </w:r>
            <w:r w:rsidR="007C1AC3">
              <w:pgNum/>
            </w:r>
            <w:proofErr w:type="spellStart"/>
            <w:r w:rsidR="007C1AC3">
              <w:t>athoph</w:t>
            </w:r>
            <w:proofErr w:type="spellEnd"/>
            <w:r w:rsidRPr="004C3DE9">
              <w:t xml:space="preserve"> and </w:t>
            </w:r>
            <w:proofErr w:type="spellStart"/>
            <w:r w:rsidRPr="004C3DE9">
              <w:t>cystin</w:t>
            </w:r>
            <w:proofErr w:type="spellEnd"/>
            <w:r w:rsidRPr="004C3DE9">
              <w:t xml:space="preserve">. To determine whether targeted overexpression of Kim-1 in the tubules of mice that are heterozygous for </w:t>
            </w:r>
            <w:proofErr w:type="spellStart"/>
            <w:r w:rsidRPr="004C3DE9">
              <w:t>polycystin</w:t>
            </w:r>
            <w:proofErr w:type="spellEnd"/>
            <w:r w:rsidRPr="004C3DE9">
              <w:t xml:space="preserve"> 1 (Pkd1+/-) undergo accelerated cyst formation and interstitial fibrosis compared to </w:t>
            </w:r>
            <w:proofErr w:type="spellStart"/>
            <w:r w:rsidRPr="004C3DE9">
              <w:t>Pkd</w:t>
            </w:r>
            <w:proofErr w:type="spellEnd"/>
            <w:r w:rsidRPr="004C3DE9">
              <w:t>+/- mice that do not overexpress Kim-1</w:t>
            </w:r>
          </w:p>
        </w:tc>
      </w:tr>
      <w:tr w:rsidR="00E51628" w:rsidRPr="004C3DE9" w14:paraId="063F74B4" w14:textId="77777777">
        <w:tc>
          <w:tcPr>
            <w:tcW w:w="1428" w:type="dxa"/>
          </w:tcPr>
          <w:p w14:paraId="01811C3B"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2005-2011</w:t>
            </w:r>
          </w:p>
        </w:tc>
        <w:tc>
          <w:tcPr>
            <w:tcW w:w="9000" w:type="dxa"/>
          </w:tcPr>
          <w:p w14:paraId="5124A7A0" w14:textId="77777777" w:rsidR="00E51628" w:rsidRPr="004C3DE9" w:rsidRDefault="00E51628" w:rsidP="006A0AD7">
            <w:pPr>
              <w:pStyle w:val="NormalWeb"/>
              <w:outlineLvl w:val="0"/>
            </w:pPr>
            <w:r w:rsidRPr="004C3DE9">
              <w:t>Biomarkers in Acute Kidney Injury</w:t>
            </w:r>
          </w:p>
        </w:tc>
      </w:tr>
      <w:tr w:rsidR="00E51628" w:rsidRPr="004C3DE9" w14:paraId="6E6F0BEA" w14:textId="77777777">
        <w:tc>
          <w:tcPr>
            <w:tcW w:w="1428" w:type="dxa"/>
          </w:tcPr>
          <w:p w14:paraId="4B6CD895"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29BDB900" w14:textId="77777777" w:rsidR="00E51628" w:rsidRPr="004C3DE9" w:rsidRDefault="00E51628" w:rsidP="006A0AD7">
            <w:pPr>
              <w:pStyle w:val="NormalWeb"/>
              <w:outlineLvl w:val="0"/>
            </w:pPr>
            <w:r w:rsidRPr="004C3DE9">
              <w:t>1R21/R33DK074099 NIH/NIDDK</w:t>
            </w:r>
            <w:r w:rsidRPr="004C3DE9">
              <w:tab/>
            </w:r>
          </w:p>
        </w:tc>
      </w:tr>
      <w:tr w:rsidR="00E51628" w:rsidRPr="004C3DE9" w14:paraId="108825C4" w14:textId="77777777">
        <w:tc>
          <w:tcPr>
            <w:tcW w:w="1428" w:type="dxa"/>
          </w:tcPr>
          <w:p w14:paraId="352904D2"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1AACD07" w14:textId="77777777" w:rsidR="00E51628" w:rsidRPr="004C3DE9" w:rsidRDefault="00E51628" w:rsidP="006A0AD7">
            <w:pPr>
              <w:pStyle w:val="NormalWeb"/>
              <w:outlineLvl w:val="0"/>
            </w:pPr>
            <w:r w:rsidRPr="004C3DE9">
              <w:t>PI ($354,884 R33 phase)</w:t>
            </w:r>
          </w:p>
        </w:tc>
      </w:tr>
      <w:tr w:rsidR="00E51628" w:rsidRPr="004C3DE9" w14:paraId="045734E3" w14:textId="77777777">
        <w:tc>
          <w:tcPr>
            <w:tcW w:w="1428" w:type="dxa"/>
          </w:tcPr>
          <w:p w14:paraId="521D87BA"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51ECCBE7" w14:textId="77777777" w:rsidR="00E51628" w:rsidRPr="004C3DE9" w:rsidRDefault="00E51628" w:rsidP="006A0AD7">
            <w:pPr>
              <w:pStyle w:val="NormalWeb"/>
              <w:outlineLvl w:val="0"/>
            </w:pPr>
            <w:r w:rsidRPr="004C3DE9">
              <w:t>Specific Aims:  For the R21 portion of this grant the specific aims are: 1) to establish the analytical capability to quantitatively analyze urine and serum for a number of biomarkers and identify the optimal methods for collecting, handling, and storing urine and serum samples; 2) using a cross sectional design, we will identify the one or more biomarkers that have the best test characteristics for differentiating between those individuals who do and do not have AKI. We will then identify sensitive and specific biomarkers for early stage of AKI; and construct disease state predictive models. In the R33 phase of this application, the Specific Aims are to determine whether 1) AKI is a common complication in patients undergoing coronary artery bypass grafting (CABG) and is an independent risk factor for mortality in CABG patients. 2) AKI is a common occurrence in critically ill patients admitted to the medical intensive care unit (MICU) and whether AKI is a powerful predictor of mortality in these patients.</w:t>
            </w:r>
          </w:p>
        </w:tc>
      </w:tr>
      <w:tr w:rsidR="00E51628" w:rsidRPr="004C3DE9" w14:paraId="761B0851" w14:textId="77777777">
        <w:tc>
          <w:tcPr>
            <w:tcW w:w="1428" w:type="dxa"/>
          </w:tcPr>
          <w:p w14:paraId="2094A562"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2005-2009</w:t>
            </w:r>
          </w:p>
        </w:tc>
        <w:tc>
          <w:tcPr>
            <w:tcW w:w="9000" w:type="dxa"/>
          </w:tcPr>
          <w:p w14:paraId="01996DEF" w14:textId="77777777" w:rsidR="00E51628" w:rsidRPr="004C3DE9" w:rsidRDefault="00E51628" w:rsidP="006A0AD7">
            <w:pPr>
              <w:pStyle w:val="NormalWeb"/>
              <w:outlineLvl w:val="0"/>
            </w:pPr>
            <w:r w:rsidRPr="004C3DE9">
              <w:t>Function of Omi/HtrA2 in Renal Tubular Cell Death</w:t>
            </w:r>
          </w:p>
        </w:tc>
      </w:tr>
      <w:tr w:rsidR="00E51628" w:rsidRPr="004C3DE9" w14:paraId="7C52E969" w14:textId="77777777">
        <w:tc>
          <w:tcPr>
            <w:tcW w:w="1428" w:type="dxa"/>
          </w:tcPr>
          <w:p w14:paraId="061B08DC"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562FA17C" w14:textId="77777777" w:rsidR="00E51628" w:rsidRPr="004C3DE9" w:rsidRDefault="00E51628" w:rsidP="006A0AD7">
            <w:pPr>
              <w:pStyle w:val="NormalWeb"/>
              <w:outlineLvl w:val="0"/>
            </w:pPr>
            <w:r w:rsidRPr="004C3DE9">
              <w:t>2 R01 DK055734 NIH/NIDDK</w:t>
            </w:r>
          </w:p>
        </w:tc>
      </w:tr>
      <w:tr w:rsidR="00E51628" w:rsidRPr="004C3DE9" w14:paraId="2F5AB837" w14:textId="77777777">
        <w:tc>
          <w:tcPr>
            <w:tcW w:w="1428" w:type="dxa"/>
          </w:tcPr>
          <w:p w14:paraId="13D15968"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615FB2C9" w14:textId="77777777" w:rsidR="00E51628" w:rsidRPr="004C3DE9" w:rsidRDefault="00E51628" w:rsidP="006A0AD7">
            <w:pPr>
              <w:pStyle w:val="NormalWeb"/>
              <w:outlineLvl w:val="0"/>
            </w:pPr>
            <w:r w:rsidRPr="004C3DE9">
              <w:t>Subcontract Co-PI ($24,714)</w:t>
            </w:r>
          </w:p>
        </w:tc>
      </w:tr>
      <w:tr w:rsidR="00E51628" w:rsidRPr="004C3DE9" w14:paraId="497793AF" w14:textId="77777777">
        <w:tc>
          <w:tcPr>
            <w:tcW w:w="1428" w:type="dxa"/>
          </w:tcPr>
          <w:p w14:paraId="4659DEBC"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lastRenderedPageBreak/>
              <w:t>2006-2009</w:t>
            </w:r>
          </w:p>
        </w:tc>
        <w:tc>
          <w:tcPr>
            <w:tcW w:w="9000" w:type="dxa"/>
          </w:tcPr>
          <w:p w14:paraId="00C2BA74" w14:textId="77777777" w:rsidR="00E51628" w:rsidRPr="004C3DE9" w:rsidRDefault="00E51628" w:rsidP="006A0AD7">
            <w:pPr>
              <w:pStyle w:val="NormalWeb"/>
              <w:outlineLvl w:val="0"/>
            </w:pPr>
            <w:r w:rsidRPr="004C3DE9">
              <w:t>Harvard Stem Cell Institute Kidney Group</w:t>
            </w:r>
          </w:p>
        </w:tc>
      </w:tr>
      <w:tr w:rsidR="00E51628" w:rsidRPr="004C3DE9" w14:paraId="641D67F6" w14:textId="77777777">
        <w:tc>
          <w:tcPr>
            <w:tcW w:w="1428" w:type="dxa"/>
          </w:tcPr>
          <w:p w14:paraId="0B698C7A"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6B3ED279" w14:textId="77777777" w:rsidR="00E51628" w:rsidRPr="004C3DE9" w:rsidRDefault="00E51628" w:rsidP="006A0AD7">
            <w:pPr>
              <w:pStyle w:val="NormalWeb"/>
              <w:outlineLvl w:val="0"/>
            </w:pPr>
            <w:r w:rsidRPr="004C3DE9">
              <w:t>Harvard Stem Cell Institute</w:t>
            </w:r>
          </w:p>
        </w:tc>
      </w:tr>
      <w:tr w:rsidR="00E51628" w:rsidRPr="004C3DE9" w14:paraId="0EA03EF1" w14:textId="77777777">
        <w:tc>
          <w:tcPr>
            <w:tcW w:w="1428" w:type="dxa"/>
          </w:tcPr>
          <w:p w14:paraId="572A39E2"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9FB7410" w14:textId="77777777" w:rsidR="00E51628" w:rsidRPr="004C3DE9" w:rsidRDefault="00E51628" w:rsidP="006A0AD7">
            <w:pPr>
              <w:pStyle w:val="NormalWeb"/>
              <w:outlineLvl w:val="0"/>
            </w:pPr>
            <w:r w:rsidRPr="004C3DE9">
              <w:t>PI/PD ($78,750 Bonventre project)</w:t>
            </w:r>
          </w:p>
        </w:tc>
      </w:tr>
      <w:tr w:rsidR="00E51628" w:rsidRPr="004C3DE9" w14:paraId="13BD2282" w14:textId="77777777">
        <w:tc>
          <w:tcPr>
            <w:tcW w:w="1428" w:type="dxa"/>
          </w:tcPr>
          <w:p w14:paraId="349B4EB6"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45276792" w14:textId="77777777" w:rsidR="00E51628" w:rsidRPr="004C3DE9" w:rsidRDefault="00E51628" w:rsidP="006A0AD7">
            <w:pPr>
              <w:pStyle w:val="NormalWeb"/>
              <w:outlineLvl w:val="0"/>
            </w:pPr>
            <w:r w:rsidRPr="004C3DE9">
              <w:t>Specific Aims:  To define a stem cell population in the developing kidney.  To focus on the use of animal models appropriate to understand the role of the stem cell in normal and abnormal repair of the kidney after injury.</w:t>
            </w:r>
          </w:p>
        </w:tc>
      </w:tr>
      <w:tr w:rsidR="00E51628" w:rsidRPr="004C3DE9" w14:paraId="2E7FA7DF" w14:textId="77777777">
        <w:tc>
          <w:tcPr>
            <w:tcW w:w="1428" w:type="dxa"/>
          </w:tcPr>
          <w:p w14:paraId="59E1A03B"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2009-2009</w:t>
            </w:r>
          </w:p>
        </w:tc>
        <w:tc>
          <w:tcPr>
            <w:tcW w:w="9000" w:type="dxa"/>
          </w:tcPr>
          <w:p w14:paraId="3FCCCA74" w14:textId="77777777" w:rsidR="00E51628" w:rsidRPr="004C3DE9" w:rsidRDefault="00E51628" w:rsidP="006A0AD7">
            <w:pPr>
              <w:pStyle w:val="NormalWeb"/>
              <w:outlineLvl w:val="0"/>
            </w:pPr>
            <w:r w:rsidRPr="004C3DE9">
              <w:t xml:space="preserve">Biomarkers of Acute Kidney Injury </w:t>
            </w:r>
          </w:p>
        </w:tc>
      </w:tr>
      <w:tr w:rsidR="00E51628" w:rsidRPr="004C3DE9" w14:paraId="1F51C458" w14:textId="77777777">
        <w:tc>
          <w:tcPr>
            <w:tcW w:w="1428" w:type="dxa"/>
          </w:tcPr>
          <w:p w14:paraId="7257E6C8"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13D7F84" w14:textId="77777777" w:rsidR="00E51628" w:rsidRPr="004C3DE9" w:rsidRDefault="00E51628" w:rsidP="006A0AD7">
            <w:pPr>
              <w:pStyle w:val="NormalWeb"/>
              <w:outlineLvl w:val="0"/>
            </w:pPr>
            <w:r w:rsidRPr="004C3DE9">
              <w:t>Johnson and Johnson</w:t>
            </w:r>
          </w:p>
        </w:tc>
      </w:tr>
      <w:tr w:rsidR="00E51628" w:rsidRPr="004C3DE9" w14:paraId="780BCA58" w14:textId="77777777">
        <w:tc>
          <w:tcPr>
            <w:tcW w:w="1428" w:type="dxa"/>
          </w:tcPr>
          <w:p w14:paraId="1EE63232"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02073EC" w14:textId="77777777" w:rsidR="00E51628" w:rsidRPr="004C3DE9" w:rsidRDefault="00E51628" w:rsidP="006A0AD7">
            <w:pPr>
              <w:pStyle w:val="NormalWeb"/>
              <w:outlineLvl w:val="0"/>
            </w:pPr>
            <w:r w:rsidRPr="004C3DE9">
              <w:t>PI ($379,275)</w:t>
            </w:r>
          </w:p>
        </w:tc>
      </w:tr>
      <w:tr w:rsidR="00E51628" w:rsidRPr="004C3DE9" w14:paraId="4BD97642" w14:textId="77777777">
        <w:tc>
          <w:tcPr>
            <w:tcW w:w="1428" w:type="dxa"/>
          </w:tcPr>
          <w:p w14:paraId="775E9936"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328B5F7" w14:textId="77777777" w:rsidR="00E51628" w:rsidRPr="004C3DE9" w:rsidRDefault="00E51628" w:rsidP="006A0AD7">
            <w:pPr>
              <w:pStyle w:val="NormalWeb"/>
              <w:outlineLvl w:val="0"/>
            </w:pPr>
            <w:r w:rsidRPr="004C3DE9">
              <w:t>Specific Aim: To evaluate urinary biomarkers in patient undergoing CABG and patients in the MICU</w:t>
            </w:r>
          </w:p>
        </w:tc>
      </w:tr>
      <w:tr w:rsidR="00E51628" w:rsidRPr="004C3DE9" w14:paraId="74B74FCF" w14:textId="77777777">
        <w:tc>
          <w:tcPr>
            <w:tcW w:w="1428" w:type="dxa"/>
          </w:tcPr>
          <w:p w14:paraId="709A9E4A" w14:textId="77777777" w:rsidR="00E51628" w:rsidRPr="007E6951" w:rsidRDefault="00E51628" w:rsidP="006A0AD7">
            <w:pPr>
              <w:pStyle w:val="NormalWeb"/>
              <w:spacing w:before="0" w:beforeAutospacing="0" w:after="0" w:afterAutospacing="0"/>
              <w:outlineLvl w:val="0"/>
            </w:pPr>
            <w:r w:rsidRPr="007E6951">
              <w:t>2011-2012</w:t>
            </w:r>
          </w:p>
        </w:tc>
        <w:tc>
          <w:tcPr>
            <w:tcW w:w="9000" w:type="dxa"/>
          </w:tcPr>
          <w:p w14:paraId="76B76554" w14:textId="77777777" w:rsidR="00E51628" w:rsidRPr="007E6951" w:rsidRDefault="00E51628" w:rsidP="006A0AD7">
            <w:pPr>
              <w:tabs>
                <w:tab w:val="left" w:pos="360"/>
              </w:tabs>
            </w:pPr>
            <w:r w:rsidRPr="007E6951">
              <w:rPr>
                <w:rFonts w:cs="ArialMT"/>
                <w:szCs w:val="22"/>
                <w:lang w:bidi="en-US"/>
              </w:rPr>
              <w:t>Direct Reprogramming of Fibroblasts into Kidney Proximal Tubular Cells</w:t>
            </w:r>
          </w:p>
        </w:tc>
      </w:tr>
      <w:tr w:rsidR="00E51628" w:rsidRPr="004C3DE9" w14:paraId="5CEC81DA" w14:textId="77777777">
        <w:tc>
          <w:tcPr>
            <w:tcW w:w="1428" w:type="dxa"/>
          </w:tcPr>
          <w:p w14:paraId="377DA1A0" w14:textId="77777777" w:rsidR="00E51628" w:rsidRPr="007E6951" w:rsidRDefault="00E51628" w:rsidP="006A0AD7">
            <w:pPr>
              <w:pStyle w:val="NormalWeb"/>
              <w:spacing w:before="0" w:beforeAutospacing="0" w:after="0" w:afterAutospacing="0"/>
              <w:outlineLvl w:val="0"/>
            </w:pPr>
          </w:p>
        </w:tc>
        <w:tc>
          <w:tcPr>
            <w:tcW w:w="9000" w:type="dxa"/>
          </w:tcPr>
          <w:p w14:paraId="69AE407A" w14:textId="77777777" w:rsidR="00E51628" w:rsidRPr="007E6951" w:rsidRDefault="00E51628" w:rsidP="006A0AD7">
            <w:pPr>
              <w:tabs>
                <w:tab w:val="left" w:pos="360"/>
              </w:tabs>
            </w:pPr>
            <w:r w:rsidRPr="007E6951">
              <w:t>Harvard Stem Cell Institute</w:t>
            </w:r>
          </w:p>
        </w:tc>
      </w:tr>
      <w:tr w:rsidR="00E51628" w:rsidRPr="004C3DE9" w14:paraId="1A5EB42C" w14:textId="77777777">
        <w:tc>
          <w:tcPr>
            <w:tcW w:w="1428" w:type="dxa"/>
          </w:tcPr>
          <w:p w14:paraId="783E79DC" w14:textId="77777777" w:rsidR="00E51628" w:rsidRPr="007E6951" w:rsidRDefault="00E51628" w:rsidP="006A0AD7">
            <w:pPr>
              <w:pStyle w:val="NormalWeb"/>
              <w:spacing w:before="0" w:beforeAutospacing="0" w:after="0" w:afterAutospacing="0"/>
              <w:outlineLvl w:val="0"/>
            </w:pPr>
          </w:p>
        </w:tc>
        <w:tc>
          <w:tcPr>
            <w:tcW w:w="9000" w:type="dxa"/>
          </w:tcPr>
          <w:p w14:paraId="0FD5DBD2" w14:textId="77777777" w:rsidR="00E51628" w:rsidRPr="007E6951" w:rsidRDefault="00E51628" w:rsidP="006A0AD7">
            <w:pPr>
              <w:tabs>
                <w:tab w:val="left" w:pos="360"/>
              </w:tabs>
            </w:pPr>
            <w:r w:rsidRPr="007E6951">
              <w:t xml:space="preserve">PI/PD </w:t>
            </w:r>
          </w:p>
        </w:tc>
      </w:tr>
      <w:tr w:rsidR="00E51628" w:rsidRPr="004C3DE9" w14:paraId="59406F95" w14:textId="77777777">
        <w:tc>
          <w:tcPr>
            <w:tcW w:w="1428" w:type="dxa"/>
          </w:tcPr>
          <w:p w14:paraId="3E32CE42" w14:textId="77777777" w:rsidR="00E51628" w:rsidRPr="007E6951" w:rsidRDefault="00E51628" w:rsidP="006A0AD7">
            <w:pPr>
              <w:pStyle w:val="NormalWeb"/>
              <w:spacing w:before="0" w:beforeAutospacing="0" w:after="0" w:afterAutospacing="0"/>
              <w:outlineLvl w:val="0"/>
            </w:pPr>
          </w:p>
        </w:tc>
        <w:tc>
          <w:tcPr>
            <w:tcW w:w="9000" w:type="dxa"/>
          </w:tcPr>
          <w:p w14:paraId="3E1F7E63" w14:textId="77777777" w:rsidR="00E51628" w:rsidRPr="007E6951" w:rsidRDefault="00E51628" w:rsidP="006A0AD7">
            <w:pPr>
              <w:widowControl w:val="0"/>
              <w:adjustRightInd w:val="0"/>
            </w:pPr>
            <w:r w:rsidRPr="007E6951">
              <w:t xml:space="preserve">Specific Aims:  To </w:t>
            </w:r>
            <w:r w:rsidRPr="007E6951">
              <w:rPr>
                <w:rFonts w:cs="ArialMT"/>
                <w:szCs w:val="22"/>
                <w:lang w:bidi="en-US"/>
              </w:rPr>
              <w:t>reprogram fibroblasts into proximal tubule epithelial cells for patient-specific disease modeling, drug screening, tissue engineering.</w:t>
            </w:r>
          </w:p>
        </w:tc>
      </w:tr>
      <w:tr w:rsidR="00E51628" w:rsidRPr="004C3DE9" w14:paraId="1F8477CC" w14:textId="77777777">
        <w:tc>
          <w:tcPr>
            <w:tcW w:w="1428" w:type="dxa"/>
          </w:tcPr>
          <w:p w14:paraId="18059C3F" w14:textId="77777777" w:rsidR="00E51628" w:rsidRPr="004C3DE9" w:rsidRDefault="00E51628" w:rsidP="006A0AD7">
            <w:pPr>
              <w:pStyle w:val="NormalWeb"/>
              <w:spacing w:before="0" w:beforeAutospacing="0" w:after="0" w:afterAutospacing="0"/>
              <w:outlineLvl w:val="0"/>
              <w:rPr>
                <w:color w:val="000000"/>
              </w:rPr>
            </w:pPr>
            <w:r w:rsidRPr="004C3DE9">
              <w:rPr>
                <w:color w:val="000000"/>
              </w:rPr>
              <w:t>2009-2012</w:t>
            </w:r>
          </w:p>
        </w:tc>
        <w:tc>
          <w:tcPr>
            <w:tcW w:w="9000" w:type="dxa"/>
          </w:tcPr>
          <w:p w14:paraId="2A47CCB1" w14:textId="77777777" w:rsidR="00E51628" w:rsidRPr="004C3DE9" w:rsidRDefault="00E51628" w:rsidP="006A0AD7">
            <w:r w:rsidRPr="004C3DE9">
              <w:t>Inducible Pluripotent Stem Cells and Kidney Regeneration</w:t>
            </w:r>
          </w:p>
        </w:tc>
      </w:tr>
      <w:tr w:rsidR="00E51628" w:rsidRPr="004C3DE9" w14:paraId="37219C8B" w14:textId="77777777">
        <w:tc>
          <w:tcPr>
            <w:tcW w:w="1428" w:type="dxa"/>
          </w:tcPr>
          <w:p w14:paraId="37F48A40"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B689B7B" w14:textId="77777777" w:rsidR="00E51628" w:rsidRPr="004C3DE9" w:rsidRDefault="00E51628" w:rsidP="006A0AD7">
            <w:r w:rsidRPr="004C3DE9">
              <w:t>1RC1 DK0864406-01</w:t>
            </w:r>
            <w:r w:rsidRPr="004C3DE9">
              <w:tab/>
            </w:r>
            <w:r w:rsidRPr="004C3DE9">
              <w:tab/>
            </w:r>
            <w:r w:rsidRPr="004C3DE9">
              <w:tab/>
            </w:r>
            <w:r w:rsidRPr="004C3DE9">
              <w:tab/>
            </w:r>
            <w:r w:rsidRPr="004C3DE9">
              <w:tab/>
            </w:r>
            <w:r w:rsidRPr="004C3DE9">
              <w:tab/>
            </w:r>
            <w:r w:rsidRPr="004C3DE9">
              <w:tab/>
            </w:r>
            <w:r w:rsidRPr="004C3DE9">
              <w:tab/>
            </w:r>
            <w:r w:rsidRPr="004C3DE9">
              <w:tab/>
            </w:r>
            <w:r w:rsidRPr="004C3DE9">
              <w:tab/>
            </w:r>
          </w:p>
        </w:tc>
      </w:tr>
      <w:tr w:rsidR="00E51628" w:rsidRPr="004C3DE9" w14:paraId="30A0DECE" w14:textId="77777777">
        <w:tc>
          <w:tcPr>
            <w:tcW w:w="1428" w:type="dxa"/>
          </w:tcPr>
          <w:p w14:paraId="1F7F58B0"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737A29C2" w14:textId="77777777" w:rsidR="00E51628" w:rsidRPr="004C3DE9" w:rsidRDefault="00E51628" w:rsidP="006A0AD7">
            <w:pPr>
              <w:pStyle w:val="DataField11pt-Single"/>
              <w:rPr>
                <w:sz w:val="24"/>
              </w:rPr>
            </w:pPr>
            <w:r w:rsidRPr="004C3DE9">
              <w:rPr>
                <w:rFonts w:ascii="Times New Roman" w:hAnsi="Times New Roman"/>
                <w:sz w:val="24"/>
              </w:rPr>
              <w:t>PI (</w:t>
            </w:r>
            <w:r w:rsidRPr="004C3DE9">
              <w:rPr>
                <w:rFonts w:ascii="Times New Roman" w:hAnsi="Times New Roman"/>
                <w:sz w:val="24"/>
                <w:szCs w:val="22"/>
              </w:rPr>
              <w:t xml:space="preserve">$313,966) </w:t>
            </w:r>
          </w:p>
        </w:tc>
      </w:tr>
      <w:tr w:rsidR="00E51628" w:rsidRPr="004C3DE9" w14:paraId="7E8A6891" w14:textId="77777777">
        <w:tc>
          <w:tcPr>
            <w:tcW w:w="1428" w:type="dxa"/>
          </w:tcPr>
          <w:p w14:paraId="26904AE5"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089606AA" w14:textId="77777777" w:rsidR="00E51628" w:rsidRPr="004C3DE9" w:rsidRDefault="00E51628" w:rsidP="006A0AD7">
            <w:r w:rsidRPr="004C3DE9">
              <w:t xml:space="preserve">Specific Aims: The ultimate goal of the work is to develop a stepwise protocol for the differentiation of human </w:t>
            </w:r>
            <w:proofErr w:type="spellStart"/>
            <w:r w:rsidRPr="004C3DE9">
              <w:t>iPS</w:t>
            </w:r>
            <w:proofErr w:type="spellEnd"/>
            <w:r w:rsidRPr="004C3DE9">
              <w:t xml:space="preserve"> into renal progenitor cells.</w:t>
            </w:r>
          </w:p>
        </w:tc>
      </w:tr>
      <w:tr w:rsidR="004E6335" w:rsidRPr="004C3DE9" w14:paraId="6C085357" w14:textId="77777777" w:rsidTr="004E6335">
        <w:tc>
          <w:tcPr>
            <w:tcW w:w="1428" w:type="dxa"/>
          </w:tcPr>
          <w:p w14:paraId="21BC8C57" w14:textId="77777777" w:rsidR="004E6335" w:rsidRPr="004C3DE9" w:rsidRDefault="004E6335" w:rsidP="006A0AD7">
            <w:pPr>
              <w:pStyle w:val="NormalWeb"/>
              <w:spacing w:before="0" w:beforeAutospacing="0" w:after="0" w:afterAutospacing="0"/>
              <w:outlineLvl w:val="0"/>
              <w:rPr>
                <w:color w:val="000000"/>
              </w:rPr>
            </w:pPr>
            <w:r w:rsidRPr="004E6335">
              <w:rPr>
                <w:color w:val="000000"/>
              </w:rPr>
              <w:t>1999-2013</w:t>
            </w:r>
          </w:p>
        </w:tc>
        <w:tc>
          <w:tcPr>
            <w:tcW w:w="9000" w:type="dxa"/>
          </w:tcPr>
          <w:p w14:paraId="5960A78B" w14:textId="77777777" w:rsidR="004E6335" w:rsidRPr="004C3DE9" w:rsidRDefault="004E6335" w:rsidP="006A0AD7">
            <w:r w:rsidRPr="004C3DE9">
              <w:t>Two novel cPLA2 binding proteins and cell death</w:t>
            </w:r>
          </w:p>
        </w:tc>
      </w:tr>
      <w:tr w:rsidR="004E6335" w:rsidRPr="004C3DE9" w14:paraId="1A30D9CD" w14:textId="77777777" w:rsidTr="004E6335">
        <w:tc>
          <w:tcPr>
            <w:tcW w:w="1428" w:type="dxa"/>
          </w:tcPr>
          <w:p w14:paraId="16721443" w14:textId="77777777" w:rsidR="004E6335" w:rsidRPr="004C3DE9" w:rsidRDefault="004E6335" w:rsidP="006A0AD7">
            <w:pPr>
              <w:pStyle w:val="NormalWeb"/>
              <w:spacing w:before="0" w:beforeAutospacing="0" w:after="0" w:afterAutospacing="0"/>
              <w:outlineLvl w:val="0"/>
              <w:rPr>
                <w:color w:val="000000"/>
              </w:rPr>
            </w:pPr>
          </w:p>
        </w:tc>
        <w:tc>
          <w:tcPr>
            <w:tcW w:w="9000" w:type="dxa"/>
          </w:tcPr>
          <w:p w14:paraId="3180184C" w14:textId="77777777" w:rsidR="004E6335" w:rsidRPr="004C3DE9" w:rsidRDefault="004E6335" w:rsidP="006A0AD7">
            <w:r w:rsidRPr="004C3DE9">
              <w:t>5RO1 DK054741-07 NIH/NIDDK</w:t>
            </w:r>
          </w:p>
        </w:tc>
      </w:tr>
      <w:tr w:rsidR="004E6335" w:rsidRPr="004C3DE9" w14:paraId="09AD4407" w14:textId="77777777" w:rsidTr="004E6335">
        <w:tc>
          <w:tcPr>
            <w:tcW w:w="1428" w:type="dxa"/>
          </w:tcPr>
          <w:p w14:paraId="5F205E2B" w14:textId="77777777" w:rsidR="004E6335" w:rsidRPr="004C3DE9" w:rsidRDefault="004E6335" w:rsidP="006A0AD7">
            <w:pPr>
              <w:pStyle w:val="NormalWeb"/>
              <w:spacing w:before="0" w:beforeAutospacing="0" w:after="0" w:afterAutospacing="0"/>
              <w:outlineLvl w:val="0"/>
              <w:rPr>
                <w:color w:val="000000"/>
              </w:rPr>
            </w:pPr>
          </w:p>
        </w:tc>
        <w:tc>
          <w:tcPr>
            <w:tcW w:w="9000" w:type="dxa"/>
          </w:tcPr>
          <w:p w14:paraId="77C98982" w14:textId="77777777" w:rsidR="004E6335" w:rsidRPr="004C3DE9" w:rsidRDefault="004E6335" w:rsidP="006A0AD7">
            <w:r w:rsidRPr="004C3DE9">
              <w:t>PI (</w:t>
            </w:r>
            <w:r w:rsidRPr="004E6335">
              <w:t>$193,123</w:t>
            </w:r>
            <w:r w:rsidRPr="004C3DE9">
              <w:t>)</w:t>
            </w:r>
          </w:p>
        </w:tc>
      </w:tr>
      <w:tr w:rsidR="004E6335" w:rsidRPr="004C3DE9" w14:paraId="3024E160" w14:textId="77777777" w:rsidTr="004E6335">
        <w:tc>
          <w:tcPr>
            <w:tcW w:w="1428" w:type="dxa"/>
          </w:tcPr>
          <w:p w14:paraId="57178780" w14:textId="77777777" w:rsidR="004E6335" w:rsidRPr="004C3DE9" w:rsidRDefault="004E6335" w:rsidP="006A0AD7">
            <w:pPr>
              <w:pStyle w:val="NormalWeb"/>
              <w:spacing w:before="0" w:beforeAutospacing="0" w:after="0" w:afterAutospacing="0"/>
              <w:outlineLvl w:val="0"/>
              <w:rPr>
                <w:color w:val="000000"/>
              </w:rPr>
            </w:pPr>
          </w:p>
        </w:tc>
        <w:tc>
          <w:tcPr>
            <w:tcW w:w="9000" w:type="dxa"/>
          </w:tcPr>
          <w:p w14:paraId="3CB613DD" w14:textId="77777777" w:rsidR="004E6335" w:rsidRPr="004C3DE9" w:rsidRDefault="004E6335" w:rsidP="006A0AD7">
            <w:r w:rsidRPr="004C3DE9">
              <w:t>Specific Aims: 1) To elucidate the mechanisms underlying the localization of Tip60, PLIP and SIRT2 and their interaction to cPLA2; 2) To determine the effects of these proteins on cell cycle regulation and whether these effects are functionally related to their interaction with cPLA2 and on cPLA2-dependent arachidonic acid release and PGE2 generation; and 3) To determine and elucidate the role of Tip60, PLIP, SIRT2 and cPLA2 in regulation of apoptosis following DNA damage.</w:t>
            </w:r>
          </w:p>
        </w:tc>
      </w:tr>
      <w:tr w:rsidR="004E6335" w:rsidRPr="004C3DE9" w14:paraId="5FB817EA" w14:textId="77777777" w:rsidTr="004E6335">
        <w:tc>
          <w:tcPr>
            <w:tcW w:w="1428" w:type="dxa"/>
          </w:tcPr>
          <w:p w14:paraId="4158E30B" w14:textId="77777777" w:rsidR="004E6335" w:rsidRPr="004C3DE9" w:rsidRDefault="004E6335" w:rsidP="006A0AD7">
            <w:pPr>
              <w:pStyle w:val="NormalWeb"/>
              <w:spacing w:before="0" w:beforeAutospacing="0" w:after="0" w:afterAutospacing="0"/>
              <w:outlineLvl w:val="0"/>
              <w:rPr>
                <w:color w:val="000000"/>
              </w:rPr>
            </w:pPr>
            <w:r w:rsidRPr="004E6335">
              <w:rPr>
                <w:color w:val="000000"/>
              </w:rPr>
              <w:t>2007-2013</w:t>
            </w:r>
          </w:p>
        </w:tc>
        <w:tc>
          <w:tcPr>
            <w:tcW w:w="9000" w:type="dxa"/>
          </w:tcPr>
          <w:p w14:paraId="0A0AE9CD" w14:textId="77777777" w:rsidR="004E6335" w:rsidRPr="004C3DE9" w:rsidRDefault="004E6335" w:rsidP="006A0AD7">
            <w:r w:rsidRPr="004C3DE9">
              <w:t>SYSCODE Interdisciplinary Postdoctoral Training Grant</w:t>
            </w:r>
          </w:p>
        </w:tc>
      </w:tr>
      <w:tr w:rsidR="004E6335" w:rsidRPr="004C3DE9" w14:paraId="11058B35" w14:textId="77777777" w:rsidTr="004E6335">
        <w:tc>
          <w:tcPr>
            <w:tcW w:w="1428" w:type="dxa"/>
          </w:tcPr>
          <w:p w14:paraId="347A5FEC" w14:textId="77777777" w:rsidR="004E6335" w:rsidRPr="004C3DE9" w:rsidRDefault="004E6335" w:rsidP="006A0AD7">
            <w:pPr>
              <w:pStyle w:val="NormalWeb"/>
              <w:spacing w:before="0" w:beforeAutospacing="0" w:after="0" w:afterAutospacing="0"/>
              <w:outlineLvl w:val="0"/>
              <w:rPr>
                <w:color w:val="000000"/>
              </w:rPr>
            </w:pPr>
          </w:p>
        </w:tc>
        <w:tc>
          <w:tcPr>
            <w:tcW w:w="9000" w:type="dxa"/>
          </w:tcPr>
          <w:p w14:paraId="55BEBA7F" w14:textId="77777777" w:rsidR="004E6335" w:rsidRPr="004C3DE9" w:rsidRDefault="004E6335" w:rsidP="006A0AD7">
            <w:r w:rsidRPr="004C3DE9">
              <w:t>1U54RR024358-01-NIH</w:t>
            </w:r>
          </w:p>
        </w:tc>
      </w:tr>
      <w:tr w:rsidR="004E6335" w:rsidRPr="004C3DE9" w14:paraId="3B5AEE57" w14:textId="77777777" w:rsidTr="004E6335">
        <w:tc>
          <w:tcPr>
            <w:tcW w:w="1428" w:type="dxa"/>
          </w:tcPr>
          <w:p w14:paraId="1CBA2767" w14:textId="77777777" w:rsidR="004E6335" w:rsidRPr="004C3DE9" w:rsidRDefault="004E6335" w:rsidP="006A0AD7">
            <w:pPr>
              <w:pStyle w:val="NormalWeb"/>
              <w:spacing w:before="0" w:beforeAutospacing="0" w:after="0" w:afterAutospacing="0"/>
              <w:outlineLvl w:val="0"/>
              <w:rPr>
                <w:color w:val="000000"/>
              </w:rPr>
            </w:pPr>
          </w:p>
        </w:tc>
        <w:tc>
          <w:tcPr>
            <w:tcW w:w="9000" w:type="dxa"/>
          </w:tcPr>
          <w:p w14:paraId="2C866845" w14:textId="77777777" w:rsidR="004E6335" w:rsidRPr="004C3DE9" w:rsidRDefault="004E6335" w:rsidP="006A0AD7">
            <w:r w:rsidRPr="004C3DE9">
              <w:t>Program Director (</w:t>
            </w:r>
            <w:r w:rsidRPr="004E6335">
              <w:t>$494,643</w:t>
            </w:r>
            <w:r w:rsidRPr="004C3DE9">
              <w:t>)</w:t>
            </w:r>
          </w:p>
        </w:tc>
      </w:tr>
      <w:tr w:rsidR="004E6335" w:rsidRPr="004C3DE9" w14:paraId="47992B8B" w14:textId="77777777" w:rsidTr="004E6335">
        <w:tc>
          <w:tcPr>
            <w:tcW w:w="1428" w:type="dxa"/>
          </w:tcPr>
          <w:p w14:paraId="2A766031" w14:textId="77777777" w:rsidR="004E6335" w:rsidRPr="004C3DE9" w:rsidRDefault="004E6335" w:rsidP="006A0AD7">
            <w:pPr>
              <w:pStyle w:val="NormalWeb"/>
              <w:spacing w:before="0" w:beforeAutospacing="0" w:after="0" w:afterAutospacing="0"/>
              <w:outlineLvl w:val="0"/>
              <w:rPr>
                <w:color w:val="000000"/>
              </w:rPr>
            </w:pPr>
          </w:p>
        </w:tc>
        <w:tc>
          <w:tcPr>
            <w:tcW w:w="9000" w:type="dxa"/>
          </w:tcPr>
          <w:p w14:paraId="1A54F073" w14:textId="77777777" w:rsidR="004E6335" w:rsidRPr="004C3DE9" w:rsidRDefault="004E6335" w:rsidP="006A0AD7">
            <w:r w:rsidRPr="004C3DE9">
              <w:t>Specific Aims: To provide training at the intersection of multiple disciplines to better approach organ regeneration. Training is carried out in more than one laboratory. There are 4 positions the first year and 8 thereafter.</w:t>
            </w:r>
          </w:p>
        </w:tc>
      </w:tr>
      <w:tr w:rsidR="004E6335" w:rsidRPr="004C3DE9" w14:paraId="480C0120" w14:textId="77777777" w:rsidTr="004E6335">
        <w:tc>
          <w:tcPr>
            <w:tcW w:w="1428" w:type="dxa"/>
          </w:tcPr>
          <w:p w14:paraId="5A283D13" w14:textId="77777777" w:rsidR="004E6335" w:rsidRPr="004C3DE9" w:rsidRDefault="004E6335" w:rsidP="006A0AD7">
            <w:pPr>
              <w:pStyle w:val="NormalWeb"/>
              <w:spacing w:before="0" w:beforeAutospacing="0" w:after="0" w:afterAutospacing="0"/>
              <w:outlineLvl w:val="0"/>
              <w:rPr>
                <w:color w:val="000000"/>
              </w:rPr>
            </w:pPr>
            <w:r w:rsidRPr="004C3DE9">
              <w:rPr>
                <w:color w:val="000000"/>
              </w:rPr>
              <w:t>2009-2013</w:t>
            </w:r>
          </w:p>
        </w:tc>
        <w:tc>
          <w:tcPr>
            <w:tcW w:w="9000" w:type="dxa"/>
          </w:tcPr>
          <w:p w14:paraId="54BBE9FA" w14:textId="77777777" w:rsidR="004E6335" w:rsidRPr="004C3DE9" w:rsidRDefault="004E6335" w:rsidP="006A0AD7">
            <w:r w:rsidRPr="004C3DE9">
              <w:t>National Resource for Imaging Mass Spectrometry </w:t>
            </w:r>
            <w:r w:rsidRPr="004C3DE9">
              <w:tab/>
              <w:t xml:space="preserve">(Claude </w:t>
            </w:r>
            <w:proofErr w:type="spellStart"/>
            <w:r w:rsidRPr="004C3DE9">
              <w:t>Lechene</w:t>
            </w:r>
            <w:proofErr w:type="spellEnd"/>
            <w:r w:rsidRPr="004C3DE9">
              <w:t>, PI)</w:t>
            </w:r>
            <w:r w:rsidRPr="004C3DE9">
              <w:tab/>
            </w:r>
            <w:r w:rsidRPr="004C3DE9">
              <w:tab/>
              <w:t xml:space="preserve">    </w:t>
            </w:r>
          </w:p>
        </w:tc>
      </w:tr>
      <w:tr w:rsidR="004E6335" w:rsidRPr="004C3DE9" w14:paraId="753BFEEC" w14:textId="77777777" w:rsidTr="004E6335">
        <w:tc>
          <w:tcPr>
            <w:tcW w:w="1428" w:type="dxa"/>
          </w:tcPr>
          <w:p w14:paraId="0F93F248" w14:textId="77777777" w:rsidR="004E6335" w:rsidRPr="004C3DE9" w:rsidRDefault="004E6335" w:rsidP="006A0AD7">
            <w:pPr>
              <w:pStyle w:val="NormalWeb"/>
              <w:spacing w:before="0" w:beforeAutospacing="0" w:after="0" w:afterAutospacing="0"/>
              <w:outlineLvl w:val="0"/>
              <w:rPr>
                <w:color w:val="000000"/>
              </w:rPr>
            </w:pPr>
          </w:p>
        </w:tc>
        <w:tc>
          <w:tcPr>
            <w:tcW w:w="9000" w:type="dxa"/>
          </w:tcPr>
          <w:p w14:paraId="39C27CD6" w14:textId="77777777" w:rsidR="004E6335" w:rsidRPr="004C3DE9" w:rsidRDefault="004E6335" w:rsidP="006A0AD7">
            <w:r w:rsidRPr="004C3DE9">
              <w:t>NIH/NIBIBP41 EB001974-09   </w:t>
            </w:r>
          </w:p>
        </w:tc>
      </w:tr>
      <w:tr w:rsidR="004E6335" w:rsidRPr="004C3DE9" w14:paraId="48CB2D62" w14:textId="77777777" w:rsidTr="004E6335">
        <w:tc>
          <w:tcPr>
            <w:tcW w:w="1428" w:type="dxa"/>
          </w:tcPr>
          <w:p w14:paraId="19AF9421" w14:textId="77777777" w:rsidR="004E6335" w:rsidRPr="004C3DE9" w:rsidRDefault="004E6335" w:rsidP="006A0AD7">
            <w:pPr>
              <w:pStyle w:val="NormalWeb"/>
              <w:spacing w:before="0" w:beforeAutospacing="0" w:after="0" w:afterAutospacing="0"/>
              <w:outlineLvl w:val="0"/>
              <w:rPr>
                <w:color w:val="000000"/>
              </w:rPr>
            </w:pPr>
          </w:p>
        </w:tc>
        <w:tc>
          <w:tcPr>
            <w:tcW w:w="9000" w:type="dxa"/>
          </w:tcPr>
          <w:p w14:paraId="7FD27B25" w14:textId="77777777" w:rsidR="004E6335" w:rsidRPr="004C3DE9" w:rsidRDefault="004E6335" w:rsidP="006A0AD7">
            <w:r w:rsidRPr="004C3DE9">
              <w:t xml:space="preserve">Co-PI </w:t>
            </w:r>
          </w:p>
        </w:tc>
      </w:tr>
      <w:tr w:rsidR="004E6335" w:rsidRPr="004C3DE9" w14:paraId="2EBEA8B7" w14:textId="77777777" w:rsidTr="004E6335">
        <w:tc>
          <w:tcPr>
            <w:tcW w:w="1428" w:type="dxa"/>
          </w:tcPr>
          <w:p w14:paraId="3598D4A8" w14:textId="77777777" w:rsidR="004E6335" w:rsidRPr="004C3DE9" w:rsidRDefault="004E6335" w:rsidP="006A0AD7">
            <w:pPr>
              <w:pStyle w:val="NormalWeb"/>
              <w:spacing w:before="0" w:beforeAutospacing="0" w:after="0" w:afterAutospacing="0"/>
              <w:outlineLvl w:val="0"/>
              <w:rPr>
                <w:color w:val="000000"/>
              </w:rPr>
            </w:pPr>
          </w:p>
        </w:tc>
        <w:tc>
          <w:tcPr>
            <w:tcW w:w="9000" w:type="dxa"/>
          </w:tcPr>
          <w:p w14:paraId="4322F285" w14:textId="77777777" w:rsidR="004E6335" w:rsidRPr="004C3DE9" w:rsidRDefault="004E6335" w:rsidP="006A0AD7">
            <w:r w:rsidRPr="004C3DE9">
              <w:t>The major goal of this grant is to develop and use Multi-Isotope Imaging Mass Spectrometry (MIMS) to simultaneously image the distribution and measure the accumulation, at the intracellular level, of molecules labeled with stable isotopes.</w:t>
            </w:r>
          </w:p>
        </w:tc>
      </w:tr>
      <w:tr w:rsidR="00AE7EB1" w:rsidRPr="004C3DE9" w14:paraId="1EAA3B04" w14:textId="77777777" w:rsidTr="004E6335">
        <w:tc>
          <w:tcPr>
            <w:tcW w:w="1428" w:type="dxa"/>
          </w:tcPr>
          <w:p w14:paraId="694D65E3" w14:textId="02D0DF18" w:rsidR="00AE7EB1" w:rsidRPr="004C3DE9" w:rsidRDefault="00AE7EB1" w:rsidP="006A0AD7">
            <w:pPr>
              <w:pStyle w:val="NormalWeb"/>
              <w:spacing w:before="0" w:beforeAutospacing="0" w:after="0" w:afterAutospacing="0"/>
              <w:outlineLvl w:val="0"/>
              <w:rPr>
                <w:color w:val="000000"/>
              </w:rPr>
            </w:pPr>
            <w:r w:rsidRPr="00792E1C">
              <w:t>2013-201</w:t>
            </w:r>
            <w:r>
              <w:t>6</w:t>
            </w:r>
          </w:p>
        </w:tc>
        <w:tc>
          <w:tcPr>
            <w:tcW w:w="9000" w:type="dxa"/>
          </w:tcPr>
          <w:p w14:paraId="594A9E5D" w14:textId="220B521E" w:rsidR="00AE7EB1" w:rsidRPr="004C3DE9" w:rsidRDefault="00AE7EB1" w:rsidP="006A0AD7">
            <w:r w:rsidRPr="00792E1C">
              <w:t>Development of Antibody-based Therapeutics against Kidney Injury Molecule-1 (KIM-1)</w:t>
            </w:r>
          </w:p>
        </w:tc>
      </w:tr>
      <w:tr w:rsidR="00AE7EB1" w:rsidRPr="004C3DE9" w14:paraId="375B45E9" w14:textId="77777777" w:rsidTr="004E6335">
        <w:tc>
          <w:tcPr>
            <w:tcW w:w="1428" w:type="dxa"/>
          </w:tcPr>
          <w:p w14:paraId="1AE4C88C" w14:textId="77777777" w:rsidR="00AE7EB1" w:rsidRPr="004C3DE9" w:rsidRDefault="00AE7EB1" w:rsidP="006A0AD7">
            <w:pPr>
              <w:pStyle w:val="NormalWeb"/>
              <w:spacing w:before="0" w:beforeAutospacing="0" w:after="0" w:afterAutospacing="0"/>
              <w:outlineLvl w:val="0"/>
              <w:rPr>
                <w:color w:val="000000"/>
              </w:rPr>
            </w:pPr>
          </w:p>
        </w:tc>
        <w:tc>
          <w:tcPr>
            <w:tcW w:w="9000" w:type="dxa"/>
          </w:tcPr>
          <w:p w14:paraId="55EE7069" w14:textId="275A1DCC" w:rsidR="00AE7EB1" w:rsidRPr="004C3DE9" w:rsidRDefault="00AE7EB1" w:rsidP="006A0AD7">
            <w:proofErr w:type="spellStart"/>
            <w:r w:rsidRPr="00792E1C">
              <w:t>NovoNordisk</w:t>
            </w:r>
            <w:proofErr w:type="spellEnd"/>
          </w:p>
        </w:tc>
      </w:tr>
      <w:tr w:rsidR="00AE7EB1" w:rsidRPr="004C3DE9" w14:paraId="69228C65" w14:textId="77777777" w:rsidTr="004E6335">
        <w:tc>
          <w:tcPr>
            <w:tcW w:w="1428" w:type="dxa"/>
          </w:tcPr>
          <w:p w14:paraId="350A2952" w14:textId="77777777" w:rsidR="00AE7EB1" w:rsidRPr="004C3DE9" w:rsidRDefault="00AE7EB1" w:rsidP="006A0AD7">
            <w:pPr>
              <w:pStyle w:val="NormalWeb"/>
              <w:spacing w:before="0" w:beforeAutospacing="0" w:after="0" w:afterAutospacing="0"/>
              <w:outlineLvl w:val="0"/>
              <w:rPr>
                <w:color w:val="000000"/>
              </w:rPr>
            </w:pPr>
          </w:p>
        </w:tc>
        <w:tc>
          <w:tcPr>
            <w:tcW w:w="9000" w:type="dxa"/>
          </w:tcPr>
          <w:p w14:paraId="61DFFE10" w14:textId="4735DDDF" w:rsidR="00AE7EB1" w:rsidRPr="004C3DE9" w:rsidRDefault="00AE7EB1" w:rsidP="006A0AD7">
            <w:r>
              <w:t>PI ($643,454.00)</w:t>
            </w:r>
          </w:p>
        </w:tc>
      </w:tr>
      <w:tr w:rsidR="00AE7EB1" w:rsidRPr="004C3DE9" w14:paraId="2D344416" w14:textId="77777777" w:rsidTr="004E6335">
        <w:tc>
          <w:tcPr>
            <w:tcW w:w="1428" w:type="dxa"/>
          </w:tcPr>
          <w:p w14:paraId="01BD8231" w14:textId="77777777" w:rsidR="00AE7EB1" w:rsidRPr="004C3DE9" w:rsidRDefault="00AE7EB1" w:rsidP="006A0AD7">
            <w:pPr>
              <w:pStyle w:val="NormalWeb"/>
              <w:spacing w:before="0" w:beforeAutospacing="0" w:after="0" w:afterAutospacing="0"/>
              <w:outlineLvl w:val="0"/>
              <w:rPr>
                <w:color w:val="000000"/>
              </w:rPr>
            </w:pPr>
          </w:p>
        </w:tc>
        <w:tc>
          <w:tcPr>
            <w:tcW w:w="9000" w:type="dxa"/>
          </w:tcPr>
          <w:p w14:paraId="788D87C7" w14:textId="77777777" w:rsidR="00AE7EB1" w:rsidRPr="00792E1C" w:rsidRDefault="00AE7EB1" w:rsidP="006A0AD7">
            <w:pPr>
              <w:widowControl w:val="0"/>
              <w:adjustRightInd w:val="0"/>
              <w:jc w:val="both"/>
            </w:pPr>
            <w:r>
              <w:t xml:space="preserve">Specific Aim 1) </w:t>
            </w:r>
            <w:r w:rsidRPr="00792E1C">
              <w:t>To develop antibodies against KIM-1 to block KIM-1 mediated uptake of oxidized-low density lipoprotein (ox-LDL), advanced glycation end products (AGE’s) and other agents involved in the pathophysiology of diabetic nephropathy.</w:t>
            </w:r>
          </w:p>
          <w:p w14:paraId="5E38341E" w14:textId="689EE057" w:rsidR="00AE7EB1" w:rsidRPr="004C3DE9" w:rsidRDefault="00AE7EB1" w:rsidP="006A0AD7">
            <w:r>
              <w:lastRenderedPageBreak/>
              <w:t xml:space="preserve">Specific Aim 2) </w:t>
            </w:r>
            <w:r w:rsidRPr="00792E1C">
              <w:t>To evaluate the reno-protective efficacy of the proposed therapeutic in rodent Type 1 and Type 2 diabetic nephropathy animal models</w:t>
            </w:r>
          </w:p>
        </w:tc>
      </w:tr>
      <w:tr w:rsidR="002B2B1C" w:rsidRPr="004C3DE9" w14:paraId="47B44E45" w14:textId="77777777" w:rsidTr="004E6335">
        <w:tc>
          <w:tcPr>
            <w:tcW w:w="1428" w:type="dxa"/>
          </w:tcPr>
          <w:p w14:paraId="4177BFA2" w14:textId="257288D5" w:rsidR="002B2B1C" w:rsidRPr="004C3DE9" w:rsidRDefault="002B2B1C" w:rsidP="006A0AD7">
            <w:pPr>
              <w:pStyle w:val="NormalWeb"/>
              <w:spacing w:before="0" w:beforeAutospacing="0" w:after="0" w:afterAutospacing="0"/>
              <w:outlineLvl w:val="0"/>
              <w:rPr>
                <w:color w:val="000000"/>
              </w:rPr>
            </w:pPr>
            <w:r>
              <w:lastRenderedPageBreak/>
              <w:t>20</w:t>
            </w:r>
            <w:r w:rsidRPr="00A83BCD">
              <w:t>15-</w:t>
            </w:r>
            <w:r>
              <w:t>20</w:t>
            </w:r>
            <w:r w:rsidRPr="00A83BCD">
              <w:t>18</w:t>
            </w:r>
          </w:p>
        </w:tc>
        <w:tc>
          <w:tcPr>
            <w:tcW w:w="9000" w:type="dxa"/>
          </w:tcPr>
          <w:p w14:paraId="29FF718F" w14:textId="35F80C53" w:rsidR="002B2B1C" w:rsidRDefault="002B2B1C" w:rsidP="006A0AD7">
            <w:pPr>
              <w:widowControl w:val="0"/>
              <w:adjustRightInd w:val="0"/>
              <w:jc w:val="both"/>
            </w:pPr>
            <w:r w:rsidRPr="00A83BCD">
              <w:t>Predictors of progressive renal decline in Type 1 diabetes</w:t>
            </w:r>
          </w:p>
        </w:tc>
      </w:tr>
      <w:tr w:rsidR="002B2B1C" w:rsidRPr="004C3DE9" w14:paraId="5924A449" w14:textId="77777777" w:rsidTr="004E6335">
        <w:tc>
          <w:tcPr>
            <w:tcW w:w="1428" w:type="dxa"/>
          </w:tcPr>
          <w:p w14:paraId="5AD268BE" w14:textId="77777777" w:rsidR="002B2B1C" w:rsidRPr="004C3DE9" w:rsidRDefault="002B2B1C" w:rsidP="006A0AD7">
            <w:pPr>
              <w:pStyle w:val="NormalWeb"/>
              <w:spacing w:before="0" w:beforeAutospacing="0" w:after="0" w:afterAutospacing="0"/>
              <w:outlineLvl w:val="0"/>
              <w:rPr>
                <w:color w:val="000000"/>
              </w:rPr>
            </w:pPr>
          </w:p>
        </w:tc>
        <w:tc>
          <w:tcPr>
            <w:tcW w:w="9000" w:type="dxa"/>
          </w:tcPr>
          <w:p w14:paraId="55091983" w14:textId="07FDA7CB" w:rsidR="002B2B1C" w:rsidRDefault="002B2B1C" w:rsidP="006A0AD7">
            <w:pPr>
              <w:widowControl w:val="0"/>
              <w:adjustRightInd w:val="0"/>
              <w:jc w:val="both"/>
            </w:pPr>
            <w:r>
              <w:t>3-SRA-2015-106-Q-R</w:t>
            </w:r>
            <w:r w:rsidRPr="00A83BCD">
              <w:tab/>
            </w:r>
            <w:r>
              <w:t xml:space="preserve"> </w:t>
            </w:r>
            <w:r w:rsidRPr="00A83BCD">
              <w:t>Joslin Diabetes Center</w:t>
            </w:r>
            <w:r w:rsidRPr="00A83BCD">
              <w:tab/>
            </w:r>
          </w:p>
        </w:tc>
      </w:tr>
      <w:tr w:rsidR="002B2B1C" w:rsidRPr="004C3DE9" w14:paraId="6EC6AA4D" w14:textId="77777777" w:rsidTr="00CA09C6">
        <w:tc>
          <w:tcPr>
            <w:tcW w:w="1428" w:type="dxa"/>
          </w:tcPr>
          <w:p w14:paraId="6E13CC3B" w14:textId="77777777" w:rsidR="002B2B1C" w:rsidRPr="004C3DE9" w:rsidRDefault="002B2B1C" w:rsidP="006A0AD7">
            <w:pPr>
              <w:pStyle w:val="NormalWeb"/>
              <w:spacing w:before="0" w:beforeAutospacing="0" w:after="0" w:afterAutospacing="0"/>
              <w:outlineLvl w:val="0"/>
              <w:rPr>
                <w:color w:val="000000"/>
              </w:rPr>
            </w:pPr>
          </w:p>
        </w:tc>
        <w:tc>
          <w:tcPr>
            <w:tcW w:w="9000" w:type="dxa"/>
          </w:tcPr>
          <w:p w14:paraId="088EF12B" w14:textId="291ACFD8" w:rsidR="002B2B1C" w:rsidRDefault="002B2B1C" w:rsidP="006A0AD7">
            <w:pPr>
              <w:widowControl w:val="0"/>
              <w:adjustRightInd w:val="0"/>
              <w:jc w:val="both"/>
            </w:pPr>
            <w:r w:rsidRPr="00A83BCD">
              <w:t xml:space="preserve">Sub PI </w:t>
            </w:r>
          </w:p>
        </w:tc>
      </w:tr>
      <w:tr w:rsidR="002B2B1C" w:rsidRPr="004C3DE9" w14:paraId="5AADC2CE" w14:textId="77777777" w:rsidTr="00CA09C6">
        <w:tc>
          <w:tcPr>
            <w:tcW w:w="1428" w:type="dxa"/>
          </w:tcPr>
          <w:p w14:paraId="5A7F720E" w14:textId="77777777" w:rsidR="002B2B1C" w:rsidRPr="004C3DE9" w:rsidRDefault="002B2B1C" w:rsidP="006A0AD7">
            <w:pPr>
              <w:pStyle w:val="NormalWeb"/>
              <w:spacing w:before="0" w:beforeAutospacing="0" w:after="0" w:afterAutospacing="0"/>
              <w:outlineLvl w:val="0"/>
              <w:rPr>
                <w:color w:val="000000"/>
              </w:rPr>
            </w:pPr>
          </w:p>
        </w:tc>
        <w:tc>
          <w:tcPr>
            <w:tcW w:w="9000" w:type="dxa"/>
          </w:tcPr>
          <w:p w14:paraId="04A454AF" w14:textId="77777777" w:rsidR="002B2B1C" w:rsidRPr="00A83BCD" w:rsidRDefault="002B2B1C" w:rsidP="006A0AD7">
            <w:r w:rsidRPr="00A83BCD">
              <w:t>Specific Aims: To perform measurements of concentration of candidate markers in baseline urines obtained in patients included in Joslin cohorts.</w:t>
            </w:r>
          </w:p>
          <w:p w14:paraId="66475C53" w14:textId="2F516E6E" w:rsidR="002B2B1C" w:rsidRDefault="002B2B1C" w:rsidP="006A0AD7">
            <w:pPr>
              <w:widowControl w:val="0"/>
              <w:adjustRightInd w:val="0"/>
              <w:jc w:val="both"/>
            </w:pPr>
            <w:r w:rsidRPr="00A83BCD">
              <w:t>To analyze the results to develop a score of tubular damage that will be complementary/provide additional information to urinary albumin excretion rate in predicting risk of progressive renal decline and progression to ESRD.</w:t>
            </w:r>
          </w:p>
        </w:tc>
      </w:tr>
      <w:tr w:rsidR="002B2B1C" w:rsidRPr="004C3DE9" w14:paraId="1789B891" w14:textId="77777777" w:rsidTr="00CA09C6">
        <w:tc>
          <w:tcPr>
            <w:tcW w:w="1428" w:type="dxa"/>
          </w:tcPr>
          <w:p w14:paraId="2FF1EA56" w14:textId="34A96D81" w:rsidR="002B2B1C" w:rsidRPr="004C3DE9" w:rsidRDefault="002B2B1C" w:rsidP="006A0AD7">
            <w:pPr>
              <w:pStyle w:val="NormalWeb"/>
              <w:spacing w:before="0" w:beforeAutospacing="0" w:after="0" w:afterAutospacing="0"/>
              <w:outlineLvl w:val="0"/>
              <w:rPr>
                <w:color w:val="000000"/>
              </w:rPr>
            </w:pPr>
            <w:r>
              <w:t>2016-2019</w:t>
            </w:r>
          </w:p>
        </w:tc>
        <w:tc>
          <w:tcPr>
            <w:tcW w:w="9000" w:type="dxa"/>
          </w:tcPr>
          <w:p w14:paraId="6EB7AD8C" w14:textId="62DABA70" w:rsidR="002B2B1C" w:rsidRDefault="002B2B1C" w:rsidP="006A0AD7">
            <w:pPr>
              <w:widowControl w:val="0"/>
              <w:adjustRightInd w:val="0"/>
              <w:jc w:val="both"/>
            </w:pPr>
            <w:r w:rsidRPr="00777544">
              <w:t>Development of Antibody-based Therapeutics against Kidney Injury Molecule-1 (KIM-1)</w:t>
            </w:r>
          </w:p>
        </w:tc>
      </w:tr>
      <w:tr w:rsidR="002B2B1C" w:rsidRPr="004C3DE9" w14:paraId="52ED1DE2" w14:textId="77777777" w:rsidTr="00CA09C6">
        <w:tc>
          <w:tcPr>
            <w:tcW w:w="1428" w:type="dxa"/>
          </w:tcPr>
          <w:p w14:paraId="4D369BF0" w14:textId="77777777" w:rsidR="002B2B1C" w:rsidRPr="004C3DE9" w:rsidRDefault="002B2B1C" w:rsidP="006A0AD7">
            <w:pPr>
              <w:pStyle w:val="NormalWeb"/>
              <w:spacing w:before="0" w:beforeAutospacing="0" w:after="0" w:afterAutospacing="0"/>
              <w:outlineLvl w:val="0"/>
              <w:rPr>
                <w:color w:val="000000"/>
              </w:rPr>
            </w:pPr>
          </w:p>
        </w:tc>
        <w:tc>
          <w:tcPr>
            <w:tcW w:w="9000" w:type="dxa"/>
          </w:tcPr>
          <w:p w14:paraId="430932C2" w14:textId="7C2F4CF3" w:rsidR="002B2B1C" w:rsidRDefault="002B2B1C" w:rsidP="006A0AD7">
            <w:pPr>
              <w:widowControl w:val="0"/>
              <w:adjustRightInd w:val="0"/>
              <w:jc w:val="both"/>
            </w:pPr>
            <w:r w:rsidRPr="00777544">
              <w:t>PI ($572,652.00)</w:t>
            </w:r>
          </w:p>
        </w:tc>
      </w:tr>
      <w:tr w:rsidR="002B2B1C" w:rsidRPr="004C3DE9" w14:paraId="68305353" w14:textId="77777777" w:rsidTr="00CA09C6">
        <w:tc>
          <w:tcPr>
            <w:tcW w:w="1428" w:type="dxa"/>
          </w:tcPr>
          <w:p w14:paraId="2C1C97D0" w14:textId="77777777" w:rsidR="002B2B1C" w:rsidRPr="004C3DE9" w:rsidRDefault="002B2B1C" w:rsidP="006A0AD7">
            <w:pPr>
              <w:pStyle w:val="NormalWeb"/>
              <w:spacing w:before="0" w:beforeAutospacing="0" w:after="0" w:afterAutospacing="0"/>
              <w:outlineLvl w:val="0"/>
              <w:rPr>
                <w:color w:val="000000"/>
              </w:rPr>
            </w:pPr>
          </w:p>
        </w:tc>
        <w:tc>
          <w:tcPr>
            <w:tcW w:w="9000" w:type="dxa"/>
          </w:tcPr>
          <w:p w14:paraId="5FF8D5D6" w14:textId="3DA8068E" w:rsidR="002B2B1C" w:rsidRDefault="002B2B1C" w:rsidP="006A0AD7">
            <w:pPr>
              <w:widowControl w:val="0"/>
              <w:adjustRightInd w:val="0"/>
              <w:jc w:val="both"/>
            </w:pPr>
            <w:r w:rsidRPr="00777544">
              <w:t>Boehringer-Ingelheim</w:t>
            </w:r>
          </w:p>
        </w:tc>
      </w:tr>
      <w:tr w:rsidR="002B2B1C" w:rsidRPr="004C3DE9" w14:paraId="2089CC87" w14:textId="77777777" w:rsidTr="00CA09C6">
        <w:tc>
          <w:tcPr>
            <w:tcW w:w="1428" w:type="dxa"/>
          </w:tcPr>
          <w:p w14:paraId="5E9654C2" w14:textId="77777777" w:rsidR="002B2B1C" w:rsidRPr="004C3DE9" w:rsidRDefault="002B2B1C" w:rsidP="006A0AD7">
            <w:pPr>
              <w:pStyle w:val="NormalWeb"/>
              <w:spacing w:before="0" w:beforeAutospacing="0" w:after="0" w:afterAutospacing="0"/>
              <w:outlineLvl w:val="0"/>
              <w:rPr>
                <w:color w:val="000000"/>
              </w:rPr>
            </w:pPr>
          </w:p>
        </w:tc>
        <w:tc>
          <w:tcPr>
            <w:tcW w:w="9000" w:type="dxa"/>
          </w:tcPr>
          <w:p w14:paraId="72104E39" w14:textId="77777777" w:rsidR="002B2B1C" w:rsidRPr="00777544" w:rsidRDefault="002B2B1C" w:rsidP="006A0AD7">
            <w:pPr>
              <w:widowControl w:val="0"/>
              <w:adjustRightInd w:val="0"/>
              <w:jc w:val="both"/>
            </w:pPr>
            <w:r w:rsidRPr="00777544">
              <w:t>Aims: To develop small molecule inhibitors against KIM-1 to block KIM-1 mediated uptake of oxidized-low density lipoprotein (ox-LDL), free fatty acids, advanced glycation end products (AGE’s) and other agents involved in the pathophysiology of chronic kidney disease. To evaluate the reno-protective efficacy of the proposed therapeutic in rodent models of chronic kidney disease.</w:t>
            </w:r>
          </w:p>
          <w:p w14:paraId="34A950E3" w14:textId="77777777" w:rsidR="002B2B1C" w:rsidRDefault="002B2B1C" w:rsidP="006A0AD7">
            <w:pPr>
              <w:widowControl w:val="0"/>
              <w:adjustRightInd w:val="0"/>
              <w:jc w:val="both"/>
            </w:pPr>
            <w:r w:rsidRPr="00E818B6">
              <w:t>Role:  PI/PD</w:t>
            </w:r>
          </w:p>
          <w:p w14:paraId="483E7E8D" w14:textId="5E90E0F7" w:rsidR="007F3249" w:rsidRDefault="007F3249" w:rsidP="006A0AD7">
            <w:pPr>
              <w:widowControl w:val="0"/>
              <w:adjustRightInd w:val="0"/>
              <w:jc w:val="both"/>
            </w:pPr>
          </w:p>
        </w:tc>
      </w:tr>
      <w:tr w:rsidR="00B73663" w:rsidRPr="004C3DE9" w14:paraId="47C6CADA" w14:textId="77777777" w:rsidTr="00CA09C6">
        <w:tc>
          <w:tcPr>
            <w:tcW w:w="1428" w:type="dxa"/>
          </w:tcPr>
          <w:p w14:paraId="18854125" w14:textId="0D21C865" w:rsidR="00B73663" w:rsidRPr="004C3DE9" w:rsidRDefault="00B73663" w:rsidP="00B73663">
            <w:pPr>
              <w:pStyle w:val="NormalWeb"/>
              <w:spacing w:before="0" w:beforeAutospacing="0" w:after="0" w:afterAutospacing="0"/>
              <w:outlineLvl w:val="0"/>
              <w:rPr>
                <w:color w:val="000000"/>
              </w:rPr>
            </w:pPr>
            <w:r>
              <w:rPr>
                <w:color w:val="000000"/>
              </w:rPr>
              <w:t>2009-2020</w:t>
            </w:r>
          </w:p>
        </w:tc>
        <w:tc>
          <w:tcPr>
            <w:tcW w:w="9000" w:type="dxa"/>
          </w:tcPr>
          <w:p w14:paraId="4B20E38F" w14:textId="64118DD3" w:rsidR="00B73663" w:rsidRPr="00777544" w:rsidRDefault="00B73663" w:rsidP="00B73663">
            <w:pPr>
              <w:widowControl w:val="0"/>
              <w:adjustRightInd w:val="0"/>
              <w:jc w:val="both"/>
            </w:pPr>
            <w:r w:rsidRPr="00991C25">
              <w:t>Urinary Biomarkers of Chronic Kidney Disease Pathology and Progression</w:t>
            </w:r>
            <w:r w:rsidRPr="007E6951">
              <w:tab/>
            </w:r>
          </w:p>
        </w:tc>
      </w:tr>
      <w:tr w:rsidR="00B73663" w:rsidRPr="004C3DE9" w14:paraId="441301F3" w14:textId="77777777" w:rsidTr="00CA09C6">
        <w:tc>
          <w:tcPr>
            <w:tcW w:w="1428" w:type="dxa"/>
          </w:tcPr>
          <w:p w14:paraId="4D993631" w14:textId="77777777" w:rsidR="00B73663" w:rsidRPr="004C3DE9" w:rsidRDefault="00B73663" w:rsidP="00B73663">
            <w:pPr>
              <w:pStyle w:val="NormalWeb"/>
              <w:spacing w:before="0" w:beforeAutospacing="0" w:after="0" w:afterAutospacing="0"/>
              <w:outlineLvl w:val="0"/>
              <w:rPr>
                <w:color w:val="000000"/>
              </w:rPr>
            </w:pPr>
          </w:p>
        </w:tc>
        <w:tc>
          <w:tcPr>
            <w:tcW w:w="9000" w:type="dxa"/>
          </w:tcPr>
          <w:p w14:paraId="09C0CA06" w14:textId="107ACE44" w:rsidR="00B73663" w:rsidRPr="00777544" w:rsidRDefault="00B73663" w:rsidP="00B73663">
            <w:pPr>
              <w:widowControl w:val="0"/>
              <w:adjustRightInd w:val="0"/>
              <w:jc w:val="both"/>
            </w:pPr>
            <w:r w:rsidRPr="007E6951">
              <w:t>1U01 DK085660</w:t>
            </w:r>
          </w:p>
        </w:tc>
      </w:tr>
      <w:tr w:rsidR="00B73663" w:rsidRPr="004C3DE9" w14:paraId="497C43AD" w14:textId="77777777" w:rsidTr="00CA09C6">
        <w:tc>
          <w:tcPr>
            <w:tcW w:w="1428" w:type="dxa"/>
          </w:tcPr>
          <w:p w14:paraId="5FA9B6EA" w14:textId="77777777" w:rsidR="00B73663" w:rsidRPr="004C3DE9" w:rsidRDefault="00B73663" w:rsidP="00B73663">
            <w:pPr>
              <w:pStyle w:val="NormalWeb"/>
              <w:spacing w:before="0" w:beforeAutospacing="0" w:after="0" w:afterAutospacing="0"/>
              <w:outlineLvl w:val="0"/>
              <w:rPr>
                <w:color w:val="000000"/>
              </w:rPr>
            </w:pPr>
          </w:p>
        </w:tc>
        <w:tc>
          <w:tcPr>
            <w:tcW w:w="9000" w:type="dxa"/>
          </w:tcPr>
          <w:p w14:paraId="0CDB05DA" w14:textId="5247CEC9" w:rsidR="00B73663" w:rsidRPr="00777544" w:rsidRDefault="00B73663" w:rsidP="00B73663">
            <w:pPr>
              <w:widowControl w:val="0"/>
              <w:adjustRightInd w:val="0"/>
              <w:jc w:val="both"/>
            </w:pPr>
            <w:r w:rsidRPr="007E6951">
              <w:t xml:space="preserve">Co-PI </w:t>
            </w:r>
            <w:r>
              <w:t>($</w:t>
            </w:r>
            <w:r w:rsidRPr="00393911">
              <w:t>1,419,885.00</w:t>
            </w:r>
            <w:r w:rsidRPr="007E6951">
              <w:t>)</w:t>
            </w:r>
          </w:p>
        </w:tc>
      </w:tr>
      <w:tr w:rsidR="00B73663" w:rsidRPr="004C3DE9" w14:paraId="2DE62F43" w14:textId="77777777" w:rsidTr="00CA09C6">
        <w:tc>
          <w:tcPr>
            <w:tcW w:w="1428" w:type="dxa"/>
          </w:tcPr>
          <w:p w14:paraId="1634301A" w14:textId="77777777" w:rsidR="00B73663" w:rsidRPr="004C3DE9" w:rsidRDefault="00B73663" w:rsidP="00B73663">
            <w:pPr>
              <w:pStyle w:val="NormalWeb"/>
              <w:spacing w:before="0" w:beforeAutospacing="0" w:after="0" w:afterAutospacing="0"/>
              <w:outlineLvl w:val="0"/>
              <w:rPr>
                <w:color w:val="000000"/>
              </w:rPr>
            </w:pPr>
          </w:p>
        </w:tc>
        <w:tc>
          <w:tcPr>
            <w:tcW w:w="9000" w:type="dxa"/>
          </w:tcPr>
          <w:p w14:paraId="6B260DA4" w14:textId="27D4C4D2" w:rsidR="00B73663" w:rsidRPr="00777544" w:rsidRDefault="00B73663" w:rsidP="00B73663">
            <w:pPr>
              <w:widowControl w:val="0"/>
              <w:adjustRightInd w:val="0"/>
              <w:jc w:val="both"/>
            </w:pPr>
            <w:r w:rsidRPr="007E6951">
              <w:t xml:space="preserve">Specific Aims:  To establish a validation site for urinary biomarkers of CKD draws from our experience with discovery and validation or tubular injury biomarkers in preclinical and clinical settings as well as interactions with the regulatory agencies. </w:t>
            </w:r>
          </w:p>
        </w:tc>
      </w:tr>
    </w:tbl>
    <w:p w14:paraId="408B1B86" w14:textId="77777777" w:rsidR="00E51628" w:rsidRDefault="00E51628" w:rsidP="006A0AD7">
      <w:pPr>
        <w:pStyle w:val="NormalWeb"/>
        <w:spacing w:before="0" w:beforeAutospacing="0" w:after="0" w:afterAutospacing="0"/>
        <w:rPr>
          <w:sz w:val="12"/>
        </w:rPr>
      </w:pPr>
    </w:p>
    <w:p w14:paraId="0507F102" w14:textId="77777777" w:rsidR="00FE6086" w:rsidRDefault="00FE6086" w:rsidP="006A0AD7">
      <w:pPr>
        <w:pStyle w:val="NormalWeb"/>
        <w:spacing w:before="0" w:beforeAutospacing="0" w:after="0" w:afterAutospacing="0"/>
        <w:rPr>
          <w:sz w:val="12"/>
        </w:rPr>
      </w:pPr>
    </w:p>
    <w:p w14:paraId="1CB57DEB" w14:textId="77777777" w:rsidR="00FE6086" w:rsidRDefault="00FE6086" w:rsidP="006A0AD7">
      <w:pPr>
        <w:pStyle w:val="NormalWeb"/>
        <w:spacing w:before="0" w:beforeAutospacing="0" w:after="0" w:afterAutospacing="0"/>
        <w:rPr>
          <w:vanish/>
          <w:sz w:val="12"/>
        </w:rPr>
      </w:pPr>
    </w:p>
    <w:p w14:paraId="33ABA7DE" w14:textId="77777777" w:rsidR="00E51628" w:rsidRDefault="00E51628" w:rsidP="006A0AD7">
      <w:pPr>
        <w:pStyle w:val="H2"/>
        <w:rPr>
          <w:sz w:val="20"/>
        </w:rPr>
      </w:pPr>
      <w:r>
        <w:rPr>
          <w:sz w:val="20"/>
        </w:rPr>
        <w:t>Current</w:t>
      </w:r>
    </w:p>
    <w:tbl>
      <w:tblPr>
        <w:tblW w:w="10428" w:type="dxa"/>
        <w:tblLayout w:type="fixed"/>
        <w:tblLook w:val="00A0" w:firstRow="1" w:lastRow="0" w:firstColumn="1" w:lastColumn="0" w:noHBand="0" w:noVBand="0"/>
      </w:tblPr>
      <w:tblGrid>
        <w:gridCol w:w="1428"/>
        <w:gridCol w:w="9000"/>
      </w:tblGrid>
      <w:tr w:rsidR="00E51628" w14:paraId="3C104C99" w14:textId="77777777">
        <w:trPr>
          <w:hidden/>
        </w:trPr>
        <w:tc>
          <w:tcPr>
            <w:tcW w:w="1428" w:type="dxa"/>
            <w:tcBorders>
              <w:top w:val="single" w:sz="4" w:space="0" w:color="auto"/>
              <w:left w:val="single" w:sz="4" w:space="0" w:color="auto"/>
              <w:bottom w:val="single" w:sz="4" w:space="0" w:color="auto"/>
            </w:tcBorders>
            <w:shd w:val="clear" w:color="auto" w:fill="CCCCCC"/>
          </w:tcPr>
          <w:p w14:paraId="5B53AE5D" w14:textId="77777777" w:rsidR="00E51628" w:rsidRDefault="00E51628" w:rsidP="006A0AD7">
            <w:pPr>
              <w:pStyle w:val="instruction"/>
              <w:rPr>
                <w:rFonts w:ascii="Times New Roman" w:hAnsi="Times New Roman"/>
              </w:rPr>
            </w:pPr>
            <w:r>
              <w:rPr>
                <w:rFonts w:ascii="Times New Roman" w:hAnsi="Times New Roman"/>
              </w:rPr>
              <w:t>Grant title</w:t>
            </w:r>
          </w:p>
        </w:tc>
        <w:tc>
          <w:tcPr>
            <w:tcW w:w="9000" w:type="dxa"/>
            <w:tcBorders>
              <w:top w:val="single" w:sz="4" w:space="0" w:color="auto"/>
              <w:right w:val="single" w:sz="4" w:space="0" w:color="auto"/>
            </w:tcBorders>
            <w:shd w:val="clear" w:color="auto" w:fill="CCCCCC"/>
          </w:tcPr>
          <w:p w14:paraId="345500E6" w14:textId="77777777" w:rsidR="00E51628" w:rsidRDefault="00E51628" w:rsidP="006A0AD7">
            <w:pPr>
              <w:pStyle w:val="instruction"/>
              <w:rPr>
                <w:rFonts w:ascii="Times New Roman" w:hAnsi="Times New Roman"/>
              </w:rPr>
            </w:pPr>
            <w:r>
              <w:rPr>
                <w:rFonts w:ascii="Times New Roman" w:hAnsi="Times New Roman"/>
              </w:rPr>
              <w:t>Grant title</w:t>
            </w:r>
          </w:p>
        </w:tc>
      </w:tr>
      <w:tr w:rsidR="00E51628" w14:paraId="2C7C8D2C" w14:textId="77777777">
        <w:tblPrEx>
          <w:tblCellMar>
            <w:left w:w="72" w:type="dxa"/>
            <w:right w:w="72" w:type="dxa"/>
          </w:tblCellMar>
          <w:tblLook w:val="01E0" w:firstRow="1" w:lastRow="1" w:firstColumn="1" w:lastColumn="1" w:noHBand="0" w:noVBand="0"/>
        </w:tblPrEx>
        <w:trPr>
          <w:gridBefore w:val="1"/>
          <w:wBefore w:w="1428" w:type="dxa"/>
          <w:trHeight w:val="144"/>
          <w:hidden/>
        </w:trPr>
        <w:tc>
          <w:tcPr>
            <w:tcW w:w="9000" w:type="dxa"/>
            <w:tcBorders>
              <w:left w:val="single" w:sz="4" w:space="0" w:color="auto"/>
              <w:right w:val="single" w:sz="4" w:space="0" w:color="auto"/>
            </w:tcBorders>
            <w:shd w:val="clear" w:color="auto" w:fill="CCCCCC"/>
          </w:tcPr>
          <w:p w14:paraId="585769A4" w14:textId="77777777" w:rsidR="00E51628" w:rsidRDefault="00E51628" w:rsidP="006A0AD7">
            <w:pPr>
              <w:pStyle w:val="instruction"/>
              <w:rPr>
                <w:rFonts w:ascii="Times New Roman" w:hAnsi="Times New Roman"/>
              </w:rPr>
            </w:pPr>
            <w:r>
              <w:rPr>
                <w:rFonts w:ascii="Times New Roman" w:hAnsi="Times New Roman"/>
              </w:rPr>
              <w:t>Grant type and number</w:t>
            </w:r>
          </w:p>
        </w:tc>
      </w:tr>
      <w:tr w:rsidR="00E51628" w14:paraId="69508D89" w14:textId="77777777">
        <w:tblPrEx>
          <w:tblCellMar>
            <w:left w:w="72" w:type="dxa"/>
            <w:right w:w="72" w:type="dxa"/>
          </w:tblCellMar>
          <w:tblLook w:val="01E0" w:firstRow="1" w:lastRow="1" w:firstColumn="1" w:lastColumn="1" w:noHBand="0" w:noVBand="0"/>
        </w:tblPrEx>
        <w:trPr>
          <w:gridBefore w:val="1"/>
          <w:wBefore w:w="1428" w:type="dxa"/>
          <w:trHeight w:val="144"/>
          <w:hidden/>
        </w:trPr>
        <w:tc>
          <w:tcPr>
            <w:tcW w:w="9000" w:type="dxa"/>
            <w:tcBorders>
              <w:left w:val="single" w:sz="4" w:space="0" w:color="auto"/>
              <w:right w:val="single" w:sz="4" w:space="0" w:color="auto"/>
            </w:tcBorders>
            <w:shd w:val="clear" w:color="auto" w:fill="CCCCCC"/>
          </w:tcPr>
          <w:p w14:paraId="4140AD99" w14:textId="77777777" w:rsidR="00E51628" w:rsidRDefault="00E51628" w:rsidP="006A0AD7">
            <w:pPr>
              <w:pStyle w:val="instruction"/>
              <w:rPr>
                <w:rFonts w:ascii="Times New Roman" w:hAnsi="Times New Roman"/>
              </w:rPr>
            </w:pPr>
            <w:r>
              <w:rPr>
                <w:rFonts w:ascii="Times New Roman" w:hAnsi="Times New Roman"/>
              </w:rPr>
              <w:t>Role on Project (if PI or site PI, total indirect costs)</w:t>
            </w:r>
          </w:p>
        </w:tc>
      </w:tr>
      <w:tr w:rsidR="00E51628" w14:paraId="4BD60139" w14:textId="77777777">
        <w:tblPrEx>
          <w:tblCellMar>
            <w:left w:w="72" w:type="dxa"/>
            <w:right w:w="72" w:type="dxa"/>
          </w:tblCellMar>
          <w:tblLook w:val="01E0" w:firstRow="1" w:lastRow="1" w:firstColumn="1" w:lastColumn="1" w:noHBand="0" w:noVBand="0"/>
        </w:tblPrEx>
        <w:trPr>
          <w:gridBefore w:val="1"/>
          <w:wBefore w:w="1428" w:type="dxa"/>
          <w:trHeight w:val="144"/>
          <w:hidden/>
        </w:trPr>
        <w:tc>
          <w:tcPr>
            <w:tcW w:w="9000" w:type="dxa"/>
            <w:tcBorders>
              <w:left w:val="single" w:sz="4" w:space="0" w:color="auto"/>
              <w:bottom w:val="single" w:sz="4" w:space="0" w:color="auto"/>
              <w:right w:val="single" w:sz="4" w:space="0" w:color="auto"/>
            </w:tcBorders>
            <w:shd w:val="clear" w:color="auto" w:fill="CCCCCC"/>
          </w:tcPr>
          <w:p w14:paraId="5252C17F" w14:textId="77777777" w:rsidR="00E51628" w:rsidRDefault="00E51628" w:rsidP="006A0AD7">
            <w:pPr>
              <w:pStyle w:val="instruction"/>
              <w:rPr>
                <w:rFonts w:ascii="Times New Roman" w:hAnsi="Times New Roman"/>
              </w:rPr>
            </w:pPr>
            <w:r>
              <w:rPr>
                <w:rFonts w:ascii="Times New Roman" w:hAnsi="Times New Roman"/>
              </w:rPr>
              <w:t>Description of the major goals</w:t>
            </w:r>
          </w:p>
        </w:tc>
      </w:tr>
      <w:tr w:rsidR="00E51628" w14:paraId="438DECA4" w14:textId="77777777">
        <w:tc>
          <w:tcPr>
            <w:tcW w:w="1428" w:type="dxa"/>
          </w:tcPr>
          <w:p w14:paraId="6BF9CA9C" w14:textId="43667CC6" w:rsidR="00E51628" w:rsidRPr="004C3DE9" w:rsidRDefault="00E51628" w:rsidP="006A0AD7">
            <w:pPr>
              <w:pStyle w:val="NormalWeb"/>
              <w:spacing w:before="0" w:beforeAutospacing="0" w:after="0" w:afterAutospacing="0"/>
              <w:outlineLvl w:val="0"/>
              <w:rPr>
                <w:color w:val="000000"/>
              </w:rPr>
            </w:pPr>
            <w:r w:rsidRPr="004C3DE9">
              <w:rPr>
                <w:color w:val="000000"/>
              </w:rPr>
              <w:t>1984-2</w:t>
            </w:r>
            <w:r w:rsidR="0021410A">
              <w:rPr>
                <w:color w:val="000000"/>
              </w:rPr>
              <w:t>022</w:t>
            </w:r>
          </w:p>
        </w:tc>
        <w:tc>
          <w:tcPr>
            <w:tcW w:w="9000" w:type="dxa"/>
          </w:tcPr>
          <w:p w14:paraId="68DEB9E1" w14:textId="77777777" w:rsidR="00E51628" w:rsidRPr="004C3DE9" w:rsidRDefault="00E51628" w:rsidP="006A0AD7">
            <w:pPr>
              <w:pStyle w:val="Heading8"/>
              <w:tabs>
                <w:tab w:val="left" w:pos="360"/>
              </w:tabs>
              <w:spacing w:before="0" w:after="0"/>
              <w:rPr>
                <w:rFonts w:ascii="Times New Roman" w:hAnsi="Times New Roman"/>
                <w:sz w:val="24"/>
              </w:rPr>
            </w:pPr>
            <w:r w:rsidRPr="004C3DE9">
              <w:rPr>
                <w:rFonts w:ascii="Times New Roman" w:hAnsi="Times New Roman"/>
                <w:i w:val="0"/>
                <w:sz w:val="24"/>
              </w:rPr>
              <w:t>Mechanisms of Ischemic Injury and Repair</w:t>
            </w:r>
          </w:p>
        </w:tc>
      </w:tr>
      <w:tr w:rsidR="00E51628" w14:paraId="1280E380" w14:textId="77777777">
        <w:tc>
          <w:tcPr>
            <w:tcW w:w="1428" w:type="dxa"/>
          </w:tcPr>
          <w:p w14:paraId="36BC2BBE"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6BE6DB88" w14:textId="256CF132" w:rsidR="00E51628" w:rsidRPr="004C3DE9" w:rsidRDefault="009B0660" w:rsidP="006A0AD7">
            <w:pPr>
              <w:tabs>
                <w:tab w:val="left" w:pos="360"/>
              </w:tabs>
            </w:pPr>
            <w:r>
              <w:t>R37</w:t>
            </w:r>
            <w:r w:rsidR="00E51628" w:rsidRPr="004C3DE9">
              <w:t xml:space="preserve"> (DK39773)-NIH</w:t>
            </w:r>
          </w:p>
        </w:tc>
      </w:tr>
      <w:tr w:rsidR="00E51628" w14:paraId="4E14FB50" w14:textId="77777777">
        <w:tc>
          <w:tcPr>
            <w:tcW w:w="1428" w:type="dxa"/>
          </w:tcPr>
          <w:p w14:paraId="75A458F9"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CF6407E" w14:textId="787BF0F3" w:rsidR="00E51628" w:rsidRPr="004C3DE9" w:rsidRDefault="004E6557" w:rsidP="006A0AD7">
            <w:pPr>
              <w:tabs>
                <w:tab w:val="left" w:pos="360"/>
              </w:tabs>
            </w:pPr>
            <w:r>
              <w:t xml:space="preserve">PI </w:t>
            </w:r>
            <w:r w:rsidR="00393911">
              <w:t>($</w:t>
            </w:r>
            <w:r w:rsidR="00393911" w:rsidRPr="00393911">
              <w:t>1,601,138.00</w:t>
            </w:r>
            <w:r w:rsidR="00E51628" w:rsidRPr="004C3DE9">
              <w:t>)</w:t>
            </w:r>
            <w:r w:rsidR="00E51628" w:rsidRPr="004C3DE9">
              <w:tab/>
            </w:r>
          </w:p>
        </w:tc>
      </w:tr>
      <w:tr w:rsidR="00E51628" w14:paraId="725E8CDA" w14:textId="77777777">
        <w:tc>
          <w:tcPr>
            <w:tcW w:w="1428" w:type="dxa"/>
          </w:tcPr>
          <w:p w14:paraId="15FA083A"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41A5C95" w14:textId="77777777" w:rsidR="00E51628" w:rsidRPr="004C3DE9" w:rsidRDefault="00E51628" w:rsidP="006A0AD7">
            <w:pPr>
              <w:tabs>
                <w:tab w:val="left" w:pos="360"/>
              </w:tabs>
              <w:ind w:right="120"/>
            </w:pPr>
            <w:r w:rsidRPr="004C3DE9">
              <w:t xml:space="preserve">Specific Aim 1 (Repair). To define the roles of ATM and ATR in abnormal repair with cell cycle arrest, persistence of dedifferentiation and potentiation of inflammation and fibrosis after acute tubular injury.   Specific Aim 2 (Injury). To define the role of </w:t>
            </w:r>
            <w:proofErr w:type="spellStart"/>
            <w:r w:rsidRPr="004C3DE9">
              <w:t>sirtuin</w:t>
            </w:r>
            <w:proofErr w:type="spellEnd"/>
            <w:r w:rsidRPr="004C3DE9">
              <w:t xml:space="preserve"> T2 (SIRT2) in the response to injury and to relate SIRT2 expression and activity to G2/M transition control and the profibrotic secretory phenotype.</w:t>
            </w:r>
          </w:p>
        </w:tc>
      </w:tr>
      <w:tr w:rsidR="00E51628" w14:paraId="409009D5" w14:textId="77777777">
        <w:tc>
          <w:tcPr>
            <w:tcW w:w="1428" w:type="dxa"/>
          </w:tcPr>
          <w:p w14:paraId="304E8766" w14:textId="3D2BC00E" w:rsidR="00E51628" w:rsidRPr="004C3DE9" w:rsidRDefault="00991C25" w:rsidP="006A0AD7">
            <w:pPr>
              <w:pStyle w:val="NormalWeb"/>
              <w:spacing w:before="0" w:beforeAutospacing="0" w:after="0" w:afterAutospacing="0"/>
              <w:outlineLvl w:val="0"/>
              <w:rPr>
                <w:color w:val="000000"/>
              </w:rPr>
            </w:pPr>
            <w:r>
              <w:rPr>
                <w:color w:val="000000"/>
              </w:rPr>
              <w:t>1985-2022</w:t>
            </w:r>
          </w:p>
        </w:tc>
        <w:tc>
          <w:tcPr>
            <w:tcW w:w="9000" w:type="dxa"/>
          </w:tcPr>
          <w:p w14:paraId="4FAD25CD" w14:textId="77777777" w:rsidR="00E51628" w:rsidRPr="004C3DE9" w:rsidRDefault="00E51628" w:rsidP="006A0AD7">
            <w:pPr>
              <w:pStyle w:val="NormalWeb"/>
              <w:spacing w:before="0" w:beforeAutospacing="0" w:after="0" w:afterAutospacing="0"/>
              <w:outlineLvl w:val="0"/>
              <w:rPr>
                <w:color w:val="000000"/>
              </w:rPr>
            </w:pPr>
            <w:r w:rsidRPr="004C3DE9">
              <w:t>Training Program in Academic Nephrology</w:t>
            </w:r>
          </w:p>
        </w:tc>
      </w:tr>
      <w:tr w:rsidR="00E51628" w14:paraId="35730DCE" w14:textId="77777777">
        <w:tc>
          <w:tcPr>
            <w:tcW w:w="1428" w:type="dxa"/>
          </w:tcPr>
          <w:p w14:paraId="70D5FA7B"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5BF7332C" w14:textId="683A6E3E" w:rsidR="00E51628" w:rsidRPr="004C3DE9" w:rsidRDefault="00991C25" w:rsidP="006A0AD7">
            <w:pPr>
              <w:pStyle w:val="NormalWeb"/>
              <w:spacing w:before="0" w:beforeAutospacing="0" w:after="0" w:afterAutospacing="0"/>
              <w:outlineLvl w:val="0"/>
              <w:rPr>
                <w:color w:val="000000"/>
              </w:rPr>
            </w:pPr>
            <w:r>
              <w:t>2 T32 DK007527</w:t>
            </w:r>
            <w:r w:rsidR="00E51628" w:rsidRPr="004C3DE9">
              <w:t xml:space="preserve"> NIH/NIDDK</w:t>
            </w:r>
          </w:p>
        </w:tc>
      </w:tr>
      <w:tr w:rsidR="00E51628" w14:paraId="4931A87F" w14:textId="77777777">
        <w:tc>
          <w:tcPr>
            <w:tcW w:w="1428" w:type="dxa"/>
          </w:tcPr>
          <w:p w14:paraId="19E5641E"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103E82EE" w14:textId="2B4B07EE" w:rsidR="00E51628" w:rsidRPr="004C3DE9" w:rsidRDefault="00E51628" w:rsidP="006A0AD7">
            <w:pPr>
              <w:pStyle w:val="NormalWeb"/>
              <w:spacing w:before="0" w:beforeAutospacing="0" w:after="0" w:afterAutospacing="0"/>
              <w:outlineLvl w:val="0"/>
              <w:rPr>
                <w:color w:val="000000"/>
              </w:rPr>
            </w:pPr>
            <w:r w:rsidRPr="004C3DE9">
              <w:rPr>
                <w:color w:val="000000"/>
              </w:rPr>
              <w:t xml:space="preserve">PI </w:t>
            </w:r>
            <w:r w:rsidR="00393911">
              <w:rPr>
                <w:color w:val="000000"/>
              </w:rPr>
              <w:t>($</w:t>
            </w:r>
            <w:r w:rsidR="00393911" w:rsidRPr="00393911">
              <w:rPr>
                <w:color w:val="000000"/>
              </w:rPr>
              <w:t>2,694,844.00</w:t>
            </w:r>
            <w:r w:rsidRPr="004C3DE9">
              <w:t>)</w:t>
            </w:r>
            <w:r w:rsidRPr="004C3DE9">
              <w:tab/>
            </w:r>
          </w:p>
        </w:tc>
      </w:tr>
      <w:tr w:rsidR="00E51628" w14:paraId="5689F019" w14:textId="77777777">
        <w:tc>
          <w:tcPr>
            <w:tcW w:w="1428" w:type="dxa"/>
          </w:tcPr>
          <w:p w14:paraId="1119E748"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29CA7226" w14:textId="7CCED91F" w:rsidR="00E51628" w:rsidRPr="004C3DE9" w:rsidRDefault="00E51628" w:rsidP="006A0AD7">
            <w:pPr>
              <w:pStyle w:val="NormalWeb"/>
              <w:spacing w:before="0" w:beforeAutospacing="0" w:after="0" w:afterAutospacing="0"/>
              <w:outlineLvl w:val="0"/>
              <w:rPr>
                <w:color w:val="000000"/>
              </w:rPr>
            </w:pPr>
            <w:r w:rsidRPr="004C3DE9">
              <w:t>Specific Aims:  Brigham and Women’s Hospital academic training program in nep</w:t>
            </w:r>
            <w:r w:rsidR="006446BF">
              <w:t>hrology.  Provides support for 8</w:t>
            </w:r>
            <w:r w:rsidRPr="004C3DE9">
              <w:t xml:space="preserve"> postdoctoral fellows/yr.</w:t>
            </w:r>
          </w:p>
        </w:tc>
      </w:tr>
      <w:tr w:rsidR="00E51628" w14:paraId="56762017" w14:textId="77777777">
        <w:tc>
          <w:tcPr>
            <w:tcW w:w="1428" w:type="dxa"/>
          </w:tcPr>
          <w:p w14:paraId="1D546B51" w14:textId="6AEDB539" w:rsidR="00E51628" w:rsidRPr="004C3DE9" w:rsidRDefault="00E51628" w:rsidP="006A0AD7">
            <w:pPr>
              <w:pStyle w:val="NormalWeb"/>
              <w:spacing w:before="0" w:beforeAutospacing="0" w:after="0" w:afterAutospacing="0"/>
              <w:outlineLvl w:val="0"/>
              <w:rPr>
                <w:color w:val="000000"/>
              </w:rPr>
            </w:pPr>
            <w:r w:rsidRPr="004C3DE9">
              <w:t>2005-20</w:t>
            </w:r>
            <w:r w:rsidR="00991C25">
              <w:t>21</w:t>
            </w:r>
          </w:p>
        </w:tc>
        <w:tc>
          <w:tcPr>
            <w:tcW w:w="9000" w:type="dxa"/>
          </w:tcPr>
          <w:p w14:paraId="4AA5D200" w14:textId="77777777" w:rsidR="00E51628" w:rsidRPr="004E6557" w:rsidRDefault="00E51628" w:rsidP="006A0AD7">
            <w:pPr>
              <w:pStyle w:val="Heading5"/>
              <w:rPr>
                <w:rFonts w:ascii="Times New Roman" w:hAnsi="Times New Roman"/>
                <w:i w:val="0"/>
                <w:sz w:val="24"/>
              </w:rPr>
            </w:pPr>
            <w:r w:rsidRPr="004E6557">
              <w:rPr>
                <w:rFonts w:ascii="Times New Roman" w:hAnsi="Times New Roman"/>
                <w:i w:val="0"/>
                <w:sz w:val="24"/>
              </w:rPr>
              <w:t>Kidney Injury Molecule-1 in Epithelial Repair</w:t>
            </w:r>
          </w:p>
        </w:tc>
      </w:tr>
      <w:tr w:rsidR="00E51628" w14:paraId="4BC93CA9" w14:textId="77777777">
        <w:tc>
          <w:tcPr>
            <w:tcW w:w="1428" w:type="dxa"/>
          </w:tcPr>
          <w:p w14:paraId="0CBA073F"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57B4BD26" w14:textId="11BBA6EB" w:rsidR="00E51628" w:rsidRPr="004C3DE9" w:rsidRDefault="00E51628" w:rsidP="006A0AD7">
            <w:pPr>
              <w:pStyle w:val="BodyText"/>
              <w:rPr>
                <w:rFonts w:ascii="Times New Roman" w:hAnsi="Times New Roman"/>
                <w:sz w:val="24"/>
              </w:rPr>
            </w:pPr>
            <w:r w:rsidRPr="004C3DE9">
              <w:rPr>
                <w:rFonts w:ascii="Times New Roman" w:hAnsi="Times New Roman"/>
                <w:sz w:val="24"/>
              </w:rPr>
              <w:t>1RO1 DK072381</w:t>
            </w:r>
          </w:p>
        </w:tc>
      </w:tr>
      <w:tr w:rsidR="00E51628" w14:paraId="0320B086" w14:textId="77777777" w:rsidTr="00B73663">
        <w:tc>
          <w:tcPr>
            <w:tcW w:w="1428" w:type="dxa"/>
          </w:tcPr>
          <w:p w14:paraId="022901C8"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7A35F5B9" w14:textId="080462B2" w:rsidR="00E51628" w:rsidRPr="004C3DE9" w:rsidRDefault="00E51628" w:rsidP="006A0AD7">
            <w:r w:rsidRPr="004C3DE9">
              <w:t>PI (</w:t>
            </w:r>
            <w:r w:rsidR="004E6557">
              <w:t>$</w:t>
            </w:r>
            <w:r w:rsidR="00393911" w:rsidRPr="00393911">
              <w:t>1,028,180.00</w:t>
            </w:r>
            <w:r w:rsidRPr="004C3DE9">
              <w:t>)</w:t>
            </w:r>
          </w:p>
        </w:tc>
      </w:tr>
      <w:tr w:rsidR="00E51628" w14:paraId="3FB45742" w14:textId="77777777" w:rsidTr="00B73663">
        <w:tc>
          <w:tcPr>
            <w:tcW w:w="1428" w:type="dxa"/>
          </w:tcPr>
          <w:p w14:paraId="1820C7E5" w14:textId="77777777" w:rsidR="00E51628" w:rsidRPr="004C3DE9" w:rsidRDefault="00E51628" w:rsidP="006A0AD7">
            <w:pPr>
              <w:pStyle w:val="NormalWeb"/>
              <w:spacing w:before="0" w:beforeAutospacing="0" w:after="0" w:afterAutospacing="0"/>
              <w:outlineLvl w:val="0"/>
              <w:rPr>
                <w:color w:val="000000"/>
              </w:rPr>
            </w:pPr>
          </w:p>
        </w:tc>
        <w:tc>
          <w:tcPr>
            <w:tcW w:w="9000" w:type="dxa"/>
          </w:tcPr>
          <w:p w14:paraId="3CA14D0C" w14:textId="77777777" w:rsidR="00E51628" w:rsidRPr="004C3DE9" w:rsidRDefault="00E51628" w:rsidP="006A0AD7">
            <w:pPr>
              <w:pStyle w:val="BodyText"/>
              <w:rPr>
                <w:rFonts w:ascii="Times New Roman" w:hAnsi="Times New Roman"/>
                <w:sz w:val="24"/>
              </w:rPr>
            </w:pPr>
            <w:r w:rsidRPr="004C3DE9">
              <w:rPr>
                <w:rFonts w:ascii="Times New Roman" w:hAnsi="Times New Roman"/>
                <w:sz w:val="24"/>
              </w:rPr>
              <w:t xml:space="preserve">Specific Aim 1) To characterize how the phagocytic function of Kim-1 mediates an adaptive response that is protective of the kidney exposed to an acute injury to the proximal epithelium. </w:t>
            </w:r>
          </w:p>
          <w:p w14:paraId="1315A053" w14:textId="77777777" w:rsidR="00E51628" w:rsidRPr="004C3DE9" w:rsidRDefault="00E51628" w:rsidP="006A0AD7">
            <w:pPr>
              <w:pStyle w:val="BodyText"/>
              <w:rPr>
                <w:sz w:val="24"/>
              </w:rPr>
            </w:pPr>
            <w:r w:rsidRPr="004C3DE9">
              <w:rPr>
                <w:rFonts w:ascii="Times New Roman" w:hAnsi="Times New Roman"/>
                <w:sz w:val="24"/>
              </w:rPr>
              <w:lastRenderedPageBreak/>
              <w:t>Specific Aim 2) To determine the role of KIM-1 interactions with apoptotic and necrotic cell surface calreticulin in modulation of the immunogenicity of cell death associated with acute kidney injury.</w:t>
            </w:r>
          </w:p>
        </w:tc>
      </w:tr>
      <w:tr w:rsidR="00491727" w:rsidRPr="00792E1C" w14:paraId="0BD7F6F5" w14:textId="77777777" w:rsidTr="00B73663">
        <w:tc>
          <w:tcPr>
            <w:tcW w:w="1428" w:type="dxa"/>
          </w:tcPr>
          <w:p w14:paraId="3EA79D8B" w14:textId="7A38C27B" w:rsidR="00491727" w:rsidRPr="00792E1C" w:rsidRDefault="00491727" w:rsidP="006A0AD7">
            <w:pPr>
              <w:pStyle w:val="NormalWeb"/>
              <w:spacing w:before="0" w:beforeAutospacing="0" w:after="0" w:afterAutospacing="0"/>
              <w:outlineLvl w:val="0"/>
            </w:pPr>
            <w:r>
              <w:lastRenderedPageBreak/>
              <w:t>2014</w:t>
            </w:r>
            <w:r w:rsidRPr="00792E1C">
              <w:t>-20</w:t>
            </w:r>
            <w:r w:rsidR="002B2B1C">
              <w:t>24</w:t>
            </w:r>
          </w:p>
        </w:tc>
        <w:tc>
          <w:tcPr>
            <w:tcW w:w="9000" w:type="dxa"/>
          </w:tcPr>
          <w:p w14:paraId="3F53C5CC" w14:textId="0B4CF9B0" w:rsidR="00491727" w:rsidRPr="00792E1C" w:rsidRDefault="00491727" w:rsidP="006A0AD7">
            <w:pPr>
              <w:widowControl w:val="0"/>
              <w:adjustRightInd w:val="0"/>
              <w:jc w:val="both"/>
            </w:pPr>
            <w:r w:rsidRPr="00491727">
              <w:t>Harvard Summer Research Program in Kidney Medicine</w:t>
            </w:r>
          </w:p>
        </w:tc>
      </w:tr>
      <w:tr w:rsidR="00491727" w:rsidRPr="00792E1C" w14:paraId="2772F434" w14:textId="77777777" w:rsidTr="00491727">
        <w:tc>
          <w:tcPr>
            <w:tcW w:w="1428" w:type="dxa"/>
          </w:tcPr>
          <w:p w14:paraId="7729D24B" w14:textId="77777777" w:rsidR="00491727" w:rsidRPr="00792E1C" w:rsidRDefault="00491727" w:rsidP="006A0AD7">
            <w:pPr>
              <w:pStyle w:val="NormalWeb"/>
              <w:spacing w:before="0" w:beforeAutospacing="0" w:after="0" w:afterAutospacing="0"/>
              <w:outlineLvl w:val="0"/>
            </w:pPr>
          </w:p>
        </w:tc>
        <w:tc>
          <w:tcPr>
            <w:tcW w:w="9000" w:type="dxa"/>
          </w:tcPr>
          <w:p w14:paraId="1A75776B" w14:textId="5CCFC30C" w:rsidR="00491727" w:rsidRPr="00792E1C" w:rsidRDefault="00491727" w:rsidP="006A0AD7">
            <w:pPr>
              <w:widowControl w:val="0"/>
              <w:adjustRightInd w:val="0"/>
              <w:jc w:val="both"/>
            </w:pPr>
            <w:r w:rsidRPr="00491727">
              <w:t>5R25DK101398-02</w:t>
            </w:r>
          </w:p>
        </w:tc>
      </w:tr>
      <w:tr w:rsidR="00491727" w:rsidRPr="00792E1C" w14:paraId="6C7F6FD2" w14:textId="77777777" w:rsidTr="00491727">
        <w:tc>
          <w:tcPr>
            <w:tcW w:w="1428" w:type="dxa"/>
          </w:tcPr>
          <w:p w14:paraId="000F2871" w14:textId="77777777" w:rsidR="00491727" w:rsidRPr="00792E1C" w:rsidRDefault="00491727" w:rsidP="006A0AD7">
            <w:pPr>
              <w:pStyle w:val="NormalWeb"/>
              <w:spacing w:before="0" w:beforeAutospacing="0" w:after="0" w:afterAutospacing="0"/>
              <w:outlineLvl w:val="0"/>
            </w:pPr>
          </w:p>
        </w:tc>
        <w:tc>
          <w:tcPr>
            <w:tcW w:w="9000" w:type="dxa"/>
          </w:tcPr>
          <w:p w14:paraId="608F1758" w14:textId="451DBAFD" w:rsidR="00491727" w:rsidRPr="00792E1C" w:rsidRDefault="00491727" w:rsidP="006A0AD7">
            <w:pPr>
              <w:widowControl w:val="0"/>
              <w:adjustRightInd w:val="0"/>
              <w:jc w:val="both"/>
            </w:pPr>
            <w:r>
              <w:t xml:space="preserve">PI </w:t>
            </w:r>
            <w:r w:rsidR="004E6557">
              <w:t>($</w:t>
            </w:r>
            <w:r w:rsidR="00393911" w:rsidRPr="00393911">
              <w:t>470,701.00</w:t>
            </w:r>
            <w:r>
              <w:t>)</w:t>
            </w:r>
          </w:p>
        </w:tc>
      </w:tr>
      <w:tr w:rsidR="00491727" w:rsidRPr="00792E1C" w14:paraId="742ADE99" w14:textId="77777777" w:rsidTr="00491727">
        <w:tc>
          <w:tcPr>
            <w:tcW w:w="1428" w:type="dxa"/>
          </w:tcPr>
          <w:p w14:paraId="6FF1C57F" w14:textId="77777777" w:rsidR="00491727" w:rsidRPr="00792E1C" w:rsidRDefault="00491727" w:rsidP="006A0AD7">
            <w:pPr>
              <w:pStyle w:val="NormalWeb"/>
              <w:spacing w:before="0" w:beforeAutospacing="0" w:after="0" w:afterAutospacing="0"/>
              <w:outlineLvl w:val="0"/>
            </w:pPr>
          </w:p>
        </w:tc>
        <w:tc>
          <w:tcPr>
            <w:tcW w:w="9000" w:type="dxa"/>
          </w:tcPr>
          <w:p w14:paraId="10ED2180" w14:textId="0F9D99CC" w:rsidR="00491727" w:rsidRPr="00792E1C" w:rsidRDefault="00211A70" w:rsidP="006A0AD7">
            <w:pPr>
              <w:widowControl w:val="0"/>
              <w:adjustRightInd w:val="0"/>
              <w:jc w:val="both"/>
            </w:pPr>
            <w:r>
              <w:t xml:space="preserve">The Harvard Summer Research Program in Kidney Medicine (HSRPKM) will offer a robust and varied introduction to the world of nephrology for the undergraduate college student who is considering a career in science or medicine. The Program will span the nephrology divisions of four Harvard-affiliated hospitals – Brigham and Women’s Hospital (BWH), Beth Israel Deaconess Medical Center (BIDMC), Boston’s Children’s Hospital (BCH) </w:t>
            </w:r>
            <w:proofErr w:type="spellStart"/>
            <w:r>
              <w:t>andMassachusetts</w:t>
            </w:r>
            <w:proofErr w:type="spellEnd"/>
            <w:r>
              <w:t xml:space="preserve"> General Hospital (MGH). The Program runs for 8 weeks each summer and enrolls 14 students per session.</w:t>
            </w:r>
          </w:p>
        </w:tc>
      </w:tr>
      <w:tr w:rsidR="004E6557" w:rsidRPr="00792E1C" w14:paraId="22A2428E" w14:textId="77777777" w:rsidTr="00491727">
        <w:tc>
          <w:tcPr>
            <w:tcW w:w="1428" w:type="dxa"/>
          </w:tcPr>
          <w:p w14:paraId="0747124C" w14:textId="313FD98A" w:rsidR="004E6557" w:rsidRPr="00792E1C" w:rsidRDefault="00511F58" w:rsidP="006A0AD7">
            <w:pPr>
              <w:pStyle w:val="NormalWeb"/>
              <w:spacing w:before="0" w:beforeAutospacing="0" w:after="0" w:afterAutospacing="0"/>
              <w:outlineLvl w:val="0"/>
            </w:pPr>
            <w:r>
              <w:t>2014-20</w:t>
            </w:r>
            <w:r w:rsidR="002B2B1C">
              <w:t>24</w:t>
            </w:r>
          </w:p>
        </w:tc>
        <w:tc>
          <w:tcPr>
            <w:tcW w:w="9000" w:type="dxa"/>
          </w:tcPr>
          <w:p w14:paraId="4C959C84" w14:textId="00DDA190" w:rsidR="004E6557" w:rsidRDefault="00511F58" w:rsidP="006A0AD7">
            <w:pPr>
              <w:widowControl w:val="0"/>
              <w:adjustRightInd w:val="0"/>
              <w:jc w:val="both"/>
            </w:pPr>
            <w:r w:rsidRPr="00511F58">
              <w:t>Organ Design and Engineering Training Program (ODET Program)</w:t>
            </w:r>
          </w:p>
        </w:tc>
      </w:tr>
      <w:tr w:rsidR="004E6557" w:rsidRPr="00792E1C" w14:paraId="1DCDD9F9" w14:textId="77777777" w:rsidTr="00491727">
        <w:tc>
          <w:tcPr>
            <w:tcW w:w="1428" w:type="dxa"/>
          </w:tcPr>
          <w:p w14:paraId="03B95A27" w14:textId="77777777" w:rsidR="004E6557" w:rsidRPr="00792E1C" w:rsidRDefault="004E6557" w:rsidP="006A0AD7">
            <w:pPr>
              <w:pStyle w:val="NormalWeb"/>
              <w:spacing w:before="0" w:beforeAutospacing="0" w:after="0" w:afterAutospacing="0"/>
              <w:outlineLvl w:val="0"/>
            </w:pPr>
          </w:p>
        </w:tc>
        <w:tc>
          <w:tcPr>
            <w:tcW w:w="9000" w:type="dxa"/>
          </w:tcPr>
          <w:p w14:paraId="78C44D13" w14:textId="0E30C964" w:rsidR="004E6557" w:rsidRDefault="00A92AD0" w:rsidP="006A0AD7">
            <w:pPr>
              <w:widowControl w:val="0"/>
              <w:adjustRightInd w:val="0"/>
              <w:jc w:val="both"/>
            </w:pPr>
            <w:r w:rsidRPr="007024D8">
              <w:rPr>
                <w:rFonts w:cs="Arial"/>
                <w:szCs w:val="22"/>
              </w:rPr>
              <w:t>T32EB016652-NIH</w:t>
            </w:r>
            <w:r w:rsidRPr="007024D8">
              <w:rPr>
                <w:rFonts w:cs="Arial"/>
                <w:szCs w:val="22"/>
              </w:rPr>
              <w:tab/>
            </w:r>
          </w:p>
        </w:tc>
      </w:tr>
      <w:tr w:rsidR="004E6557" w:rsidRPr="00792E1C" w14:paraId="530B90F6" w14:textId="77777777" w:rsidTr="00491727">
        <w:tc>
          <w:tcPr>
            <w:tcW w:w="1428" w:type="dxa"/>
          </w:tcPr>
          <w:p w14:paraId="01E55392" w14:textId="77777777" w:rsidR="004E6557" w:rsidRPr="00792E1C" w:rsidRDefault="004E6557" w:rsidP="006A0AD7">
            <w:pPr>
              <w:pStyle w:val="NormalWeb"/>
              <w:spacing w:before="0" w:beforeAutospacing="0" w:after="0" w:afterAutospacing="0"/>
              <w:outlineLvl w:val="0"/>
            </w:pPr>
          </w:p>
        </w:tc>
        <w:tc>
          <w:tcPr>
            <w:tcW w:w="9000" w:type="dxa"/>
          </w:tcPr>
          <w:p w14:paraId="55C3C93A" w14:textId="1E57499B" w:rsidR="004E6557" w:rsidRDefault="00A92AD0" w:rsidP="006A0AD7">
            <w:pPr>
              <w:widowControl w:val="0"/>
              <w:adjustRightInd w:val="0"/>
              <w:jc w:val="both"/>
            </w:pPr>
            <w:r>
              <w:t>PD (</w:t>
            </w:r>
            <w:r w:rsidRPr="00A92AD0">
              <w:t>$</w:t>
            </w:r>
            <w:r w:rsidR="00393911" w:rsidRPr="00393911">
              <w:t>1,408,380.00</w:t>
            </w:r>
            <w:r>
              <w:t>)</w:t>
            </w:r>
          </w:p>
        </w:tc>
      </w:tr>
      <w:tr w:rsidR="004E6557" w:rsidRPr="00792E1C" w14:paraId="7B240E9D" w14:textId="77777777" w:rsidTr="00491727">
        <w:tc>
          <w:tcPr>
            <w:tcW w:w="1428" w:type="dxa"/>
          </w:tcPr>
          <w:p w14:paraId="737D7292" w14:textId="77777777" w:rsidR="004E6557" w:rsidRPr="00792E1C" w:rsidRDefault="004E6557" w:rsidP="006A0AD7">
            <w:pPr>
              <w:pStyle w:val="NormalWeb"/>
              <w:spacing w:before="0" w:beforeAutospacing="0" w:after="0" w:afterAutospacing="0"/>
              <w:outlineLvl w:val="0"/>
            </w:pPr>
          </w:p>
        </w:tc>
        <w:tc>
          <w:tcPr>
            <w:tcW w:w="9000" w:type="dxa"/>
          </w:tcPr>
          <w:p w14:paraId="2EA14014" w14:textId="44765D78" w:rsidR="004E6557" w:rsidRDefault="00A92AD0" w:rsidP="006A0AD7">
            <w:pPr>
              <w:widowControl w:val="0"/>
              <w:adjustRightInd w:val="0"/>
              <w:jc w:val="both"/>
            </w:pPr>
            <w:r w:rsidRPr="00A92AD0">
              <w:t>Specific Aims: To provide training at the intersection of engineering and developmental biology to better approach organ regeneration. Training is carried out in more than one laboratory. There are 6 positions/</w:t>
            </w:r>
            <w:proofErr w:type="spellStart"/>
            <w:r w:rsidRPr="00A92AD0">
              <w:t>yr</w:t>
            </w:r>
            <w:proofErr w:type="spellEnd"/>
          </w:p>
        </w:tc>
      </w:tr>
      <w:tr w:rsidR="00A83BCD" w:rsidRPr="00792E1C" w14:paraId="5380403D" w14:textId="77777777" w:rsidTr="00777544">
        <w:tc>
          <w:tcPr>
            <w:tcW w:w="1428" w:type="dxa"/>
          </w:tcPr>
          <w:p w14:paraId="00D732A3" w14:textId="234F6EE9" w:rsidR="00A83BCD" w:rsidRPr="00792E1C" w:rsidRDefault="00464878" w:rsidP="006A0AD7">
            <w:pPr>
              <w:pStyle w:val="NormalWeb"/>
              <w:outlineLvl w:val="0"/>
            </w:pPr>
            <w:r>
              <w:t>20</w:t>
            </w:r>
            <w:r w:rsidR="00A83BCD" w:rsidRPr="00A83BCD">
              <w:t>17-</w:t>
            </w:r>
            <w:r>
              <w:t>20</w:t>
            </w:r>
            <w:r w:rsidR="00A83BCD" w:rsidRPr="00A83BCD">
              <w:t>22</w:t>
            </w:r>
          </w:p>
        </w:tc>
        <w:tc>
          <w:tcPr>
            <w:tcW w:w="9000" w:type="dxa"/>
          </w:tcPr>
          <w:p w14:paraId="5ABE599A" w14:textId="1E1D77E0" w:rsidR="00A83BCD" w:rsidRPr="00A83BCD" w:rsidRDefault="00A83BCD" w:rsidP="006A0AD7">
            <w:r w:rsidRPr="00A83BCD">
              <w:t xml:space="preserve">Kidney </w:t>
            </w:r>
            <w:proofErr w:type="spellStart"/>
            <w:r w:rsidRPr="00A83BCD">
              <w:t>microphysiological</w:t>
            </w:r>
            <w:proofErr w:type="spellEnd"/>
            <w:r w:rsidRPr="00A83BCD">
              <w:t xml:space="preserve"> analysis platforms (MAP) to optimize function and model Disease</w:t>
            </w:r>
          </w:p>
        </w:tc>
      </w:tr>
      <w:tr w:rsidR="00A83BCD" w:rsidRPr="00792E1C" w14:paraId="26A205E4" w14:textId="77777777" w:rsidTr="00777544">
        <w:tc>
          <w:tcPr>
            <w:tcW w:w="1428" w:type="dxa"/>
          </w:tcPr>
          <w:p w14:paraId="22874D3D" w14:textId="77777777" w:rsidR="00A83BCD" w:rsidRPr="00792E1C" w:rsidRDefault="00A83BCD" w:rsidP="006A0AD7">
            <w:pPr>
              <w:pStyle w:val="NormalWeb"/>
              <w:outlineLvl w:val="0"/>
            </w:pPr>
          </w:p>
        </w:tc>
        <w:tc>
          <w:tcPr>
            <w:tcW w:w="9000" w:type="dxa"/>
          </w:tcPr>
          <w:p w14:paraId="3BAAE864" w14:textId="3B04236F" w:rsidR="00A83BCD" w:rsidRPr="00A83BCD" w:rsidRDefault="00A83BCD" w:rsidP="006A0AD7">
            <w:r w:rsidRPr="00A83BCD">
              <w:t>1UG3TR002155</w:t>
            </w:r>
            <w:r w:rsidR="00464878">
              <w:t xml:space="preserve"> </w:t>
            </w:r>
            <w:r w:rsidR="00464878" w:rsidRPr="00A83BCD">
              <w:t>NCATS</w:t>
            </w:r>
          </w:p>
        </w:tc>
      </w:tr>
      <w:tr w:rsidR="00464878" w:rsidRPr="00792E1C" w14:paraId="1C09A058" w14:textId="77777777" w:rsidTr="00777544">
        <w:tc>
          <w:tcPr>
            <w:tcW w:w="1428" w:type="dxa"/>
          </w:tcPr>
          <w:p w14:paraId="5BE4BDBC" w14:textId="77777777" w:rsidR="00464878" w:rsidRPr="00792E1C" w:rsidRDefault="00464878" w:rsidP="006A0AD7">
            <w:pPr>
              <w:pStyle w:val="NormalWeb"/>
              <w:outlineLvl w:val="0"/>
            </w:pPr>
          </w:p>
        </w:tc>
        <w:tc>
          <w:tcPr>
            <w:tcW w:w="9000" w:type="dxa"/>
          </w:tcPr>
          <w:p w14:paraId="714FC370" w14:textId="39890104" w:rsidR="00464878" w:rsidRPr="00A83BCD" w:rsidRDefault="00464878" w:rsidP="006A0AD7">
            <w:r>
              <w:t>Co-PI</w:t>
            </w:r>
            <w:r w:rsidR="0067646B">
              <w:t xml:space="preserve"> (</w:t>
            </w:r>
            <w:r w:rsidR="0067646B" w:rsidRPr="0067646B">
              <w:t>$681,868.00</w:t>
            </w:r>
            <w:r w:rsidR="0067646B">
              <w:t>)</w:t>
            </w:r>
          </w:p>
        </w:tc>
      </w:tr>
      <w:tr w:rsidR="005E2EA7" w:rsidRPr="00792E1C" w14:paraId="1A9233FA" w14:textId="77777777" w:rsidTr="00777544">
        <w:tc>
          <w:tcPr>
            <w:tcW w:w="1428" w:type="dxa"/>
          </w:tcPr>
          <w:p w14:paraId="7938DB1F" w14:textId="77777777" w:rsidR="005E2EA7" w:rsidRPr="00792E1C" w:rsidRDefault="005E2EA7" w:rsidP="006A0AD7">
            <w:pPr>
              <w:pStyle w:val="NormalWeb"/>
              <w:outlineLvl w:val="0"/>
            </w:pPr>
          </w:p>
        </w:tc>
        <w:tc>
          <w:tcPr>
            <w:tcW w:w="9000" w:type="dxa"/>
          </w:tcPr>
          <w:p w14:paraId="0F00FE36" w14:textId="602B51C5" w:rsidR="005E2EA7" w:rsidRPr="00A83BCD" w:rsidRDefault="005E2EA7" w:rsidP="006A0AD7">
            <w:r w:rsidRPr="00A83BCD">
              <w:t xml:space="preserve">1)Optimize use of kidney organoids and develop efficient processes to direct differentiation of </w:t>
            </w:r>
            <w:proofErr w:type="spellStart"/>
            <w:r w:rsidRPr="00A83BCD">
              <w:t>hiPSCs</w:t>
            </w:r>
            <w:proofErr w:type="spellEnd"/>
            <w:r w:rsidRPr="00A83BCD">
              <w:t xml:space="preserve"> into kidney podocytes, tubular epithelial cells, and endothelial cells endowed with differentiated features and created from iPSCs generated from control and patients with monogenic diseases affecting the kidney.</w:t>
            </w:r>
          </w:p>
          <w:p w14:paraId="342516DD" w14:textId="77777777" w:rsidR="005E2EA7" w:rsidRPr="00A83BCD" w:rsidRDefault="005E2EA7" w:rsidP="006A0AD7">
            <w:r w:rsidRPr="00A83BCD">
              <w:t xml:space="preserve">2)Design, construct, and characterize a kidney </w:t>
            </w:r>
            <w:proofErr w:type="spellStart"/>
            <w:r w:rsidRPr="00A83BCD">
              <w:t>microphysiological</w:t>
            </w:r>
            <w:proofErr w:type="spellEnd"/>
            <w:r w:rsidRPr="00A83BCD">
              <w:t xml:space="preserve"> analysis platform (MAP) to evaluate the function of </w:t>
            </w:r>
            <w:proofErr w:type="spellStart"/>
            <w:r w:rsidRPr="00A83BCD">
              <w:t>hPSC</w:t>
            </w:r>
            <w:proofErr w:type="spellEnd"/>
            <w:r w:rsidRPr="00A83BCD">
              <w:t xml:space="preserve">-derived kidney podocytes, endothelial and epithelial cells, and kidney organoids. </w:t>
            </w:r>
          </w:p>
          <w:p w14:paraId="153B2F4C" w14:textId="4340A7A9" w:rsidR="005E2EA7" w:rsidRPr="00A83BCD" w:rsidRDefault="005E2EA7" w:rsidP="006A0AD7">
            <w:r w:rsidRPr="00A83BCD">
              <w:t xml:space="preserve">3)Design, </w:t>
            </w:r>
            <w:proofErr w:type="spellStart"/>
            <w:r w:rsidRPr="00A83BCD">
              <w:t>bioprint</w:t>
            </w:r>
            <w:proofErr w:type="spellEnd"/>
            <w:r w:rsidRPr="00A83BCD">
              <w:t>, and characterize a vascularized kidney model.</w:t>
            </w:r>
          </w:p>
        </w:tc>
      </w:tr>
      <w:tr w:rsidR="00464878" w:rsidRPr="00792E1C" w14:paraId="1435348F" w14:textId="77777777" w:rsidTr="00777544">
        <w:tc>
          <w:tcPr>
            <w:tcW w:w="1428" w:type="dxa"/>
          </w:tcPr>
          <w:p w14:paraId="3B9A3D19" w14:textId="3A8C5D2F" w:rsidR="00464878" w:rsidRPr="00792E1C" w:rsidRDefault="00464878" w:rsidP="006A0AD7">
            <w:pPr>
              <w:pStyle w:val="NormalWeb"/>
              <w:outlineLvl w:val="0"/>
            </w:pPr>
            <w:r>
              <w:t>2017</w:t>
            </w:r>
            <w:r w:rsidRPr="00A83BCD">
              <w:t>-</w:t>
            </w:r>
            <w:r>
              <w:t>20</w:t>
            </w:r>
            <w:r w:rsidR="002B2B1C">
              <w:t>20</w:t>
            </w:r>
            <w:r w:rsidRPr="00A83BCD">
              <w:tab/>
            </w:r>
          </w:p>
        </w:tc>
        <w:tc>
          <w:tcPr>
            <w:tcW w:w="9000" w:type="dxa"/>
          </w:tcPr>
          <w:p w14:paraId="2726BD34" w14:textId="189F0ADC" w:rsidR="00464878" w:rsidRPr="00A83BCD" w:rsidRDefault="00464878" w:rsidP="006A0AD7">
            <w:r w:rsidRPr="00A83BCD">
              <w:t>Resequencing and functional analyses of two candidate genes contributing to progression to ESRD in Type 1 diabetes</w:t>
            </w:r>
          </w:p>
        </w:tc>
      </w:tr>
      <w:tr w:rsidR="00464878" w:rsidRPr="00792E1C" w14:paraId="6B9E86A4" w14:textId="77777777" w:rsidTr="00777544">
        <w:tc>
          <w:tcPr>
            <w:tcW w:w="1428" w:type="dxa"/>
          </w:tcPr>
          <w:p w14:paraId="2AC8BDBF" w14:textId="77777777" w:rsidR="00464878" w:rsidRPr="00792E1C" w:rsidRDefault="00464878" w:rsidP="006A0AD7">
            <w:pPr>
              <w:pStyle w:val="NormalWeb"/>
              <w:outlineLvl w:val="0"/>
            </w:pPr>
          </w:p>
        </w:tc>
        <w:tc>
          <w:tcPr>
            <w:tcW w:w="9000" w:type="dxa"/>
          </w:tcPr>
          <w:p w14:paraId="722409F2" w14:textId="29332A85" w:rsidR="00464878" w:rsidRPr="00A83BCD" w:rsidRDefault="00464878" w:rsidP="006A0AD7">
            <w:r w:rsidRPr="00A83BCD">
              <w:t>3</w:t>
            </w:r>
            <w:r>
              <w:t xml:space="preserve">-SRA-2018-529-M-B </w:t>
            </w:r>
            <w:r w:rsidRPr="00A83BCD">
              <w:t>Joslin Diabetes Center</w:t>
            </w:r>
            <w:r w:rsidRPr="00A83BCD">
              <w:tab/>
            </w:r>
          </w:p>
        </w:tc>
      </w:tr>
      <w:tr w:rsidR="00464878" w:rsidRPr="00792E1C" w14:paraId="01AC6E91" w14:textId="77777777" w:rsidTr="00777544">
        <w:tc>
          <w:tcPr>
            <w:tcW w:w="1428" w:type="dxa"/>
          </w:tcPr>
          <w:p w14:paraId="60E9941F" w14:textId="77777777" w:rsidR="00464878" w:rsidRPr="00792E1C" w:rsidRDefault="00464878" w:rsidP="006A0AD7">
            <w:pPr>
              <w:pStyle w:val="NormalWeb"/>
              <w:outlineLvl w:val="0"/>
            </w:pPr>
          </w:p>
        </w:tc>
        <w:tc>
          <w:tcPr>
            <w:tcW w:w="9000" w:type="dxa"/>
          </w:tcPr>
          <w:p w14:paraId="7BE45561" w14:textId="2AF2EC69" w:rsidR="00464878" w:rsidRPr="00A83BCD" w:rsidRDefault="00464878" w:rsidP="006A0AD7">
            <w:r>
              <w:t>PI</w:t>
            </w:r>
          </w:p>
        </w:tc>
      </w:tr>
      <w:tr w:rsidR="005E2EA7" w:rsidRPr="00792E1C" w14:paraId="08F7FF75" w14:textId="77777777" w:rsidTr="00777544">
        <w:tc>
          <w:tcPr>
            <w:tcW w:w="1428" w:type="dxa"/>
          </w:tcPr>
          <w:p w14:paraId="594C8805" w14:textId="77777777" w:rsidR="005E2EA7" w:rsidRPr="00792E1C" w:rsidRDefault="005E2EA7" w:rsidP="006A0AD7">
            <w:pPr>
              <w:pStyle w:val="NormalWeb"/>
              <w:outlineLvl w:val="0"/>
            </w:pPr>
          </w:p>
        </w:tc>
        <w:tc>
          <w:tcPr>
            <w:tcW w:w="9000" w:type="dxa"/>
          </w:tcPr>
          <w:p w14:paraId="680AFF7B" w14:textId="2E7B4DE2" w:rsidR="005E2EA7" w:rsidRPr="00A83BCD" w:rsidRDefault="005E2EA7" w:rsidP="006A0AD7">
            <w:r w:rsidRPr="00A83BCD">
              <w:t>Specific Aims: Bonventre's laboratory will conduct cellular studies to test hypotheses about the function of the HSD17B14 protein in Year 1 and similar studies regarding the FHAD1 protein will be conducted in Year 2.</w:t>
            </w:r>
          </w:p>
        </w:tc>
      </w:tr>
      <w:tr w:rsidR="0067646B" w:rsidRPr="00792E1C" w14:paraId="70510E89" w14:textId="77777777" w:rsidTr="00777544">
        <w:tc>
          <w:tcPr>
            <w:tcW w:w="1428" w:type="dxa"/>
          </w:tcPr>
          <w:p w14:paraId="54D08E5D" w14:textId="70A049E8" w:rsidR="0067646B" w:rsidRPr="00792E1C" w:rsidRDefault="0067646B" w:rsidP="006A0AD7">
            <w:pPr>
              <w:pStyle w:val="NormalWeb"/>
              <w:outlineLvl w:val="0"/>
            </w:pPr>
            <w:r>
              <w:t>2017-2021</w:t>
            </w:r>
          </w:p>
        </w:tc>
        <w:tc>
          <w:tcPr>
            <w:tcW w:w="9000" w:type="dxa"/>
          </w:tcPr>
          <w:p w14:paraId="5FF25FC6" w14:textId="7985B0B6" w:rsidR="0067646B" w:rsidRPr="00A83BCD" w:rsidRDefault="0067646B" w:rsidP="006A0AD7">
            <w:r w:rsidRPr="00A83BCD">
              <w:t>Role of SMOC2 in Kidney Fibrosis</w:t>
            </w:r>
          </w:p>
        </w:tc>
      </w:tr>
      <w:tr w:rsidR="0067646B" w:rsidRPr="00792E1C" w14:paraId="0477D94D" w14:textId="77777777" w:rsidTr="00777544">
        <w:tc>
          <w:tcPr>
            <w:tcW w:w="1428" w:type="dxa"/>
          </w:tcPr>
          <w:p w14:paraId="0CA7BEA3" w14:textId="77777777" w:rsidR="0067646B" w:rsidRPr="00792E1C" w:rsidRDefault="0067646B" w:rsidP="006A0AD7">
            <w:pPr>
              <w:pStyle w:val="NormalWeb"/>
              <w:outlineLvl w:val="0"/>
            </w:pPr>
          </w:p>
        </w:tc>
        <w:tc>
          <w:tcPr>
            <w:tcW w:w="9000" w:type="dxa"/>
          </w:tcPr>
          <w:p w14:paraId="1A492E09" w14:textId="0AFC5414" w:rsidR="0067646B" w:rsidRPr="00A83BCD" w:rsidRDefault="0067646B" w:rsidP="006A0AD7">
            <w:r w:rsidRPr="00A83BCD">
              <w:t>R01ES017543 NIH-NIEHS</w:t>
            </w:r>
          </w:p>
        </w:tc>
      </w:tr>
      <w:tr w:rsidR="0067646B" w:rsidRPr="00792E1C" w14:paraId="021B258D" w14:textId="77777777" w:rsidTr="00777544">
        <w:tc>
          <w:tcPr>
            <w:tcW w:w="1428" w:type="dxa"/>
          </w:tcPr>
          <w:p w14:paraId="194D89D8" w14:textId="77777777" w:rsidR="0067646B" w:rsidRPr="00792E1C" w:rsidRDefault="0067646B" w:rsidP="006A0AD7">
            <w:pPr>
              <w:pStyle w:val="NormalWeb"/>
              <w:outlineLvl w:val="0"/>
            </w:pPr>
          </w:p>
        </w:tc>
        <w:tc>
          <w:tcPr>
            <w:tcW w:w="9000" w:type="dxa"/>
          </w:tcPr>
          <w:p w14:paraId="4EADF19E" w14:textId="7025AE65" w:rsidR="0067646B" w:rsidRPr="00A83BCD" w:rsidRDefault="0067646B" w:rsidP="006A0AD7">
            <w:r>
              <w:t>Co PI</w:t>
            </w:r>
          </w:p>
        </w:tc>
      </w:tr>
      <w:tr w:rsidR="00A83BCD" w:rsidRPr="00792E1C" w14:paraId="06BE026C" w14:textId="77777777" w:rsidTr="00777544">
        <w:tc>
          <w:tcPr>
            <w:tcW w:w="1428" w:type="dxa"/>
          </w:tcPr>
          <w:p w14:paraId="1C7D8AFD" w14:textId="77777777" w:rsidR="00A83BCD" w:rsidRPr="00792E1C" w:rsidRDefault="00A83BCD" w:rsidP="006A0AD7">
            <w:pPr>
              <w:pStyle w:val="NormalWeb"/>
              <w:outlineLvl w:val="0"/>
            </w:pPr>
          </w:p>
        </w:tc>
        <w:tc>
          <w:tcPr>
            <w:tcW w:w="9000" w:type="dxa"/>
          </w:tcPr>
          <w:p w14:paraId="1749D6B1" w14:textId="1D6A353E" w:rsidR="00A83BCD" w:rsidRPr="00A83BCD" w:rsidRDefault="00A83BCD" w:rsidP="006A0AD7">
            <w:r w:rsidRPr="00A83BCD">
              <w:t>The objective is to investigate how induction of SMOC2 in fibroblasts and epithelial cells regulate initiation</w:t>
            </w:r>
            <w:r w:rsidR="0067646B">
              <w:t xml:space="preserve"> </w:t>
            </w:r>
            <w:r w:rsidRPr="00A83BCD">
              <w:t xml:space="preserve">and the progression of kidney fibrosis.    </w:t>
            </w:r>
          </w:p>
        </w:tc>
      </w:tr>
    </w:tbl>
    <w:p w14:paraId="34AC4FED" w14:textId="77777777" w:rsidR="00E51628" w:rsidRDefault="00E51628" w:rsidP="006A0AD7">
      <w:pPr>
        <w:pStyle w:val="NormalWeb"/>
        <w:spacing w:before="0" w:beforeAutospacing="0" w:after="0" w:afterAutospacing="0"/>
        <w:rPr>
          <w:sz w:val="12"/>
        </w:rPr>
      </w:pPr>
    </w:p>
    <w:p w14:paraId="67616555" w14:textId="77777777" w:rsidR="005323F0" w:rsidRDefault="005323F0" w:rsidP="006A0AD7">
      <w:pPr>
        <w:pStyle w:val="NormalWeb"/>
        <w:spacing w:before="0" w:beforeAutospacing="0" w:after="0" w:afterAutospacing="0"/>
        <w:rPr>
          <w:sz w:val="12"/>
        </w:rPr>
      </w:pPr>
    </w:p>
    <w:p w14:paraId="3258DA9F" w14:textId="77777777" w:rsidR="005323F0" w:rsidRDefault="005323F0" w:rsidP="006A0AD7">
      <w:pPr>
        <w:pStyle w:val="NormalWeb"/>
        <w:spacing w:before="0" w:beforeAutospacing="0" w:after="0" w:afterAutospacing="0"/>
        <w:rPr>
          <w:sz w:val="12"/>
        </w:rPr>
      </w:pPr>
    </w:p>
    <w:p w14:paraId="15C7E1A0" w14:textId="77777777" w:rsidR="005323F0" w:rsidRDefault="005323F0" w:rsidP="006A0AD7">
      <w:pPr>
        <w:pStyle w:val="NormalWeb"/>
        <w:spacing w:before="0" w:beforeAutospacing="0" w:after="0" w:afterAutospacing="0"/>
        <w:rPr>
          <w:vanish/>
          <w:sz w:val="12"/>
        </w:rPr>
      </w:pPr>
    </w:p>
    <w:p w14:paraId="5182F583" w14:textId="77777777" w:rsidR="00E51628" w:rsidRDefault="00E51628" w:rsidP="006A0AD7">
      <w:pPr>
        <w:pStyle w:val="NormalWeb"/>
        <w:spacing w:before="0" w:beforeAutospacing="0" w:after="0" w:afterAutospacing="0"/>
        <w:rPr>
          <w:i/>
          <w:vanish/>
        </w:rPr>
      </w:pPr>
    </w:p>
    <w:p w14:paraId="28118832" w14:textId="77777777" w:rsidR="00E51628" w:rsidRDefault="00E51628" w:rsidP="006A0AD7">
      <w:pPr>
        <w:pStyle w:val="NormalWeb"/>
        <w:spacing w:before="0" w:beforeAutospacing="0" w:after="120" w:afterAutospacing="0"/>
        <w:outlineLvl w:val="0"/>
        <w:rPr>
          <w:i/>
          <w:sz w:val="32"/>
          <w:u w:val="single"/>
        </w:rPr>
      </w:pPr>
      <w:r>
        <w:rPr>
          <w:b/>
          <w:sz w:val="32"/>
          <w:u w:val="single"/>
        </w:rPr>
        <w:t>Report of Local Teaching and Training</w:t>
      </w:r>
    </w:p>
    <w:p w14:paraId="43A2A554" w14:textId="77777777" w:rsidR="00E51628" w:rsidRDefault="00E51628" w:rsidP="006A0AD7">
      <w:pPr>
        <w:pStyle w:val="H2"/>
      </w:pPr>
      <w:r w:rsidRPr="008C3620">
        <w:t>Teaching of Students in Courses</w:t>
      </w:r>
      <w:r>
        <w:t xml:space="preserve"> </w:t>
      </w:r>
    </w:p>
    <w:tbl>
      <w:tblPr>
        <w:tblW w:w="5000"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405"/>
        <w:gridCol w:w="4408"/>
        <w:gridCol w:w="4401"/>
      </w:tblGrid>
      <w:tr w:rsidR="00E51628" w14:paraId="3467F727" w14:textId="77777777">
        <w:trPr>
          <w:trHeight w:val="144"/>
          <w:hidden/>
        </w:trPr>
        <w:tc>
          <w:tcPr>
            <w:tcW w:w="1425" w:type="dxa"/>
            <w:shd w:val="clear" w:color="auto" w:fill="CCCCCC"/>
          </w:tcPr>
          <w:p w14:paraId="51AD6613" w14:textId="77777777" w:rsidR="00E51628" w:rsidRDefault="00E51628" w:rsidP="006A0AD7">
            <w:pPr>
              <w:pStyle w:val="instruction"/>
              <w:rPr>
                <w:rFonts w:ascii="Times New Roman" w:hAnsi="Times New Roman"/>
              </w:rPr>
            </w:pPr>
            <w:r>
              <w:rPr>
                <w:rFonts w:ascii="Times New Roman" w:hAnsi="Times New Roman"/>
              </w:rPr>
              <w:t>Year(s)</w:t>
            </w:r>
          </w:p>
        </w:tc>
        <w:tc>
          <w:tcPr>
            <w:tcW w:w="4471" w:type="dxa"/>
            <w:shd w:val="clear" w:color="auto" w:fill="CCCCCC"/>
            <w:tcMar>
              <w:left w:w="576" w:type="dxa"/>
              <w:right w:w="115" w:type="dxa"/>
            </w:tcMar>
          </w:tcPr>
          <w:p w14:paraId="0431C996" w14:textId="77777777" w:rsidR="00E51628" w:rsidRDefault="00E51628" w:rsidP="006A0AD7">
            <w:pPr>
              <w:pStyle w:val="instruction"/>
              <w:ind w:left="-489"/>
              <w:rPr>
                <w:rFonts w:ascii="Times New Roman" w:hAnsi="Times New Roman"/>
              </w:rPr>
            </w:pPr>
            <w:r>
              <w:rPr>
                <w:rFonts w:ascii="Times New Roman" w:hAnsi="Times New Roman"/>
              </w:rPr>
              <w:t>Course Title</w:t>
            </w:r>
          </w:p>
        </w:tc>
        <w:tc>
          <w:tcPr>
            <w:tcW w:w="4472" w:type="dxa"/>
            <w:shd w:val="clear" w:color="auto" w:fill="CCCCCC"/>
          </w:tcPr>
          <w:p w14:paraId="050F3B70" w14:textId="77777777" w:rsidR="00E51628" w:rsidRDefault="00E51628" w:rsidP="006A0AD7">
            <w:pPr>
              <w:pStyle w:val="instruction"/>
              <w:rPr>
                <w:rFonts w:ascii="Times New Roman" w:hAnsi="Times New Roman"/>
              </w:rPr>
            </w:pPr>
            <w:r>
              <w:rPr>
                <w:rFonts w:ascii="Times New Roman" w:hAnsi="Times New Roman"/>
              </w:rPr>
              <w:t>Location</w:t>
            </w:r>
          </w:p>
        </w:tc>
      </w:tr>
      <w:tr w:rsidR="00E51628" w14:paraId="478FCD07" w14:textId="77777777">
        <w:trPr>
          <w:trHeight w:val="144"/>
          <w:hidden/>
        </w:trPr>
        <w:tc>
          <w:tcPr>
            <w:tcW w:w="1425" w:type="dxa"/>
            <w:shd w:val="clear" w:color="auto" w:fill="CCCCCC"/>
          </w:tcPr>
          <w:p w14:paraId="1381673E" w14:textId="77777777" w:rsidR="00E51628" w:rsidRDefault="00E51628" w:rsidP="006A0AD7">
            <w:pPr>
              <w:pStyle w:val="instruction"/>
              <w:rPr>
                <w:rFonts w:ascii="Times New Roman" w:hAnsi="Times New Roman"/>
              </w:rPr>
            </w:pPr>
          </w:p>
        </w:tc>
        <w:tc>
          <w:tcPr>
            <w:tcW w:w="4471" w:type="dxa"/>
            <w:shd w:val="clear" w:color="auto" w:fill="CCCCCC"/>
            <w:tcMar>
              <w:left w:w="576" w:type="dxa"/>
              <w:right w:w="115" w:type="dxa"/>
            </w:tcMar>
          </w:tcPr>
          <w:p w14:paraId="6662615B" w14:textId="77777777" w:rsidR="00E51628" w:rsidRDefault="00E51628" w:rsidP="006A0AD7">
            <w:pPr>
              <w:pStyle w:val="instruction"/>
              <w:ind w:left="-489"/>
              <w:rPr>
                <w:rFonts w:ascii="Times New Roman" w:hAnsi="Times New Roman"/>
              </w:rPr>
            </w:pPr>
            <w:r>
              <w:rPr>
                <w:rFonts w:ascii="Times New Roman" w:hAnsi="Times New Roman"/>
              </w:rPr>
              <w:t>Type of student/audience</w:t>
            </w:r>
          </w:p>
        </w:tc>
        <w:tc>
          <w:tcPr>
            <w:tcW w:w="4472" w:type="dxa"/>
            <w:shd w:val="clear" w:color="auto" w:fill="CCCCCC"/>
          </w:tcPr>
          <w:p w14:paraId="673DC3DC" w14:textId="77777777" w:rsidR="00E51628" w:rsidRDefault="00E51628" w:rsidP="006A0AD7">
            <w:pPr>
              <w:pStyle w:val="instruction"/>
              <w:rPr>
                <w:rFonts w:ascii="Times New Roman" w:hAnsi="Times New Roman"/>
              </w:rPr>
            </w:pPr>
            <w:r>
              <w:rPr>
                <w:rFonts w:ascii="Times New Roman" w:hAnsi="Times New Roman"/>
              </w:rPr>
              <w:t>Level of Effort</w:t>
            </w:r>
          </w:p>
        </w:tc>
      </w:tr>
    </w:tbl>
    <w:p w14:paraId="72B953EA" w14:textId="77777777" w:rsidR="00E51628" w:rsidRDefault="00E51628" w:rsidP="006A0AD7">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E51628" w14:paraId="24714E24" w14:textId="77777777">
        <w:tc>
          <w:tcPr>
            <w:tcW w:w="1440" w:type="dxa"/>
          </w:tcPr>
          <w:p w14:paraId="4AD5380F" w14:textId="77777777" w:rsidR="00E51628" w:rsidRDefault="00E51628" w:rsidP="006A0AD7">
            <w:pPr>
              <w:pStyle w:val="NormalWeb"/>
              <w:spacing w:before="0" w:beforeAutospacing="0" w:after="0" w:afterAutospacing="0"/>
              <w:outlineLvl w:val="0"/>
            </w:pPr>
            <w:r>
              <w:lastRenderedPageBreak/>
              <w:t>1988-1992</w:t>
            </w:r>
          </w:p>
        </w:tc>
        <w:tc>
          <w:tcPr>
            <w:tcW w:w="4494" w:type="dxa"/>
          </w:tcPr>
          <w:p w14:paraId="70D4819F" w14:textId="77777777" w:rsidR="00E51628" w:rsidRDefault="00E51628" w:rsidP="006A0AD7">
            <w:pPr>
              <w:pStyle w:val="NormalWeb"/>
              <w:spacing w:before="0" w:beforeAutospacing="0" w:after="0" w:afterAutospacing="0"/>
              <w:outlineLvl w:val="0"/>
            </w:pPr>
            <w:r>
              <w:t>Organize and deliver series of lectures on Renal Physiology to Renal Fellows and Medical Students at MGH</w:t>
            </w:r>
          </w:p>
        </w:tc>
        <w:tc>
          <w:tcPr>
            <w:tcW w:w="4494" w:type="dxa"/>
          </w:tcPr>
          <w:p w14:paraId="237D995D" w14:textId="77777777" w:rsidR="00E51628" w:rsidRDefault="00E51628" w:rsidP="006A0AD7">
            <w:pPr>
              <w:pStyle w:val="NormalWeb"/>
              <w:spacing w:before="0" w:beforeAutospacing="0" w:after="0" w:afterAutospacing="0"/>
              <w:outlineLvl w:val="0"/>
            </w:pPr>
            <w:r>
              <w:t xml:space="preserve">1 </w:t>
            </w:r>
            <w:proofErr w:type="spellStart"/>
            <w:r>
              <w:t>hr</w:t>
            </w:r>
            <w:proofErr w:type="spellEnd"/>
            <w:r>
              <w:t>/</w:t>
            </w:r>
            <w:proofErr w:type="spellStart"/>
            <w:r>
              <w:t>wk</w:t>
            </w:r>
            <w:proofErr w:type="spellEnd"/>
            <w:r>
              <w:t xml:space="preserve"> contact time and 4hr/</w:t>
            </w:r>
            <w:proofErr w:type="spellStart"/>
            <w:r>
              <w:t>wk</w:t>
            </w:r>
            <w:proofErr w:type="spellEnd"/>
            <w:r>
              <w:t xml:space="preserve"> preparation time for 6 </w:t>
            </w:r>
            <w:proofErr w:type="spellStart"/>
            <w:r>
              <w:t>wk</w:t>
            </w:r>
            <w:proofErr w:type="spellEnd"/>
            <w:r>
              <w:t>/year.</w:t>
            </w:r>
          </w:p>
        </w:tc>
      </w:tr>
      <w:tr w:rsidR="00E51628" w14:paraId="6FBBDA24" w14:textId="77777777">
        <w:tc>
          <w:tcPr>
            <w:tcW w:w="1440" w:type="dxa"/>
          </w:tcPr>
          <w:p w14:paraId="29CF8E40" w14:textId="77777777" w:rsidR="00E51628" w:rsidRDefault="00E51628" w:rsidP="006A0AD7">
            <w:pPr>
              <w:pStyle w:val="NormalWeb"/>
              <w:spacing w:before="0" w:beforeAutospacing="0" w:after="0" w:afterAutospacing="0"/>
              <w:outlineLvl w:val="0"/>
            </w:pPr>
            <w:r>
              <w:t>1992-1993</w:t>
            </w:r>
          </w:p>
        </w:tc>
        <w:tc>
          <w:tcPr>
            <w:tcW w:w="4494" w:type="dxa"/>
          </w:tcPr>
          <w:p w14:paraId="1A90F88E" w14:textId="77777777" w:rsidR="00E51628" w:rsidRDefault="00E51628" w:rsidP="006A0AD7">
            <w:pPr>
              <w:pStyle w:val="NormalWeb"/>
              <w:spacing w:before="0" w:beforeAutospacing="0" w:after="0" w:afterAutospacing="0"/>
              <w:outlineLvl w:val="0"/>
            </w:pPr>
            <w:r>
              <w:t>Faculty Trainer in Scientific Integrity, MGH</w:t>
            </w:r>
          </w:p>
        </w:tc>
        <w:tc>
          <w:tcPr>
            <w:tcW w:w="4494" w:type="dxa"/>
          </w:tcPr>
          <w:p w14:paraId="469C281E" w14:textId="77777777" w:rsidR="00E51628" w:rsidRDefault="00E51628" w:rsidP="006A0AD7">
            <w:pPr>
              <w:pStyle w:val="NormalWeb"/>
              <w:spacing w:before="0" w:beforeAutospacing="0" w:after="0" w:afterAutospacing="0"/>
              <w:outlineLvl w:val="0"/>
            </w:pPr>
            <w:r>
              <w:t xml:space="preserve">4 </w:t>
            </w:r>
            <w:proofErr w:type="spellStart"/>
            <w:r>
              <w:t>hr</w:t>
            </w:r>
            <w:proofErr w:type="spellEnd"/>
            <w:r>
              <w:t>/year contact time, 2 fellows</w:t>
            </w:r>
          </w:p>
        </w:tc>
      </w:tr>
      <w:tr w:rsidR="00E51628" w14:paraId="283D709E" w14:textId="77777777">
        <w:tc>
          <w:tcPr>
            <w:tcW w:w="1440" w:type="dxa"/>
          </w:tcPr>
          <w:p w14:paraId="14AC8FB7" w14:textId="77777777" w:rsidR="00E51628" w:rsidRDefault="00E51628" w:rsidP="006A0AD7">
            <w:pPr>
              <w:pStyle w:val="NormalWeb"/>
              <w:spacing w:before="0" w:beforeAutospacing="0" w:after="0" w:afterAutospacing="0"/>
              <w:outlineLvl w:val="0"/>
            </w:pPr>
            <w:r>
              <w:t>1984-98</w:t>
            </w:r>
          </w:p>
        </w:tc>
        <w:tc>
          <w:tcPr>
            <w:tcW w:w="4494" w:type="dxa"/>
          </w:tcPr>
          <w:p w14:paraId="3B12240A" w14:textId="77777777" w:rsidR="00E51628" w:rsidRDefault="00E51628" w:rsidP="006A0AD7">
            <w:pPr>
              <w:pStyle w:val="NormalWeb"/>
              <w:spacing w:before="0" w:beforeAutospacing="0" w:after="0" w:afterAutospacing="0"/>
              <w:outlineLvl w:val="0"/>
            </w:pPr>
            <w:r>
              <w:t>HST 110-Renal pathophysiology</w:t>
            </w:r>
          </w:p>
        </w:tc>
        <w:tc>
          <w:tcPr>
            <w:tcW w:w="4494" w:type="dxa"/>
          </w:tcPr>
          <w:p w14:paraId="41FD7531" w14:textId="77777777" w:rsidR="00E51628" w:rsidRDefault="00E51628" w:rsidP="006A0AD7">
            <w:pPr>
              <w:pStyle w:val="NormalWeb"/>
              <w:spacing w:before="0" w:beforeAutospacing="0" w:after="0" w:afterAutospacing="0"/>
              <w:outlineLvl w:val="0"/>
            </w:pPr>
            <w:r>
              <w:t xml:space="preserve">Co-director 1986-98 50 contact </w:t>
            </w:r>
            <w:proofErr w:type="spellStart"/>
            <w:r>
              <w:t>hrs</w:t>
            </w:r>
            <w:proofErr w:type="spellEnd"/>
            <w:r>
              <w:t xml:space="preserve">/per </w:t>
            </w:r>
            <w:proofErr w:type="spellStart"/>
            <w:r>
              <w:t>yr</w:t>
            </w:r>
            <w:proofErr w:type="spellEnd"/>
          </w:p>
          <w:p w14:paraId="33859F4F" w14:textId="5B9C81A5" w:rsidR="00E51628" w:rsidRDefault="00E51628" w:rsidP="006A0AD7">
            <w:pPr>
              <w:pStyle w:val="NormalWeb"/>
              <w:spacing w:before="0" w:beforeAutospacing="0" w:after="0" w:afterAutospacing="0"/>
              <w:outlineLvl w:val="0"/>
            </w:pPr>
            <w:r>
              <w:t xml:space="preserve">1998 </w:t>
            </w:r>
            <w:r w:rsidR="007C1AC3">
              <w:t>–</w:t>
            </w:r>
            <w:r>
              <w:t xml:space="preserve"> 4 </w:t>
            </w:r>
            <w:proofErr w:type="spellStart"/>
            <w:r>
              <w:t>hrs</w:t>
            </w:r>
            <w:proofErr w:type="spellEnd"/>
            <w:r>
              <w:t>/year</w:t>
            </w:r>
          </w:p>
        </w:tc>
      </w:tr>
      <w:tr w:rsidR="00E51628" w14:paraId="57BB58F8" w14:textId="77777777">
        <w:tc>
          <w:tcPr>
            <w:tcW w:w="1440" w:type="dxa"/>
          </w:tcPr>
          <w:p w14:paraId="58162BD9" w14:textId="77C0D477" w:rsidR="00E51628" w:rsidRDefault="00E51628" w:rsidP="006A0AD7">
            <w:pPr>
              <w:pStyle w:val="NormalWeb"/>
              <w:spacing w:before="0" w:beforeAutospacing="0" w:after="0" w:afterAutospacing="0"/>
              <w:outlineLvl w:val="0"/>
            </w:pPr>
            <w:r>
              <w:t>1996-200</w:t>
            </w:r>
            <w:r w:rsidR="006446BF">
              <w:t>5</w:t>
            </w:r>
          </w:p>
        </w:tc>
        <w:tc>
          <w:tcPr>
            <w:tcW w:w="4494" w:type="dxa"/>
          </w:tcPr>
          <w:p w14:paraId="659D047D" w14:textId="77777777" w:rsidR="00E51628" w:rsidRDefault="00E51628" w:rsidP="006A0AD7">
            <w:pPr>
              <w:pStyle w:val="NormalWeb"/>
              <w:spacing w:before="0" w:beforeAutospacing="0" w:after="0" w:afterAutospacing="0"/>
              <w:outlineLvl w:val="0"/>
            </w:pPr>
            <w:r>
              <w:t>Co-Director, HST Division</w:t>
            </w:r>
          </w:p>
        </w:tc>
        <w:tc>
          <w:tcPr>
            <w:tcW w:w="4494" w:type="dxa"/>
          </w:tcPr>
          <w:p w14:paraId="53C21563" w14:textId="77777777" w:rsidR="00E51628" w:rsidRDefault="00E51628" w:rsidP="006A0AD7">
            <w:pPr>
              <w:pStyle w:val="NormalWeb"/>
              <w:spacing w:before="0" w:beforeAutospacing="0" w:after="0" w:afterAutospacing="0"/>
              <w:outlineLvl w:val="0"/>
            </w:pPr>
            <w:r>
              <w:t xml:space="preserve">10 contact </w:t>
            </w:r>
            <w:proofErr w:type="spellStart"/>
            <w:r>
              <w:t>hrs</w:t>
            </w:r>
            <w:proofErr w:type="spellEnd"/>
            <w:r>
              <w:t>/</w:t>
            </w:r>
            <w:proofErr w:type="spellStart"/>
            <w:r>
              <w:t>wk</w:t>
            </w:r>
            <w:proofErr w:type="spellEnd"/>
            <w:r>
              <w:t xml:space="preserve">, 52 </w:t>
            </w:r>
            <w:proofErr w:type="spellStart"/>
            <w:r>
              <w:t>wks</w:t>
            </w:r>
            <w:proofErr w:type="spellEnd"/>
            <w:r>
              <w:t>/</w:t>
            </w:r>
            <w:proofErr w:type="spellStart"/>
            <w:r>
              <w:t>yr</w:t>
            </w:r>
            <w:proofErr w:type="spellEnd"/>
          </w:p>
        </w:tc>
      </w:tr>
    </w:tbl>
    <w:p w14:paraId="49511269" w14:textId="77777777" w:rsidR="00E51628" w:rsidRDefault="00E51628" w:rsidP="006A0AD7">
      <w:pPr>
        <w:pStyle w:val="NormalWeb"/>
        <w:spacing w:before="0" w:beforeAutospacing="0" w:after="0" w:afterAutospacing="0"/>
        <w:outlineLvl w:val="0"/>
        <w:rPr>
          <w:b/>
        </w:rPr>
      </w:pPr>
    </w:p>
    <w:p w14:paraId="463C2AB3" w14:textId="77777777" w:rsidR="00E51628" w:rsidRDefault="00E51628" w:rsidP="006A0AD7">
      <w:pPr>
        <w:pStyle w:val="H2"/>
      </w:pPr>
      <w:r w:rsidRPr="008C3620">
        <w:t>Formal Teaching of Residents, Clinical Fellows and Research Fellows (post-docs)</w:t>
      </w:r>
    </w:p>
    <w:tbl>
      <w:tblPr>
        <w:tblW w:w="5000"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410"/>
        <w:gridCol w:w="4406"/>
        <w:gridCol w:w="4398"/>
      </w:tblGrid>
      <w:tr w:rsidR="00E51628" w14:paraId="79A11D32" w14:textId="77777777">
        <w:trPr>
          <w:trHeight w:val="144"/>
          <w:hidden/>
        </w:trPr>
        <w:tc>
          <w:tcPr>
            <w:tcW w:w="1430" w:type="dxa"/>
            <w:tcBorders>
              <w:top w:val="single" w:sz="4" w:space="0" w:color="000080"/>
              <w:bottom w:val="single" w:sz="4" w:space="0" w:color="auto"/>
            </w:tcBorders>
            <w:shd w:val="clear" w:color="auto" w:fill="CCCCCC"/>
          </w:tcPr>
          <w:p w14:paraId="0D3EE5BB" w14:textId="77777777" w:rsidR="00E51628" w:rsidRDefault="00E51628" w:rsidP="006A0AD7">
            <w:pPr>
              <w:pStyle w:val="instruction"/>
              <w:rPr>
                <w:rFonts w:ascii="Times New Roman" w:hAnsi="Times New Roman"/>
              </w:rPr>
            </w:pPr>
            <w:r>
              <w:rPr>
                <w:rFonts w:ascii="Times New Roman" w:hAnsi="Times New Roman"/>
              </w:rPr>
              <w:t>Year(s)</w:t>
            </w:r>
          </w:p>
        </w:tc>
        <w:tc>
          <w:tcPr>
            <w:tcW w:w="4469" w:type="dxa"/>
            <w:shd w:val="clear" w:color="auto" w:fill="CCCCCC"/>
            <w:tcMar>
              <w:left w:w="576" w:type="dxa"/>
              <w:right w:w="115" w:type="dxa"/>
            </w:tcMar>
          </w:tcPr>
          <w:p w14:paraId="40FFDC19" w14:textId="77777777" w:rsidR="00E51628" w:rsidRDefault="00E51628" w:rsidP="006A0AD7">
            <w:pPr>
              <w:pStyle w:val="instruction"/>
              <w:ind w:left="-504"/>
              <w:rPr>
                <w:rFonts w:ascii="Times New Roman" w:hAnsi="Times New Roman"/>
              </w:rPr>
            </w:pPr>
            <w:r>
              <w:rPr>
                <w:rFonts w:ascii="Times New Roman" w:hAnsi="Times New Roman"/>
              </w:rPr>
              <w:t>Title</w:t>
            </w:r>
          </w:p>
        </w:tc>
        <w:tc>
          <w:tcPr>
            <w:tcW w:w="4469" w:type="dxa"/>
            <w:shd w:val="clear" w:color="auto" w:fill="CCCCCC"/>
          </w:tcPr>
          <w:p w14:paraId="32AB8885" w14:textId="77777777" w:rsidR="00E51628" w:rsidRDefault="00E51628" w:rsidP="006A0AD7">
            <w:pPr>
              <w:pStyle w:val="instruction"/>
              <w:rPr>
                <w:rFonts w:ascii="Times New Roman" w:hAnsi="Times New Roman"/>
              </w:rPr>
            </w:pPr>
            <w:r>
              <w:rPr>
                <w:rFonts w:ascii="Times New Roman" w:hAnsi="Times New Roman"/>
              </w:rPr>
              <w:t>Location</w:t>
            </w:r>
          </w:p>
        </w:tc>
      </w:tr>
      <w:tr w:rsidR="00E51628" w14:paraId="728208F3" w14:textId="77777777">
        <w:trPr>
          <w:gridBefore w:val="1"/>
          <w:wBefore w:w="1430" w:type="dxa"/>
          <w:trHeight w:val="144"/>
          <w:hidden/>
        </w:trPr>
        <w:tc>
          <w:tcPr>
            <w:tcW w:w="4469" w:type="dxa"/>
            <w:shd w:val="clear" w:color="auto" w:fill="CCCCCC"/>
          </w:tcPr>
          <w:p w14:paraId="34EA00EC" w14:textId="77777777" w:rsidR="00E51628" w:rsidRDefault="00E51628" w:rsidP="006A0AD7">
            <w:pPr>
              <w:pStyle w:val="instruction"/>
              <w:ind w:left="10"/>
              <w:rPr>
                <w:rFonts w:ascii="Times New Roman" w:hAnsi="Times New Roman"/>
              </w:rPr>
            </w:pPr>
            <w:r>
              <w:rPr>
                <w:rFonts w:ascii="Times New Roman" w:hAnsi="Times New Roman"/>
              </w:rPr>
              <w:t>Type of student/audience</w:t>
            </w:r>
          </w:p>
        </w:tc>
        <w:tc>
          <w:tcPr>
            <w:tcW w:w="4469" w:type="dxa"/>
            <w:shd w:val="clear" w:color="auto" w:fill="CCCCCC"/>
          </w:tcPr>
          <w:p w14:paraId="10323E05" w14:textId="77777777" w:rsidR="00E51628" w:rsidRDefault="00E51628" w:rsidP="006A0AD7">
            <w:pPr>
              <w:pStyle w:val="instruction"/>
              <w:rPr>
                <w:rFonts w:ascii="Times New Roman" w:hAnsi="Times New Roman"/>
              </w:rPr>
            </w:pPr>
            <w:r>
              <w:rPr>
                <w:rFonts w:ascii="Times New Roman" w:hAnsi="Times New Roman"/>
              </w:rPr>
              <w:t>Level of Effort</w:t>
            </w:r>
          </w:p>
        </w:tc>
      </w:tr>
    </w:tbl>
    <w:p w14:paraId="019E48E5" w14:textId="77777777" w:rsidR="00E51628" w:rsidRDefault="00E51628" w:rsidP="006A0AD7">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E51628" w14:paraId="6F3EFF45" w14:textId="77777777">
        <w:tc>
          <w:tcPr>
            <w:tcW w:w="1440" w:type="dxa"/>
          </w:tcPr>
          <w:p w14:paraId="305F1AFC" w14:textId="77777777" w:rsidR="00E51628" w:rsidRDefault="00E51628" w:rsidP="006A0AD7">
            <w:pPr>
              <w:pStyle w:val="NormalWeb"/>
              <w:spacing w:before="0" w:beforeAutospacing="0" w:after="0" w:afterAutospacing="0"/>
              <w:outlineLvl w:val="0"/>
            </w:pPr>
            <w:r>
              <w:t>1979</w:t>
            </w:r>
          </w:p>
        </w:tc>
        <w:tc>
          <w:tcPr>
            <w:tcW w:w="4494" w:type="dxa"/>
          </w:tcPr>
          <w:p w14:paraId="4B9B0C51" w14:textId="77777777" w:rsidR="00E51628" w:rsidRDefault="00E51628" w:rsidP="006A0AD7">
            <w:pPr>
              <w:pStyle w:val="NormalWeb"/>
              <w:spacing w:before="0" w:beforeAutospacing="0" w:after="0" w:afterAutospacing="0"/>
              <w:outlineLvl w:val="0"/>
            </w:pPr>
            <w:r>
              <w:t>Didactic sessions in Clinical Nephrology and Renal Physiology for Harvard Medical students in clerkship in Nephrology as well as for Renal Fellows.</w:t>
            </w:r>
          </w:p>
        </w:tc>
        <w:tc>
          <w:tcPr>
            <w:tcW w:w="4494" w:type="dxa"/>
          </w:tcPr>
          <w:p w14:paraId="16344B72" w14:textId="77777777" w:rsidR="00E51628" w:rsidRDefault="00E51628" w:rsidP="006A0AD7">
            <w:pPr>
              <w:pStyle w:val="NormalWeb"/>
              <w:spacing w:before="0" w:beforeAutospacing="0" w:after="0" w:afterAutospacing="0"/>
              <w:outlineLvl w:val="0"/>
            </w:pPr>
            <w:r>
              <w:t xml:space="preserve">2 </w:t>
            </w:r>
            <w:proofErr w:type="spellStart"/>
            <w:r>
              <w:t>hr</w:t>
            </w:r>
            <w:proofErr w:type="spellEnd"/>
            <w:r>
              <w:t xml:space="preserve">/month contact and 2 </w:t>
            </w:r>
            <w:proofErr w:type="spellStart"/>
            <w:r>
              <w:t>hr</w:t>
            </w:r>
            <w:proofErr w:type="spellEnd"/>
            <w:r>
              <w:t>/month preparation time, 3 students, 1 resident, 6 fellows</w:t>
            </w:r>
          </w:p>
        </w:tc>
      </w:tr>
      <w:tr w:rsidR="00E51628" w14:paraId="117C264C" w14:textId="77777777">
        <w:tc>
          <w:tcPr>
            <w:tcW w:w="1440" w:type="dxa"/>
          </w:tcPr>
          <w:p w14:paraId="5ED3F65F" w14:textId="77777777" w:rsidR="00E51628" w:rsidRDefault="00E51628" w:rsidP="006A0AD7">
            <w:pPr>
              <w:pStyle w:val="NormalWeb"/>
              <w:spacing w:before="0" w:beforeAutospacing="0" w:after="0" w:afterAutospacing="0"/>
              <w:outlineLvl w:val="0"/>
            </w:pPr>
            <w:r>
              <w:t>2002-07</w:t>
            </w:r>
          </w:p>
        </w:tc>
        <w:tc>
          <w:tcPr>
            <w:tcW w:w="4494" w:type="dxa"/>
          </w:tcPr>
          <w:p w14:paraId="049F818B" w14:textId="77777777" w:rsidR="00E51628" w:rsidRDefault="00E51628" w:rsidP="006A0AD7">
            <w:pPr>
              <w:pStyle w:val="NormalWeb"/>
              <w:spacing w:before="0" w:beforeAutospacing="0" w:after="0" w:afterAutospacing="0"/>
              <w:outlineLvl w:val="0"/>
            </w:pPr>
            <w:r>
              <w:t>Program Director, BWH-MGH Nephrology Training Program</w:t>
            </w:r>
          </w:p>
        </w:tc>
        <w:tc>
          <w:tcPr>
            <w:tcW w:w="4494" w:type="dxa"/>
          </w:tcPr>
          <w:p w14:paraId="76395B9A" w14:textId="0799FEFD" w:rsidR="00E51628" w:rsidRDefault="006446BF" w:rsidP="006A0AD7">
            <w:pPr>
              <w:pStyle w:val="NormalWeb"/>
              <w:spacing w:before="0" w:beforeAutospacing="0" w:after="0" w:afterAutospacing="0"/>
              <w:outlineLvl w:val="0"/>
            </w:pPr>
            <w:r>
              <w:t>Responsible for 32</w:t>
            </w:r>
            <w:r w:rsidR="00E51628">
              <w:t xml:space="preserve"> fellows, clinical and research training</w:t>
            </w:r>
            <w:r>
              <w:t xml:space="preserve"> over 4year training program</w:t>
            </w:r>
          </w:p>
        </w:tc>
      </w:tr>
    </w:tbl>
    <w:p w14:paraId="62D5F51E" w14:textId="77777777" w:rsidR="00E51628" w:rsidRDefault="00E51628" w:rsidP="006A0AD7">
      <w:pPr>
        <w:pStyle w:val="NormalWeb"/>
        <w:spacing w:before="0" w:beforeAutospacing="0" w:after="0" w:afterAutospacing="0"/>
        <w:outlineLvl w:val="0"/>
        <w:rPr>
          <w:b/>
        </w:rPr>
      </w:pPr>
    </w:p>
    <w:p w14:paraId="452972FD" w14:textId="77777777" w:rsidR="00E51628" w:rsidRDefault="00E51628" w:rsidP="006A0AD7">
      <w:pPr>
        <w:pStyle w:val="H2"/>
      </w:pPr>
      <w:r w:rsidRPr="008C3620">
        <w:t>Clinical Supervisory and Training Responsibilities</w:t>
      </w:r>
    </w:p>
    <w:tbl>
      <w:tblPr>
        <w:tblW w:w="5000"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410"/>
        <w:gridCol w:w="4406"/>
        <w:gridCol w:w="4398"/>
      </w:tblGrid>
      <w:tr w:rsidR="00E51628" w14:paraId="420D206D" w14:textId="77777777">
        <w:trPr>
          <w:trHeight w:val="144"/>
          <w:hidden/>
        </w:trPr>
        <w:tc>
          <w:tcPr>
            <w:tcW w:w="1430" w:type="dxa"/>
            <w:shd w:val="clear" w:color="auto" w:fill="CCCCCC"/>
          </w:tcPr>
          <w:p w14:paraId="622D2DBF" w14:textId="77777777" w:rsidR="00E51628" w:rsidRDefault="00E51628" w:rsidP="006A0AD7">
            <w:pPr>
              <w:pStyle w:val="instruction"/>
              <w:rPr>
                <w:rFonts w:ascii="Times New Roman" w:hAnsi="Times New Roman"/>
              </w:rPr>
            </w:pPr>
            <w:r>
              <w:rPr>
                <w:rFonts w:ascii="Times New Roman" w:hAnsi="Times New Roman"/>
              </w:rPr>
              <w:t>Year(s)</w:t>
            </w:r>
          </w:p>
        </w:tc>
        <w:tc>
          <w:tcPr>
            <w:tcW w:w="4469" w:type="dxa"/>
            <w:shd w:val="clear" w:color="auto" w:fill="CCCCCC"/>
            <w:tcMar>
              <w:left w:w="576" w:type="dxa"/>
              <w:right w:w="115" w:type="dxa"/>
            </w:tcMar>
          </w:tcPr>
          <w:p w14:paraId="7A40F06B" w14:textId="77777777" w:rsidR="00E51628" w:rsidRDefault="00E51628" w:rsidP="006A0AD7">
            <w:pPr>
              <w:pStyle w:val="instruction"/>
              <w:ind w:left="-495"/>
              <w:rPr>
                <w:rFonts w:ascii="Times New Roman" w:hAnsi="Times New Roman"/>
              </w:rPr>
            </w:pPr>
            <w:r>
              <w:rPr>
                <w:rFonts w:ascii="Times New Roman" w:hAnsi="Times New Roman"/>
              </w:rPr>
              <w:t>Type of responsibility</w:t>
            </w:r>
          </w:p>
        </w:tc>
        <w:tc>
          <w:tcPr>
            <w:tcW w:w="4469" w:type="dxa"/>
            <w:shd w:val="clear" w:color="auto" w:fill="CCCCCC"/>
          </w:tcPr>
          <w:p w14:paraId="285438A0" w14:textId="77777777" w:rsidR="00E51628" w:rsidRDefault="00E51628" w:rsidP="006A0AD7">
            <w:pPr>
              <w:pStyle w:val="instruction"/>
              <w:rPr>
                <w:rFonts w:ascii="Times New Roman" w:hAnsi="Times New Roman"/>
              </w:rPr>
            </w:pPr>
            <w:r>
              <w:rPr>
                <w:rFonts w:ascii="Times New Roman" w:hAnsi="Times New Roman"/>
              </w:rPr>
              <w:t>Level of Effort</w:t>
            </w:r>
          </w:p>
        </w:tc>
      </w:tr>
    </w:tbl>
    <w:p w14:paraId="0CA1C852" w14:textId="77777777" w:rsidR="00E51628" w:rsidRDefault="00E51628" w:rsidP="006A0AD7">
      <w:pPr>
        <w:pStyle w:val="NormalWeb"/>
        <w:spacing w:before="0" w:beforeAutospacing="0" w:after="0" w:afterAutospacing="0"/>
        <w:outlineLvl w:val="0"/>
        <w:rPr>
          <w:sz w:val="12"/>
        </w:rPr>
      </w:pPr>
    </w:p>
    <w:tbl>
      <w:tblPr>
        <w:tblW w:w="5000" w:type="pct"/>
        <w:tblCellMar>
          <w:left w:w="72" w:type="dxa"/>
          <w:right w:w="72" w:type="dxa"/>
        </w:tblCellMar>
        <w:tblLook w:val="01E0" w:firstRow="1" w:lastRow="1" w:firstColumn="1" w:lastColumn="1" w:noHBand="0" w:noVBand="0"/>
      </w:tblPr>
      <w:tblGrid>
        <w:gridCol w:w="1417"/>
        <w:gridCol w:w="4406"/>
        <w:gridCol w:w="4401"/>
      </w:tblGrid>
      <w:tr w:rsidR="00E51628" w14:paraId="3B34CD15" w14:textId="77777777">
        <w:trPr>
          <w:trHeight w:val="144"/>
        </w:trPr>
        <w:tc>
          <w:tcPr>
            <w:tcW w:w="1432" w:type="dxa"/>
          </w:tcPr>
          <w:p w14:paraId="358EB9A5" w14:textId="77777777" w:rsidR="00E51628" w:rsidRDefault="00E51628" w:rsidP="006A0AD7">
            <w:r>
              <w:t>1980-1996</w:t>
            </w:r>
          </w:p>
        </w:tc>
        <w:tc>
          <w:tcPr>
            <w:tcW w:w="4468" w:type="dxa"/>
            <w:tcMar>
              <w:left w:w="576" w:type="dxa"/>
              <w:right w:w="115" w:type="dxa"/>
            </w:tcMar>
          </w:tcPr>
          <w:p w14:paraId="3F74D033" w14:textId="77777777" w:rsidR="00E51628" w:rsidRDefault="00E51628" w:rsidP="006A0AD7">
            <w:pPr>
              <w:ind w:left="-496"/>
            </w:pPr>
            <w:r>
              <w:t xml:space="preserve">Clinical teaching as Attending Physician during core clerkship in Medicine at Massachusetts General Hospital. </w:t>
            </w:r>
          </w:p>
        </w:tc>
        <w:tc>
          <w:tcPr>
            <w:tcW w:w="4468" w:type="dxa"/>
          </w:tcPr>
          <w:p w14:paraId="7F640585" w14:textId="77777777" w:rsidR="00E51628" w:rsidRDefault="00E51628" w:rsidP="006A0AD7">
            <w:pPr>
              <w:ind w:left="61"/>
            </w:pPr>
            <w:r>
              <w:t xml:space="preserve">36 </w:t>
            </w:r>
            <w:proofErr w:type="spellStart"/>
            <w:r>
              <w:t>hr</w:t>
            </w:r>
            <w:proofErr w:type="spellEnd"/>
            <w:r>
              <w:t xml:space="preserve">/week contact time, 5 </w:t>
            </w:r>
            <w:proofErr w:type="spellStart"/>
            <w:r>
              <w:t>hr</w:t>
            </w:r>
            <w:proofErr w:type="spellEnd"/>
            <w:r>
              <w:t xml:space="preserve"> preparation time, for one month, 4 students, 4 residents</w:t>
            </w:r>
          </w:p>
        </w:tc>
      </w:tr>
      <w:tr w:rsidR="00E51628" w14:paraId="0A5132D0" w14:textId="77777777">
        <w:trPr>
          <w:trHeight w:val="144"/>
        </w:trPr>
        <w:tc>
          <w:tcPr>
            <w:tcW w:w="1432" w:type="dxa"/>
          </w:tcPr>
          <w:p w14:paraId="73AC6B94" w14:textId="77777777" w:rsidR="00E51628" w:rsidRDefault="00E51628" w:rsidP="006A0AD7">
            <w:r>
              <w:t>1980-2002</w:t>
            </w:r>
          </w:p>
        </w:tc>
        <w:tc>
          <w:tcPr>
            <w:tcW w:w="4468" w:type="dxa"/>
            <w:tcMar>
              <w:left w:w="576" w:type="dxa"/>
              <w:right w:w="115" w:type="dxa"/>
            </w:tcMar>
          </w:tcPr>
          <w:p w14:paraId="38A7FB83" w14:textId="77777777" w:rsidR="00E51628" w:rsidRDefault="00E51628" w:rsidP="006A0AD7">
            <w:pPr>
              <w:ind w:left="-496"/>
            </w:pPr>
            <w:r>
              <w:t>Attending Physician in Nephrology, Massachusetts General Hospital. Clinical teaching for Harvard Medical students during Nephrology clerkship</w:t>
            </w:r>
          </w:p>
        </w:tc>
        <w:tc>
          <w:tcPr>
            <w:tcW w:w="4468" w:type="dxa"/>
          </w:tcPr>
          <w:p w14:paraId="1F68960D" w14:textId="77777777" w:rsidR="00E51628" w:rsidRDefault="00E51628" w:rsidP="006A0AD7">
            <w:r>
              <w:t xml:space="preserve">20 </w:t>
            </w:r>
            <w:proofErr w:type="spellStart"/>
            <w:r>
              <w:t>hr</w:t>
            </w:r>
            <w:proofErr w:type="spellEnd"/>
            <w:r>
              <w:t>/</w:t>
            </w:r>
            <w:proofErr w:type="spellStart"/>
            <w:r>
              <w:t>wk</w:t>
            </w:r>
            <w:proofErr w:type="spellEnd"/>
            <w:r>
              <w:t xml:space="preserve"> contact time, 5 </w:t>
            </w:r>
            <w:proofErr w:type="spellStart"/>
            <w:r>
              <w:t>hr</w:t>
            </w:r>
            <w:proofErr w:type="spellEnd"/>
            <w:r>
              <w:t>/</w:t>
            </w:r>
            <w:proofErr w:type="spellStart"/>
            <w:r>
              <w:t>wk</w:t>
            </w:r>
            <w:proofErr w:type="spellEnd"/>
            <w:r>
              <w:t xml:space="preserve"> preparation  time for 4.5 weeks/year, 2 medical students, 2 fellows, 1 medical resident.</w:t>
            </w:r>
          </w:p>
        </w:tc>
      </w:tr>
      <w:tr w:rsidR="00E51628" w14:paraId="26876E4A" w14:textId="77777777">
        <w:trPr>
          <w:trHeight w:val="144"/>
        </w:trPr>
        <w:tc>
          <w:tcPr>
            <w:tcW w:w="1432" w:type="dxa"/>
          </w:tcPr>
          <w:p w14:paraId="681710FB" w14:textId="77777777" w:rsidR="00E51628" w:rsidRDefault="00E51628" w:rsidP="006A0AD7">
            <w:r>
              <w:t>1980-2002</w:t>
            </w:r>
          </w:p>
        </w:tc>
        <w:tc>
          <w:tcPr>
            <w:tcW w:w="4468" w:type="dxa"/>
            <w:tcMar>
              <w:left w:w="576" w:type="dxa"/>
              <w:right w:w="115" w:type="dxa"/>
            </w:tcMar>
          </w:tcPr>
          <w:p w14:paraId="57F34898" w14:textId="77777777" w:rsidR="00E51628" w:rsidRDefault="00E51628" w:rsidP="006A0AD7">
            <w:pPr>
              <w:ind w:left="-496"/>
            </w:pPr>
            <w:r>
              <w:t>Dialysis Attending, Massachusetts General Hospital</w:t>
            </w:r>
          </w:p>
        </w:tc>
        <w:tc>
          <w:tcPr>
            <w:tcW w:w="4468" w:type="dxa"/>
          </w:tcPr>
          <w:p w14:paraId="2B34E023" w14:textId="77777777" w:rsidR="00E51628" w:rsidRDefault="00E51628" w:rsidP="006A0AD7">
            <w:pPr>
              <w:ind w:left="61"/>
            </w:pPr>
            <w:r>
              <w:t xml:space="preserve">16 </w:t>
            </w:r>
            <w:proofErr w:type="spellStart"/>
            <w:r>
              <w:t>hr</w:t>
            </w:r>
            <w:proofErr w:type="spellEnd"/>
            <w:r>
              <w:t>/</w:t>
            </w:r>
            <w:proofErr w:type="spellStart"/>
            <w:r>
              <w:t>wk</w:t>
            </w:r>
            <w:proofErr w:type="spellEnd"/>
            <w:r>
              <w:t xml:space="preserve"> contact time for 10 weeks/year: 1 nephrology fellow</w:t>
            </w:r>
          </w:p>
        </w:tc>
      </w:tr>
      <w:tr w:rsidR="00E51628" w14:paraId="331B9B14" w14:textId="77777777">
        <w:trPr>
          <w:trHeight w:val="144"/>
        </w:trPr>
        <w:tc>
          <w:tcPr>
            <w:tcW w:w="1432" w:type="dxa"/>
          </w:tcPr>
          <w:p w14:paraId="349EE2FA" w14:textId="28697397" w:rsidR="00E51628" w:rsidRDefault="00E51628" w:rsidP="006A0AD7">
            <w:r>
              <w:t>200</w:t>
            </w:r>
            <w:r w:rsidR="006446BF">
              <w:t>2-</w:t>
            </w:r>
          </w:p>
        </w:tc>
        <w:tc>
          <w:tcPr>
            <w:tcW w:w="4468" w:type="dxa"/>
            <w:tcMar>
              <w:left w:w="576" w:type="dxa"/>
              <w:right w:w="115" w:type="dxa"/>
            </w:tcMar>
          </w:tcPr>
          <w:p w14:paraId="4E765F58" w14:textId="77777777" w:rsidR="00E51628" w:rsidRDefault="00E51628" w:rsidP="006A0AD7">
            <w:pPr>
              <w:ind w:left="-496"/>
            </w:pPr>
            <w:r>
              <w:t>Consultation Attending, BWH</w:t>
            </w:r>
          </w:p>
        </w:tc>
        <w:tc>
          <w:tcPr>
            <w:tcW w:w="4468" w:type="dxa"/>
          </w:tcPr>
          <w:p w14:paraId="2E349A99" w14:textId="77777777" w:rsidR="00E51628" w:rsidRDefault="00E51628" w:rsidP="006A0AD7">
            <w:pPr>
              <w:ind w:left="61"/>
            </w:pPr>
            <w:r>
              <w:t xml:space="preserve">2 </w:t>
            </w:r>
            <w:proofErr w:type="spellStart"/>
            <w:r>
              <w:t>wks</w:t>
            </w:r>
            <w:proofErr w:type="spellEnd"/>
            <w:r>
              <w:t>/year</w:t>
            </w:r>
          </w:p>
        </w:tc>
      </w:tr>
    </w:tbl>
    <w:p w14:paraId="45190A49" w14:textId="77777777" w:rsidR="00E51628" w:rsidRDefault="00E51628" w:rsidP="006A0AD7">
      <w:pPr>
        <w:pStyle w:val="NormalWeb"/>
        <w:spacing w:before="0" w:beforeAutospacing="0" w:after="0" w:afterAutospacing="0"/>
        <w:outlineLvl w:val="0"/>
        <w:rPr>
          <w:b/>
        </w:rPr>
      </w:pPr>
    </w:p>
    <w:p w14:paraId="6CAC58F3" w14:textId="77777777" w:rsidR="00E51628" w:rsidRDefault="00E51628" w:rsidP="006A0AD7">
      <w:pPr>
        <w:pStyle w:val="H2"/>
      </w:pPr>
      <w:r w:rsidRPr="008C3620">
        <w:t>Laboratory and Other Research Supervisory and Training Responsibilities</w:t>
      </w:r>
    </w:p>
    <w:tbl>
      <w:tblPr>
        <w:tblW w:w="5000"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410"/>
        <w:gridCol w:w="4406"/>
        <w:gridCol w:w="4398"/>
      </w:tblGrid>
      <w:tr w:rsidR="00E51628" w14:paraId="4BBE4F21" w14:textId="77777777">
        <w:trPr>
          <w:trHeight w:val="144"/>
          <w:hidden/>
        </w:trPr>
        <w:tc>
          <w:tcPr>
            <w:tcW w:w="1430" w:type="dxa"/>
            <w:shd w:val="clear" w:color="auto" w:fill="CCCCCC"/>
          </w:tcPr>
          <w:p w14:paraId="2ADD5897" w14:textId="77777777" w:rsidR="00E51628" w:rsidRDefault="00E51628" w:rsidP="006A0AD7">
            <w:pPr>
              <w:pStyle w:val="instruction"/>
              <w:rPr>
                <w:rFonts w:ascii="Times New Roman" w:hAnsi="Times New Roman"/>
              </w:rPr>
            </w:pPr>
            <w:r>
              <w:rPr>
                <w:rFonts w:ascii="Times New Roman" w:hAnsi="Times New Roman"/>
              </w:rPr>
              <w:t>Year(s)</w:t>
            </w:r>
          </w:p>
        </w:tc>
        <w:tc>
          <w:tcPr>
            <w:tcW w:w="4469" w:type="dxa"/>
            <w:shd w:val="clear" w:color="auto" w:fill="CCCCCC"/>
            <w:tcMar>
              <w:left w:w="576" w:type="dxa"/>
              <w:right w:w="115" w:type="dxa"/>
            </w:tcMar>
          </w:tcPr>
          <w:p w14:paraId="089C6B81" w14:textId="77777777" w:rsidR="00E51628" w:rsidRDefault="00E51628" w:rsidP="006A0AD7">
            <w:pPr>
              <w:pStyle w:val="instruction"/>
              <w:ind w:left="-495"/>
              <w:rPr>
                <w:rFonts w:ascii="Times New Roman" w:hAnsi="Times New Roman"/>
              </w:rPr>
            </w:pPr>
            <w:r>
              <w:rPr>
                <w:rFonts w:ascii="Times New Roman" w:hAnsi="Times New Roman"/>
              </w:rPr>
              <w:t>Type of responsibility</w:t>
            </w:r>
          </w:p>
        </w:tc>
        <w:tc>
          <w:tcPr>
            <w:tcW w:w="4469" w:type="dxa"/>
            <w:shd w:val="clear" w:color="auto" w:fill="CCCCCC"/>
          </w:tcPr>
          <w:p w14:paraId="73D4F4C0" w14:textId="77777777" w:rsidR="00E51628" w:rsidRDefault="00E51628" w:rsidP="006A0AD7">
            <w:pPr>
              <w:pStyle w:val="instruction"/>
              <w:rPr>
                <w:rFonts w:ascii="Times New Roman" w:hAnsi="Times New Roman"/>
              </w:rPr>
            </w:pPr>
            <w:r>
              <w:rPr>
                <w:rFonts w:ascii="Times New Roman" w:hAnsi="Times New Roman"/>
              </w:rPr>
              <w:t>Level of Effort</w:t>
            </w:r>
          </w:p>
        </w:tc>
      </w:tr>
    </w:tbl>
    <w:p w14:paraId="5EEE75AF" w14:textId="77777777" w:rsidR="00E51628" w:rsidRDefault="00E51628" w:rsidP="006A0AD7">
      <w:pPr>
        <w:pStyle w:val="NormalWeb"/>
        <w:spacing w:before="0" w:beforeAutospacing="0" w:after="0" w:afterAutospacing="0"/>
        <w:outlineLvl w:val="0"/>
        <w:rPr>
          <w:sz w:val="12"/>
        </w:rPr>
      </w:pPr>
    </w:p>
    <w:tbl>
      <w:tblPr>
        <w:tblW w:w="5000" w:type="pct"/>
        <w:tblCellMar>
          <w:left w:w="72" w:type="dxa"/>
          <w:right w:w="72" w:type="dxa"/>
        </w:tblCellMar>
        <w:tblLook w:val="01E0" w:firstRow="1" w:lastRow="1" w:firstColumn="1" w:lastColumn="1" w:noHBand="0" w:noVBand="0"/>
      </w:tblPr>
      <w:tblGrid>
        <w:gridCol w:w="1416"/>
        <w:gridCol w:w="4404"/>
        <w:gridCol w:w="4404"/>
      </w:tblGrid>
      <w:tr w:rsidR="00E51628" w14:paraId="11ED62A2" w14:textId="77777777">
        <w:trPr>
          <w:trHeight w:val="144"/>
        </w:trPr>
        <w:tc>
          <w:tcPr>
            <w:tcW w:w="1432" w:type="dxa"/>
          </w:tcPr>
          <w:p w14:paraId="7D25AC76" w14:textId="77777777" w:rsidR="00E51628" w:rsidRDefault="00E51628" w:rsidP="006A0AD7">
            <w:r>
              <w:t>1980-</w:t>
            </w:r>
          </w:p>
        </w:tc>
        <w:tc>
          <w:tcPr>
            <w:tcW w:w="4468" w:type="dxa"/>
            <w:tcMar>
              <w:left w:w="576" w:type="dxa"/>
              <w:right w:w="115" w:type="dxa"/>
            </w:tcMar>
          </w:tcPr>
          <w:p w14:paraId="29562EAB" w14:textId="77777777" w:rsidR="00E51628" w:rsidRDefault="00E51628" w:rsidP="006A0AD7">
            <w:pPr>
              <w:ind w:left="-496"/>
            </w:pPr>
            <w:r>
              <w:t>Research Supervisor for more than 120 postdoctoral trainees, medical students and undergraduates</w:t>
            </w:r>
          </w:p>
        </w:tc>
        <w:tc>
          <w:tcPr>
            <w:tcW w:w="4468" w:type="dxa"/>
          </w:tcPr>
          <w:p w14:paraId="6A491D13" w14:textId="77777777" w:rsidR="00E51628" w:rsidRDefault="00E51628" w:rsidP="006A0AD7">
            <w:pPr>
              <w:ind w:left="61"/>
            </w:pPr>
          </w:p>
        </w:tc>
      </w:tr>
      <w:tr w:rsidR="00E51628" w14:paraId="4CE02753" w14:textId="77777777">
        <w:trPr>
          <w:trHeight w:val="144"/>
        </w:trPr>
        <w:tc>
          <w:tcPr>
            <w:tcW w:w="1432" w:type="dxa"/>
          </w:tcPr>
          <w:p w14:paraId="5AED9693" w14:textId="77777777" w:rsidR="00E51628" w:rsidRDefault="00E51628" w:rsidP="006A0AD7">
            <w:r>
              <w:t>1993</w:t>
            </w:r>
          </w:p>
        </w:tc>
        <w:tc>
          <w:tcPr>
            <w:tcW w:w="4468" w:type="dxa"/>
            <w:tcMar>
              <w:left w:w="576" w:type="dxa"/>
              <w:right w:w="115" w:type="dxa"/>
            </w:tcMar>
          </w:tcPr>
          <w:p w14:paraId="67B6684E" w14:textId="77777777" w:rsidR="00E51628" w:rsidRDefault="00E51628" w:rsidP="006A0AD7">
            <w:pPr>
              <w:ind w:left="-496"/>
            </w:pPr>
            <w:r>
              <w:t>Mentor for the NIH/MGH Minority High School Student Research Apprentice Program</w:t>
            </w:r>
          </w:p>
        </w:tc>
        <w:tc>
          <w:tcPr>
            <w:tcW w:w="4468" w:type="dxa"/>
          </w:tcPr>
          <w:p w14:paraId="5BCC6F8C" w14:textId="77777777" w:rsidR="00E51628" w:rsidRDefault="00E51628" w:rsidP="006A0AD7">
            <w:pPr>
              <w:ind w:left="61"/>
            </w:pPr>
            <w:r>
              <w:t xml:space="preserve">3 </w:t>
            </w:r>
            <w:proofErr w:type="spellStart"/>
            <w:r>
              <w:t>hr</w:t>
            </w:r>
            <w:proofErr w:type="spellEnd"/>
            <w:r>
              <w:t>/</w:t>
            </w:r>
            <w:proofErr w:type="spellStart"/>
            <w:r>
              <w:t>wk</w:t>
            </w:r>
            <w:proofErr w:type="spellEnd"/>
            <w:r>
              <w:t xml:space="preserve"> for 8 </w:t>
            </w:r>
            <w:proofErr w:type="spellStart"/>
            <w:r>
              <w:t>wks</w:t>
            </w:r>
            <w:proofErr w:type="spellEnd"/>
            <w:r>
              <w:t>, 1 high school student</w:t>
            </w:r>
          </w:p>
        </w:tc>
      </w:tr>
      <w:tr w:rsidR="00E51628" w14:paraId="0A0987FE" w14:textId="77777777">
        <w:trPr>
          <w:trHeight w:val="144"/>
        </w:trPr>
        <w:tc>
          <w:tcPr>
            <w:tcW w:w="1432" w:type="dxa"/>
          </w:tcPr>
          <w:p w14:paraId="4E517058" w14:textId="77777777" w:rsidR="00E51628" w:rsidRDefault="00E51628" w:rsidP="006A0AD7">
            <w:r>
              <w:t>1996</w:t>
            </w:r>
          </w:p>
        </w:tc>
        <w:tc>
          <w:tcPr>
            <w:tcW w:w="4468" w:type="dxa"/>
            <w:tcMar>
              <w:left w:w="576" w:type="dxa"/>
              <w:right w:w="115" w:type="dxa"/>
            </w:tcMar>
          </w:tcPr>
          <w:p w14:paraId="254FCDF7" w14:textId="77777777" w:rsidR="00E51628" w:rsidRDefault="00E51628" w:rsidP="006A0AD7">
            <w:pPr>
              <w:ind w:left="-496"/>
            </w:pPr>
            <w:r>
              <w:t>Undergraduate Research Opportunity Program</w:t>
            </w:r>
          </w:p>
        </w:tc>
        <w:tc>
          <w:tcPr>
            <w:tcW w:w="4468" w:type="dxa"/>
          </w:tcPr>
          <w:p w14:paraId="019D4916" w14:textId="77777777" w:rsidR="00E51628" w:rsidRDefault="00E51628" w:rsidP="006A0AD7">
            <w:pPr>
              <w:ind w:left="61"/>
            </w:pPr>
            <w:r>
              <w:t xml:space="preserve">2 </w:t>
            </w:r>
            <w:proofErr w:type="spellStart"/>
            <w:r>
              <w:t>hr</w:t>
            </w:r>
            <w:proofErr w:type="spellEnd"/>
            <w:r>
              <w:t>/</w:t>
            </w:r>
            <w:proofErr w:type="spellStart"/>
            <w:r>
              <w:t>wk</w:t>
            </w:r>
            <w:proofErr w:type="spellEnd"/>
            <w:r>
              <w:t xml:space="preserve"> contact time for 10 </w:t>
            </w:r>
            <w:proofErr w:type="spellStart"/>
            <w:r>
              <w:t>wks</w:t>
            </w:r>
            <w:proofErr w:type="spellEnd"/>
            <w:r>
              <w:t>, 2 MIT undergraduates</w:t>
            </w:r>
          </w:p>
        </w:tc>
      </w:tr>
    </w:tbl>
    <w:p w14:paraId="2AB2DB31" w14:textId="77777777" w:rsidR="00E51628" w:rsidRDefault="00E51628" w:rsidP="006A0AD7">
      <w:pPr>
        <w:pStyle w:val="NormalWeb"/>
        <w:spacing w:before="0" w:beforeAutospacing="0" w:after="0" w:afterAutospacing="0"/>
        <w:outlineLvl w:val="0"/>
        <w:rPr>
          <w:b/>
        </w:rPr>
      </w:pPr>
    </w:p>
    <w:p w14:paraId="2A8FA375" w14:textId="77777777" w:rsidR="00E51628" w:rsidRDefault="00E51628" w:rsidP="006A0AD7">
      <w:pPr>
        <w:pStyle w:val="H2"/>
      </w:pPr>
      <w:r w:rsidRPr="008C3620">
        <w:t>Formally Supervised Trainees</w:t>
      </w:r>
    </w:p>
    <w:tbl>
      <w:tblPr>
        <w:tblW w:w="4979"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405"/>
        <w:gridCol w:w="8766"/>
      </w:tblGrid>
      <w:tr w:rsidR="00E51628" w14:paraId="2C0C17CA" w14:textId="77777777">
        <w:trPr>
          <w:trHeight w:val="144"/>
          <w:hidden/>
        </w:trPr>
        <w:tc>
          <w:tcPr>
            <w:tcW w:w="1430" w:type="dxa"/>
            <w:tcBorders>
              <w:top w:val="single" w:sz="4" w:space="0" w:color="000080"/>
              <w:bottom w:val="single" w:sz="4" w:space="0" w:color="auto"/>
            </w:tcBorders>
            <w:shd w:val="clear" w:color="auto" w:fill="CCCCCC"/>
          </w:tcPr>
          <w:p w14:paraId="637E879F" w14:textId="77777777" w:rsidR="00E51628" w:rsidRDefault="00E51628" w:rsidP="006A0AD7">
            <w:pPr>
              <w:pStyle w:val="instruction"/>
              <w:rPr>
                <w:rFonts w:ascii="Times New Roman" w:hAnsi="Times New Roman"/>
              </w:rPr>
            </w:pPr>
            <w:r>
              <w:rPr>
                <w:rFonts w:ascii="Times New Roman" w:hAnsi="Times New Roman"/>
              </w:rPr>
              <w:t>Year(s)</w:t>
            </w:r>
          </w:p>
        </w:tc>
        <w:tc>
          <w:tcPr>
            <w:tcW w:w="8938" w:type="dxa"/>
            <w:shd w:val="clear" w:color="auto" w:fill="CCCCCC"/>
            <w:tcMar>
              <w:left w:w="576" w:type="dxa"/>
              <w:right w:w="115" w:type="dxa"/>
            </w:tcMar>
          </w:tcPr>
          <w:p w14:paraId="0825C53B" w14:textId="77777777" w:rsidR="00E51628" w:rsidRDefault="00E51628" w:rsidP="006A0AD7">
            <w:pPr>
              <w:pStyle w:val="instruction"/>
              <w:ind w:left="-494"/>
              <w:rPr>
                <w:rFonts w:ascii="Times New Roman" w:hAnsi="Times New Roman"/>
              </w:rPr>
            </w:pPr>
            <w:r>
              <w:rPr>
                <w:rFonts w:ascii="Times New Roman" w:hAnsi="Times New Roman"/>
              </w:rPr>
              <w:t>Name and degrees/ Current position</w:t>
            </w:r>
          </w:p>
        </w:tc>
      </w:tr>
      <w:tr w:rsidR="00E51628" w14:paraId="0AA7BBD5" w14:textId="77777777">
        <w:trPr>
          <w:gridBefore w:val="1"/>
          <w:wBefore w:w="1430" w:type="dxa"/>
          <w:trHeight w:val="144"/>
          <w:hidden/>
        </w:trPr>
        <w:tc>
          <w:tcPr>
            <w:tcW w:w="8938" w:type="dxa"/>
            <w:shd w:val="clear" w:color="auto" w:fill="CCCCCC"/>
          </w:tcPr>
          <w:p w14:paraId="66F9726D" w14:textId="77777777" w:rsidR="00E51628" w:rsidRDefault="00E51628" w:rsidP="006A0AD7">
            <w:pPr>
              <w:pStyle w:val="instruction"/>
              <w:ind w:left="10"/>
              <w:rPr>
                <w:rFonts w:ascii="Times New Roman" w:hAnsi="Times New Roman"/>
              </w:rPr>
            </w:pPr>
            <w:r>
              <w:rPr>
                <w:rFonts w:ascii="Times New Roman" w:hAnsi="Times New Roman"/>
              </w:rPr>
              <w:t>Describe the type of supervision and the specific accomplishments of your trainee that occurred as a direct result of your supervision (maximum one sentence)</w:t>
            </w:r>
          </w:p>
        </w:tc>
      </w:tr>
    </w:tbl>
    <w:p w14:paraId="5FDD93FF" w14:textId="77777777" w:rsidR="00E51628" w:rsidRDefault="00E51628" w:rsidP="006A0AD7">
      <w:pPr>
        <w:rPr>
          <w:b/>
          <w:vanish/>
          <w:color w:val="800000"/>
          <w:sz w:val="12"/>
        </w:rPr>
      </w:pPr>
    </w:p>
    <w:tbl>
      <w:tblPr>
        <w:tblW w:w="10428" w:type="dxa"/>
        <w:tblLayout w:type="fixed"/>
        <w:tblLook w:val="01E0" w:firstRow="1" w:lastRow="1" w:firstColumn="1" w:lastColumn="1" w:noHBand="0" w:noVBand="0"/>
      </w:tblPr>
      <w:tblGrid>
        <w:gridCol w:w="1440"/>
        <w:gridCol w:w="8988"/>
      </w:tblGrid>
      <w:tr w:rsidR="00E51628" w14:paraId="0A46C982" w14:textId="77777777">
        <w:tc>
          <w:tcPr>
            <w:tcW w:w="1440" w:type="dxa"/>
          </w:tcPr>
          <w:p w14:paraId="528391A0" w14:textId="77777777" w:rsidR="00E51628" w:rsidRPr="00C31CE3" w:rsidRDefault="00E51628" w:rsidP="006A0AD7">
            <w:pPr>
              <w:pStyle w:val="NormalWeb"/>
              <w:spacing w:before="0" w:beforeAutospacing="0" w:after="0" w:afterAutospacing="0"/>
              <w:outlineLvl w:val="0"/>
            </w:pPr>
            <w:r w:rsidRPr="00C31CE3">
              <w:t>80-83</w:t>
            </w:r>
          </w:p>
        </w:tc>
        <w:tc>
          <w:tcPr>
            <w:tcW w:w="8988" w:type="dxa"/>
          </w:tcPr>
          <w:p w14:paraId="1C7687DC" w14:textId="1EC85A7F" w:rsidR="00E51628" w:rsidRPr="00C31CE3" w:rsidRDefault="00E51628" w:rsidP="006A0AD7">
            <w:pPr>
              <w:pStyle w:val="NormalWeb"/>
              <w:outlineLvl w:val="0"/>
              <w:rPr>
                <w:lang w:bidi="en-US"/>
              </w:rPr>
            </w:pPr>
            <w:r w:rsidRPr="00C31CE3">
              <w:t xml:space="preserve">Joseph Y. Cheung, M.D., Ph.D./ </w:t>
            </w:r>
            <w:r w:rsidR="008326E1">
              <w:rPr>
                <w:lang w:bidi="en-US"/>
              </w:rPr>
              <w:t xml:space="preserve">Richard </w:t>
            </w:r>
            <w:proofErr w:type="spellStart"/>
            <w:r w:rsidR="008326E1">
              <w:rPr>
                <w:lang w:bidi="en-US"/>
              </w:rPr>
              <w:t>Laylord</w:t>
            </w:r>
            <w:proofErr w:type="spellEnd"/>
            <w:r w:rsidR="008326E1">
              <w:rPr>
                <w:lang w:bidi="en-US"/>
              </w:rPr>
              <w:t xml:space="preserve"> &amp; Dorothy L. Evans Professor &amp; Chair, Medicine, Lewis Katz School of Medicine at Temple University, Professor, Center of Translational Medicine, Lewis Katz School of Medicine at Temple University</w:t>
            </w:r>
            <w:r w:rsidRPr="00C31CE3">
              <w:t>, Pennsylvania</w:t>
            </w:r>
          </w:p>
        </w:tc>
      </w:tr>
      <w:tr w:rsidR="00E51628" w14:paraId="2F245F4D" w14:textId="77777777">
        <w:tc>
          <w:tcPr>
            <w:tcW w:w="1440" w:type="dxa"/>
          </w:tcPr>
          <w:p w14:paraId="58AD37BF" w14:textId="77777777" w:rsidR="00E51628" w:rsidRPr="00C31CE3" w:rsidRDefault="00E51628" w:rsidP="006A0AD7">
            <w:pPr>
              <w:pStyle w:val="NormalWeb"/>
              <w:spacing w:before="0" w:beforeAutospacing="0" w:after="0" w:afterAutospacing="0"/>
              <w:outlineLvl w:val="0"/>
            </w:pPr>
            <w:r w:rsidRPr="00C31CE3">
              <w:lastRenderedPageBreak/>
              <w:t>82-89</w:t>
            </w:r>
          </w:p>
        </w:tc>
        <w:tc>
          <w:tcPr>
            <w:tcW w:w="8988" w:type="dxa"/>
          </w:tcPr>
          <w:p w14:paraId="08408B15" w14:textId="77777777" w:rsidR="00E51628" w:rsidRPr="00C31CE3" w:rsidRDefault="00E51628" w:rsidP="006A0AD7">
            <w:pPr>
              <w:pStyle w:val="NormalWeb"/>
              <w:spacing w:before="0" w:beforeAutospacing="0" w:after="0" w:afterAutospacing="0"/>
              <w:outlineLvl w:val="0"/>
            </w:pPr>
            <w:r w:rsidRPr="00C31CE3">
              <w:t xml:space="preserve">Charles </w:t>
            </w:r>
            <w:proofErr w:type="spellStart"/>
            <w:r w:rsidRPr="00C31CE3">
              <w:t>Malis</w:t>
            </w:r>
            <w:proofErr w:type="spellEnd"/>
            <w:r w:rsidRPr="00C31CE3">
              <w:t>, M.D./ Private Practice, Concord Clinic, Concord, MA</w:t>
            </w:r>
          </w:p>
        </w:tc>
      </w:tr>
      <w:tr w:rsidR="00E51628" w14:paraId="45971F98" w14:textId="77777777">
        <w:tc>
          <w:tcPr>
            <w:tcW w:w="1440" w:type="dxa"/>
          </w:tcPr>
          <w:p w14:paraId="2168C911" w14:textId="77777777" w:rsidR="00E51628" w:rsidRPr="00C31CE3" w:rsidRDefault="00E51628" w:rsidP="006A0AD7">
            <w:pPr>
              <w:pStyle w:val="NormalWeb"/>
              <w:spacing w:before="0" w:beforeAutospacing="0" w:after="0" w:afterAutospacing="0"/>
              <w:outlineLvl w:val="0"/>
            </w:pPr>
            <w:r w:rsidRPr="00C31CE3">
              <w:t>83</w:t>
            </w:r>
          </w:p>
        </w:tc>
        <w:tc>
          <w:tcPr>
            <w:tcW w:w="8988" w:type="dxa"/>
          </w:tcPr>
          <w:p w14:paraId="4BF65E94" w14:textId="77777777" w:rsidR="00E51628" w:rsidRPr="00C31CE3" w:rsidRDefault="00E51628" w:rsidP="006A0AD7">
            <w:pPr>
              <w:pStyle w:val="NormalWeb"/>
              <w:spacing w:before="0" w:beforeAutospacing="0" w:after="0" w:afterAutospacing="0"/>
              <w:outlineLvl w:val="0"/>
            </w:pPr>
            <w:r w:rsidRPr="00C31CE3">
              <w:t>Jonathan Diamond, M.D./ Private Practice, Harrisburg Hospital, Medical Director, Fresenius Medical Care hemodialysis and peritoneal dialysis programs</w:t>
            </w:r>
          </w:p>
        </w:tc>
      </w:tr>
      <w:tr w:rsidR="00E51628" w14:paraId="3FC4A1B6" w14:textId="77777777">
        <w:tc>
          <w:tcPr>
            <w:tcW w:w="1440" w:type="dxa"/>
          </w:tcPr>
          <w:p w14:paraId="51A3DD2A" w14:textId="77777777" w:rsidR="00E51628" w:rsidRPr="00C31CE3" w:rsidRDefault="00E51628" w:rsidP="006A0AD7">
            <w:pPr>
              <w:pStyle w:val="NormalWeb"/>
              <w:spacing w:before="0" w:beforeAutospacing="0" w:after="0" w:afterAutospacing="0"/>
              <w:outlineLvl w:val="0"/>
            </w:pPr>
            <w:r w:rsidRPr="00C31CE3">
              <w:t>84-87</w:t>
            </w:r>
          </w:p>
        </w:tc>
        <w:tc>
          <w:tcPr>
            <w:tcW w:w="8988" w:type="dxa"/>
          </w:tcPr>
          <w:p w14:paraId="16687106" w14:textId="3EBE402B" w:rsidR="00E51628" w:rsidRPr="00C31CE3" w:rsidRDefault="00E51628" w:rsidP="006A0AD7">
            <w:r w:rsidRPr="00C31CE3">
              <w:t xml:space="preserve">Mark </w:t>
            </w:r>
            <w:proofErr w:type="spellStart"/>
            <w:r w:rsidRPr="00C31CE3">
              <w:t>Swidler</w:t>
            </w:r>
            <w:proofErr w:type="spellEnd"/>
            <w:r w:rsidRPr="00C31CE3">
              <w:t xml:space="preserve">, M.D./ </w:t>
            </w:r>
            <w:r w:rsidR="008326E1">
              <w:t>Associate Professor; Director, Outpatient Palliative Care, Smilow Cancer Hospital, Palliative Care Program, Yale School of Medicine</w:t>
            </w:r>
          </w:p>
        </w:tc>
      </w:tr>
      <w:tr w:rsidR="00E51628" w14:paraId="1A030F94" w14:textId="77777777">
        <w:tc>
          <w:tcPr>
            <w:tcW w:w="1440" w:type="dxa"/>
          </w:tcPr>
          <w:p w14:paraId="757C953C" w14:textId="77777777" w:rsidR="00E51628" w:rsidRPr="00C31CE3" w:rsidRDefault="00E51628" w:rsidP="006A0AD7">
            <w:pPr>
              <w:pStyle w:val="NormalWeb"/>
              <w:spacing w:before="0" w:beforeAutospacing="0" w:after="0" w:afterAutospacing="0"/>
              <w:outlineLvl w:val="0"/>
            </w:pPr>
            <w:r w:rsidRPr="00C31CE3">
              <w:t>85-89</w:t>
            </w:r>
          </w:p>
        </w:tc>
        <w:tc>
          <w:tcPr>
            <w:tcW w:w="8988" w:type="dxa"/>
          </w:tcPr>
          <w:p w14:paraId="477621FF" w14:textId="77777777" w:rsidR="00E51628" w:rsidRPr="00C31CE3" w:rsidRDefault="00E51628" w:rsidP="006A0AD7">
            <w:pPr>
              <w:pStyle w:val="NormalWeb"/>
              <w:spacing w:before="0" w:beforeAutospacing="0" w:after="0" w:afterAutospacing="0"/>
              <w:outlineLvl w:val="0"/>
            </w:pPr>
            <w:r w:rsidRPr="00C31CE3">
              <w:t xml:space="preserve">Joseph H. </w:t>
            </w:r>
            <w:proofErr w:type="spellStart"/>
            <w:r w:rsidRPr="00C31CE3">
              <w:t>Gronich</w:t>
            </w:r>
            <w:proofErr w:type="spellEnd"/>
            <w:r w:rsidRPr="00C31CE3">
              <w:t>, M.D./ Private Practice, Philadelphia, PA</w:t>
            </w:r>
          </w:p>
        </w:tc>
      </w:tr>
      <w:tr w:rsidR="00E51628" w14:paraId="6AAA94A9" w14:textId="77777777">
        <w:tc>
          <w:tcPr>
            <w:tcW w:w="1440" w:type="dxa"/>
          </w:tcPr>
          <w:p w14:paraId="02794F60" w14:textId="77777777" w:rsidR="00E51628" w:rsidRPr="00C31CE3" w:rsidRDefault="00E51628" w:rsidP="006A0AD7">
            <w:pPr>
              <w:pStyle w:val="NormalWeb"/>
              <w:spacing w:before="0" w:beforeAutospacing="0" w:after="0" w:afterAutospacing="0"/>
              <w:outlineLvl w:val="0"/>
            </w:pPr>
            <w:r w:rsidRPr="00C31CE3">
              <w:t>86-88</w:t>
            </w:r>
          </w:p>
        </w:tc>
        <w:tc>
          <w:tcPr>
            <w:tcW w:w="8988" w:type="dxa"/>
          </w:tcPr>
          <w:p w14:paraId="02E6C89B" w14:textId="68D2722E" w:rsidR="00E51628" w:rsidRPr="00C31CE3" w:rsidRDefault="00E51628" w:rsidP="006A0AD7">
            <w:pPr>
              <w:pStyle w:val="NormalWeb"/>
              <w:spacing w:before="0" w:beforeAutospacing="0" w:after="0" w:afterAutospacing="0"/>
              <w:outlineLvl w:val="0"/>
            </w:pPr>
            <w:r w:rsidRPr="00C31CE3">
              <w:t xml:space="preserve">Mark Pettus, M.D./ </w:t>
            </w:r>
            <w:r w:rsidR="008326E1" w:rsidRPr="008326E1">
              <w:t>Director Medical Education and Population Health, Berkshire Health Systems Pittsfield, Massachusetts</w:t>
            </w:r>
          </w:p>
        </w:tc>
      </w:tr>
      <w:tr w:rsidR="00E51628" w14:paraId="17458954" w14:textId="77777777">
        <w:tc>
          <w:tcPr>
            <w:tcW w:w="1440" w:type="dxa"/>
          </w:tcPr>
          <w:p w14:paraId="2D160AA2" w14:textId="77777777" w:rsidR="00E51628" w:rsidRPr="00C31CE3" w:rsidRDefault="00E51628" w:rsidP="006A0AD7">
            <w:pPr>
              <w:pStyle w:val="NormalWeb"/>
              <w:spacing w:before="0" w:beforeAutospacing="0" w:after="0" w:afterAutospacing="0"/>
              <w:outlineLvl w:val="0"/>
            </w:pPr>
            <w:r w:rsidRPr="00C31CE3">
              <w:t>87-88</w:t>
            </w:r>
          </w:p>
        </w:tc>
        <w:tc>
          <w:tcPr>
            <w:tcW w:w="8988" w:type="dxa"/>
          </w:tcPr>
          <w:p w14:paraId="41A2A29F" w14:textId="77777777" w:rsidR="00E51628" w:rsidRPr="00C31CE3" w:rsidRDefault="00E51628" w:rsidP="006A0AD7">
            <w:pPr>
              <w:pStyle w:val="NormalWeb"/>
              <w:spacing w:before="0" w:beforeAutospacing="0" w:after="0" w:afterAutospacing="0"/>
              <w:outlineLvl w:val="0"/>
            </w:pPr>
            <w:r w:rsidRPr="00C31CE3">
              <w:t>Catherine Kim/ unknown</w:t>
            </w:r>
          </w:p>
        </w:tc>
      </w:tr>
      <w:tr w:rsidR="00E51628" w14:paraId="64426645" w14:textId="77777777">
        <w:tc>
          <w:tcPr>
            <w:tcW w:w="1440" w:type="dxa"/>
          </w:tcPr>
          <w:p w14:paraId="61B20DA4" w14:textId="77777777" w:rsidR="00E51628" w:rsidRPr="00C31CE3" w:rsidRDefault="00E51628" w:rsidP="006A0AD7">
            <w:pPr>
              <w:pStyle w:val="NormalWeb"/>
              <w:spacing w:before="0" w:beforeAutospacing="0" w:after="0" w:afterAutospacing="0"/>
              <w:outlineLvl w:val="0"/>
            </w:pPr>
            <w:r w:rsidRPr="00C31CE3">
              <w:t>87-88</w:t>
            </w:r>
          </w:p>
        </w:tc>
        <w:tc>
          <w:tcPr>
            <w:tcW w:w="8988" w:type="dxa"/>
          </w:tcPr>
          <w:p w14:paraId="06C23A47" w14:textId="77777777" w:rsidR="00E51628" w:rsidRPr="00C31CE3" w:rsidRDefault="00E51628" w:rsidP="006A0AD7">
            <w:pPr>
              <w:pStyle w:val="NormalWeb"/>
              <w:spacing w:before="0" w:beforeAutospacing="0" w:after="0" w:afterAutospacing="0"/>
              <w:outlineLvl w:val="0"/>
            </w:pPr>
            <w:proofErr w:type="spellStart"/>
            <w:r w:rsidRPr="008326E1">
              <w:rPr>
                <w:color w:val="000000" w:themeColor="text1"/>
              </w:rPr>
              <w:t>Rajan</w:t>
            </w:r>
            <w:proofErr w:type="spellEnd"/>
            <w:r w:rsidRPr="008326E1">
              <w:rPr>
                <w:color w:val="000000" w:themeColor="text1"/>
              </w:rPr>
              <w:t xml:space="preserve"> </w:t>
            </w:r>
            <w:proofErr w:type="spellStart"/>
            <w:r w:rsidRPr="008326E1">
              <w:rPr>
                <w:color w:val="000000" w:themeColor="text1"/>
              </w:rPr>
              <w:t>Varadarajan</w:t>
            </w:r>
            <w:proofErr w:type="spellEnd"/>
            <w:r w:rsidRPr="008326E1">
              <w:rPr>
                <w:color w:val="000000" w:themeColor="text1"/>
              </w:rPr>
              <w:t>, Ph.D./ Assistant Professor Plant Biotechnology Unit, Tuskegee University, AL</w:t>
            </w:r>
          </w:p>
        </w:tc>
      </w:tr>
      <w:tr w:rsidR="00E51628" w14:paraId="29A9A9D7" w14:textId="77777777">
        <w:tc>
          <w:tcPr>
            <w:tcW w:w="1440" w:type="dxa"/>
          </w:tcPr>
          <w:p w14:paraId="625A52E9" w14:textId="77777777" w:rsidR="00E51628" w:rsidRPr="00C31CE3" w:rsidRDefault="00E51628" w:rsidP="006A0AD7">
            <w:pPr>
              <w:pStyle w:val="NormalWeb"/>
              <w:spacing w:before="0" w:beforeAutospacing="0" w:after="0" w:afterAutospacing="0"/>
              <w:outlineLvl w:val="0"/>
            </w:pPr>
            <w:r w:rsidRPr="00C31CE3">
              <w:t>87-89</w:t>
            </w:r>
          </w:p>
        </w:tc>
        <w:tc>
          <w:tcPr>
            <w:tcW w:w="8988" w:type="dxa"/>
          </w:tcPr>
          <w:p w14:paraId="3E2B996C" w14:textId="77777777" w:rsidR="00E51628" w:rsidRPr="00C31CE3" w:rsidRDefault="00E51628" w:rsidP="006A0AD7">
            <w:pPr>
              <w:pStyle w:val="NormalWeb"/>
              <w:spacing w:before="0" w:beforeAutospacing="0" w:after="0" w:afterAutospacing="0"/>
              <w:outlineLvl w:val="0"/>
            </w:pPr>
            <w:r w:rsidRPr="00C31CE3">
              <w:t xml:space="preserve">Andrey </w:t>
            </w:r>
            <w:proofErr w:type="spellStart"/>
            <w:r w:rsidRPr="00C31CE3">
              <w:t>Cybulsky</w:t>
            </w:r>
            <w:proofErr w:type="spellEnd"/>
            <w:r w:rsidRPr="00C31CE3">
              <w:t>, MD/ Director, Division of Nephrology, McGill University Health Centre, Royal Victoria Hospital Canada</w:t>
            </w:r>
          </w:p>
        </w:tc>
      </w:tr>
      <w:tr w:rsidR="00E51628" w14:paraId="5D7259F4" w14:textId="77777777">
        <w:tc>
          <w:tcPr>
            <w:tcW w:w="1440" w:type="dxa"/>
          </w:tcPr>
          <w:p w14:paraId="6CE55C45" w14:textId="77777777" w:rsidR="00E51628" w:rsidRPr="00C31CE3" w:rsidRDefault="00E51628" w:rsidP="006A0AD7">
            <w:pPr>
              <w:pStyle w:val="NormalWeb"/>
              <w:spacing w:before="0" w:beforeAutospacing="0" w:after="0" w:afterAutospacing="0"/>
              <w:outlineLvl w:val="0"/>
            </w:pPr>
            <w:r w:rsidRPr="00C31CE3">
              <w:t>88-</w:t>
            </w:r>
          </w:p>
        </w:tc>
        <w:tc>
          <w:tcPr>
            <w:tcW w:w="8988" w:type="dxa"/>
          </w:tcPr>
          <w:p w14:paraId="3611A1A0" w14:textId="77777777" w:rsidR="00E51628" w:rsidRPr="00C31CE3" w:rsidRDefault="00E51628" w:rsidP="006A0AD7">
            <w:pPr>
              <w:pStyle w:val="NormalWeb"/>
              <w:spacing w:before="0" w:beforeAutospacing="0" w:after="0" w:afterAutospacing="0"/>
              <w:outlineLvl w:val="0"/>
            </w:pPr>
            <w:proofErr w:type="spellStart"/>
            <w:r w:rsidRPr="00C31CE3">
              <w:t>Harumasa</w:t>
            </w:r>
            <w:proofErr w:type="spellEnd"/>
            <w:r w:rsidRPr="00C31CE3">
              <w:t xml:space="preserve"> Nakamura, M.D./ Assistant Professor, Anesthesia, Nagasaki University, Japan</w:t>
            </w:r>
          </w:p>
        </w:tc>
      </w:tr>
      <w:tr w:rsidR="00E51628" w14:paraId="540460C1" w14:textId="77777777">
        <w:tc>
          <w:tcPr>
            <w:tcW w:w="1440" w:type="dxa"/>
          </w:tcPr>
          <w:p w14:paraId="06F1D5E3" w14:textId="77777777" w:rsidR="00E51628" w:rsidRPr="00C31CE3" w:rsidRDefault="00E51628" w:rsidP="006A0AD7">
            <w:pPr>
              <w:pStyle w:val="NormalWeb"/>
              <w:spacing w:before="0" w:beforeAutospacing="0" w:after="0" w:afterAutospacing="0"/>
              <w:outlineLvl w:val="0"/>
            </w:pPr>
            <w:r w:rsidRPr="00C31CE3">
              <w:t>88-90</w:t>
            </w:r>
          </w:p>
        </w:tc>
        <w:tc>
          <w:tcPr>
            <w:tcW w:w="8988" w:type="dxa"/>
          </w:tcPr>
          <w:p w14:paraId="06A71CB1" w14:textId="77777777" w:rsidR="00E51628" w:rsidRPr="00C31CE3" w:rsidRDefault="00E51628" w:rsidP="006A0AD7">
            <w:pPr>
              <w:pStyle w:val="NormalWeb"/>
              <w:spacing w:before="0" w:beforeAutospacing="0" w:after="0" w:afterAutospacing="0"/>
              <w:outlineLvl w:val="0"/>
            </w:pPr>
            <w:r w:rsidRPr="00C31CE3">
              <w:t xml:space="preserve">Alois </w:t>
            </w:r>
            <w:proofErr w:type="spellStart"/>
            <w:r w:rsidRPr="00C31CE3">
              <w:t>Sellmayer</w:t>
            </w:r>
            <w:proofErr w:type="spellEnd"/>
            <w:r w:rsidRPr="00C31CE3">
              <w:t xml:space="preserve">, M.D./ Physician, </w:t>
            </w:r>
            <w:proofErr w:type="spellStart"/>
            <w:r w:rsidRPr="00C31CE3">
              <w:t>Medizinische</w:t>
            </w:r>
            <w:proofErr w:type="spellEnd"/>
            <w:r w:rsidRPr="00C31CE3">
              <w:t xml:space="preserve"> </w:t>
            </w:r>
            <w:proofErr w:type="spellStart"/>
            <w:r w:rsidRPr="00C31CE3">
              <w:t>Poliklinik</w:t>
            </w:r>
            <w:proofErr w:type="spellEnd"/>
            <w:r w:rsidRPr="00C31CE3">
              <w:t xml:space="preserve"> </w:t>
            </w:r>
            <w:proofErr w:type="spellStart"/>
            <w:r w:rsidRPr="00C31CE3">
              <w:t>Klinikum</w:t>
            </w:r>
            <w:proofErr w:type="spellEnd"/>
            <w:r w:rsidRPr="00C31CE3">
              <w:t xml:space="preserve"> der Universität München, Munich </w:t>
            </w:r>
          </w:p>
        </w:tc>
      </w:tr>
      <w:tr w:rsidR="00E51628" w14:paraId="43D2B2E7" w14:textId="77777777">
        <w:tc>
          <w:tcPr>
            <w:tcW w:w="1440" w:type="dxa"/>
          </w:tcPr>
          <w:p w14:paraId="4700BDA1" w14:textId="77777777" w:rsidR="00E51628" w:rsidRPr="00C31CE3" w:rsidRDefault="00E51628" w:rsidP="006A0AD7">
            <w:pPr>
              <w:pStyle w:val="NormalWeb"/>
              <w:spacing w:before="0" w:beforeAutospacing="0" w:after="0" w:afterAutospacing="0"/>
              <w:outlineLvl w:val="0"/>
            </w:pPr>
            <w:r w:rsidRPr="00C31CE3">
              <w:t>89</w:t>
            </w:r>
          </w:p>
        </w:tc>
        <w:tc>
          <w:tcPr>
            <w:tcW w:w="8988" w:type="dxa"/>
          </w:tcPr>
          <w:p w14:paraId="0277AA73" w14:textId="77777777" w:rsidR="00E51628" w:rsidRPr="00C31CE3" w:rsidRDefault="00E51628" w:rsidP="006A0AD7">
            <w:pPr>
              <w:pStyle w:val="NormalWeb"/>
              <w:spacing w:before="0" w:beforeAutospacing="0" w:after="0" w:afterAutospacing="0"/>
              <w:outlineLvl w:val="0"/>
            </w:pPr>
            <w:r w:rsidRPr="00C31CE3">
              <w:t>John Chen/unknown</w:t>
            </w:r>
          </w:p>
        </w:tc>
      </w:tr>
      <w:tr w:rsidR="00E51628" w14:paraId="3459D6A1" w14:textId="77777777">
        <w:tc>
          <w:tcPr>
            <w:tcW w:w="1440" w:type="dxa"/>
          </w:tcPr>
          <w:p w14:paraId="05261972" w14:textId="77777777" w:rsidR="00E51628" w:rsidRPr="00C31CE3" w:rsidRDefault="00E51628" w:rsidP="006A0AD7">
            <w:pPr>
              <w:pStyle w:val="NormalWeb"/>
              <w:spacing w:before="0" w:beforeAutospacing="0" w:after="0" w:afterAutospacing="0"/>
              <w:outlineLvl w:val="0"/>
            </w:pPr>
            <w:r w:rsidRPr="00C31CE3">
              <w:t>89</w:t>
            </w:r>
          </w:p>
        </w:tc>
        <w:tc>
          <w:tcPr>
            <w:tcW w:w="8988" w:type="dxa"/>
          </w:tcPr>
          <w:p w14:paraId="21AAE682" w14:textId="77777777" w:rsidR="00E51628" w:rsidRPr="00C31CE3" w:rsidRDefault="00E51628" w:rsidP="006A0AD7">
            <w:pPr>
              <w:pStyle w:val="NormalWeb"/>
              <w:spacing w:before="0" w:beforeAutospacing="0" w:after="0" w:afterAutospacing="0"/>
              <w:outlineLvl w:val="0"/>
            </w:pPr>
            <w:r w:rsidRPr="00C31CE3">
              <w:t xml:space="preserve">Veronique </w:t>
            </w:r>
            <w:proofErr w:type="spellStart"/>
            <w:r w:rsidRPr="00C31CE3">
              <w:t>Emmenegger</w:t>
            </w:r>
            <w:proofErr w:type="spellEnd"/>
            <w:r w:rsidRPr="00C31CE3">
              <w:t xml:space="preserve">, MD/Medical Director, Clinic </w:t>
            </w:r>
            <w:proofErr w:type="spellStart"/>
            <w:r w:rsidRPr="00C31CE3">
              <w:t>Lemanic</w:t>
            </w:r>
            <w:proofErr w:type="spellEnd"/>
            <w:r w:rsidRPr="00C31CE3">
              <w:t>, Lausanne, Switzerland</w:t>
            </w:r>
          </w:p>
        </w:tc>
      </w:tr>
      <w:tr w:rsidR="00E51628" w14:paraId="64DAF159" w14:textId="77777777">
        <w:tc>
          <w:tcPr>
            <w:tcW w:w="1440" w:type="dxa"/>
          </w:tcPr>
          <w:p w14:paraId="758BAA50" w14:textId="77777777" w:rsidR="00E51628" w:rsidRPr="00C31CE3" w:rsidRDefault="00E51628" w:rsidP="006A0AD7">
            <w:pPr>
              <w:pStyle w:val="NormalWeb"/>
              <w:spacing w:before="0" w:beforeAutospacing="0" w:after="0" w:afterAutospacing="0"/>
              <w:outlineLvl w:val="0"/>
            </w:pPr>
            <w:r w:rsidRPr="00C31CE3">
              <w:t>89-91</w:t>
            </w:r>
          </w:p>
        </w:tc>
        <w:tc>
          <w:tcPr>
            <w:tcW w:w="8988" w:type="dxa"/>
          </w:tcPr>
          <w:p w14:paraId="0A11B860" w14:textId="77777777" w:rsidR="00E51628" w:rsidRPr="00C31CE3" w:rsidRDefault="00E51628" w:rsidP="006A0AD7">
            <w:pPr>
              <w:pStyle w:val="NormalWeb"/>
              <w:spacing w:before="0" w:beforeAutospacing="0" w:after="0" w:afterAutospacing="0"/>
              <w:outlineLvl w:val="0"/>
            </w:pPr>
            <w:r w:rsidRPr="00C31CE3">
              <w:t>Gary Hyman, M.D./ Deceased</w:t>
            </w:r>
          </w:p>
        </w:tc>
      </w:tr>
      <w:tr w:rsidR="00E51628" w14:paraId="08C4BB79" w14:textId="77777777">
        <w:tc>
          <w:tcPr>
            <w:tcW w:w="1440" w:type="dxa"/>
          </w:tcPr>
          <w:p w14:paraId="3E69BF32" w14:textId="77777777" w:rsidR="00E51628" w:rsidRPr="00C31CE3" w:rsidRDefault="00E51628" w:rsidP="006A0AD7">
            <w:pPr>
              <w:pStyle w:val="NormalWeb"/>
              <w:spacing w:before="0" w:beforeAutospacing="0" w:after="0" w:afterAutospacing="0"/>
              <w:outlineLvl w:val="0"/>
            </w:pPr>
            <w:r w:rsidRPr="00C31CE3">
              <w:t>89-92</w:t>
            </w:r>
          </w:p>
        </w:tc>
        <w:tc>
          <w:tcPr>
            <w:tcW w:w="8988" w:type="dxa"/>
          </w:tcPr>
          <w:p w14:paraId="79D8AF29" w14:textId="77777777" w:rsidR="00E51628" w:rsidRPr="00C31CE3" w:rsidRDefault="00E51628" w:rsidP="006A0AD7">
            <w:pPr>
              <w:pStyle w:val="NormalWeb"/>
              <w:spacing w:before="0" w:beforeAutospacing="0" w:after="0" w:afterAutospacing="0"/>
              <w:outlineLvl w:val="0"/>
            </w:pPr>
            <w:r w:rsidRPr="00C31CE3">
              <w:t>Steven Guest, MD/</w:t>
            </w:r>
            <w:r w:rsidRPr="00C31CE3">
              <w:rPr>
                <w:szCs w:val="20"/>
                <w:lang w:bidi="x-none"/>
              </w:rPr>
              <w:t xml:space="preserve"> </w:t>
            </w:r>
            <w:r w:rsidRPr="00C31CE3">
              <w:t>Renal Director, Baxter Healthcare, Deerfield, IL</w:t>
            </w:r>
          </w:p>
        </w:tc>
      </w:tr>
      <w:tr w:rsidR="00E51628" w14:paraId="2EDD755D" w14:textId="77777777">
        <w:tc>
          <w:tcPr>
            <w:tcW w:w="1440" w:type="dxa"/>
          </w:tcPr>
          <w:p w14:paraId="7E58C2EE" w14:textId="77777777" w:rsidR="00E51628" w:rsidRPr="00C31CE3" w:rsidRDefault="00E51628" w:rsidP="006A0AD7">
            <w:pPr>
              <w:pStyle w:val="NormalWeb"/>
              <w:spacing w:before="0" w:beforeAutospacing="0" w:after="0" w:afterAutospacing="0"/>
              <w:outlineLvl w:val="0"/>
            </w:pPr>
            <w:r w:rsidRPr="00C31CE3">
              <w:t>89-90</w:t>
            </w:r>
          </w:p>
        </w:tc>
        <w:tc>
          <w:tcPr>
            <w:tcW w:w="8988" w:type="dxa"/>
          </w:tcPr>
          <w:p w14:paraId="2E3B2A96" w14:textId="77777777" w:rsidR="00E51628" w:rsidRPr="00C31CE3" w:rsidRDefault="00E51628" w:rsidP="006A0AD7">
            <w:pPr>
              <w:pStyle w:val="NormalWeb"/>
              <w:spacing w:before="0" w:beforeAutospacing="0" w:after="0" w:afterAutospacing="0"/>
              <w:outlineLvl w:val="0"/>
            </w:pPr>
            <w:r w:rsidRPr="00C31CE3">
              <w:t>Mitchell Bamberger, MD/ Private Practice, Milford, MA</w:t>
            </w:r>
          </w:p>
        </w:tc>
      </w:tr>
      <w:tr w:rsidR="00E51628" w14:paraId="16D8BA0C" w14:textId="77777777">
        <w:tc>
          <w:tcPr>
            <w:tcW w:w="1440" w:type="dxa"/>
          </w:tcPr>
          <w:p w14:paraId="00EC4575" w14:textId="77777777" w:rsidR="00E51628" w:rsidRPr="00C31CE3" w:rsidRDefault="00E51628" w:rsidP="006A0AD7">
            <w:pPr>
              <w:pStyle w:val="NormalWeb"/>
              <w:spacing w:before="0" w:beforeAutospacing="0" w:after="0" w:afterAutospacing="0"/>
              <w:outlineLvl w:val="0"/>
            </w:pPr>
            <w:r w:rsidRPr="00C31CE3">
              <w:t>90</w:t>
            </w:r>
          </w:p>
        </w:tc>
        <w:tc>
          <w:tcPr>
            <w:tcW w:w="8988" w:type="dxa"/>
          </w:tcPr>
          <w:p w14:paraId="033156B9" w14:textId="77777777" w:rsidR="00E51628" w:rsidRPr="00C31CE3" w:rsidRDefault="00E51628" w:rsidP="006A0AD7">
            <w:pPr>
              <w:pStyle w:val="NormalWeb"/>
              <w:spacing w:before="0" w:beforeAutospacing="0" w:after="0" w:afterAutospacing="0"/>
              <w:outlineLvl w:val="0"/>
            </w:pPr>
            <w:r w:rsidRPr="00C31CE3">
              <w:t xml:space="preserve">Mark </w:t>
            </w:r>
            <w:proofErr w:type="spellStart"/>
            <w:r w:rsidRPr="00C31CE3">
              <w:t>Beinke</w:t>
            </w:r>
            <w:proofErr w:type="spellEnd"/>
            <w:r w:rsidRPr="00C31CE3">
              <w:t>/unknown</w:t>
            </w:r>
          </w:p>
        </w:tc>
      </w:tr>
      <w:tr w:rsidR="00E51628" w14:paraId="2FE08882" w14:textId="77777777">
        <w:tc>
          <w:tcPr>
            <w:tcW w:w="1440" w:type="dxa"/>
          </w:tcPr>
          <w:p w14:paraId="13661E3D" w14:textId="77777777" w:rsidR="00E51628" w:rsidRPr="00C31CE3" w:rsidRDefault="00E51628" w:rsidP="006A0AD7">
            <w:pPr>
              <w:pStyle w:val="NormalWeb"/>
              <w:spacing w:before="0" w:beforeAutospacing="0" w:after="0" w:afterAutospacing="0"/>
              <w:outlineLvl w:val="0"/>
            </w:pPr>
            <w:r w:rsidRPr="00C31CE3">
              <w:t>90</w:t>
            </w:r>
          </w:p>
        </w:tc>
        <w:tc>
          <w:tcPr>
            <w:tcW w:w="8988" w:type="dxa"/>
          </w:tcPr>
          <w:p w14:paraId="4FA2B402" w14:textId="77777777" w:rsidR="00E51628" w:rsidRPr="00C31CE3" w:rsidRDefault="00E51628" w:rsidP="006A0AD7">
            <w:pPr>
              <w:pStyle w:val="NormalWeb"/>
              <w:spacing w:before="0" w:beforeAutospacing="0" w:after="0" w:afterAutospacing="0"/>
              <w:outlineLvl w:val="0"/>
            </w:pPr>
            <w:r w:rsidRPr="00C31CE3">
              <w:t xml:space="preserve">Reinhard Gessner, MD, PhD/Assistant Professor, </w:t>
            </w:r>
            <w:proofErr w:type="spellStart"/>
            <w:r w:rsidRPr="00C31CE3">
              <w:t>Freie</w:t>
            </w:r>
            <w:proofErr w:type="spellEnd"/>
            <w:r w:rsidRPr="00C31CE3">
              <w:t xml:space="preserve"> </w:t>
            </w:r>
            <w:proofErr w:type="spellStart"/>
            <w:r w:rsidRPr="00C31CE3">
              <w:t>Universitat</w:t>
            </w:r>
            <w:proofErr w:type="spellEnd"/>
            <w:r w:rsidRPr="00C31CE3">
              <w:t>, Berlin</w:t>
            </w:r>
          </w:p>
        </w:tc>
      </w:tr>
      <w:tr w:rsidR="00E51628" w14:paraId="617E65E9" w14:textId="77777777">
        <w:tc>
          <w:tcPr>
            <w:tcW w:w="1440" w:type="dxa"/>
          </w:tcPr>
          <w:p w14:paraId="53E1A1DE" w14:textId="77777777" w:rsidR="00E51628" w:rsidRPr="00C31CE3" w:rsidRDefault="00E51628" w:rsidP="006A0AD7">
            <w:pPr>
              <w:pStyle w:val="NormalWeb"/>
              <w:spacing w:before="0" w:beforeAutospacing="0" w:after="0" w:afterAutospacing="0"/>
              <w:outlineLvl w:val="0"/>
            </w:pPr>
            <w:r w:rsidRPr="00C31CE3">
              <w:t>90</w:t>
            </w:r>
          </w:p>
        </w:tc>
        <w:tc>
          <w:tcPr>
            <w:tcW w:w="8988" w:type="dxa"/>
          </w:tcPr>
          <w:p w14:paraId="120B95CC" w14:textId="77777777" w:rsidR="00E51628" w:rsidRPr="00C31CE3" w:rsidRDefault="00E51628" w:rsidP="006A0AD7">
            <w:pPr>
              <w:pStyle w:val="NormalWeb"/>
              <w:spacing w:before="0" w:beforeAutospacing="0" w:after="0" w:afterAutospacing="0"/>
              <w:outlineLvl w:val="0"/>
            </w:pPr>
            <w:r w:rsidRPr="00C31CE3">
              <w:t>Roger Hajjar, MD/ Professor of Medicine, Cardiology, Professor of Gene and Cell Medicine, Mount Sinai School of Medicine</w:t>
            </w:r>
          </w:p>
        </w:tc>
      </w:tr>
      <w:tr w:rsidR="00E51628" w14:paraId="75BD9AB4" w14:textId="77777777">
        <w:tc>
          <w:tcPr>
            <w:tcW w:w="1440" w:type="dxa"/>
          </w:tcPr>
          <w:p w14:paraId="49187B54" w14:textId="77777777" w:rsidR="00E51628" w:rsidRPr="00C31CE3" w:rsidRDefault="00E51628" w:rsidP="006A0AD7">
            <w:pPr>
              <w:pStyle w:val="NormalWeb"/>
              <w:spacing w:before="0" w:beforeAutospacing="0" w:after="0" w:afterAutospacing="0"/>
              <w:outlineLvl w:val="0"/>
            </w:pPr>
            <w:r w:rsidRPr="00C31CE3">
              <w:t>90</w:t>
            </w:r>
          </w:p>
        </w:tc>
        <w:tc>
          <w:tcPr>
            <w:tcW w:w="8988" w:type="dxa"/>
          </w:tcPr>
          <w:p w14:paraId="4B401DA2" w14:textId="77777777" w:rsidR="00E51628" w:rsidRPr="00C31CE3" w:rsidRDefault="00E51628" w:rsidP="006A0AD7">
            <w:pPr>
              <w:pStyle w:val="NormalWeb"/>
              <w:spacing w:before="0" w:beforeAutospacing="0" w:after="0" w:afterAutospacing="0"/>
              <w:outlineLvl w:val="0"/>
            </w:pPr>
            <w:r w:rsidRPr="00C31CE3">
              <w:t xml:space="preserve">Yves </w:t>
            </w:r>
            <w:proofErr w:type="spellStart"/>
            <w:r w:rsidRPr="00C31CE3">
              <w:t>Donati</w:t>
            </w:r>
            <w:proofErr w:type="spellEnd"/>
            <w:r w:rsidRPr="00C31CE3">
              <w:t>, MD/ Department of Pediatrics and Pathology-Immunology, School of Medicine and University Hospital, Geneva, Switzerland</w:t>
            </w:r>
          </w:p>
        </w:tc>
      </w:tr>
      <w:tr w:rsidR="00E51628" w14:paraId="64BDEB3E" w14:textId="77777777">
        <w:tc>
          <w:tcPr>
            <w:tcW w:w="1440" w:type="dxa"/>
          </w:tcPr>
          <w:p w14:paraId="05E4D6D7" w14:textId="77777777" w:rsidR="00E51628" w:rsidRPr="00C31CE3" w:rsidRDefault="00E51628" w:rsidP="006A0AD7">
            <w:pPr>
              <w:pStyle w:val="NormalWeb"/>
              <w:spacing w:before="0" w:beforeAutospacing="0" w:after="0" w:afterAutospacing="0"/>
              <w:outlineLvl w:val="0"/>
            </w:pPr>
            <w:r w:rsidRPr="00C31CE3">
              <w:t>90-91</w:t>
            </w:r>
          </w:p>
        </w:tc>
        <w:tc>
          <w:tcPr>
            <w:tcW w:w="8988" w:type="dxa"/>
          </w:tcPr>
          <w:p w14:paraId="3712BBDD" w14:textId="77777777" w:rsidR="00E51628" w:rsidRPr="00C31CE3" w:rsidRDefault="00E51628" w:rsidP="006A0AD7">
            <w:pPr>
              <w:pStyle w:val="NormalWeb"/>
              <w:spacing w:before="0" w:beforeAutospacing="0" w:after="0" w:afterAutospacing="0"/>
              <w:outlineLvl w:val="0"/>
            </w:pPr>
            <w:r w:rsidRPr="00C31CE3">
              <w:t xml:space="preserve">Guy </w:t>
            </w:r>
            <w:proofErr w:type="spellStart"/>
            <w:r w:rsidRPr="00C31CE3">
              <w:t>Rordorf</w:t>
            </w:r>
            <w:proofErr w:type="spellEnd"/>
            <w:r w:rsidRPr="00C31CE3">
              <w:t>, MD/Assistant Professor in Neurology, Harvard Medical School, Massachusetts General Hospital</w:t>
            </w:r>
          </w:p>
        </w:tc>
      </w:tr>
      <w:tr w:rsidR="00E51628" w14:paraId="5F38FA60" w14:textId="77777777">
        <w:tc>
          <w:tcPr>
            <w:tcW w:w="1440" w:type="dxa"/>
          </w:tcPr>
          <w:p w14:paraId="64F6A12F" w14:textId="77777777" w:rsidR="00E51628" w:rsidRPr="00C31CE3" w:rsidRDefault="00E51628" w:rsidP="006A0AD7">
            <w:pPr>
              <w:pStyle w:val="NormalWeb"/>
              <w:spacing w:before="0" w:beforeAutospacing="0" w:after="0" w:afterAutospacing="0"/>
              <w:outlineLvl w:val="0"/>
            </w:pPr>
            <w:r w:rsidRPr="00C31CE3">
              <w:t>90-91</w:t>
            </w:r>
          </w:p>
        </w:tc>
        <w:tc>
          <w:tcPr>
            <w:tcW w:w="8988" w:type="dxa"/>
          </w:tcPr>
          <w:p w14:paraId="649264FC" w14:textId="77777777" w:rsidR="00E51628" w:rsidRPr="00C31CE3" w:rsidRDefault="00E51628" w:rsidP="006A0AD7">
            <w:pPr>
              <w:pStyle w:val="NormalWeb"/>
              <w:spacing w:before="0" w:beforeAutospacing="0" w:after="0" w:afterAutospacing="0"/>
              <w:outlineLvl w:val="0"/>
            </w:pPr>
            <w:r w:rsidRPr="00C31CE3">
              <w:t>Sam Lee/Unknown</w:t>
            </w:r>
          </w:p>
        </w:tc>
      </w:tr>
      <w:tr w:rsidR="00E51628" w14:paraId="533DE2DD" w14:textId="77777777">
        <w:tc>
          <w:tcPr>
            <w:tcW w:w="1440" w:type="dxa"/>
          </w:tcPr>
          <w:p w14:paraId="27EA251F" w14:textId="77777777" w:rsidR="00E51628" w:rsidRPr="00C31CE3" w:rsidRDefault="00E51628" w:rsidP="006A0AD7">
            <w:pPr>
              <w:pStyle w:val="NormalWeb"/>
              <w:spacing w:before="0" w:beforeAutospacing="0" w:after="0" w:afterAutospacing="0"/>
              <w:outlineLvl w:val="0"/>
            </w:pPr>
            <w:r w:rsidRPr="00C31CE3">
              <w:t>90-91</w:t>
            </w:r>
          </w:p>
        </w:tc>
        <w:tc>
          <w:tcPr>
            <w:tcW w:w="8988" w:type="dxa"/>
          </w:tcPr>
          <w:p w14:paraId="5C9ECD7C" w14:textId="77777777" w:rsidR="00E51628" w:rsidRPr="00C31CE3" w:rsidRDefault="00E51628" w:rsidP="006A0AD7">
            <w:pPr>
              <w:pStyle w:val="NormalWeb"/>
              <w:spacing w:before="0" w:beforeAutospacing="0" w:after="0" w:afterAutospacing="0"/>
              <w:outlineLvl w:val="0"/>
            </w:pPr>
            <w:r w:rsidRPr="00C31CE3">
              <w:t xml:space="preserve">Craig </w:t>
            </w:r>
            <w:proofErr w:type="spellStart"/>
            <w:r w:rsidRPr="00C31CE3">
              <w:t>Surman</w:t>
            </w:r>
            <w:proofErr w:type="spellEnd"/>
            <w:r w:rsidRPr="00C31CE3">
              <w:t>, MD/Assistant Professor of Psychiatry, Harvard Medical School, Massachusetts General Hospital</w:t>
            </w:r>
          </w:p>
        </w:tc>
      </w:tr>
      <w:tr w:rsidR="00E51628" w14:paraId="3AAC1D73" w14:textId="77777777">
        <w:tc>
          <w:tcPr>
            <w:tcW w:w="1440" w:type="dxa"/>
          </w:tcPr>
          <w:p w14:paraId="083529CE" w14:textId="77777777" w:rsidR="00E51628" w:rsidRPr="00C31CE3" w:rsidRDefault="00E51628" w:rsidP="006A0AD7">
            <w:pPr>
              <w:pStyle w:val="NormalWeb"/>
              <w:spacing w:before="0" w:beforeAutospacing="0" w:after="0" w:afterAutospacing="0"/>
              <w:outlineLvl w:val="0"/>
            </w:pPr>
            <w:r w:rsidRPr="00C31CE3">
              <w:t>91</w:t>
            </w:r>
          </w:p>
        </w:tc>
        <w:tc>
          <w:tcPr>
            <w:tcW w:w="8988" w:type="dxa"/>
          </w:tcPr>
          <w:p w14:paraId="7A917E6D" w14:textId="77777777" w:rsidR="00E51628" w:rsidRPr="00C31CE3" w:rsidRDefault="00E51628" w:rsidP="006A0AD7">
            <w:pPr>
              <w:pStyle w:val="NormalWeb"/>
              <w:spacing w:before="0" w:beforeAutospacing="0" w:after="0" w:afterAutospacing="0"/>
              <w:outlineLvl w:val="0"/>
            </w:pPr>
            <w:r w:rsidRPr="00C31CE3">
              <w:t>Amy Chang/Unknown</w:t>
            </w:r>
          </w:p>
        </w:tc>
      </w:tr>
      <w:tr w:rsidR="00E51628" w14:paraId="2E0E3CF5" w14:textId="77777777">
        <w:tc>
          <w:tcPr>
            <w:tcW w:w="1440" w:type="dxa"/>
          </w:tcPr>
          <w:p w14:paraId="77F2965F" w14:textId="77777777" w:rsidR="00E51628" w:rsidRPr="00C31CE3" w:rsidRDefault="00E51628" w:rsidP="006A0AD7">
            <w:pPr>
              <w:pStyle w:val="NormalWeb"/>
              <w:spacing w:before="0" w:beforeAutospacing="0" w:after="0" w:afterAutospacing="0"/>
              <w:outlineLvl w:val="0"/>
            </w:pPr>
            <w:r w:rsidRPr="00C31CE3">
              <w:t>92</w:t>
            </w:r>
          </w:p>
        </w:tc>
        <w:tc>
          <w:tcPr>
            <w:tcW w:w="8988" w:type="dxa"/>
          </w:tcPr>
          <w:p w14:paraId="307FB34C" w14:textId="77777777" w:rsidR="00E51628" w:rsidRPr="00C31CE3" w:rsidRDefault="00E51628" w:rsidP="006A0AD7">
            <w:pPr>
              <w:pStyle w:val="NormalWeb"/>
              <w:spacing w:before="0" w:beforeAutospacing="0" w:after="0" w:afterAutospacing="0"/>
              <w:outlineLvl w:val="0"/>
            </w:pPr>
            <w:r w:rsidRPr="00C31CE3">
              <w:t xml:space="preserve">David </w:t>
            </w:r>
            <w:proofErr w:type="spellStart"/>
            <w:r w:rsidRPr="00C31CE3">
              <w:t>Newbower</w:t>
            </w:r>
            <w:proofErr w:type="spellEnd"/>
            <w:r w:rsidRPr="00C31CE3">
              <w:t>/unknown</w:t>
            </w:r>
          </w:p>
        </w:tc>
      </w:tr>
      <w:tr w:rsidR="00E51628" w14:paraId="66E815A4" w14:textId="77777777">
        <w:tc>
          <w:tcPr>
            <w:tcW w:w="1440" w:type="dxa"/>
          </w:tcPr>
          <w:p w14:paraId="73454E61" w14:textId="77777777" w:rsidR="00E51628" w:rsidRPr="00C31CE3" w:rsidRDefault="00E51628" w:rsidP="006A0AD7">
            <w:pPr>
              <w:pStyle w:val="NormalWeb"/>
              <w:spacing w:before="0" w:beforeAutospacing="0" w:after="0" w:afterAutospacing="0"/>
              <w:outlineLvl w:val="0"/>
            </w:pPr>
            <w:r w:rsidRPr="00C31CE3">
              <w:t>92</w:t>
            </w:r>
          </w:p>
        </w:tc>
        <w:tc>
          <w:tcPr>
            <w:tcW w:w="8988" w:type="dxa"/>
          </w:tcPr>
          <w:p w14:paraId="44DCD51A" w14:textId="77777777" w:rsidR="00E51628" w:rsidRPr="00C31CE3" w:rsidRDefault="00E51628" w:rsidP="006A0AD7">
            <w:pPr>
              <w:pStyle w:val="NormalWeb"/>
              <w:spacing w:before="0" w:beforeAutospacing="0" w:after="0" w:afterAutospacing="0"/>
              <w:outlineLvl w:val="0"/>
            </w:pPr>
            <w:r w:rsidRPr="00C31CE3">
              <w:t xml:space="preserve">Frank </w:t>
            </w:r>
            <w:proofErr w:type="spellStart"/>
            <w:r w:rsidRPr="00C31CE3">
              <w:t>Lornz</w:t>
            </w:r>
            <w:proofErr w:type="spellEnd"/>
            <w:r w:rsidRPr="00C31CE3">
              <w:t>, PhD/unknown</w:t>
            </w:r>
          </w:p>
        </w:tc>
      </w:tr>
      <w:tr w:rsidR="00E51628" w14:paraId="65C5684E" w14:textId="77777777">
        <w:tc>
          <w:tcPr>
            <w:tcW w:w="1440" w:type="dxa"/>
          </w:tcPr>
          <w:p w14:paraId="7093348E" w14:textId="77777777" w:rsidR="00E51628" w:rsidRPr="00C31CE3" w:rsidRDefault="00E51628" w:rsidP="006A0AD7">
            <w:pPr>
              <w:pStyle w:val="NormalWeb"/>
              <w:spacing w:before="0" w:beforeAutospacing="0" w:after="0" w:afterAutospacing="0"/>
              <w:outlineLvl w:val="0"/>
            </w:pPr>
            <w:r w:rsidRPr="00C31CE3">
              <w:t>92</w:t>
            </w:r>
          </w:p>
        </w:tc>
        <w:tc>
          <w:tcPr>
            <w:tcW w:w="8988" w:type="dxa"/>
          </w:tcPr>
          <w:p w14:paraId="5A540EB7" w14:textId="77777777" w:rsidR="00E51628" w:rsidRPr="00C31CE3" w:rsidRDefault="00E51628" w:rsidP="006A0AD7">
            <w:pPr>
              <w:pStyle w:val="NormalWeb"/>
              <w:spacing w:before="0" w:beforeAutospacing="0" w:after="0" w:afterAutospacing="0"/>
              <w:outlineLvl w:val="0"/>
            </w:pPr>
            <w:r w:rsidRPr="00C31CE3">
              <w:t xml:space="preserve">Liliana </w:t>
            </w:r>
            <w:proofErr w:type="spellStart"/>
            <w:r w:rsidRPr="00C31CE3">
              <w:t>Ercole</w:t>
            </w:r>
            <w:proofErr w:type="spellEnd"/>
            <w:r w:rsidRPr="00C31CE3">
              <w:t>, PhD/ Assistant Professor of Medicine, Jewish Hospital, Buenos Aires</w:t>
            </w:r>
          </w:p>
        </w:tc>
      </w:tr>
      <w:tr w:rsidR="00E51628" w14:paraId="027039A6" w14:textId="77777777">
        <w:tc>
          <w:tcPr>
            <w:tcW w:w="1440" w:type="dxa"/>
          </w:tcPr>
          <w:p w14:paraId="613F72C4" w14:textId="77777777" w:rsidR="00E51628" w:rsidRPr="00C31CE3" w:rsidRDefault="00E51628" w:rsidP="006A0AD7">
            <w:pPr>
              <w:pStyle w:val="NormalWeb"/>
              <w:spacing w:before="0" w:beforeAutospacing="0" w:after="0" w:afterAutospacing="0"/>
              <w:outlineLvl w:val="0"/>
            </w:pPr>
            <w:r w:rsidRPr="00C31CE3">
              <w:t>92-93</w:t>
            </w:r>
          </w:p>
        </w:tc>
        <w:tc>
          <w:tcPr>
            <w:tcW w:w="8988" w:type="dxa"/>
          </w:tcPr>
          <w:p w14:paraId="5A22C1C3" w14:textId="77777777" w:rsidR="00E51628" w:rsidRPr="00C31CE3" w:rsidRDefault="00E51628" w:rsidP="006A0AD7">
            <w:pPr>
              <w:pStyle w:val="NormalWeb"/>
              <w:spacing w:before="0" w:beforeAutospacing="0" w:after="0" w:afterAutospacing="0"/>
              <w:outlineLvl w:val="0"/>
            </w:pPr>
            <w:proofErr w:type="spellStart"/>
            <w:r w:rsidRPr="00C31CE3">
              <w:t>Rudiger</w:t>
            </w:r>
            <w:proofErr w:type="spellEnd"/>
            <w:r w:rsidRPr="00C31CE3">
              <w:t xml:space="preserve"> Volk, PhD/</w:t>
            </w:r>
            <w:r w:rsidRPr="00C31CE3">
              <w:rPr>
                <w:rFonts w:cs="Helvetica"/>
                <w:lang w:bidi="en-US"/>
              </w:rPr>
              <w:t xml:space="preserve"> </w:t>
            </w:r>
            <w:r w:rsidRPr="00C31CE3">
              <w:rPr>
                <w:lang w:bidi="en-US"/>
              </w:rPr>
              <w:t>Adjunct Professor, Roxbury Community College, Owner, Dr. Volk Real Estate Management    </w:t>
            </w:r>
          </w:p>
        </w:tc>
      </w:tr>
      <w:tr w:rsidR="00E51628" w14:paraId="32ADDBF8" w14:textId="77777777">
        <w:tc>
          <w:tcPr>
            <w:tcW w:w="1440" w:type="dxa"/>
          </w:tcPr>
          <w:p w14:paraId="266046AF" w14:textId="77777777" w:rsidR="00E51628" w:rsidRPr="00C31CE3" w:rsidRDefault="00E51628" w:rsidP="006A0AD7">
            <w:pPr>
              <w:pStyle w:val="NormalWeb"/>
              <w:spacing w:before="0" w:beforeAutospacing="0" w:after="0" w:afterAutospacing="0"/>
              <w:outlineLvl w:val="0"/>
            </w:pPr>
            <w:r w:rsidRPr="00C31CE3">
              <w:t>93</w:t>
            </w:r>
          </w:p>
        </w:tc>
        <w:tc>
          <w:tcPr>
            <w:tcW w:w="8988" w:type="dxa"/>
          </w:tcPr>
          <w:p w14:paraId="568475F3" w14:textId="77777777" w:rsidR="00E51628" w:rsidRPr="00C31CE3" w:rsidRDefault="00E51628" w:rsidP="006A0AD7">
            <w:pPr>
              <w:pStyle w:val="NormalWeb"/>
              <w:spacing w:before="0" w:beforeAutospacing="0" w:after="0" w:afterAutospacing="0"/>
              <w:outlineLvl w:val="0"/>
            </w:pPr>
            <w:proofErr w:type="spellStart"/>
            <w:r w:rsidRPr="00C31CE3">
              <w:t>Dilek</w:t>
            </w:r>
            <w:proofErr w:type="spellEnd"/>
            <w:r w:rsidRPr="00C31CE3">
              <w:t xml:space="preserve"> </w:t>
            </w:r>
            <w:proofErr w:type="spellStart"/>
            <w:r w:rsidRPr="00C31CE3">
              <w:t>Onaldi</w:t>
            </w:r>
            <w:proofErr w:type="spellEnd"/>
            <w:r w:rsidRPr="00C31CE3">
              <w:t>, MD/ Physician, pediatrics, Munich, Germany</w:t>
            </w:r>
          </w:p>
        </w:tc>
      </w:tr>
      <w:tr w:rsidR="00E51628" w14:paraId="63371307" w14:textId="77777777">
        <w:tc>
          <w:tcPr>
            <w:tcW w:w="1440" w:type="dxa"/>
          </w:tcPr>
          <w:p w14:paraId="52DC9A20" w14:textId="77777777" w:rsidR="00E51628" w:rsidRPr="00C31CE3" w:rsidRDefault="00E51628" w:rsidP="006A0AD7">
            <w:pPr>
              <w:pStyle w:val="NormalWeb"/>
              <w:spacing w:before="0" w:beforeAutospacing="0" w:after="0" w:afterAutospacing="0"/>
              <w:outlineLvl w:val="0"/>
            </w:pPr>
            <w:r w:rsidRPr="00C31CE3">
              <w:t>93</w:t>
            </w:r>
          </w:p>
        </w:tc>
        <w:tc>
          <w:tcPr>
            <w:tcW w:w="8988" w:type="dxa"/>
          </w:tcPr>
          <w:p w14:paraId="7411A014" w14:textId="77777777" w:rsidR="00E51628" w:rsidRPr="00C31CE3" w:rsidRDefault="00E51628" w:rsidP="006A0AD7">
            <w:pPr>
              <w:pStyle w:val="NormalWeb"/>
              <w:spacing w:before="0" w:beforeAutospacing="0" w:after="0" w:afterAutospacing="0"/>
              <w:outlineLvl w:val="0"/>
            </w:pPr>
            <w:proofErr w:type="spellStart"/>
            <w:r w:rsidRPr="00C31CE3">
              <w:t>Jin</w:t>
            </w:r>
            <w:proofErr w:type="spellEnd"/>
            <w:r w:rsidRPr="00C31CE3">
              <w:t xml:space="preserve"> Chen Yu/unknown</w:t>
            </w:r>
          </w:p>
        </w:tc>
      </w:tr>
      <w:tr w:rsidR="00E51628" w14:paraId="3189012D" w14:textId="77777777">
        <w:tc>
          <w:tcPr>
            <w:tcW w:w="1440" w:type="dxa"/>
          </w:tcPr>
          <w:p w14:paraId="52E1E5CF" w14:textId="77777777" w:rsidR="00E51628" w:rsidRPr="00C31CE3" w:rsidRDefault="00E51628" w:rsidP="006A0AD7">
            <w:pPr>
              <w:pStyle w:val="NormalWeb"/>
              <w:spacing w:before="0" w:beforeAutospacing="0" w:after="0" w:afterAutospacing="0"/>
              <w:outlineLvl w:val="0"/>
            </w:pPr>
            <w:r w:rsidRPr="00C31CE3">
              <w:t>89-94</w:t>
            </w:r>
          </w:p>
        </w:tc>
        <w:tc>
          <w:tcPr>
            <w:tcW w:w="8988" w:type="dxa"/>
          </w:tcPr>
          <w:p w14:paraId="3F3A101D" w14:textId="77777777" w:rsidR="00E51628" w:rsidRPr="00C31CE3" w:rsidRDefault="00E51628" w:rsidP="006A0AD7">
            <w:pPr>
              <w:pStyle w:val="NormalWeb"/>
              <w:spacing w:before="0" w:beforeAutospacing="0" w:after="0" w:afterAutospacing="0"/>
              <w:outlineLvl w:val="0"/>
            </w:pPr>
            <w:r w:rsidRPr="00C31CE3">
              <w:t xml:space="preserve">Ralph </w:t>
            </w:r>
            <w:proofErr w:type="spellStart"/>
            <w:r w:rsidRPr="00C31CE3">
              <w:t>Witzgall</w:t>
            </w:r>
            <w:proofErr w:type="spellEnd"/>
            <w:r w:rsidRPr="00C31CE3">
              <w:t>, M.D./ Professor and Chair, Department of Anatomy and Cell Biology, University of Regensburg, Germany</w:t>
            </w:r>
          </w:p>
        </w:tc>
      </w:tr>
      <w:tr w:rsidR="00E51628" w14:paraId="1810444F" w14:textId="77777777">
        <w:tc>
          <w:tcPr>
            <w:tcW w:w="1440" w:type="dxa"/>
          </w:tcPr>
          <w:p w14:paraId="6FFEF09D" w14:textId="77777777" w:rsidR="00E51628" w:rsidRPr="00C31CE3" w:rsidRDefault="00E51628" w:rsidP="006A0AD7">
            <w:pPr>
              <w:pStyle w:val="NormalWeb"/>
              <w:spacing w:before="0" w:beforeAutospacing="0" w:after="0" w:afterAutospacing="0"/>
              <w:outlineLvl w:val="0"/>
            </w:pPr>
            <w:r w:rsidRPr="00C31CE3">
              <w:t>92-94</w:t>
            </w:r>
          </w:p>
        </w:tc>
        <w:tc>
          <w:tcPr>
            <w:tcW w:w="8988" w:type="dxa"/>
          </w:tcPr>
          <w:p w14:paraId="2261AC00" w14:textId="77777777" w:rsidR="00E51628" w:rsidRPr="00C31CE3" w:rsidRDefault="00E51628" w:rsidP="006A0AD7">
            <w:pPr>
              <w:pStyle w:val="NormalWeb"/>
              <w:spacing w:before="0" w:beforeAutospacing="0" w:after="0" w:afterAutospacing="0"/>
              <w:outlineLvl w:val="0"/>
            </w:pPr>
            <w:r w:rsidRPr="00C31CE3">
              <w:t xml:space="preserve">Taeko Fukuda, PhD/Assistant Professor of </w:t>
            </w:r>
            <w:proofErr w:type="spellStart"/>
            <w:r w:rsidRPr="00C31CE3">
              <w:t>Anaestesia</w:t>
            </w:r>
            <w:proofErr w:type="spellEnd"/>
            <w:r w:rsidRPr="00C31CE3">
              <w:t>, Hyogo College of Medicine, Hyogo, Japan</w:t>
            </w:r>
          </w:p>
        </w:tc>
      </w:tr>
      <w:tr w:rsidR="00E51628" w14:paraId="6202915A" w14:textId="77777777">
        <w:tc>
          <w:tcPr>
            <w:tcW w:w="1440" w:type="dxa"/>
          </w:tcPr>
          <w:p w14:paraId="4319490A" w14:textId="77777777" w:rsidR="00E51628" w:rsidRPr="00C31CE3" w:rsidRDefault="00E51628" w:rsidP="006A0AD7">
            <w:pPr>
              <w:pStyle w:val="NormalWeb"/>
              <w:spacing w:before="0" w:beforeAutospacing="0" w:after="0" w:afterAutospacing="0"/>
              <w:outlineLvl w:val="0"/>
            </w:pPr>
            <w:r w:rsidRPr="00C31CE3">
              <w:t>93-94</w:t>
            </w:r>
          </w:p>
        </w:tc>
        <w:tc>
          <w:tcPr>
            <w:tcW w:w="8988" w:type="dxa"/>
          </w:tcPr>
          <w:p w14:paraId="3C13E345" w14:textId="77777777" w:rsidR="00E51628" w:rsidRPr="00C31CE3" w:rsidRDefault="00E51628" w:rsidP="006A0AD7">
            <w:pPr>
              <w:pStyle w:val="NormalWeb"/>
              <w:spacing w:before="0" w:beforeAutospacing="0" w:after="0" w:afterAutospacing="0"/>
              <w:outlineLvl w:val="0"/>
            </w:pPr>
            <w:proofErr w:type="spellStart"/>
            <w:r w:rsidRPr="00C31CE3">
              <w:t>Hee</w:t>
            </w:r>
            <w:proofErr w:type="spellEnd"/>
            <w:r w:rsidRPr="00C31CE3">
              <w:t xml:space="preserve">-Won Moon, MD/ Department of Laboratory Medicine, </w:t>
            </w:r>
            <w:proofErr w:type="spellStart"/>
            <w:r w:rsidRPr="00C31CE3">
              <w:t>Konkuk</w:t>
            </w:r>
            <w:proofErr w:type="spellEnd"/>
            <w:r w:rsidRPr="00C31CE3">
              <w:t xml:space="preserve"> University School of Medicine, Seoul, Korea</w:t>
            </w:r>
          </w:p>
        </w:tc>
      </w:tr>
      <w:tr w:rsidR="00E51628" w14:paraId="36E57619" w14:textId="77777777">
        <w:tc>
          <w:tcPr>
            <w:tcW w:w="1440" w:type="dxa"/>
          </w:tcPr>
          <w:p w14:paraId="178F07E2" w14:textId="77777777" w:rsidR="00E51628" w:rsidRPr="00C31CE3" w:rsidRDefault="00E51628" w:rsidP="006A0AD7">
            <w:pPr>
              <w:pStyle w:val="NormalWeb"/>
              <w:spacing w:before="0" w:beforeAutospacing="0" w:after="0" w:afterAutospacing="0"/>
              <w:outlineLvl w:val="0"/>
            </w:pPr>
            <w:r w:rsidRPr="00C31CE3">
              <w:t>91-94</w:t>
            </w:r>
          </w:p>
        </w:tc>
        <w:tc>
          <w:tcPr>
            <w:tcW w:w="8988" w:type="dxa"/>
          </w:tcPr>
          <w:p w14:paraId="652E28F0" w14:textId="77777777" w:rsidR="00E51628" w:rsidRPr="00C31CE3" w:rsidRDefault="00E51628" w:rsidP="006A0AD7">
            <w:pPr>
              <w:pStyle w:val="NormalWeb"/>
              <w:spacing w:before="0" w:beforeAutospacing="0" w:after="0" w:afterAutospacing="0"/>
              <w:outlineLvl w:val="0"/>
            </w:pPr>
            <w:proofErr w:type="spellStart"/>
            <w:r w:rsidRPr="00C31CE3">
              <w:t>Dae</w:t>
            </w:r>
            <w:proofErr w:type="spellEnd"/>
            <w:r w:rsidRPr="00C31CE3">
              <w:t xml:space="preserve"> Kyong Kim, PhD/Vice Dean, Associate Professor, Cardiology, School of Pharmacy, Seoul, Korea</w:t>
            </w:r>
          </w:p>
        </w:tc>
      </w:tr>
      <w:tr w:rsidR="00E51628" w14:paraId="4AA3FF69" w14:textId="77777777">
        <w:tc>
          <w:tcPr>
            <w:tcW w:w="1440" w:type="dxa"/>
          </w:tcPr>
          <w:p w14:paraId="1BF0810A" w14:textId="77777777" w:rsidR="00E51628" w:rsidRPr="00C31CE3" w:rsidRDefault="00E51628" w:rsidP="006A0AD7">
            <w:pPr>
              <w:pStyle w:val="NormalWeb"/>
              <w:spacing w:before="0" w:beforeAutospacing="0" w:after="0" w:afterAutospacing="0"/>
              <w:outlineLvl w:val="0"/>
            </w:pPr>
            <w:r w:rsidRPr="00C31CE3">
              <w:lastRenderedPageBreak/>
              <w:t>92-94</w:t>
            </w:r>
          </w:p>
        </w:tc>
        <w:tc>
          <w:tcPr>
            <w:tcW w:w="8988" w:type="dxa"/>
          </w:tcPr>
          <w:p w14:paraId="74931BF2" w14:textId="77777777" w:rsidR="00E51628" w:rsidRPr="00C31CE3" w:rsidRDefault="00E51628" w:rsidP="006A0AD7">
            <w:pPr>
              <w:pStyle w:val="NormalWeb"/>
              <w:spacing w:before="0" w:beforeAutospacing="0" w:after="0" w:afterAutospacing="0"/>
              <w:outlineLvl w:val="0"/>
            </w:pPr>
            <w:r w:rsidRPr="00C31CE3">
              <w:t xml:space="preserve">Richard </w:t>
            </w:r>
            <w:proofErr w:type="spellStart"/>
            <w:r w:rsidRPr="00C31CE3">
              <w:t>Spech</w:t>
            </w:r>
            <w:proofErr w:type="spellEnd"/>
            <w:r w:rsidRPr="00C31CE3">
              <w:t>, MD/ Assistant Professor of Medicine, Case Western Reserve University</w:t>
            </w:r>
          </w:p>
        </w:tc>
      </w:tr>
      <w:tr w:rsidR="00E51628" w14:paraId="40A4A5DC" w14:textId="77777777">
        <w:tc>
          <w:tcPr>
            <w:tcW w:w="1440" w:type="dxa"/>
          </w:tcPr>
          <w:p w14:paraId="108A3996" w14:textId="77777777" w:rsidR="00E51628" w:rsidRPr="00C31CE3" w:rsidRDefault="00E51628" w:rsidP="006A0AD7">
            <w:pPr>
              <w:pStyle w:val="NormalWeb"/>
              <w:spacing w:before="0" w:beforeAutospacing="0" w:after="0" w:afterAutospacing="0"/>
              <w:outlineLvl w:val="0"/>
            </w:pPr>
            <w:r w:rsidRPr="00C31CE3">
              <w:t>93-95</w:t>
            </w:r>
          </w:p>
        </w:tc>
        <w:tc>
          <w:tcPr>
            <w:tcW w:w="8988" w:type="dxa"/>
          </w:tcPr>
          <w:p w14:paraId="21CFEC30" w14:textId="77777777" w:rsidR="00E51628" w:rsidRPr="00C31CE3" w:rsidRDefault="00E51628" w:rsidP="006A0AD7">
            <w:pPr>
              <w:pStyle w:val="NormalWeb"/>
              <w:spacing w:before="0" w:beforeAutospacing="0" w:after="0" w:afterAutospacing="0"/>
              <w:outlineLvl w:val="0"/>
            </w:pPr>
            <w:r w:rsidRPr="00C31CE3">
              <w:t xml:space="preserve">Hiroaki </w:t>
            </w:r>
            <w:proofErr w:type="spellStart"/>
            <w:r w:rsidRPr="00C31CE3">
              <w:t>Morooka</w:t>
            </w:r>
            <w:proofErr w:type="spellEnd"/>
            <w:r w:rsidRPr="00C31CE3">
              <w:t xml:space="preserve">, MD, PhD/Assistant Professor of </w:t>
            </w:r>
            <w:proofErr w:type="spellStart"/>
            <w:r w:rsidRPr="00C31CE3">
              <w:t>Anaesthesia</w:t>
            </w:r>
            <w:proofErr w:type="spellEnd"/>
            <w:r w:rsidRPr="00C31CE3">
              <w:t>, Nagasaki University, Japan</w:t>
            </w:r>
          </w:p>
        </w:tc>
      </w:tr>
      <w:tr w:rsidR="00E51628" w14:paraId="29A5DD8E" w14:textId="77777777">
        <w:tc>
          <w:tcPr>
            <w:tcW w:w="1440" w:type="dxa"/>
          </w:tcPr>
          <w:p w14:paraId="077BBA26" w14:textId="77777777" w:rsidR="00E51628" w:rsidRPr="00C31CE3" w:rsidRDefault="00E51628" w:rsidP="006A0AD7">
            <w:pPr>
              <w:pStyle w:val="NormalWeb"/>
              <w:spacing w:before="0" w:beforeAutospacing="0" w:after="0" w:afterAutospacing="0"/>
              <w:outlineLvl w:val="0"/>
            </w:pPr>
            <w:r w:rsidRPr="00C31CE3">
              <w:t>94-95</w:t>
            </w:r>
          </w:p>
        </w:tc>
        <w:tc>
          <w:tcPr>
            <w:tcW w:w="8988" w:type="dxa"/>
          </w:tcPr>
          <w:p w14:paraId="30A0F363" w14:textId="77777777" w:rsidR="00E51628" w:rsidRPr="00C31CE3" w:rsidRDefault="00E51628" w:rsidP="006A0AD7">
            <w:pPr>
              <w:pStyle w:val="NormalWeb"/>
              <w:spacing w:before="0" w:beforeAutospacing="0" w:after="0" w:afterAutospacing="0"/>
              <w:outlineLvl w:val="0"/>
            </w:pPr>
            <w:r w:rsidRPr="00C31CE3">
              <w:t>Sung-</w:t>
            </w:r>
            <w:proofErr w:type="spellStart"/>
            <w:r w:rsidRPr="00C31CE3">
              <w:t>Su</w:t>
            </w:r>
            <w:proofErr w:type="spellEnd"/>
            <w:r w:rsidRPr="00C31CE3">
              <w:t xml:space="preserve"> Kim, Department of Pharmacology of Medicine, Seoul National University</w:t>
            </w:r>
          </w:p>
        </w:tc>
      </w:tr>
      <w:tr w:rsidR="00E51628" w14:paraId="0B90694B" w14:textId="77777777">
        <w:tc>
          <w:tcPr>
            <w:tcW w:w="1440" w:type="dxa"/>
          </w:tcPr>
          <w:p w14:paraId="5B315A17" w14:textId="77777777" w:rsidR="00E51628" w:rsidRPr="00C31CE3" w:rsidRDefault="00E51628" w:rsidP="006A0AD7">
            <w:pPr>
              <w:pStyle w:val="NormalWeb"/>
              <w:spacing w:before="0" w:beforeAutospacing="0" w:after="0" w:afterAutospacing="0"/>
              <w:outlineLvl w:val="0"/>
            </w:pPr>
            <w:r w:rsidRPr="00C31CE3">
              <w:t>91-96</w:t>
            </w:r>
          </w:p>
        </w:tc>
        <w:tc>
          <w:tcPr>
            <w:tcW w:w="8988" w:type="dxa"/>
          </w:tcPr>
          <w:p w14:paraId="0F5A0577" w14:textId="77777777" w:rsidR="00E51628" w:rsidRPr="00C31CE3" w:rsidRDefault="00E51628" w:rsidP="006A0AD7">
            <w:pPr>
              <w:pStyle w:val="NormalWeb"/>
              <w:spacing w:before="0" w:beforeAutospacing="0" w:after="0" w:afterAutospacing="0"/>
              <w:outlineLvl w:val="0"/>
            </w:pPr>
            <w:r w:rsidRPr="00C31CE3">
              <w:t>Katrina Kelly, MD/ Assistant Professor of Medicine, University of Indiana</w:t>
            </w:r>
          </w:p>
        </w:tc>
      </w:tr>
      <w:tr w:rsidR="00E51628" w14:paraId="70448E4F" w14:textId="77777777">
        <w:tc>
          <w:tcPr>
            <w:tcW w:w="1440" w:type="dxa"/>
          </w:tcPr>
          <w:p w14:paraId="3E242B87" w14:textId="77777777" w:rsidR="00E51628" w:rsidRPr="00C31CE3" w:rsidRDefault="00E51628" w:rsidP="006A0AD7">
            <w:pPr>
              <w:pStyle w:val="NormalWeb"/>
              <w:spacing w:before="0" w:beforeAutospacing="0" w:after="0" w:afterAutospacing="0"/>
              <w:outlineLvl w:val="0"/>
            </w:pPr>
            <w:r w:rsidRPr="00C31CE3">
              <w:t>94-96</w:t>
            </w:r>
          </w:p>
        </w:tc>
        <w:tc>
          <w:tcPr>
            <w:tcW w:w="8988" w:type="dxa"/>
          </w:tcPr>
          <w:p w14:paraId="0CA6A640" w14:textId="77777777" w:rsidR="00E51628" w:rsidRPr="00C31CE3" w:rsidRDefault="00E51628" w:rsidP="006A0AD7">
            <w:pPr>
              <w:pStyle w:val="NormalWeb"/>
              <w:spacing w:before="0" w:beforeAutospacing="0" w:after="0" w:afterAutospacing="0"/>
              <w:outlineLvl w:val="0"/>
            </w:pPr>
            <w:r w:rsidRPr="00C31CE3">
              <w:t xml:space="preserve">Steven </w:t>
            </w:r>
            <w:proofErr w:type="spellStart"/>
            <w:r w:rsidRPr="00C31CE3">
              <w:t>Hau</w:t>
            </w:r>
            <w:proofErr w:type="spellEnd"/>
            <w:r w:rsidRPr="00C31CE3">
              <w:t>/President and CEO, Shareable Ink</w:t>
            </w:r>
          </w:p>
        </w:tc>
      </w:tr>
      <w:tr w:rsidR="00E51628" w14:paraId="6DB6DAEB" w14:textId="77777777">
        <w:tc>
          <w:tcPr>
            <w:tcW w:w="1440" w:type="dxa"/>
          </w:tcPr>
          <w:p w14:paraId="11145B39" w14:textId="77777777" w:rsidR="00E51628" w:rsidRPr="00C31CE3" w:rsidRDefault="00E51628" w:rsidP="006A0AD7">
            <w:pPr>
              <w:pStyle w:val="NormalWeb"/>
              <w:spacing w:before="0" w:beforeAutospacing="0" w:after="0" w:afterAutospacing="0"/>
              <w:outlineLvl w:val="0"/>
            </w:pPr>
            <w:r w:rsidRPr="00C31CE3">
              <w:t>93-96</w:t>
            </w:r>
          </w:p>
        </w:tc>
        <w:tc>
          <w:tcPr>
            <w:tcW w:w="8988" w:type="dxa"/>
          </w:tcPr>
          <w:p w14:paraId="54FC4A2F" w14:textId="77777777" w:rsidR="00E51628" w:rsidRPr="00C31CE3" w:rsidRDefault="00E51628" w:rsidP="006A0AD7">
            <w:pPr>
              <w:pStyle w:val="NormalWeb"/>
              <w:spacing w:before="0" w:beforeAutospacing="0" w:after="0" w:afterAutospacing="0"/>
              <w:outlineLvl w:val="0"/>
            </w:pPr>
            <w:r w:rsidRPr="00C31CE3">
              <w:t xml:space="preserve">Celia Pombo, PhD/Professor of Physiology, University of Santiago de Compostela, Spain </w:t>
            </w:r>
          </w:p>
        </w:tc>
      </w:tr>
      <w:tr w:rsidR="00E51628" w14:paraId="219E742F" w14:textId="77777777">
        <w:tc>
          <w:tcPr>
            <w:tcW w:w="1440" w:type="dxa"/>
          </w:tcPr>
          <w:p w14:paraId="1AF94E27" w14:textId="77777777" w:rsidR="00E51628" w:rsidRPr="00C31CE3" w:rsidRDefault="00E51628" w:rsidP="006A0AD7">
            <w:pPr>
              <w:pStyle w:val="NormalWeb"/>
              <w:spacing w:before="0" w:beforeAutospacing="0" w:after="0" w:afterAutospacing="0"/>
              <w:outlineLvl w:val="0"/>
            </w:pPr>
            <w:r w:rsidRPr="00C31CE3">
              <w:t>95-96</w:t>
            </w:r>
          </w:p>
        </w:tc>
        <w:tc>
          <w:tcPr>
            <w:tcW w:w="8988" w:type="dxa"/>
          </w:tcPr>
          <w:p w14:paraId="6937ED7B" w14:textId="77777777" w:rsidR="00E51628" w:rsidRPr="00C31CE3" w:rsidRDefault="00E51628" w:rsidP="006A0AD7">
            <w:pPr>
              <w:pStyle w:val="NormalWeb"/>
              <w:spacing w:before="0" w:beforeAutospacing="0" w:after="0" w:afterAutospacing="0"/>
              <w:outlineLvl w:val="0"/>
            </w:pPr>
            <w:r w:rsidRPr="00C31CE3">
              <w:t>Yung-Ming Chen, MD, PhD/ Associate Professor of Medicine, National Taiwan University College of Medicine, Chief, Blood Purification, National Taiwan University Hospital</w:t>
            </w:r>
          </w:p>
        </w:tc>
      </w:tr>
      <w:tr w:rsidR="00E51628" w14:paraId="1921D5B5" w14:textId="77777777">
        <w:tc>
          <w:tcPr>
            <w:tcW w:w="1440" w:type="dxa"/>
          </w:tcPr>
          <w:p w14:paraId="56DBE326" w14:textId="77777777" w:rsidR="00E51628" w:rsidRPr="00C31CE3" w:rsidRDefault="00E51628" w:rsidP="006A0AD7">
            <w:pPr>
              <w:pStyle w:val="NormalWeb"/>
              <w:spacing w:before="0" w:beforeAutospacing="0" w:after="0" w:afterAutospacing="0"/>
              <w:outlineLvl w:val="0"/>
            </w:pPr>
            <w:r w:rsidRPr="00C31CE3">
              <w:t>95-99</w:t>
            </w:r>
          </w:p>
        </w:tc>
        <w:tc>
          <w:tcPr>
            <w:tcW w:w="8988" w:type="dxa"/>
          </w:tcPr>
          <w:p w14:paraId="4CA60BDC" w14:textId="77777777" w:rsidR="00E51628" w:rsidRPr="00C31CE3" w:rsidRDefault="00E51628" w:rsidP="006A0AD7">
            <w:pPr>
              <w:pStyle w:val="NormalWeb"/>
              <w:spacing w:before="0" w:beforeAutospacing="0" w:after="0" w:afterAutospacing="0"/>
              <w:outlineLvl w:val="0"/>
            </w:pPr>
            <w:r w:rsidRPr="00C31CE3">
              <w:t xml:space="preserve">Gabriel </w:t>
            </w:r>
            <w:proofErr w:type="spellStart"/>
            <w:r w:rsidRPr="00C31CE3">
              <w:t>Choukroun</w:t>
            </w:r>
            <w:proofErr w:type="spellEnd"/>
            <w:r w:rsidRPr="00C31CE3">
              <w:t xml:space="preserve"> MD, PhD/ Professor of Pharmacology, Centre </w:t>
            </w:r>
            <w:proofErr w:type="spellStart"/>
            <w:r w:rsidRPr="00C31CE3">
              <w:t>Hospitalier</w:t>
            </w:r>
            <w:proofErr w:type="spellEnd"/>
            <w:r w:rsidRPr="00C31CE3">
              <w:t xml:space="preserve"> </w:t>
            </w:r>
            <w:proofErr w:type="spellStart"/>
            <w:r w:rsidRPr="00C31CE3">
              <w:t>Universitaire</w:t>
            </w:r>
            <w:proofErr w:type="spellEnd"/>
            <w:r w:rsidRPr="00C31CE3">
              <w:t xml:space="preserve"> </w:t>
            </w:r>
            <w:proofErr w:type="spellStart"/>
            <w:r w:rsidRPr="00C31CE3">
              <w:t>d’Amiens</w:t>
            </w:r>
            <w:proofErr w:type="spellEnd"/>
            <w:r w:rsidRPr="00C31CE3">
              <w:t>, France</w:t>
            </w:r>
          </w:p>
        </w:tc>
      </w:tr>
      <w:tr w:rsidR="00E51628" w14:paraId="4D5454CA" w14:textId="77777777">
        <w:tc>
          <w:tcPr>
            <w:tcW w:w="1440" w:type="dxa"/>
          </w:tcPr>
          <w:p w14:paraId="421051FA" w14:textId="77777777" w:rsidR="00E51628" w:rsidRPr="00C31CE3" w:rsidRDefault="00E51628" w:rsidP="006A0AD7">
            <w:pPr>
              <w:pStyle w:val="NormalWeb"/>
              <w:spacing w:before="0" w:beforeAutospacing="0" w:after="0" w:afterAutospacing="0"/>
              <w:outlineLvl w:val="0"/>
            </w:pPr>
            <w:r w:rsidRPr="00C31CE3">
              <w:t>95-99</w:t>
            </w:r>
          </w:p>
        </w:tc>
        <w:tc>
          <w:tcPr>
            <w:tcW w:w="8988" w:type="dxa"/>
          </w:tcPr>
          <w:p w14:paraId="0725B9C4" w14:textId="77777777" w:rsidR="00E51628" w:rsidRPr="00C31CE3" w:rsidRDefault="00E51628" w:rsidP="006A0AD7">
            <w:pPr>
              <w:pStyle w:val="NormalWeb"/>
              <w:spacing w:before="0" w:beforeAutospacing="0" w:after="0" w:afterAutospacing="0"/>
              <w:outlineLvl w:val="0"/>
            </w:pPr>
            <w:r w:rsidRPr="00C31CE3">
              <w:t>Patricio Downey MD/ Assistant Professor, Catholic University, Chile</w:t>
            </w:r>
          </w:p>
        </w:tc>
      </w:tr>
      <w:tr w:rsidR="00E51628" w14:paraId="2E67657C" w14:textId="77777777">
        <w:tc>
          <w:tcPr>
            <w:tcW w:w="1440" w:type="dxa"/>
          </w:tcPr>
          <w:p w14:paraId="3745B940" w14:textId="77777777" w:rsidR="00E51628" w:rsidRPr="00C31CE3" w:rsidRDefault="00E51628" w:rsidP="006A0AD7">
            <w:pPr>
              <w:pStyle w:val="NormalWeb"/>
              <w:spacing w:before="0" w:beforeAutospacing="0" w:after="0" w:afterAutospacing="0"/>
              <w:outlineLvl w:val="0"/>
            </w:pPr>
            <w:r w:rsidRPr="00C31CE3">
              <w:t>96-98</w:t>
            </w:r>
          </w:p>
        </w:tc>
        <w:tc>
          <w:tcPr>
            <w:tcW w:w="8988" w:type="dxa"/>
          </w:tcPr>
          <w:p w14:paraId="08E0AD5C" w14:textId="77777777" w:rsidR="00E51628" w:rsidRPr="00C31CE3" w:rsidRDefault="00E51628" w:rsidP="006A0AD7">
            <w:pPr>
              <w:pStyle w:val="NormalWeb"/>
              <w:spacing w:before="0" w:beforeAutospacing="0" w:after="0" w:afterAutospacing="0"/>
              <w:outlineLvl w:val="0"/>
            </w:pPr>
            <w:r w:rsidRPr="00C31CE3">
              <w:t>Stephen Hsu MD PhD/University of Florida</w:t>
            </w:r>
          </w:p>
        </w:tc>
      </w:tr>
      <w:tr w:rsidR="00E51628" w14:paraId="3BE0C345" w14:textId="77777777">
        <w:tc>
          <w:tcPr>
            <w:tcW w:w="1440" w:type="dxa"/>
          </w:tcPr>
          <w:p w14:paraId="4FAD0F53" w14:textId="77777777" w:rsidR="00E51628" w:rsidRPr="00C31CE3" w:rsidRDefault="00E51628" w:rsidP="006A0AD7">
            <w:pPr>
              <w:pStyle w:val="NormalWeb"/>
              <w:spacing w:before="0" w:beforeAutospacing="0" w:after="0" w:afterAutospacing="0"/>
              <w:outlineLvl w:val="0"/>
            </w:pPr>
            <w:r w:rsidRPr="00C31CE3">
              <w:t>96-98</w:t>
            </w:r>
          </w:p>
        </w:tc>
        <w:tc>
          <w:tcPr>
            <w:tcW w:w="8988" w:type="dxa"/>
          </w:tcPr>
          <w:p w14:paraId="3D31D5B8" w14:textId="77777777" w:rsidR="00E51628" w:rsidRPr="00C31CE3" w:rsidRDefault="00E51628" w:rsidP="006A0AD7">
            <w:pPr>
              <w:pStyle w:val="NormalWeb"/>
              <w:spacing w:before="0" w:beforeAutospacing="0" w:after="0" w:afterAutospacing="0"/>
              <w:outlineLvl w:val="0"/>
            </w:pPr>
            <w:r w:rsidRPr="00C31CE3">
              <w:t xml:space="preserve">Toshiya </w:t>
            </w:r>
            <w:proofErr w:type="spellStart"/>
            <w:r w:rsidRPr="00C31CE3">
              <w:t>Tsujita</w:t>
            </w:r>
            <w:proofErr w:type="spellEnd"/>
            <w:r w:rsidRPr="00C31CE3">
              <w:t xml:space="preserve"> MD/ Assistant Professor, Nagasaki U. Japan</w:t>
            </w:r>
          </w:p>
        </w:tc>
      </w:tr>
      <w:tr w:rsidR="00E51628" w14:paraId="130F6BD6" w14:textId="77777777">
        <w:tc>
          <w:tcPr>
            <w:tcW w:w="1440" w:type="dxa"/>
          </w:tcPr>
          <w:p w14:paraId="38AFF639" w14:textId="77777777" w:rsidR="00E51628" w:rsidRPr="00C31CE3" w:rsidRDefault="00E51628" w:rsidP="006A0AD7">
            <w:pPr>
              <w:pStyle w:val="NormalWeb"/>
              <w:spacing w:before="0" w:beforeAutospacing="0" w:after="0" w:afterAutospacing="0"/>
              <w:outlineLvl w:val="0"/>
            </w:pPr>
            <w:r w:rsidRPr="00C31CE3">
              <w:t>98-99</w:t>
            </w:r>
          </w:p>
        </w:tc>
        <w:tc>
          <w:tcPr>
            <w:tcW w:w="8988" w:type="dxa"/>
          </w:tcPr>
          <w:p w14:paraId="5185BF79" w14:textId="77777777" w:rsidR="00E51628" w:rsidRPr="00C31CE3" w:rsidRDefault="00E51628" w:rsidP="006A0AD7">
            <w:pPr>
              <w:pStyle w:val="NormalWeb"/>
              <w:spacing w:before="0" w:beforeAutospacing="0" w:after="0" w:afterAutospacing="0"/>
              <w:outlineLvl w:val="0"/>
            </w:pPr>
            <w:r w:rsidRPr="00C31CE3">
              <w:t xml:space="preserve">Yoshiaki </w:t>
            </w:r>
            <w:proofErr w:type="spellStart"/>
            <w:r w:rsidRPr="00C31CE3">
              <w:t>Taero</w:t>
            </w:r>
            <w:proofErr w:type="spellEnd"/>
            <w:r w:rsidRPr="00C31CE3">
              <w:t>, MD/ Assistant Professor, Nagasaki U. Japan</w:t>
            </w:r>
          </w:p>
        </w:tc>
      </w:tr>
      <w:tr w:rsidR="00E51628" w14:paraId="278BF8DE" w14:textId="77777777">
        <w:tc>
          <w:tcPr>
            <w:tcW w:w="1440" w:type="dxa"/>
          </w:tcPr>
          <w:p w14:paraId="51A8B347" w14:textId="77777777" w:rsidR="00E51628" w:rsidRPr="00C31CE3" w:rsidRDefault="00E51628" w:rsidP="006A0AD7">
            <w:pPr>
              <w:pStyle w:val="NormalWeb"/>
              <w:spacing w:before="0" w:beforeAutospacing="0" w:after="0" w:afterAutospacing="0"/>
              <w:outlineLvl w:val="0"/>
            </w:pPr>
            <w:r w:rsidRPr="00C31CE3">
              <w:t>98-99</w:t>
            </w:r>
          </w:p>
        </w:tc>
        <w:tc>
          <w:tcPr>
            <w:tcW w:w="8988" w:type="dxa"/>
          </w:tcPr>
          <w:p w14:paraId="4FF29005" w14:textId="77777777" w:rsidR="00E51628" w:rsidRPr="00C31CE3" w:rsidRDefault="00E51628" w:rsidP="006A0AD7">
            <w:pPr>
              <w:pStyle w:val="NormalWeb"/>
              <w:spacing w:before="0" w:beforeAutospacing="0" w:after="0" w:afterAutospacing="0"/>
              <w:outlineLvl w:val="0"/>
            </w:pPr>
            <w:r w:rsidRPr="00C31CE3">
              <w:t>Hideyuki Saito, PhD/ Professor, Kyoto University, Japan</w:t>
            </w:r>
          </w:p>
        </w:tc>
      </w:tr>
      <w:tr w:rsidR="00E51628" w14:paraId="7D6FA50A" w14:textId="77777777">
        <w:tc>
          <w:tcPr>
            <w:tcW w:w="1440" w:type="dxa"/>
          </w:tcPr>
          <w:p w14:paraId="3FD72973" w14:textId="77777777" w:rsidR="00E51628" w:rsidRPr="00C31CE3" w:rsidRDefault="00E51628" w:rsidP="006A0AD7">
            <w:pPr>
              <w:pStyle w:val="NormalWeb"/>
              <w:spacing w:before="0" w:beforeAutospacing="0" w:after="0" w:afterAutospacing="0"/>
              <w:outlineLvl w:val="0"/>
            </w:pPr>
            <w:r w:rsidRPr="00C31CE3">
              <w:t>98-99</w:t>
            </w:r>
          </w:p>
        </w:tc>
        <w:tc>
          <w:tcPr>
            <w:tcW w:w="8988" w:type="dxa"/>
          </w:tcPr>
          <w:p w14:paraId="3C5E0196" w14:textId="77777777" w:rsidR="00E51628" w:rsidRPr="00C31CE3" w:rsidRDefault="00E51628" w:rsidP="006A0AD7">
            <w:pPr>
              <w:pStyle w:val="NormalWeb"/>
              <w:spacing w:before="0" w:beforeAutospacing="0" w:after="0" w:afterAutospacing="0"/>
              <w:outlineLvl w:val="0"/>
            </w:pPr>
            <w:r w:rsidRPr="00C31CE3">
              <w:t xml:space="preserve">Rekha </w:t>
            </w:r>
            <w:proofErr w:type="spellStart"/>
            <w:r w:rsidRPr="00C31CE3">
              <w:t>Abichandani</w:t>
            </w:r>
            <w:proofErr w:type="spellEnd"/>
            <w:r w:rsidRPr="00C31CE3">
              <w:t xml:space="preserve"> MD/Senior Medical Director, Clinical Research, Genzyme Corporation</w:t>
            </w:r>
          </w:p>
        </w:tc>
      </w:tr>
      <w:tr w:rsidR="00E51628" w14:paraId="141778C0" w14:textId="77777777">
        <w:tc>
          <w:tcPr>
            <w:tcW w:w="1440" w:type="dxa"/>
          </w:tcPr>
          <w:p w14:paraId="3F1B70C3" w14:textId="77777777" w:rsidR="00E51628" w:rsidRPr="00C31CE3" w:rsidRDefault="00E51628" w:rsidP="006A0AD7">
            <w:pPr>
              <w:pStyle w:val="NormalWeb"/>
              <w:spacing w:before="0" w:beforeAutospacing="0" w:after="0" w:afterAutospacing="0"/>
              <w:outlineLvl w:val="0"/>
            </w:pPr>
            <w:r w:rsidRPr="00C31CE3">
              <w:t>96-99</w:t>
            </w:r>
          </w:p>
        </w:tc>
        <w:tc>
          <w:tcPr>
            <w:tcW w:w="8988" w:type="dxa"/>
          </w:tcPr>
          <w:p w14:paraId="1AC1B3B2" w14:textId="77777777" w:rsidR="00E51628" w:rsidRPr="00C31CE3" w:rsidRDefault="00E51628" w:rsidP="006A0AD7">
            <w:pPr>
              <w:pStyle w:val="NormalWeb"/>
              <w:spacing w:before="0" w:beforeAutospacing="0" w:after="0" w:afterAutospacing="0"/>
              <w:outlineLvl w:val="0"/>
            </w:pPr>
            <w:proofErr w:type="spellStart"/>
            <w:r w:rsidRPr="00C31CE3">
              <w:t>Takaharu</w:t>
            </w:r>
            <w:proofErr w:type="spellEnd"/>
            <w:r w:rsidRPr="00C31CE3">
              <w:t xml:space="preserve"> </w:t>
            </w:r>
            <w:proofErr w:type="spellStart"/>
            <w:r w:rsidRPr="00C31CE3">
              <w:t>Ichimura</w:t>
            </w:r>
            <w:proofErr w:type="spellEnd"/>
            <w:r w:rsidRPr="00C31CE3">
              <w:t>, PhD/Instructor in Medicine, Harvard Medical school</w:t>
            </w:r>
          </w:p>
        </w:tc>
      </w:tr>
      <w:tr w:rsidR="00E51628" w14:paraId="3CEFFEF4" w14:textId="77777777">
        <w:tc>
          <w:tcPr>
            <w:tcW w:w="1440" w:type="dxa"/>
          </w:tcPr>
          <w:p w14:paraId="6380235B" w14:textId="77777777" w:rsidR="00E51628" w:rsidRPr="00C31CE3" w:rsidRDefault="00E51628" w:rsidP="006A0AD7">
            <w:pPr>
              <w:pStyle w:val="NormalWeb"/>
              <w:spacing w:before="0" w:beforeAutospacing="0" w:after="0" w:afterAutospacing="0"/>
              <w:outlineLvl w:val="0"/>
            </w:pPr>
            <w:r w:rsidRPr="00C31CE3">
              <w:t>98-99</w:t>
            </w:r>
          </w:p>
        </w:tc>
        <w:tc>
          <w:tcPr>
            <w:tcW w:w="8988" w:type="dxa"/>
          </w:tcPr>
          <w:p w14:paraId="45D95072" w14:textId="77777777" w:rsidR="00E51628" w:rsidRPr="00C31CE3" w:rsidRDefault="00E51628" w:rsidP="006A0AD7">
            <w:pPr>
              <w:pStyle w:val="NormalWeb"/>
              <w:spacing w:before="0" w:beforeAutospacing="0" w:after="0" w:afterAutospacing="0"/>
              <w:outlineLvl w:val="0"/>
            </w:pPr>
            <w:r w:rsidRPr="00C31CE3">
              <w:t>Peter Linde, MD/Physician, San Francisco General Hospital, San Francisco, CA</w:t>
            </w:r>
          </w:p>
        </w:tc>
      </w:tr>
      <w:tr w:rsidR="00E51628" w14:paraId="67A9BF0E" w14:textId="77777777">
        <w:tc>
          <w:tcPr>
            <w:tcW w:w="1440" w:type="dxa"/>
          </w:tcPr>
          <w:p w14:paraId="5E14B2CD" w14:textId="77777777" w:rsidR="00E51628" w:rsidRPr="00C31CE3" w:rsidRDefault="00E51628" w:rsidP="006A0AD7">
            <w:pPr>
              <w:pStyle w:val="NormalWeb"/>
              <w:spacing w:before="0" w:beforeAutospacing="0" w:after="0" w:afterAutospacing="0"/>
              <w:outlineLvl w:val="0"/>
            </w:pPr>
            <w:r w:rsidRPr="00C31CE3">
              <w:t>89-02</w:t>
            </w:r>
          </w:p>
        </w:tc>
        <w:tc>
          <w:tcPr>
            <w:tcW w:w="8988" w:type="dxa"/>
          </w:tcPr>
          <w:p w14:paraId="5B1C4C58" w14:textId="77777777" w:rsidR="00E51628" w:rsidRPr="00C31CE3" w:rsidRDefault="00E51628" w:rsidP="006A0AD7">
            <w:pPr>
              <w:pStyle w:val="NormalWeb"/>
              <w:spacing w:before="0" w:beforeAutospacing="0" w:after="0" w:afterAutospacing="0"/>
              <w:outlineLvl w:val="0"/>
            </w:pPr>
            <w:r w:rsidRPr="00C31CE3">
              <w:t>Thomas Force, MD/ James C. Wilson Professor of Medicine, Clinical Director, Center for Translational Medicine, Jefferson University School of Medicine</w:t>
            </w:r>
          </w:p>
        </w:tc>
      </w:tr>
      <w:tr w:rsidR="00E51628" w14:paraId="1B19C521" w14:textId="77777777">
        <w:tc>
          <w:tcPr>
            <w:tcW w:w="1440" w:type="dxa"/>
          </w:tcPr>
          <w:p w14:paraId="76137C49" w14:textId="77777777" w:rsidR="00E51628" w:rsidRPr="00C31CE3" w:rsidRDefault="00E51628" w:rsidP="006A0AD7">
            <w:pPr>
              <w:pStyle w:val="NormalWeb"/>
              <w:spacing w:before="0" w:beforeAutospacing="0" w:after="0" w:afterAutospacing="0"/>
              <w:outlineLvl w:val="0"/>
            </w:pPr>
            <w:r w:rsidRPr="00C31CE3">
              <w:t>93-98</w:t>
            </w:r>
          </w:p>
        </w:tc>
        <w:tc>
          <w:tcPr>
            <w:tcW w:w="8988" w:type="dxa"/>
          </w:tcPr>
          <w:p w14:paraId="6493F48E" w14:textId="77777777" w:rsidR="00E51628" w:rsidRPr="00C31CE3" w:rsidRDefault="00E51628" w:rsidP="006A0AD7">
            <w:pPr>
              <w:pStyle w:val="NormalWeb"/>
              <w:spacing w:before="0" w:beforeAutospacing="0" w:after="0" w:afterAutospacing="0"/>
              <w:outlineLvl w:val="0"/>
            </w:pPr>
            <w:r w:rsidRPr="00C31CE3">
              <w:t>Alice Sheridan, MD/Assistant Professor of Medicine, Harvard Medical School, Brigham and Women’s Hospital</w:t>
            </w:r>
          </w:p>
        </w:tc>
      </w:tr>
      <w:tr w:rsidR="00E51628" w14:paraId="4790FDEB" w14:textId="77777777">
        <w:tc>
          <w:tcPr>
            <w:tcW w:w="1440" w:type="dxa"/>
          </w:tcPr>
          <w:p w14:paraId="46AC38C9" w14:textId="77777777" w:rsidR="00E51628" w:rsidRPr="00C31CE3" w:rsidRDefault="00E51628" w:rsidP="006A0AD7">
            <w:pPr>
              <w:pStyle w:val="NormalWeb"/>
              <w:spacing w:before="0" w:beforeAutospacing="0" w:after="0" w:afterAutospacing="0"/>
              <w:outlineLvl w:val="0"/>
            </w:pPr>
            <w:r w:rsidRPr="00C31CE3">
              <w:t>97-2000</w:t>
            </w:r>
          </w:p>
        </w:tc>
        <w:tc>
          <w:tcPr>
            <w:tcW w:w="8988" w:type="dxa"/>
          </w:tcPr>
          <w:p w14:paraId="580B60E4" w14:textId="77777777" w:rsidR="00E51628" w:rsidRPr="00C31CE3" w:rsidRDefault="00E51628" w:rsidP="006A0AD7">
            <w:pPr>
              <w:pStyle w:val="NormalWeb"/>
              <w:spacing w:before="0" w:beforeAutospacing="0" w:after="0" w:afterAutospacing="0"/>
              <w:outlineLvl w:val="0"/>
            </w:pPr>
            <w:proofErr w:type="spellStart"/>
            <w:r w:rsidRPr="00C31CE3">
              <w:t>Eckhard</w:t>
            </w:r>
            <w:proofErr w:type="spellEnd"/>
            <w:r w:rsidRPr="00C31CE3">
              <w:t xml:space="preserve"> Schulze-</w:t>
            </w:r>
            <w:proofErr w:type="spellStart"/>
            <w:r w:rsidRPr="00C31CE3">
              <w:t>Lohoff</w:t>
            </w:r>
            <w:proofErr w:type="spellEnd"/>
            <w:r w:rsidRPr="00C31CE3">
              <w:t xml:space="preserve">, MD/ Chief of Nephrology, HELIOS </w:t>
            </w:r>
            <w:proofErr w:type="spellStart"/>
            <w:r w:rsidRPr="00C31CE3">
              <w:t>Marien</w:t>
            </w:r>
            <w:proofErr w:type="spellEnd"/>
            <w:r w:rsidRPr="00C31CE3">
              <w:t xml:space="preserve"> Clinic, Duisburg, Germany</w:t>
            </w:r>
          </w:p>
        </w:tc>
      </w:tr>
      <w:tr w:rsidR="00E51628" w14:paraId="430DDF46" w14:textId="77777777">
        <w:tc>
          <w:tcPr>
            <w:tcW w:w="1440" w:type="dxa"/>
          </w:tcPr>
          <w:p w14:paraId="2069FA36" w14:textId="77777777" w:rsidR="00E51628" w:rsidRPr="00C31CE3" w:rsidRDefault="00E51628" w:rsidP="006A0AD7">
            <w:pPr>
              <w:pStyle w:val="NormalWeb"/>
              <w:spacing w:before="0" w:beforeAutospacing="0" w:after="0" w:afterAutospacing="0"/>
              <w:outlineLvl w:val="0"/>
            </w:pPr>
            <w:r w:rsidRPr="00C31CE3">
              <w:t>97-99</w:t>
            </w:r>
          </w:p>
        </w:tc>
        <w:tc>
          <w:tcPr>
            <w:tcW w:w="8988" w:type="dxa"/>
          </w:tcPr>
          <w:p w14:paraId="1CB0BB4B" w14:textId="77777777" w:rsidR="00E51628" w:rsidRPr="00C31CE3" w:rsidRDefault="00E51628" w:rsidP="006A0AD7">
            <w:pPr>
              <w:pStyle w:val="NormalWeb"/>
              <w:spacing w:before="0" w:beforeAutospacing="0" w:after="0" w:afterAutospacing="0"/>
              <w:outlineLvl w:val="0"/>
            </w:pPr>
            <w:r w:rsidRPr="00C31CE3">
              <w:t xml:space="preserve">Ang Chen, MD/ Physician, Arizona Kidney Disease &amp; Hypertension Center, </w:t>
            </w:r>
            <w:proofErr w:type="spellStart"/>
            <w:r w:rsidRPr="00C31CE3">
              <w:t>Tuscon</w:t>
            </w:r>
            <w:proofErr w:type="spellEnd"/>
            <w:r w:rsidRPr="00C31CE3">
              <w:t>, Arizona</w:t>
            </w:r>
          </w:p>
        </w:tc>
      </w:tr>
      <w:tr w:rsidR="00E51628" w14:paraId="79EC40FE" w14:textId="77777777">
        <w:tc>
          <w:tcPr>
            <w:tcW w:w="1440" w:type="dxa"/>
          </w:tcPr>
          <w:p w14:paraId="063B4EA9" w14:textId="77777777" w:rsidR="00E51628" w:rsidRPr="00C31CE3" w:rsidRDefault="00E51628" w:rsidP="006A0AD7">
            <w:pPr>
              <w:pStyle w:val="NormalWeb"/>
              <w:spacing w:before="0" w:beforeAutospacing="0" w:after="0" w:afterAutospacing="0"/>
              <w:outlineLvl w:val="0"/>
            </w:pPr>
            <w:r w:rsidRPr="00C31CE3">
              <w:t>99-02</w:t>
            </w:r>
          </w:p>
        </w:tc>
        <w:tc>
          <w:tcPr>
            <w:tcW w:w="8988" w:type="dxa"/>
          </w:tcPr>
          <w:p w14:paraId="2C454EC9" w14:textId="77777777" w:rsidR="00E51628" w:rsidRPr="00C31CE3" w:rsidRDefault="00E51628" w:rsidP="006A0AD7">
            <w:pPr>
              <w:pStyle w:val="NormalWeb"/>
              <w:spacing w:before="0" w:beforeAutospacing="0" w:after="0" w:afterAutospacing="0"/>
              <w:outlineLvl w:val="0"/>
            </w:pPr>
            <w:r w:rsidRPr="00C31CE3">
              <w:t>Hyung-</w:t>
            </w:r>
            <w:proofErr w:type="spellStart"/>
            <w:r w:rsidRPr="00C31CE3">
              <w:t>Jin</w:t>
            </w:r>
            <w:proofErr w:type="spellEnd"/>
            <w:r w:rsidRPr="00C31CE3">
              <w:t xml:space="preserve"> Yoon MD/ Assistant Professor of Medicine Seoul National University, Seoul, Korea</w:t>
            </w:r>
          </w:p>
        </w:tc>
      </w:tr>
      <w:tr w:rsidR="00E51628" w14:paraId="42979055" w14:textId="77777777">
        <w:tc>
          <w:tcPr>
            <w:tcW w:w="1440" w:type="dxa"/>
          </w:tcPr>
          <w:p w14:paraId="77865784" w14:textId="77777777" w:rsidR="00E51628" w:rsidRPr="00C31CE3" w:rsidRDefault="00E51628" w:rsidP="006A0AD7">
            <w:pPr>
              <w:pStyle w:val="NormalWeb"/>
              <w:spacing w:before="0" w:beforeAutospacing="0" w:after="0" w:afterAutospacing="0"/>
              <w:outlineLvl w:val="0"/>
            </w:pPr>
            <w:r w:rsidRPr="00C31CE3">
              <w:t>99-00</w:t>
            </w:r>
          </w:p>
        </w:tc>
        <w:tc>
          <w:tcPr>
            <w:tcW w:w="8988" w:type="dxa"/>
          </w:tcPr>
          <w:p w14:paraId="77D85DE8" w14:textId="77777777" w:rsidR="00E51628" w:rsidRPr="00C31CE3" w:rsidRDefault="00E51628" w:rsidP="006A0AD7">
            <w:pPr>
              <w:pStyle w:val="NormalWeb"/>
              <w:spacing w:before="0" w:beforeAutospacing="0" w:after="0" w:afterAutospacing="0"/>
              <w:outlineLvl w:val="0"/>
            </w:pPr>
            <w:r w:rsidRPr="00C31CE3">
              <w:t>Young-</w:t>
            </w:r>
            <w:proofErr w:type="spellStart"/>
            <w:r w:rsidRPr="00C31CE3">
              <w:t>Joo</w:t>
            </w:r>
            <w:proofErr w:type="spellEnd"/>
            <w:r w:rsidRPr="00C31CE3">
              <w:t xml:space="preserve"> Kwon, MD/Assistant Professor of Medicine, Division of Cardiology, Department of Internal Medicine, College of Medicine, </w:t>
            </w:r>
            <w:proofErr w:type="spellStart"/>
            <w:r w:rsidRPr="00C31CE3">
              <w:t>Soonchunhyang</w:t>
            </w:r>
            <w:proofErr w:type="spellEnd"/>
            <w:r w:rsidRPr="00C31CE3">
              <w:t xml:space="preserve"> University, Seoul, Korea</w:t>
            </w:r>
          </w:p>
        </w:tc>
      </w:tr>
      <w:tr w:rsidR="00E51628" w14:paraId="627A309E" w14:textId="77777777">
        <w:tc>
          <w:tcPr>
            <w:tcW w:w="1440" w:type="dxa"/>
          </w:tcPr>
          <w:p w14:paraId="4B88DAE1" w14:textId="77777777" w:rsidR="00E51628" w:rsidRPr="00C31CE3" w:rsidRDefault="00E51628" w:rsidP="006A0AD7">
            <w:pPr>
              <w:pStyle w:val="NormalWeb"/>
              <w:spacing w:before="0" w:beforeAutospacing="0" w:after="0" w:afterAutospacing="0"/>
              <w:outlineLvl w:val="0"/>
            </w:pPr>
            <w:r w:rsidRPr="00C31CE3">
              <w:t>98-01</w:t>
            </w:r>
          </w:p>
        </w:tc>
        <w:tc>
          <w:tcPr>
            <w:tcW w:w="8988" w:type="dxa"/>
          </w:tcPr>
          <w:p w14:paraId="5C41C6F3" w14:textId="77777777" w:rsidR="00E51628" w:rsidRPr="00C31CE3" w:rsidRDefault="00E51628" w:rsidP="006A0AD7">
            <w:pPr>
              <w:pStyle w:val="NormalWeb"/>
              <w:spacing w:before="0" w:beforeAutospacing="0" w:after="0" w:afterAutospacing="0"/>
              <w:outlineLvl w:val="0"/>
            </w:pPr>
            <w:r w:rsidRPr="00C31CE3">
              <w:t xml:space="preserve">Muriel </w:t>
            </w:r>
            <w:proofErr w:type="spellStart"/>
            <w:r w:rsidRPr="00C31CE3">
              <w:t>Vayssier-Taussat</w:t>
            </w:r>
            <w:proofErr w:type="spellEnd"/>
            <w:r w:rsidRPr="00C31CE3">
              <w:t>, MD/ Director of Research, French National Institute for Agricultural Research, Maisons-Alfort, France</w:t>
            </w:r>
          </w:p>
        </w:tc>
      </w:tr>
      <w:tr w:rsidR="00E51628" w14:paraId="2E7B6222" w14:textId="77777777">
        <w:tc>
          <w:tcPr>
            <w:tcW w:w="1440" w:type="dxa"/>
          </w:tcPr>
          <w:p w14:paraId="04A7FD29" w14:textId="77777777" w:rsidR="00E51628" w:rsidRPr="00C31CE3" w:rsidRDefault="00E51628" w:rsidP="006A0AD7">
            <w:pPr>
              <w:pStyle w:val="NormalWeb"/>
              <w:spacing w:before="0" w:beforeAutospacing="0" w:after="0" w:afterAutospacing="0"/>
              <w:outlineLvl w:val="0"/>
            </w:pPr>
            <w:r w:rsidRPr="00C31CE3">
              <w:t>98-01</w:t>
            </w:r>
          </w:p>
        </w:tc>
        <w:tc>
          <w:tcPr>
            <w:tcW w:w="8988" w:type="dxa"/>
          </w:tcPr>
          <w:p w14:paraId="3BA7C69E" w14:textId="77777777" w:rsidR="00E51628" w:rsidRPr="00C31CE3" w:rsidRDefault="00E51628" w:rsidP="006A0AD7">
            <w:pPr>
              <w:pStyle w:val="NormalWeb"/>
              <w:spacing w:before="0" w:beforeAutospacing="0" w:after="0" w:afterAutospacing="0"/>
              <w:outlineLvl w:val="0"/>
            </w:pPr>
            <w:r w:rsidRPr="00C31CE3">
              <w:t>Won Han, MD/ Assistant Professor, Jefferson Medical School</w:t>
            </w:r>
          </w:p>
        </w:tc>
      </w:tr>
      <w:tr w:rsidR="00E51628" w14:paraId="66714A16" w14:textId="77777777">
        <w:tc>
          <w:tcPr>
            <w:tcW w:w="1440" w:type="dxa"/>
          </w:tcPr>
          <w:p w14:paraId="4E7077CF" w14:textId="77777777" w:rsidR="00E51628" w:rsidRPr="00C31CE3" w:rsidRDefault="00E51628" w:rsidP="006A0AD7">
            <w:pPr>
              <w:pStyle w:val="NormalWeb"/>
              <w:spacing w:before="0" w:beforeAutospacing="0" w:after="0" w:afterAutospacing="0"/>
              <w:outlineLvl w:val="0"/>
            </w:pPr>
            <w:r w:rsidRPr="00C31CE3">
              <w:t>99-00</w:t>
            </w:r>
          </w:p>
        </w:tc>
        <w:tc>
          <w:tcPr>
            <w:tcW w:w="8988" w:type="dxa"/>
          </w:tcPr>
          <w:p w14:paraId="4BB128A6" w14:textId="77777777" w:rsidR="00E51628" w:rsidRPr="00C31CE3" w:rsidRDefault="00E51628" w:rsidP="006A0AD7">
            <w:pPr>
              <w:pStyle w:val="NormalWeb"/>
              <w:spacing w:before="0" w:beforeAutospacing="0" w:after="0" w:afterAutospacing="0"/>
              <w:outlineLvl w:val="0"/>
            </w:pPr>
            <w:proofErr w:type="spellStart"/>
            <w:r w:rsidRPr="00C31CE3">
              <w:t>Zhiwei</w:t>
            </w:r>
            <w:proofErr w:type="spellEnd"/>
            <w:r w:rsidRPr="00C31CE3">
              <w:t xml:space="preserve"> Zhang, PhD/ Assistant Professor, St. Louis University</w:t>
            </w:r>
          </w:p>
        </w:tc>
      </w:tr>
      <w:tr w:rsidR="00E51628" w14:paraId="7028A3D0" w14:textId="77777777">
        <w:tc>
          <w:tcPr>
            <w:tcW w:w="1440" w:type="dxa"/>
          </w:tcPr>
          <w:p w14:paraId="23340968" w14:textId="77777777" w:rsidR="00E51628" w:rsidRPr="00C31CE3" w:rsidRDefault="00E51628" w:rsidP="006A0AD7">
            <w:pPr>
              <w:pStyle w:val="NormalWeb"/>
              <w:spacing w:before="0" w:beforeAutospacing="0" w:after="0" w:afterAutospacing="0"/>
              <w:outlineLvl w:val="0"/>
            </w:pPr>
            <w:r w:rsidRPr="00C31CE3">
              <w:t>99-02</w:t>
            </w:r>
          </w:p>
        </w:tc>
        <w:tc>
          <w:tcPr>
            <w:tcW w:w="8988" w:type="dxa"/>
          </w:tcPr>
          <w:p w14:paraId="05F57E05" w14:textId="34724D8E" w:rsidR="00127270" w:rsidRDefault="00E51628" w:rsidP="006A0AD7">
            <w:pPr>
              <w:widowControl w:val="0"/>
              <w:autoSpaceDE w:val="0"/>
              <w:autoSpaceDN w:val="0"/>
              <w:adjustRightInd w:val="0"/>
              <w:rPr>
                <w:rFonts w:ascii="Verdana" w:hAnsi="Verdana" w:cs="Verdana"/>
                <w:sz w:val="22"/>
                <w:szCs w:val="22"/>
              </w:rPr>
            </w:pPr>
            <w:r w:rsidRPr="00C31CE3">
              <w:t xml:space="preserve">Wolfgang Kuehn, MD/ </w:t>
            </w:r>
            <w:r w:rsidR="00127270">
              <w:rPr>
                <w:rFonts w:ascii="Verdana" w:hAnsi="Verdana" w:cs="Verdana"/>
                <w:sz w:val="22"/>
                <w:szCs w:val="22"/>
              </w:rPr>
              <w:t>Deputy Chief, Department of Medicine IV</w:t>
            </w:r>
          </w:p>
          <w:p w14:paraId="1E59A556" w14:textId="5378CB68" w:rsidR="00E51628" w:rsidRPr="00127270" w:rsidRDefault="00127270" w:rsidP="006A0AD7">
            <w:pPr>
              <w:widowControl w:val="0"/>
              <w:autoSpaceDE w:val="0"/>
              <w:autoSpaceDN w:val="0"/>
              <w:adjustRightInd w:val="0"/>
              <w:rPr>
                <w:rFonts w:ascii="Verdana" w:hAnsi="Verdana" w:cs="Verdana"/>
                <w:sz w:val="22"/>
                <w:szCs w:val="22"/>
              </w:rPr>
            </w:pPr>
            <w:r>
              <w:rPr>
                <w:rFonts w:ascii="Verdana" w:hAnsi="Verdana" w:cs="Verdana"/>
                <w:sz w:val="22"/>
                <w:szCs w:val="22"/>
              </w:rPr>
              <w:t>Nephrology and Primary Care, University Medical Center Freiburg, Germany</w:t>
            </w:r>
          </w:p>
        </w:tc>
      </w:tr>
      <w:tr w:rsidR="00E51628" w14:paraId="0273FE1B" w14:textId="77777777">
        <w:tc>
          <w:tcPr>
            <w:tcW w:w="1440" w:type="dxa"/>
          </w:tcPr>
          <w:p w14:paraId="62215F04" w14:textId="77777777" w:rsidR="00E51628" w:rsidRPr="00C31CE3" w:rsidRDefault="00E51628" w:rsidP="006A0AD7">
            <w:pPr>
              <w:pStyle w:val="NormalWeb"/>
              <w:spacing w:before="0" w:beforeAutospacing="0" w:after="0" w:afterAutospacing="0"/>
              <w:outlineLvl w:val="0"/>
            </w:pPr>
            <w:r w:rsidRPr="00C31CE3">
              <w:t>96</w:t>
            </w:r>
          </w:p>
        </w:tc>
        <w:tc>
          <w:tcPr>
            <w:tcW w:w="8988" w:type="dxa"/>
          </w:tcPr>
          <w:p w14:paraId="3547116B" w14:textId="77777777" w:rsidR="00E51628" w:rsidRPr="00C31CE3" w:rsidRDefault="00E51628" w:rsidP="006A0AD7">
            <w:pPr>
              <w:pStyle w:val="NormalWeb"/>
              <w:spacing w:before="0" w:beforeAutospacing="0" w:after="0" w:afterAutospacing="0"/>
              <w:outlineLvl w:val="0"/>
            </w:pPr>
            <w:r w:rsidRPr="00C31CE3">
              <w:t>Kwon Moo Park, PhD/Assistant Professor, Kyungpook National University, Korea</w:t>
            </w:r>
          </w:p>
        </w:tc>
      </w:tr>
      <w:tr w:rsidR="00E51628" w14:paraId="02AC3183" w14:textId="77777777">
        <w:tc>
          <w:tcPr>
            <w:tcW w:w="1440" w:type="dxa"/>
          </w:tcPr>
          <w:p w14:paraId="36E8092E" w14:textId="77777777" w:rsidR="00E51628" w:rsidRPr="00C31CE3" w:rsidRDefault="00E51628" w:rsidP="006A0AD7">
            <w:pPr>
              <w:pStyle w:val="NormalWeb"/>
              <w:spacing w:before="0" w:beforeAutospacing="0" w:after="0" w:afterAutospacing="0"/>
              <w:outlineLvl w:val="0"/>
            </w:pPr>
            <w:r w:rsidRPr="00C31CE3">
              <w:t>00-02</w:t>
            </w:r>
          </w:p>
        </w:tc>
        <w:tc>
          <w:tcPr>
            <w:tcW w:w="8988" w:type="dxa"/>
          </w:tcPr>
          <w:p w14:paraId="7EB50C77" w14:textId="77777777" w:rsidR="00E51628" w:rsidRPr="00C31CE3" w:rsidRDefault="00E51628" w:rsidP="006A0AD7">
            <w:pPr>
              <w:pStyle w:val="NormalWeb"/>
              <w:spacing w:before="0" w:beforeAutospacing="0" w:after="0" w:afterAutospacing="0"/>
              <w:outlineLvl w:val="0"/>
            </w:pPr>
            <w:r w:rsidRPr="00C31CE3">
              <w:t xml:space="preserve">Cornelius </w:t>
            </w:r>
            <w:proofErr w:type="spellStart"/>
            <w:r w:rsidRPr="00C31CE3">
              <w:t>Kramers</w:t>
            </w:r>
            <w:proofErr w:type="spellEnd"/>
            <w:r w:rsidRPr="00C31CE3">
              <w:t>, MD PhD/ Associate Professor, University of Nijmegen, The Netherlands</w:t>
            </w:r>
          </w:p>
        </w:tc>
      </w:tr>
      <w:tr w:rsidR="00E51628" w14:paraId="5FF251F9" w14:textId="77777777">
        <w:tc>
          <w:tcPr>
            <w:tcW w:w="1440" w:type="dxa"/>
          </w:tcPr>
          <w:p w14:paraId="22F420DE" w14:textId="77777777" w:rsidR="00E51628" w:rsidRPr="00C31CE3" w:rsidRDefault="00E51628" w:rsidP="006A0AD7">
            <w:pPr>
              <w:pStyle w:val="NormalWeb"/>
              <w:spacing w:before="0" w:beforeAutospacing="0" w:after="0" w:afterAutospacing="0"/>
              <w:outlineLvl w:val="0"/>
            </w:pPr>
            <w:r w:rsidRPr="00C31CE3">
              <w:t>00-01</w:t>
            </w:r>
          </w:p>
        </w:tc>
        <w:tc>
          <w:tcPr>
            <w:tcW w:w="8988" w:type="dxa"/>
          </w:tcPr>
          <w:p w14:paraId="0A9DB9EC" w14:textId="77777777" w:rsidR="00E51628" w:rsidRPr="00C31CE3" w:rsidRDefault="00E51628" w:rsidP="006A0AD7">
            <w:pPr>
              <w:pStyle w:val="NormalWeb"/>
              <w:spacing w:before="0" w:beforeAutospacing="0" w:after="0" w:afterAutospacing="0"/>
              <w:outlineLvl w:val="0"/>
            </w:pPr>
            <w:r w:rsidRPr="00C31CE3">
              <w:t>Tilman Matthaeus/ faculty and Physician, University of Cologne, Germany</w:t>
            </w:r>
          </w:p>
        </w:tc>
      </w:tr>
      <w:tr w:rsidR="00E51628" w14:paraId="6911FAA3" w14:textId="77777777">
        <w:tc>
          <w:tcPr>
            <w:tcW w:w="1440" w:type="dxa"/>
          </w:tcPr>
          <w:p w14:paraId="6E3FA2FB" w14:textId="77777777" w:rsidR="00E51628" w:rsidRPr="00C31CE3" w:rsidRDefault="00E51628" w:rsidP="006A0AD7">
            <w:pPr>
              <w:pStyle w:val="NormalWeb"/>
              <w:spacing w:before="0" w:beforeAutospacing="0" w:after="0" w:afterAutospacing="0"/>
              <w:outlineLvl w:val="0"/>
            </w:pPr>
            <w:r w:rsidRPr="00C31CE3">
              <w:t>00-03</w:t>
            </w:r>
          </w:p>
        </w:tc>
        <w:tc>
          <w:tcPr>
            <w:tcW w:w="8988" w:type="dxa"/>
          </w:tcPr>
          <w:p w14:paraId="1A5C7C1C" w14:textId="77777777" w:rsidR="00E51628" w:rsidRPr="00C31CE3" w:rsidRDefault="00E51628" w:rsidP="006A0AD7">
            <w:pPr>
              <w:pStyle w:val="NormalWeb"/>
              <w:spacing w:before="0" w:beforeAutospacing="0" w:after="0" w:afterAutospacing="0"/>
              <w:outlineLvl w:val="0"/>
            </w:pPr>
            <w:proofErr w:type="spellStart"/>
            <w:r w:rsidRPr="00C31CE3">
              <w:t>Chieng-Cheh</w:t>
            </w:r>
            <w:proofErr w:type="spellEnd"/>
            <w:r w:rsidRPr="00C31CE3">
              <w:t xml:space="preserve"> Hung, MD, PhD/Assistant Professor, </w:t>
            </w:r>
            <w:proofErr w:type="spellStart"/>
            <w:r w:rsidRPr="00C31CE3">
              <w:t>ChangGung</w:t>
            </w:r>
            <w:proofErr w:type="spellEnd"/>
            <w:r w:rsidRPr="00C31CE3">
              <w:t xml:space="preserve"> University, Taiwan</w:t>
            </w:r>
          </w:p>
        </w:tc>
      </w:tr>
      <w:tr w:rsidR="00E51628" w14:paraId="67E83C3F" w14:textId="77777777">
        <w:tc>
          <w:tcPr>
            <w:tcW w:w="1440" w:type="dxa"/>
          </w:tcPr>
          <w:p w14:paraId="71C92F74" w14:textId="77777777" w:rsidR="00E51628" w:rsidRPr="00C31CE3" w:rsidRDefault="00E51628" w:rsidP="006A0AD7">
            <w:pPr>
              <w:pStyle w:val="NormalWeb"/>
              <w:spacing w:before="0" w:beforeAutospacing="0" w:after="0" w:afterAutospacing="0"/>
              <w:outlineLvl w:val="0"/>
            </w:pPr>
            <w:r w:rsidRPr="00C31CE3">
              <w:t>00-03</w:t>
            </w:r>
          </w:p>
        </w:tc>
        <w:tc>
          <w:tcPr>
            <w:tcW w:w="8988" w:type="dxa"/>
          </w:tcPr>
          <w:p w14:paraId="4E2E7917" w14:textId="77777777" w:rsidR="00E51628" w:rsidRPr="00C31CE3" w:rsidRDefault="00E51628" w:rsidP="006A0AD7">
            <w:pPr>
              <w:pStyle w:val="NormalWeb"/>
              <w:spacing w:before="0" w:beforeAutospacing="0" w:after="0" w:afterAutospacing="0"/>
              <w:outlineLvl w:val="0"/>
            </w:pPr>
            <w:r w:rsidRPr="00C31CE3">
              <w:t xml:space="preserve">Michele </w:t>
            </w:r>
            <w:proofErr w:type="spellStart"/>
            <w:r w:rsidRPr="00C31CE3">
              <w:t>Andreucci</w:t>
            </w:r>
            <w:proofErr w:type="spellEnd"/>
            <w:r w:rsidRPr="00C31CE3">
              <w:t>, MD, PhD/</w:t>
            </w:r>
            <w:r w:rsidRPr="00C31CE3">
              <w:rPr>
                <w:color w:val="000000"/>
              </w:rPr>
              <w:t xml:space="preserve"> University of Catanzaro, Italy</w:t>
            </w:r>
          </w:p>
        </w:tc>
      </w:tr>
      <w:tr w:rsidR="00E51628" w14:paraId="0B2EE433" w14:textId="77777777">
        <w:tc>
          <w:tcPr>
            <w:tcW w:w="1440" w:type="dxa"/>
          </w:tcPr>
          <w:p w14:paraId="535C355F" w14:textId="77777777" w:rsidR="00E51628" w:rsidRPr="00C31CE3" w:rsidRDefault="00E51628" w:rsidP="006A0AD7">
            <w:pPr>
              <w:pStyle w:val="NormalWeb"/>
              <w:spacing w:before="0" w:beforeAutospacing="0" w:after="0" w:afterAutospacing="0"/>
              <w:outlineLvl w:val="0"/>
            </w:pPr>
            <w:r w:rsidRPr="00C31CE3">
              <w:t>01-02</w:t>
            </w:r>
          </w:p>
        </w:tc>
        <w:tc>
          <w:tcPr>
            <w:tcW w:w="8988" w:type="dxa"/>
          </w:tcPr>
          <w:p w14:paraId="13785A5A" w14:textId="77777777" w:rsidR="00E51628" w:rsidRPr="00C31CE3" w:rsidRDefault="00E51628" w:rsidP="006A0AD7">
            <w:pPr>
              <w:pStyle w:val="NormalWeb"/>
              <w:spacing w:before="0" w:beforeAutospacing="0" w:after="0" w:afterAutospacing="0"/>
              <w:outlineLvl w:val="0"/>
            </w:pPr>
            <w:r w:rsidRPr="00C31CE3">
              <w:t>Shiro Kurusu/</w:t>
            </w:r>
            <w:proofErr w:type="spellStart"/>
            <w:r w:rsidRPr="00C31CE3">
              <w:t>Assosciate</w:t>
            </w:r>
            <w:proofErr w:type="spellEnd"/>
            <w:r w:rsidRPr="00C31CE3">
              <w:t xml:space="preserve"> Professor, </w:t>
            </w:r>
            <w:proofErr w:type="spellStart"/>
            <w:r w:rsidRPr="00C31CE3">
              <w:t>Kitasato</w:t>
            </w:r>
            <w:proofErr w:type="spellEnd"/>
            <w:r w:rsidRPr="00C31CE3">
              <w:t xml:space="preserve"> University, Japan</w:t>
            </w:r>
          </w:p>
        </w:tc>
      </w:tr>
      <w:tr w:rsidR="00E51628" w14:paraId="021A7BF0" w14:textId="77777777">
        <w:tc>
          <w:tcPr>
            <w:tcW w:w="1440" w:type="dxa"/>
          </w:tcPr>
          <w:p w14:paraId="20F5202B" w14:textId="77777777" w:rsidR="00E51628" w:rsidRPr="00C31CE3" w:rsidRDefault="00E51628" w:rsidP="006A0AD7">
            <w:pPr>
              <w:pStyle w:val="NormalWeb"/>
              <w:spacing w:before="0" w:beforeAutospacing="0" w:after="0" w:afterAutospacing="0"/>
              <w:outlineLvl w:val="0"/>
            </w:pPr>
            <w:r w:rsidRPr="00C31CE3">
              <w:lastRenderedPageBreak/>
              <w:t>01-02</w:t>
            </w:r>
          </w:p>
        </w:tc>
        <w:tc>
          <w:tcPr>
            <w:tcW w:w="8988" w:type="dxa"/>
          </w:tcPr>
          <w:p w14:paraId="76DFC877" w14:textId="77777777" w:rsidR="00E51628" w:rsidRPr="00C31CE3" w:rsidRDefault="00E51628" w:rsidP="006A0AD7">
            <w:pPr>
              <w:pStyle w:val="NormalWeb"/>
              <w:spacing w:before="0" w:beforeAutospacing="0" w:after="0" w:afterAutospacing="0"/>
              <w:outlineLvl w:val="0"/>
            </w:pPr>
            <w:proofErr w:type="spellStart"/>
            <w:r w:rsidRPr="00C31CE3">
              <w:t>Yiming</w:t>
            </w:r>
            <w:proofErr w:type="spellEnd"/>
            <w:r w:rsidRPr="00C31CE3">
              <w:t xml:space="preserve"> Zhao-Lit, MD/Assistant Professor, Stanford University, Medical Director, Dialysis Unit, Palo Alto VA Medical Center </w:t>
            </w:r>
          </w:p>
        </w:tc>
      </w:tr>
      <w:tr w:rsidR="00E51628" w14:paraId="557DA39B" w14:textId="77777777">
        <w:tc>
          <w:tcPr>
            <w:tcW w:w="1440" w:type="dxa"/>
          </w:tcPr>
          <w:p w14:paraId="4D115FA8" w14:textId="77777777" w:rsidR="00E51628" w:rsidRPr="00C31CE3" w:rsidRDefault="00E51628" w:rsidP="006A0AD7">
            <w:pPr>
              <w:pStyle w:val="NormalWeb"/>
              <w:spacing w:before="0" w:beforeAutospacing="0" w:after="0" w:afterAutospacing="0"/>
              <w:outlineLvl w:val="0"/>
            </w:pPr>
            <w:r w:rsidRPr="00C31CE3">
              <w:t>00-04</w:t>
            </w:r>
          </w:p>
        </w:tc>
        <w:tc>
          <w:tcPr>
            <w:tcW w:w="8988" w:type="dxa"/>
          </w:tcPr>
          <w:p w14:paraId="2E8F9616" w14:textId="77777777" w:rsidR="00E51628" w:rsidRPr="00C31CE3" w:rsidRDefault="00E51628" w:rsidP="006A0AD7">
            <w:pPr>
              <w:pStyle w:val="NormalWeb"/>
              <w:spacing w:before="0" w:beforeAutospacing="0" w:after="0" w:afterAutospacing="0"/>
              <w:outlineLvl w:val="0"/>
            </w:pPr>
            <w:proofErr w:type="spellStart"/>
            <w:r w:rsidRPr="00C31CE3">
              <w:t>Hae</w:t>
            </w:r>
            <w:proofErr w:type="spellEnd"/>
            <w:r w:rsidRPr="00C31CE3">
              <w:t xml:space="preserve"> Sook Shin, PhD/ Instructor in </w:t>
            </w:r>
            <w:proofErr w:type="spellStart"/>
            <w:r w:rsidRPr="00C31CE3">
              <w:t>Anaesthesia</w:t>
            </w:r>
            <w:proofErr w:type="spellEnd"/>
            <w:r w:rsidRPr="00C31CE3">
              <w:t>, Massachusetts General Hospital</w:t>
            </w:r>
          </w:p>
        </w:tc>
      </w:tr>
      <w:tr w:rsidR="00E51628" w14:paraId="2449E627" w14:textId="77777777">
        <w:tc>
          <w:tcPr>
            <w:tcW w:w="1440" w:type="dxa"/>
          </w:tcPr>
          <w:p w14:paraId="4FFA5470" w14:textId="77777777" w:rsidR="00E51628" w:rsidRPr="00C31CE3" w:rsidRDefault="00E51628" w:rsidP="006A0AD7">
            <w:pPr>
              <w:pStyle w:val="NormalWeb"/>
              <w:spacing w:before="0" w:beforeAutospacing="0" w:after="0" w:afterAutospacing="0"/>
              <w:outlineLvl w:val="0"/>
            </w:pPr>
            <w:r w:rsidRPr="00C31CE3">
              <w:t>98-04</w:t>
            </w:r>
          </w:p>
        </w:tc>
        <w:tc>
          <w:tcPr>
            <w:tcW w:w="8988" w:type="dxa"/>
          </w:tcPr>
          <w:p w14:paraId="51863270" w14:textId="77777777" w:rsidR="00E51628" w:rsidRPr="00C31CE3" w:rsidRDefault="00E51628" w:rsidP="006A0AD7">
            <w:pPr>
              <w:pStyle w:val="NormalWeb"/>
              <w:spacing w:before="0" w:beforeAutospacing="0" w:after="0" w:afterAutospacing="0"/>
              <w:outlineLvl w:val="0"/>
            </w:pPr>
            <w:r w:rsidRPr="00C31CE3">
              <w:t xml:space="preserve">Amy </w:t>
            </w:r>
            <w:proofErr w:type="spellStart"/>
            <w:r w:rsidRPr="00C31CE3">
              <w:t>Schuerman</w:t>
            </w:r>
            <w:proofErr w:type="spellEnd"/>
            <w:r w:rsidRPr="00C31CE3">
              <w:t>-Gen, MD/ Assistant Professor, University of California at Davis</w:t>
            </w:r>
          </w:p>
        </w:tc>
      </w:tr>
      <w:tr w:rsidR="00E51628" w14:paraId="029FD796" w14:textId="77777777">
        <w:tc>
          <w:tcPr>
            <w:tcW w:w="1440" w:type="dxa"/>
          </w:tcPr>
          <w:p w14:paraId="420F3C7C" w14:textId="77777777" w:rsidR="00E51628" w:rsidRPr="00C31CE3" w:rsidRDefault="00E51628" w:rsidP="006A0AD7">
            <w:pPr>
              <w:pStyle w:val="NormalWeb"/>
              <w:spacing w:before="0" w:beforeAutospacing="0" w:after="0" w:afterAutospacing="0"/>
              <w:outlineLvl w:val="0"/>
            </w:pPr>
            <w:r w:rsidRPr="00C31CE3">
              <w:t>00-05</w:t>
            </w:r>
          </w:p>
        </w:tc>
        <w:tc>
          <w:tcPr>
            <w:tcW w:w="8988" w:type="dxa"/>
          </w:tcPr>
          <w:p w14:paraId="5D90447A" w14:textId="77777777" w:rsidR="00E51628" w:rsidRPr="00C31CE3" w:rsidRDefault="00E51628" w:rsidP="006A0AD7">
            <w:pPr>
              <w:pStyle w:val="NormalWeb"/>
              <w:spacing w:before="0" w:beforeAutospacing="0" w:after="0" w:afterAutospacing="0"/>
              <w:outlineLvl w:val="0"/>
            </w:pPr>
            <w:r w:rsidRPr="00C31CE3">
              <w:t>Benjamin Humphreys, MD, PhD/ Assistant Professor of Medicine, BWH/Harvard Medical School</w:t>
            </w:r>
          </w:p>
        </w:tc>
      </w:tr>
      <w:tr w:rsidR="00E51628" w14:paraId="71117D41" w14:textId="77777777">
        <w:tc>
          <w:tcPr>
            <w:tcW w:w="1440" w:type="dxa"/>
          </w:tcPr>
          <w:p w14:paraId="491E521C" w14:textId="77777777" w:rsidR="00E51628" w:rsidRPr="00C31CE3" w:rsidRDefault="00E51628" w:rsidP="006A0AD7">
            <w:pPr>
              <w:pStyle w:val="NormalWeb"/>
              <w:spacing w:before="0" w:beforeAutospacing="0" w:after="0" w:afterAutospacing="0"/>
              <w:outlineLvl w:val="0"/>
            </w:pPr>
            <w:r w:rsidRPr="00C31CE3">
              <w:t>03-05</w:t>
            </w:r>
          </w:p>
        </w:tc>
        <w:tc>
          <w:tcPr>
            <w:tcW w:w="8988" w:type="dxa"/>
          </w:tcPr>
          <w:p w14:paraId="2B40D3FE" w14:textId="77777777" w:rsidR="00E51628" w:rsidRPr="00C31CE3" w:rsidRDefault="00E51628" w:rsidP="006A0AD7">
            <w:pPr>
              <w:pStyle w:val="NormalWeb"/>
              <w:spacing w:before="0" w:beforeAutospacing="0" w:after="0" w:afterAutospacing="0"/>
              <w:outlineLvl w:val="0"/>
            </w:pPr>
            <w:r w:rsidRPr="00C31CE3">
              <w:t>Vishal Vaidya, PhD/ Assistant Professor of Medicine, BWH/Harvard Medical School</w:t>
            </w:r>
          </w:p>
        </w:tc>
      </w:tr>
      <w:tr w:rsidR="00E51628" w14:paraId="51CE934E" w14:textId="77777777">
        <w:tc>
          <w:tcPr>
            <w:tcW w:w="1440" w:type="dxa"/>
          </w:tcPr>
          <w:p w14:paraId="46FF197A" w14:textId="77777777" w:rsidR="00E51628" w:rsidRPr="00C31CE3" w:rsidRDefault="00E51628" w:rsidP="006A0AD7">
            <w:pPr>
              <w:pStyle w:val="NormalWeb"/>
              <w:spacing w:before="0" w:beforeAutospacing="0" w:after="0" w:afterAutospacing="0"/>
              <w:outlineLvl w:val="0"/>
            </w:pPr>
            <w:r w:rsidRPr="00C31CE3">
              <w:t>03-06</w:t>
            </w:r>
          </w:p>
        </w:tc>
        <w:tc>
          <w:tcPr>
            <w:tcW w:w="8988" w:type="dxa"/>
          </w:tcPr>
          <w:p w14:paraId="438148B1" w14:textId="77777777" w:rsidR="00E51628" w:rsidRPr="00C31CE3" w:rsidRDefault="00E51628" w:rsidP="006A0AD7">
            <w:pPr>
              <w:pStyle w:val="NormalWeb"/>
              <w:spacing w:before="0" w:beforeAutospacing="0" w:after="0" w:afterAutospacing="0"/>
              <w:outlineLvl w:val="0"/>
            </w:pPr>
            <w:r w:rsidRPr="00C31CE3">
              <w:t xml:space="preserve">Rohan </w:t>
            </w:r>
            <w:proofErr w:type="spellStart"/>
            <w:r w:rsidRPr="00C31CE3">
              <w:t>Samarakoon</w:t>
            </w:r>
            <w:proofErr w:type="spellEnd"/>
            <w:r w:rsidRPr="00C31CE3">
              <w:t>, PhD/ Instructor in Medicine, Albany Medical School, Albany, NY</w:t>
            </w:r>
          </w:p>
        </w:tc>
      </w:tr>
      <w:tr w:rsidR="00E51628" w14:paraId="1AA8B2AB" w14:textId="77777777">
        <w:tc>
          <w:tcPr>
            <w:tcW w:w="1440" w:type="dxa"/>
          </w:tcPr>
          <w:p w14:paraId="7CF5EB7A" w14:textId="77777777" w:rsidR="00E51628" w:rsidRPr="00C31CE3" w:rsidRDefault="00E51628" w:rsidP="006A0AD7">
            <w:pPr>
              <w:pStyle w:val="NormalWeb"/>
              <w:spacing w:before="0" w:beforeAutospacing="0" w:after="0" w:afterAutospacing="0"/>
              <w:outlineLvl w:val="0"/>
            </w:pPr>
            <w:r w:rsidRPr="00C31CE3">
              <w:t>98-05</w:t>
            </w:r>
          </w:p>
        </w:tc>
        <w:tc>
          <w:tcPr>
            <w:tcW w:w="8988" w:type="dxa"/>
          </w:tcPr>
          <w:p w14:paraId="0157A6DA" w14:textId="77777777" w:rsidR="00E51628" w:rsidRPr="00C31CE3" w:rsidRDefault="00E51628" w:rsidP="006A0AD7">
            <w:pPr>
              <w:pStyle w:val="NormalWeb"/>
              <w:spacing w:before="0" w:beforeAutospacing="0" w:after="0" w:afterAutospacing="0"/>
              <w:outlineLvl w:val="0"/>
            </w:pPr>
            <w:r w:rsidRPr="00C31CE3">
              <w:t xml:space="preserve">Dirk </w:t>
            </w:r>
            <w:proofErr w:type="spellStart"/>
            <w:r w:rsidRPr="00C31CE3">
              <w:t>Hentshel</w:t>
            </w:r>
            <w:proofErr w:type="spellEnd"/>
            <w:r w:rsidRPr="00C31CE3">
              <w:t xml:space="preserve">, MD, PhD/ Instructor in Medicine, BWH/Harvard Medical School </w:t>
            </w:r>
          </w:p>
        </w:tc>
      </w:tr>
      <w:tr w:rsidR="00E51628" w14:paraId="0DB5475F" w14:textId="77777777">
        <w:tc>
          <w:tcPr>
            <w:tcW w:w="1440" w:type="dxa"/>
          </w:tcPr>
          <w:p w14:paraId="54DB09CF" w14:textId="77777777" w:rsidR="00E51628" w:rsidRPr="00C31CE3" w:rsidRDefault="00E51628" w:rsidP="006A0AD7">
            <w:pPr>
              <w:pStyle w:val="NormalWeb"/>
              <w:spacing w:before="0" w:beforeAutospacing="0" w:after="0" w:afterAutospacing="0"/>
              <w:outlineLvl w:val="0"/>
            </w:pPr>
            <w:r w:rsidRPr="00C31CE3">
              <w:t>04</w:t>
            </w:r>
          </w:p>
        </w:tc>
        <w:tc>
          <w:tcPr>
            <w:tcW w:w="8988" w:type="dxa"/>
          </w:tcPr>
          <w:p w14:paraId="72143EAC" w14:textId="77777777" w:rsidR="00E51628" w:rsidRPr="00C31CE3" w:rsidRDefault="00E51628" w:rsidP="006A0AD7">
            <w:pPr>
              <w:pStyle w:val="NormalWeb"/>
              <w:spacing w:before="0" w:beforeAutospacing="0" w:after="0" w:afterAutospacing="0"/>
              <w:outlineLvl w:val="0"/>
            </w:pPr>
            <w:r w:rsidRPr="00C31CE3">
              <w:t>Li-Li Hsiao, MD, PhD/</w:t>
            </w:r>
            <w:r w:rsidRPr="00C31CE3">
              <w:rPr>
                <w:szCs w:val="20"/>
                <w:lang w:bidi="x-none"/>
              </w:rPr>
              <w:t xml:space="preserve"> </w:t>
            </w:r>
            <w:r w:rsidRPr="00C31CE3">
              <w:t>Assistant Professor of Medicine, BWH/Harvard Medical School</w:t>
            </w:r>
          </w:p>
        </w:tc>
      </w:tr>
      <w:tr w:rsidR="00E51628" w14:paraId="4986FCCA" w14:textId="77777777">
        <w:tc>
          <w:tcPr>
            <w:tcW w:w="1440" w:type="dxa"/>
          </w:tcPr>
          <w:p w14:paraId="7E7FB6CA" w14:textId="77777777" w:rsidR="00E51628" w:rsidRPr="00C31CE3" w:rsidRDefault="00E51628" w:rsidP="006A0AD7">
            <w:pPr>
              <w:pStyle w:val="NormalWeb"/>
              <w:spacing w:before="0" w:beforeAutospacing="0" w:after="0" w:afterAutospacing="0"/>
              <w:outlineLvl w:val="0"/>
            </w:pPr>
            <w:r w:rsidRPr="00C31CE3">
              <w:t>04-06</w:t>
            </w:r>
          </w:p>
        </w:tc>
        <w:tc>
          <w:tcPr>
            <w:tcW w:w="8988" w:type="dxa"/>
          </w:tcPr>
          <w:p w14:paraId="049454D4" w14:textId="77777777" w:rsidR="00E51628" w:rsidRPr="00C31CE3" w:rsidRDefault="00E51628" w:rsidP="006A0AD7">
            <w:pPr>
              <w:pStyle w:val="NormalWeb"/>
              <w:outlineLvl w:val="0"/>
            </w:pPr>
            <w:r w:rsidRPr="00C31CE3">
              <w:t xml:space="preserve">Jeremy Duffield, MD, PhD/ </w:t>
            </w:r>
            <w:r w:rsidRPr="00C31CE3">
              <w:rPr>
                <w:lang w:bidi="en-US"/>
              </w:rPr>
              <w:t>Associate Professor of Medicine, Division of Nephrology, and Lung Biology, Institute for Stem Cell &amp; Regenerative Medicine, University of Washington</w:t>
            </w:r>
          </w:p>
        </w:tc>
      </w:tr>
      <w:tr w:rsidR="00E51628" w14:paraId="4C1DDADF" w14:textId="77777777">
        <w:tc>
          <w:tcPr>
            <w:tcW w:w="1440" w:type="dxa"/>
          </w:tcPr>
          <w:p w14:paraId="5A9CBEED" w14:textId="77777777" w:rsidR="00E51628" w:rsidRPr="00C31CE3" w:rsidRDefault="00E51628" w:rsidP="006A0AD7">
            <w:pPr>
              <w:pStyle w:val="NormalWeb"/>
              <w:spacing w:before="0" w:beforeAutospacing="0" w:after="0" w:afterAutospacing="0"/>
              <w:outlineLvl w:val="0"/>
            </w:pPr>
            <w:r w:rsidRPr="00C31CE3">
              <w:t>05-07</w:t>
            </w:r>
          </w:p>
        </w:tc>
        <w:tc>
          <w:tcPr>
            <w:tcW w:w="8988" w:type="dxa"/>
          </w:tcPr>
          <w:p w14:paraId="4A55795E" w14:textId="77777777" w:rsidR="00E51628" w:rsidRPr="00C31CE3" w:rsidRDefault="00E51628" w:rsidP="006A0AD7">
            <w:pPr>
              <w:pStyle w:val="NormalWeb"/>
              <w:spacing w:before="0" w:beforeAutospacing="0" w:after="0" w:afterAutospacing="0"/>
              <w:outlineLvl w:val="0"/>
            </w:pPr>
            <w:r w:rsidRPr="00C31CE3">
              <w:t xml:space="preserve">Edwin van </w:t>
            </w:r>
            <w:proofErr w:type="spellStart"/>
            <w:r w:rsidRPr="00C31CE3">
              <w:t>Asseldonk</w:t>
            </w:r>
            <w:proofErr w:type="spellEnd"/>
            <w:r w:rsidRPr="00C31CE3">
              <w:t>, MD/ Research Fellow, Radboud University of Nijmegen, The Netherlands</w:t>
            </w:r>
          </w:p>
        </w:tc>
      </w:tr>
      <w:tr w:rsidR="00E51628" w14:paraId="08F1112C" w14:textId="77777777">
        <w:tc>
          <w:tcPr>
            <w:tcW w:w="1440" w:type="dxa"/>
          </w:tcPr>
          <w:p w14:paraId="3062810B" w14:textId="77777777" w:rsidR="00E51628" w:rsidRPr="00C31CE3" w:rsidRDefault="00E51628" w:rsidP="006A0AD7">
            <w:pPr>
              <w:pStyle w:val="NormalWeb"/>
              <w:spacing w:before="0" w:beforeAutospacing="0" w:after="0" w:afterAutospacing="0"/>
              <w:outlineLvl w:val="0"/>
            </w:pPr>
            <w:r w:rsidRPr="00C31CE3">
              <w:t>05</w:t>
            </w:r>
          </w:p>
        </w:tc>
        <w:tc>
          <w:tcPr>
            <w:tcW w:w="8988" w:type="dxa"/>
          </w:tcPr>
          <w:p w14:paraId="4DFD4947" w14:textId="77777777" w:rsidR="00E51628" w:rsidRPr="00C31CE3" w:rsidRDefault="00E51628" w:rsidP="006A0AD7">
            <w:pPr>
              <w:pStyle w:val="NormalWeb"/>
              <w:spacing w:before="0" w:beforeAutospacing="0" w:after="0" w:afterAutospacing="0"/>
              <w:outlineLvl w:val="0"/>
            </w:pPr>
            <w:r w:rsidRPr="00C31CE3">
              <w:t>Kenneth Christopher, MD/ Instructor in Medicine, BWH/Harvard Medical School</w:t>
            </w:r>
          </w:p>
        </w:tc>
      </w:tr>
      <w:tr w:rsidR="00E51628" w14:paraId="104BA01B" w14:textId="77777777">
        <w:tc>
          <w:tcPr>
            <w:tcW w:w="1440" w:type="dxa"/>
          </w:tcPr>
          <w:p w14:paraId="232C7970" w14:textId="77777777" w:rsidR="00E51628" w:rsidRPr="00C31CE3" w:rsidRDefault="00E51628" w:rsidP="006A0AD7">
            <w:pPr>
              <w:pStyle w:val="NormalWeb"/>
              <w:spacing w:before="0" w:beforeAutospacing="0" w:after="0" w:afterAutospacing="0"/>
              <w:outlineLvl w:val="0"/>
            </w:pPr>
            <w:r w:rsidRPr="00C31CE3">
              <w:t>05-06</w:t>
            </w:r>
          </w:p>
        </w:tc>
        <w:tc>
          <w:tcPr>
            <w:tcW w:w="8988" w:type="dxa"/>
          </w:tcPr>
          <w:p w14:paraId="7C3B76DB" w14:textId="77777777" w:rsidR="00E51628" w:rsidRPr="00C31CE3" w:rsidRDefault="00E51628" w:rsidP="006A0AD7">
            <w:pPr>
              <w:pStyle w:val="NormalWeb"/>
              <w:spacing w:before="0" w:beforeAutospacing="0" w:after="0" w:afterAutospacing="0"/>
              <w:outlineLvl w:val="0"/>
            </w:pPr>
            <w:r w:rsidRPr="00C31CE3">
              <w:t>Kai Liu, MD, PhD/Research Fellow, Children’s Hospital Boston</w:t>
            </w:r>
          </w:p>
        </w:tc>
      </w:tr>
      <w:tr w:rsidR="00E51628" w14:paraId="75F05BCF" w14:textId="77777777">
        <w:tc>
          <w:tcPr>
            <w:tcW w:w="1440" w:type="dxa"/>
          </w:tcPr>
          <w:p w14:paraId="4049D8B1" w14:textId="77777777" w:rsidR="00E51628" w:rsidRPr="00C31CE3" w:rsidRDefault="00E51628" w:rsidP="006A0AD7">
            <w:pPr>
              <w:pStyle w:val="NormalWeb"/>
              <w:spacing w:before="0" w:beforeAutospacing="0" w:after="0" w:afterAutospacing="0"/>
              <w:outlineLvl w:val="0"/>
            </w:pPr>
            <w:r w:rsidRPr="00C31CE3">
              <w:t>05-06</w:t>
            </w:r>
          </w:p>
        </w:tc>
        <w:tc>
          <w:tcPr>
            <w:tcW w:w="8988" w:type="dxa"/>
          </w:tcPr>
          <w:p w14:paraId="6C0AD092" w14:textId="77777777" w:rsidR="00E51628" w:rsidRPr="00C31CE3" w:rsidRDefault="00E51628" w:rsidP="006A0AD7">
            <w:pPr>
              <w:pStyle w:val="NormalWeb"/>
              <w:spacing w:before="0" w:beforeAutospacing="0" w:after="0" w:afterAutospacing="0"/>
              <w:outlineLvl w:val="0"/>
            </w:pPr>
            <w:r w:rsidRPr="00C31CE3">
              <w:t>Masashi Mizuno, MD/ Nagoya City University Hospital</w:t>
            </w:r>
          </w:p>
        </w:tc>
      </w:tr>
      <w:tr w:rsidR="00E51628" w14:paraId="79799194" w14:textId="77777777">
        <w:tc>
          <w:tcPr>
            <w:tcW w:w="1440" w:type="dxa"/>
          </w:tcPr>
          <w:p w14:paraId="20FF0E42" w14:textId="77777777" w:rsidR="00E51628" w:rsidRPr="00C31CE3" w:rsidRDefault="00E51628" w:rsidP="006A0AD7">
            <w:pPr>
              <w:pStyle w:val="NormalWeb"/>
              <w:spacing w:before="0" w:beforeAutospacing="0" w:after="0" w:afterAutospacing="0"/>
              <w:outlineLvl w:val="0"/>
            </w:pPr>
            <w:r w:rsidRPr="00C31CE3">
              <w:t>06-08</w:t>
            </w:r>
          </w:p>
        </w:tc>
        <w:tc>
          <w:tcPr>
            <w:tcW w:w="8988" w:type="dxa"/>
          </w:tcPr>
          <w:p w14:paraId="73D2CFC4" w14:textId="77777777" w:rsidR="00E51628" w:rsidRPr="00C31CE3" w:rsidRDefault="00E51628" w:rsidP="006A0AD7">
            <w:pPr>
              <w:pStyle w:val="NormalWeb"/>
              <w:spacing w:before="0" w:beforeAutospacing="0" w:after="0" w:afterAutospacing="0"/>
              <w:outlineLvl w:val="0"/>
            </w:pPr>
            <w:r w:rsidRPr="00C31CE3">
              <w:t>Michael Ferguson, MD/ Instructor in Pediatrics, Children’s Hospital, Boston/Harvard Medical School</w:t>
            </w:r>
          </w:p>
        </w:tc>
      </w:tr>
      <w:tr w:rsidR="00E51628" w14:paraId="1761C546" w14:textId="77777777">
        <w:tc>
          <w:tcPr>
            <w:tcW w:w="1440" w:type="dxa"/>
          </w:tcPr>
          <w:p w14:paraId="47D2D2E0" w14:textId="77777777" w:rsidR="00E51628" w:rsidRPr="00C31CE3" w:rsidRDefault="00E51628" w:rsidP="006A0AD7">
            <w:pPr>
              <w:pStyle w:val="NormalWeb"/>
              <w:spacing w:before="0" w:beforeAutospacing="0" w:after="0" w:afterAutospacing="0"/>
              <w:outlineLvl w:val="0"/>
            </w:pPr>
            <w:r w:rsidRPr="00C31CE3">
              <w:t>05-09</w:t>
            </w:r>
          </w:p>
        </w:tc>
        <w:tc>
          <w:tcPr>
            <w:tcW w:w="8988" w:type="dxa"/>
          </w:tcPr>
          <w:p w14:paraId="7DF0BBCE" w14:textId="77777777" w:rsidR="00E51628" w:rsidRPr="00C31CE3" w:rsidRDefault="00E51628" w:rsidP="006A0AD7">
            <w:r w:rsidRPr="00C31CE3">
              <w:t xml:space="preserve">Lakshman </w:t>
            </w:r>
            <w:proofErr w:type="spellStart"/>
            <w:r w:rsidRPr="00C31CE3">
              <w:t>Gunaratnam</w:t>
            </w:r>
            <w:proofErr w:type="spellEnd"/>
            <w:r w:rsidRPr="00C31CE3">
              <w:t>, MD/ Assistant Professor of Medicine and Microbiology &amp; Immunology, London Health Sciences Centre, University Hospital, Ontario, Canada</w:t>
            </w:r>
          </w:p>
        </w:tc>
      </w:tr>
      <w:tr w:rsidR="00E51628" w14:paraId="58F83DDA" w14:textId="77777777">
        <w:tc>
          <w:tcPr>
            <w:tcW w:w="1440" w:type="dxa"/>
          </w:tcPr>
          <w:p w14:paraId="1CD9D697" w14:textId="77777777" w:rsidR="00E51628" w:rsidRPr="00C31CE3" w:rsidRDefault="00E51628" w:rsidP="006A0AD7">
            <w:pPr>
              <w:pStyle w:val="NormalWeb"/>
              <w:spacing w:before="0" w:beforeAutospacing="0" w:after="0" w:afterAutospacing="0"/>
              <w:outlineLvl w:val="0"/>
            </w:pPr>
            <w:r w:rsidRPr="00C31CE3">
              <w:t>06-07</w:t>
            </w:r>
          </w:p>
        </w:tc>
        <w:tc>
          <w:tcPr>
            <w:tcW w:w="8988" w:type="dxa"/>
          </w:tcPr>
          <w:p w14:paraId="6C0A0F42" w14:textId="77777777" w:rsidR="00E51628" w:rsidRPr="00C31CE3" w:rsidRDefault="00E51628" w:rsidP="006A0AD7">
            <w:pPr>
              <w:pStyle w:val="NormalWeb"/>
              <w:spacing w:before="0" w:beforeAutospacing="0" w:after="0" w:afterAutospacing="0"/>
              <w:outlineLvl w:val="0"/>
            </w:pPr>
            <w:r w:rsidRPr="00C31CE3">
              <w:t xml:space="preserve">Marcela Gonzales del Vecchio/ Universidad Central de Venezuela, Escuela de </w:t>
            </w:r>
            <w:proofErr w:type="spellStart"/>
            <w:r w:rsidRPr="00C31CE3">
              <w:t>Medicina</w:t>
            </w:r>
            <w:proofErr w:type="spellEnd"/>
            <w:r w:rsidRPr="00C31CE3">
              <w:t xml:space="preserve"> José María Vargas</w:t>
            </w:r>
          </w:p>
        </w:tc>
      </w:tr>
      <w:tr w:rsidR="00E51628" w14:paraId="2D9164DB" w14:textId="77777777">
        <w:tc>
          <w:tcPr>
            <w:tcW w:w="1440" w:type="dxa"/>
          </w:tcPr>
          <w:p w14:paraId="4669BD2B" w14:textId="77777777" w:rsidR="00E51628" w:rsidRPr="00C31CE3" w:rsidRDefault="00E51628" w:rsidP="006A0AD7">
            <w:pPr>
              <w:pStyle w:val="NormalWeb"/>
              <w:spacing w:before="0" w:beforeAutospacing="0" w:after="0" w:afterAutospacing="0"/>
              <w:outlineLvl w:val="0"/>
            </w:pPr>
            <w:r w:rsidRPr="00C31CE3">
              <w:t>05-06</w:t>
            </w:r>
          </w:p>
        </w:tc>
        <w:tc>
          <w:tcPr>
            <w:tcW w:w="8988" w:type="dxa"/>
          </w:tcPr>
          <w:p w14:paraId="618B06D1" w14:textId="77777777" w:rsidR="00E51628" w:rsidRPr="00C31CE3" w:rsidRDefault="00E51628" w:rsidP="006A0AD7">
            <w:pPr>
              <w:pStyle w:val="NormalWeb"/>
              <w:spacing w:before="0" w:beforeAutospacing="0" w:after="0" w:afterAutospacing="0"/>
              <w:outlineLvl w:val="0"/>
            </w:pPr>
            <w:r w:rsidRPr="00C31CE3">
              <w:t>Amy Tang /Graduate Student, MIT</w:t>
            </w:r>
          </w:p>
        </w:tc>
      </w:tr>
      <w:tr w:rsidR="00E51628" w14:paraId="5CCF7A70" w14:textId="77777777">
        <w:tc>
          <w:tcPr>
            <w:tcW w:w="1440" w:type="dxa"/>
          </w:tcPr>
          <w:p w14:paraId="3DD6F2BC" w14:textId="77777777" w:rsidR="00E51628" w:rsidRPr="00C31CE3" w:rsidRDefault="00E51628" w:rsidP="006A0AD7">
            <w:pPr>
              <w:pStyle w:val="NormalWeb"/>
              <w:spacing w:before="0" w:beforeAutospacing="0" w:after="0" w:afterAutospacing="0"/>
              <w:outlineLvl w:val="0"/>
            </w:pPr>
            <w:r w:rsidRPr="00C31CE3">
              <w:t>06-07</w:t>
            </w:r>
          </w:p>
        </w:tc>
        <w:tc>
          <w:tcPr>
            <w:tcW w:w="8988" w:type="dxa"/>
          </w:tcPr>
          <w:p w14:paraId="7A2AF394" w14:textId="77777777" w:rsidR="00E51628" w:rsidRPr="00C31CE3" w:rsidRDefault="00E51628" w:rsidP="006A0AD7">
            <w:pPr>
              <w:pStyle w:val="NormalWeb"/>
              <w:spacing w:before="0" w:beforeAutospacing="0" w:after="0" w:afterAutospacing="0"/>
              <w:outlineLvl w:val="0"/>
            </w:pPr>
            <w:r w:rsidRPr="00C31CE3">
              <w:t xml:space="preserve">Carmen de Lucas </w:t>
            </w:r>
            <w:proofErr w:type="spellStart"/>
            <w:r w:rsidRPr="00C31CE3">
              <w:t>Collantes</w:t>
            </w:r>
            <w:proofErr w:type="spellEnd"/>
            <w:r w:rsidRPr="00C31CE3">
              <w:t>, MD/Gregorio Maranon Hospital, Madrid, Spain</w:t>
            </w:r>
          </w:p>
        </w:tc>
      </w:tr>
      <w:tr w:rsidR="00E51628" w14:paraId="32C7233F" w14:textId="77777777">
        <w:tc>
          <w:tcPr>
            <w:tcW w:w="1440" w:type="dxa"/>
          </w:tcPr>
          <w:p w14:paraId="1E98F654" w14:textId="77777777" w:rsidR="00E51628" w:rsidRPr="00C31CE3" w:rsidRDefault="00E51628" w:rsidP="006A0AD7">
            <w:pPr>
              <w:pStyle w:val="NormalWeb"/>
              <w:spacing w:before="0" w:beforeAutospacing="0" w:after="0" w:afterAutospacing="0"/>
              <w:outlineLvl w:val="0"/>
            </w:pPr>
            <w:r w:rsidRPr="00C31CE3">
              <w:t>07-08</w:t>
            </w:r>
          </w:p>
        </w:tc>
        <w:tc>
          <w:tcPr>
            <w:tcW w:w="8988" w:type="dxa"/>
          </w:tcPr>
          <w:p w14:paraId="6D2EAD9C" w14:textId="77777777" w:rsidR="00E51628" w:rsidRPr="00C31CE3" w:rsidRDefault="00E51628" w:rsidP="006A0AD7">
            <w:pPr>
              <w:pStyle w:val="NormalWeb"/>
              <w:spacing w:before="0" w:beforeAutospacing="0" w:after="0" w:afterAutospacing="0"/>
              <w:outlineLvl w:val="0"/>
            </w:pPr>
            <w:r w:rsidRPr="00C31CE3">
              <w:t xml:space="preserve">Ali </w:t>
            </w:r>
            <w:proofErr w:type="spellStart"/>
            <w:r w:rsidRPr="00C31CE3">
              <w:t>Hilal-Alnaqbi</w:t>
            </w:r>
            <w:proofErr w:type="spellEnd"/>
            <w:r w:rsidRPr="00C31CE3">
              <w:t>, PhD/ Assistant Professor, United Arab Emirates University, Dubai</w:t>
            </w:r>
          </w:p>
        </w:tc>
      </w:tr>
      <w:tr w:rsidR="00E51628" w14:paraId="372829A2" w14:textId="77777777">
        <w:tc>
          <w:tcPr>
            <w:tcW w:w="1440" w:type="dxa"/>
          </w:tcPr>
          <w:p w14:paraId="1C9FFF2E" w14:textId="77777777" w:rsidR="00E51628" w:rsidRPr="00C31CE3" w:rsidRDefault="00E51628" w:rsidP="006A0AD7">
            <w:pPr>
              <w:pStyle w:val="NormalWeb"/>
              <w:spacing w:before="0" w:beforeAutospacing="0" w:after="0" w:afterAutospacing="0"/>
              <w:outlineLvl w:val="0"/>
            </w:pPr>
            <w:r w:rsidRPr="00C31CE3">
              <w:t>07-08</w:t>
            </w:r>
          </w:p>
        </w:tc>
        <w:tc>
          <w:tcPr>
            <w:tcW w:w="8988" w:type="dxa"/>
          </w:tcPr>
          <w:p w14:paraId="410D52A4" w14:textId="77777777" w:rsidR="00E51628" w:rsidRPr="00C31CE3" w:rsidRDefault="00E51628" w:rsidP="006A0AD7">
            <w:pPr>
              <w:pStyle w:val="NormalWeb"/>
              <w:outlineLvl w:val="0"/>
            </w:pPr>
            <w:proofErr w:type="spellStart"/>
            <w:r w:rsidRPr="00C31CE3">
              <w:t>Satohiro</w:t>
            </w:r>
            <w:proofErr w:type="spellEnd"/>
            <w:r w:rsidRPr="00C31CE3">
              <w:t xml:space="preserve"> Masuda, PhD/</w:t>
            </w:r>
            <w:r w:rsidRPr="00C31CE3">
              <w:rPr>
                <w:rFonts w:cs="Helvetica"/>
                <w:color w:val="000000"/>
                <w:lang w:bidi="en-US"/>
              </w:rPr>
              <w:t xml:space="preserve"> </w:t>
            </w:r>
            <w:r w:rsidRPr="005A4609">
              <w:rPr>
                <w:lang w:bidi="en-US"/>
              </w:rPr>
              <w:t>Professor &amp; Director, Department of Pharmacy, Kyusyu University Hospital</w:t>
            </w:r>
          </w:p>
        </w:tc>
      </w:tr>
      <w:tr w:rsidR="00E51628" w14:paraId="27994362" w14:textId="77777777">
        <w:tc>
          <w:tcPr>
            <w:tcW w:w="1440" w:type="dxa"/>
          </w:tcPr>
          <w:p w14:paraId="1AD1ED57" w14:textId="77777777" w:rsidR="00E51628" w:rsidRPr="00C31CE3" w:rsidRDefault="00E51628" w:rsidP="006A0AD7">
            <w:pPr>
              <w:pStyle w:val="NormalWeb"/>
              <w:spacing w:before="0" w:beforeAutospacing="0" w:after="0" w:afterAutospacing="0"/>
              <w:outlineLvl w:val="0"/>
            </w:pPr>
            <w:r w:rsidRPr="00C31CE3">
              <w:t>07-08</w:t>
            </w:r>
          </w:p>
        </w:tc>
        <w:tc>
          <w:tcPr>
            <w:tcW w:w="8988" w:type="dxa"/>
          </w:tcPr>
          <w:p w14:paraId="028AF302" w14:textId="77777777" w:rsidR="00E51628" w:rsidRPr="00C31CE3" w:rsidRDefault="00E51628" w:rsidP="006A0AD7">
            <w:pPr>
              <w:pStyle w:val="NormalWeb"/>
              <w:spacing w:before="0" w:beforeAutospacing="0" w:after="0" w:afterAutospacing="0"/>
              <w:outlineLvl w:val="0"/>
            </w:pPr>
            <w:proofErr w:type="spellStart"/>
            <w:r w:rsidRPr="00C31CE3">
              <w:t>Wirasat</w:t>
            </w:r>
            <w:proofErr w:type="spellEnd"/>
            <w:r w:rsidRPr="00C31CE3">
              <w:t xml:space="preserve"> Hasnain/</w:t>
            </w:r>
            <w:r w:rsidRPr="00C31CE3">
              <w:rPr>
                <w:szCs w:val="20"/>
                <w:lang w:bidi="x-none"/>
              </w:rPr>
              <w:t xml:space="preserve"> Physician, </w:t>
            </w:r>
            <w:r w:rsidRPr="00C31CE3">
              <w:t>Milford Regional Medical Center</w:t>
            </w:r>
          </w:p>
        </w:tc>
      </w:tr>
      <w:tr w:rsidR="00E51628" w14:paraId="56E6BD92" w14:textId="77777777">
        <w:tc>
          <w:tcPr>
            <w:tcW w:w="1440" w:type="dxa"/>
          </w:tcPr>
          <w:p w14:paraId="3DBACE29" w14:textId="77777777" w:rsidR="00E51628" w:rsidRPr="00C31CE3" w:rsidRDefault="00E51628" w:rsidP="006A0AD7">
            <w:pPr>
              <w:pStyle w:val="NormalWeb"/>
              <w:spacing w:before="0" w:beforeAutospacing="0" w:after="0" w:afterAutospacing="0"/>
              <w:outlineLvl w:val="0"/>
            </w:pPr>
            <w:r w:rsidRPr="00C31CE3">
              <w:t>08</w:t>
            </w:r>
          </w:p>
        </w:tc>
        <w:tc>
          <w:tcPr>
            <w:tcW w:w="8988" w:type="dxa"/>
          </w:tcPr>
          <w:p w14:paraId="4283D748" w14:textId="32CB7E17" w:rsidR="00E51628" w:rsidRPr="00C31CE3" w:rsidRDefault="00E51628" w:rsidP="006A0AD7">
            <w:pPr>
              <w:pStyle w:val="NormalWeb"/>
              <w:spacing w:before="0" w:beforeAutospacing="0" w:after="0" w:afterAutospacing="0"/>
              <w:outlineLvl w:val="0"/>
            </w:pPr>
            <w:r w:rsidRPr="00C31CE3">
              <w:rPr>
                <w:color w:val="000000"/>
              </w:rPr>
              <w:t xml:space="preserve">Juan </w:t>
            </w:r>
            <w:proofErr w:type="spellStart"/>
            <w:r w:rsidRPr="00C31CE3">
              <w:rPr>
                <w:color w:val="000000"/>
              </w:rPr>
              <w:t>Torras-Ambros</w:t>
            </w:r>
            <w:proofErr w:type="spellEnd"/>
            <w:r w:rsidRPr="00C31CE3">
              <w:rPr>
                <w:color w:val="000000"/>
              </w:rPr>
              <w:t>, PhD</w:t>
            </w:r>
            <w:r w:rsidRPr="00C31CE3">
              <w:t>/</w:t>
            </w:r>
            <w:proofErr w:type="spellStart"/>
            <w:r w:rsidRPr="00C31CE3">
              <w:t>Fundacio</w:t>
            </w:r>
            <w:proofErr w:type="spellEnd"/>
            <w:r w:rsidRPr="00C31CE3">
              <w:t xml:space="preserve"> </w:t>
            </w:r>
            <w:proofErr w:type="spellStart"/>
            <w:r w:rsidRPr="00C31CE3">
              <w:t>Privada</w:t>
            </w:r>
            <w:proofErr w:type="spellEnd"/>
            <w:r w:rsidRPr="00C31CE3">
              <w:t xml:space="preserve"> </w:t>
            </w:r>
            <w:proofErr w:type="spellStart"/>
            <w:r w:rsidRPr="00C31CE3">
              <w:t>Institut</w:t>
            </w:r>
            <w:proofErr w:type="spellEnd"/>
            <w:r w:rsidRPr="00C31CE3">
              <w:t xml:space="preserve"> </w:t>
            </w:r>
            <w:proofErr w:type="spellStart"/>
            <w:r w:rsidRPr="00C31CE3">
              <w:t>D</w:t>
            </w:r>
            <w:r w:rsidR="007C1AC3">
              <w:t>’</w:t>
            </w:r>
            <w:r w:rsidRPr="00C31CE3">
              <w:t>investigacio</w:t>
            </w:r>
            <w:proofErr w:type="spellEnd"/>
            <w:r w:rsidRPr="00C31CE3">
              <w:t xml:space="preserve"> </w:t>
            </w:r>
            <w:proofErr w:type="spellStart"/>
            <w:r w:rsidRPr="00C31CE3">
              <w:t>Biomedica</w:t>
            </w:r>
            <w:proofErr w:type="spellEnd"/>
            <w:r w:rsidRPr="00C31CE3">
              <w:t xml:space="preserve"> De </w:t>
            </w:r>
            <w:proofErr w:type="spellStart"/>
            <w:r w:rsidRPr="00C31CE3">
              <w:t>Bellvitge</w:t>
            </w:r>
            <w:proofErr w:type="spellEnd"/>
            <w:r w:rsidRPr="00C31CE3">
              <w:t>, Barcelona, Spain</w:t>
            </w:r>
          </w:p>
        </w:tc>
      </w:tr>
      <w:tr w:rsidR="00E51628" w14:paraId="6F693AE0" w14:textId="77777777">
        <w:tc>
          <w:tcPr>
            <w:tcW w:w="1440" w:type="dxa"/>
          </w:tcPr>
          <w:p w14:paraId="6D0370C3" w14:textId="77777777" w:rsidR="00E51628" w:rsidRPr="00C31CE3" w:rsidRDefault="00E51628" w:rsidP="006A0AD7">
            <w:pPr>
              <w:pStyle w:val="NormalWeb"/>
              <w:spacing w:before="0" w:beforeAutospacing="0" w:after="0" w:afterAutospacing="0"/>
              <w:outlineLvl w:val="0"/>
            </w:pPr>
            <w:r w:rsidRPr="00C31CE3">
              <w:t>07-08</w:t>
            </w:r>
          </w:p>
        </w:tc>
        <w:tc>
          <w:tcPr>
            <w:tcW w:w="8988" w:type="dxa"/>
          </w:tcPr>
          <w:p w14:paraId="3809EA2B"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31CE3">
              <w:t xml:space="preserve">Shan </w:t>
            </w:r>
            <w:proofErr w:type="spellStart"/>
            <w:r w:rsidRPr="00C31CE3">
              <w:t>Mou</w:t>
            </w:r>
            <w:proofErr w:type="spellEnd"/>
            <w:r w:rsidRPr="00C31CE3">
              <w:t xml:space="preserve">/ Assistant Professor, </w:t>
            </w:r>
            <w:proofErr w:type="spellStart"/>
            <w:r w:rsidRPr="00C31CE3">
              <w:t>Renji</w:t>
            </w:r>
            <w:proofErr w:type="spellEnd"/>
            <w:r w:rsidRPr="00C31CE3">
              <w:t xml:space="preserve"> Hospital/Shanghai </w:t>
            </w:r>
            <w:proofErr w:type="spellStart"/>
            <w:r w:rsidRPr="00C31CE3">
              <w:t>JiaoTong</w:t>
            </w:r>
            <w:proofErr w:type="spellEnd"/>
            <w:r w:rsidRPr="00C31CE3">
              <w:t xml:space="preserve"> University School of Medicine, </w:t>
            </w:r>
            <w:proofErr w:type="spellStart"/>
            <w:r w:rsidRPr="00C31CE3">
              <w:t>Shanghai,China</w:t>
            </w:r>
            <w:proofErr w:type="spellEnd"/>
          </w:p>
        </w:tc>
      </w:tr>
      <w:tr w:rsidR="00E51628" w14:paraId="7619FC5B" w14:textId="77777777">
        <w:tc>
          <w:tcPr>
            <w:tcW w:w="1440" w:type="dxa"/>
          </w:tcPr>
          <w:p w14:paraId="3304999D" w14:textId="77777777" w:rsidR="00E51628" w:rsidRPr="00C31CE3" w:rsidRDefault="00E51628" w:rsidP="006A0AD7">
            <w:pPr>
              <w:pStyle w:val="NormalWeb"/>
              <w:spacing w:before="0" w:beforeAutospacing="0" w:after="0" w:afterAutospacing="0"/>
              <w:outlineLvl w:val="0"/>
            </w:pPr>
            <w:r w:rsidRPr="00C31CE3">
              <w:t>07-08</w:t>
            </w:r>
          </w:p>
        </w:tc>
        <w:tc>
          <w:tcPr>
            <w:tcW w:w="8988" w:type="dxa"/>
          </w:tcPr>
          <w:p w14:paraId="5285E7C9"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spellStart"/>
            <w:r w:rsidRPr="00C31CE3">
              <w:t>Junne</w:t>
            </w:r>
            <w:proofErr w:type="spellEnd"/>
            <w:r w:rsidRPr="00C31CE3">
              <w:t>-Ming Sung/National Cheng Kung University Hospital, Tainan, Taiwan</w:t>
            </w:r>
          </w:p>
        </w:tc>
      </w:tr>
      <w:tr w:rsidR="00E51628" w14:paraId="3383E113" w14:textId="77777777">
        <w:tc>
          <w:tcPr>
            <w:tcW w:w="1440" w:type="dxa"/>
          </w:tcPr>
          <w:p w14:paraId="5DF3364D" w14:textId="77777777" w:rsidR="00E51628" w:rsidRPr="00C31CE3" w:rsidRDefault="00E51628" w:rsidP="006A0AD7">
            <w:pPr>
              <w:pStyle w:val="NormalWeb"/>
              <w:spacing w:before="0" w:beforeAutospacing="0" w:after="0" w:afterAutospacing="0"/>
              <w:outlineLvl w:val="0"/>
            </w:pPr>
            <w:r w:rsidRPr="00C31CE3">
              <w:t>07-10</w:t>
            </w:r>
          </w:p>
        </w:tc>
        <w:tc>
          <w:tcPr>
            <w:tcW w:w="8988" w:type="dxa"/>
          </w:tcPr>
          <w:p w14:paraId="567722EE"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31CE3">
              <w:t>Li Yang / Associate Professor, Beijing Medical University, Beijing, China</w:t>
            </w:r>
          </w:p>
        </w:tc>
      </w:tr>
      <w:tr w:rsidR="00E51628" w14:paraId="2CEB529C" w14:textId="77777777">
        <w:tc>
          <w:tcPr>
            <w:tcW w:w="1440" w:type="dxa"/>
          </w:tcPr>
          <w:p w14:paraId="655E5CDC" w14:textId="77777777" w:rsidR="00E51628" w:rsidRPr="00C31CE3" w:rsidRDefault="00E51628" w:rsidP="006A0AD7">
            <w:pPr>
              <w:pStyle w:val="NormalWeb"/>
              <w:spacing w:before="0" w:beforeAutospacing="0" w:after="0" w:afterAutospacing="0"/>
              <w:outlineLvl w:val="0"/>
            </w:pPr>
            <w:r w:rsidRPr="00C31CE3">
              <w:t>07-09</w:t>
            </w:r>
          </w:p>
        </w:tc>
        <w:tc>
          <w:tcPr>
            <w:tcW w:w="8988" w:type="dxa"/>
          </w:tcPr>
          <w:p w14:paraId="701D3E48" w14:textId="77777777" w:rsidR="00E51628" w:rsidRPr="00C31CE3" w:rsidRDefault="00E51628" w:rsidP="006A0AD7">
            <w:proofErr w:type="spellStart"/>
            <w:r w:rsidRPr="00C31CE3">
              <w:t>Guochun</w:t>
            </w:r>
            <w:proofErr w:type="spellEnd"/>
            <w:r w:rsidRPr="00C31CE3">
              <w:t xml:space="preserve"> Chen/</w:t>
            </w:r>
            <w:r w:rsidRPr="00C31CE3">
              <w:rPr>
                <w:rFonts w:hint="eastAsia"/>
              </w:rPr>
              <w:t>2</w:t>
            </w:r>
            <w:r w:rsidRPr="00C31CE3">
              <w:rPr>
                <w:rFonts w:hint="eastAsia"/>
                <w:vertAlign w:val="superscript"/>
              </w:rPr>
              <w:t>nd</w:t>
            </w:r>
            <w:r w:rsidRPr="00C31CE3">
              <w:rPr>
                <w:rFonts w:hint="eastAsia"/>
              </w:rPr>
              <w:t xml:space="preserve"> </w:t>
            </w:r>
            <w:proofErr w:type="spellStart"/>
            <w:r w:rsidRPr="00C31CE3">
              <w:rPr>
                <w:rFonts w:hint="eastAsia"/>
              </w:rPr>
              <w:t>Xiangya</w:t>
            </w:r>
            <w:proofErr w:type="spellEnd"/>
            <w:r w:rsidRPr="00C31CE3">
              <w:rPr>
                <w:rFonts w:hint="eastAsia"/>
              </w:rPr>
              <w:t xml:space="preserve"> Hospital</w:t>
            </w:r>
            <w:r w:rsidRPr="00C31CE3">
              <w:t xml:space="preserve">, </w:t>
            </w:r>
            <w:r w:rsidRPr="00C31CE3">
              <w:rPr>
                <w:rFonts w:hint="eastAsia"/>
              </w:rPr>
              <w:t>Central South University,</w:t>
            </w:r>
            <w:r w:rsidRPr="00C31CE3">
              <w:t xml:space="preserve"> </w:t>
            </w:r>
            <w:r w:rsidRPr="00C31CE3">
              <w:rPr>
                <w:rFonts w:hint="eastAsia"/>
              </w:rPr>
              <w:t>Changsha, Hunan, China</w:t>
            </w:r>
          </w:p>
        </w:tc>
      </w:tr>
      <w:tr w:rsidR="00E51628" w14:paraId="6A997D5E" w14:textId="77777777">
        <w:tc>
          <w:tcPr>
            <w:tcW w:w="1440" w:type="dxa"/>
          </w:tcPr>
          <w:p w14:paraId="5ACCE74A" w14:textId="77777777" w:rsidR="00E51628" w:rsidRPr="00C31CE3" w:rsidRDefault="00E51628" w:rsidP="006A0AD7">
            <w:pPr>
              <w:pStyle w:val="NormalWeb"/>
              <w:spacing w:before="0" w:beforeAutospacing="0" w:after="0" w:afterAutospacing="0"/>
              <w:outlineLvl w:val="0"/>
            </w:pPr>
            <w:r w:rsidRPr="00C31CE3">
              <w:t>07-09</w:t>
            </w:r>
          </w:p>
        </w:tc>
        <w:tc>
          <w:tcPr>
            <w:tcW w:w="8988" w:type="dxa"/>
          </w:tcPr>
          <w:p w14:paraId="01D1D9B4"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280"/>
                <w:tab w:val="left" w:pos="5600"/>
                <w:tab w:val="left" w:pos="6160"/>
                <w:tab w:val="left" w:pos="6720"/>
              </w:tabs>
              <w:autoSpaceDE w:val="0"/>
              <w:autoSpaceDN w:val="0"/>
              <w:adjustRightInd w:val="0"/>
            </w:pPr>
            <w:r w:rsidRPr="00C31CE3">
              <w:t xml:space="preserve">Abhishek </w:t>
            </w:r>
            <w:proofErr w:type="spellStart"/>
            <w:r w:rsidRPr="00C31CE3">
              <w:t>Maan</w:t>
            </w:r>
            <w:proofErr w:type="spellEnd"/>
            <w:r w:rsidRPr="00C31CE3">
              <w:t>/ Fellow, University of Massachusetts, Boston</w:t>
            </w:r>
          </w:p>
        </w:tc>
      </w:tr>
      <w:tr w:rsidR="00E51628" w14:paraId="082BE112" w14:textId="77777777">
        <w:tc>
          <w:tcPr>
            <w:tcW w:w="1440" w:type="dxa"/>
          </w:tcPr>
          <w:p w14:paraId="1D6B7B16"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08-09</w:t>
            </w:r>
          </w:p>
        </w:tc>
        <w:tc>
          <w:tcPr>
            <w:tcW w:w="8988" w:type="dxa"/>
          </w:tcPr>
          <w:p w14:paraId="3F5DAFBE" w14:textId="77777777" w:rsidR="00E51628" w:rsidRPr="00C31CE3" w:rsidRDefault="00E51628" w:rsidP="006A0AD7">
            <w:pPr>
              <w:widowControl w:val="0"/>
              <w:autoSpaceDE w:val="0"/>
              <w:autoSpaceDN w:val="0"/>
              <w:adjustRightInd w:val="0"/>
              <w:rPr>
                <w:color w:val="000000"/>
              </w:rPr>
            </w:pPr>
            <w:r w:rsidRPr="00C31CE3">
              <w:rPr>
                <w:color w:val="000000"/>
              </w:rPr>
              <w:t xml:space="preserve">Anna Greening, PhD/ </w:t>
            </w:r>
            <w:r w:rsidRPr="00C31CE3">
              <w:rPr>
                <w:rFonts w:cs="Helvetica"/>
                <w:color w:val="000000"/>
                <w:lang w:bidi="en-US"/>
              </w:rPr>
              <w:t>Jr. Product Manager, MEDA Pharma GmbH</w:t>
            </w:r>
          </w:p>
        </w:tc>
      </w:tr>
      <w:tr w:rsidR="00E51628" w14:paraId="48B053F0" w14:textId="77777777">
        <w:tc>
          <w:tcPr>
            <w:tcW w:w="1440" w:type="dxa"/>
          </w:tcPr>
          <w:p w14:paraId="1666293D"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08-09</w:t>
            </w:r>
          </w:p>
        </w:tc>
        <w:tc>
          <w:tcPr>
            <w:tcW w:w="8988" w:type="dxa"/>
          </w:tcPr>
          <w:p w14:paraId="6848B764"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 xml:space="preserve">Heung–Myong Woo DVM, PhD /Associate Professor Section of Veterinary Surgical Sciences, School of Veterinary </w:t>
            </w:r>
            <w:proofErr w:type="spellStart"/>
            <w:r w:rsidRPr="00C31CE3">
              <w:rPr>
                <w:color w:val="000000"/>
              </w:rPr>
              <w:t>Medicine,Kangwon</w:t>
            </w:r>
            <w:proofErr w:type="spellEnd"/>
            <w:r w:rsidRPr="00C31CE3">
              <w:rPr>
                <w:color w:val="000000"/>
              </w:rPr>
              <w:t xml:space="preserve"> National University, South Korea</w:t>
            </w:r>
          </w:p>
        </w:tc>
      </w:tr>
      <w:tr w:rsidR="00E51628" w14:paraId="658100F1" w14:textId="77777777">
        <w:tc>
          <w:tcPr>
            <w:tcW w:w="1440" w:type="dxa"/>
          </w:tcPr>
          <w:p w14:paraId="2F910B82"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08-10</w:t>
            </w:r>
          </w:p>
        </w:tc>
        <w:tc>
          <w:tcPr>
            <w:tcW w:w="8988" w:type="dxa"/>
          </w:tcPr>
          <w:p w14:paraId="6A735496"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Richard Wei/ CHUM Hotel Dieu, Montreal, Canada</w:t>
            </w:r>
          </w:p>
        </w:tc>
      </w:tr>
      <w:tr w:rsidR="00E51628" w14:paraId="4054AB29" w14:textId="77777777">
        <w:tc>
          <w:tcPr>
            <w:tcW w:w="1440" w:type="dxa"/>
          </w:tcPr>
          <w:p w14:paraId="210E0075"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08-10</w:t>
            </w:r>
          </w:p>
        </w:tc>
        <w:tc>
          <w:tcPr>
            <w:tcW w:w="8988" w:type="dxa"/>
          </w:tcPr>
          <w:p w14:paraId="3134595A"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C31CE3">
              <w:rPr>
                <w:color w:val="000000"/>
              </w:rPr>
              <w:t>Letian</w:t>
            </w:r>
            <w:proofErr w:type="spellEnd"/>
            <w:r w:rsidRPr="00C31CE3">
              <w:rPr>
                <w:color w:val="000000"/>
              </w:rPr>
              <w:t xml:space="preserve"> Zhou, PhD/ Postdoctoral Fellow, </w:t>
            </w:r>
            <w:r w:rsidRPr="00C31CE3">
              <w:rPr>
                <w:rFonts w:cs="Helvetica"/>
                <w:color w:val="000000"/>
                <w:lang w:bidi="en-US"/>
              </w:rPr>
              <w:t>2</w:t>
            </w:r>
            <w:r w:rsidRPr="007C1AC3">
              <w:rPr>
                <w:rFonts w:cs="Helvetica"/>
                <w:color w:val="000000"/>
                <w:vertAlign w:val="superscript"/>
                <w:lang w:bidi="en-US"/>
              </w:rPr>
              <w:t>nd</w:t>
            </w:r>
            <w:r w:rsidRPr="00C31CE3">
              <w:rPr>
                <w:rFonts w:cs="Helvetica"/>
                <w:color w:val="000000"/>
                <w:lang w:bidi="en-US"/>
              </w:rPr>
              <w:t xml:space="preserve"> </w:t>
            </w:r>
            <w:proofErr w:type="spellStart"/>
            <w:r w:rsidRPr="00C31CE3">
              <w:rPr>
                <w:rFonts w:cs="Helvetica"/>
                <w:color w:val="000000"/>
                <w:lang w:bidi="en-US"/>
              </w:rPr>
              <w:t>Xiangya</w:t>
            </w:r>
            <w:proofErr w:type="spellEnd"/>
            <w:r w:rsidRPr="00C31CE3">
              <w:rPr>
                <w:rFonts w:cs="Helvetica"/>
                <w:color w:val="000000"/>
                <w:lang w:bidi="en-US"/>
              </w:rPr>
              <w:t xml:space="preserve"> Hospital</w:t>
            </w:r>
            <w:r w:rsidRPr="00C31CE3">
              <w:rPr>
                <w:color w:val="000000"/>
              </w:rPr>
              <w:t xml:space="preserve">, </w:t>
            </w:r>
            <w:r w:rsidRPr="00C31CE3">
              <w:rPr>
                <w:rFonts w:hint="eastAsia"/>
                <w:color w:val="000000"/>
              </w:rPr>
              <w:t>Central South University,</w:t>
            </w:r>
            <w:r w:rsidRPr="00C31CE3">
              <w:rPr>
                <w:color w:val="000000"/>
              </w:rPr>
              <w:t xml:space="preserve"> </w:t>
            </w:r>
            <w:r w:rsidRPr="00C31CE3">
              <w:rPr>
                <w:rFonts w:hint="eastAsia"/>
                <w:color w:val="000000"/>
              </w:rPr>
              <w:t>Changsha, Hunan, China</w:t>
            </w:r>
          </w:p>
        </w:tc>
      </w:tr>
      <w:tr w:rsidR="00E51628" w14:paraId="7B450C42" w14:textId="77777777">
        <w:tc>
          <w:tcPr>
            <w:tcW w:w="1440" w:type="dxa"/>
          </w:tcPr>
          <w:p w14:paraId="0B371917"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08-10</w:t>
            </w:r>
          </w:p>
        </w:tc>
        <w:tc>
          <w:tcPr>
            <w:tcW w:w="8988" w:type="dxa"/>
          </w:tcPr>
          <w:p w14:paraId="5BCA4EFC" w14:textId="76EC49AF"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C31CE3">
              <w:rPr>
                <w:color w:val="000000"/>
              </w:rPr>
              <w:t>Huiping</w:t>
            </w:r>
            <w:proofErr w:type="spellEnd"/>
            <w:r w:rsidRPr="00C31CE3">
              <w:rPr>
                <w:color w:val="000000"/>
              </w:rPr>
              <w:t xml:space="preserve"> Zhao, PhD/ Associate Professor, Department of Nephrology, Peking University People</w:t>
            </w:r>
            <w:r w:rsidR="007C1AC3">
              <w:rPr>
                <w:color w:val="000000"/>
              </w:rPr>
              <w:t>’</w:t>
            </w:r>
            <w:r w:rsidRPr="00C31CE3">
              <w:rPr>
                <w:color w:val="000000"/>
              </w:rPr>
              <w:t>s Hospital</w:t>
            </w:r>
          </w:p>
        </w:tc>
      </w:tr>
      <w:tr w:rsidR="00E51628" w14:paraId="22421798" w14:textId="77777777">
        <w:tc>
          <w:tcPr>
            <w:tcW w:w="1440" w:type="dxa"/>
          </w:tcPr>
          <w:p w14:paraId="22F443B4"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08-09</w:t>
            </w:r>
          </w:p>
        </w:tc>
        <w:tc>
          <w:tcPr>
            <w:tcW w:w="8988" w:type="dxa"/>
          </w:tcPr>
          <w:p w14:paraId="0FD61075"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C31CE3">
              <w:rPr>
                <w:color w:val="000000"/>
              </w:rPr>
              <w:t>Salaheldin</w:t>
            </w:r>
            <w:proofErr w:type="spellEnd"/>
            <w:r w:rsidRPr="00C31CE3">
              <w:rPr>
                <w:color w:val="000000"/>
              </w:rPr>
              <w:t xml:space="preserve"> </w:t>
            </w:r>
            <w:proofErr w:type="spellStart"/>
            <w:r w:rsidRPr="00C31CE3">
              <w:rPr>
                <w:color w:val="000000"/>
              </w:rPr>
              <w:t>Elhamamsy</w:t>
            </w:r>
            <w:proofErr w:type="spellEnd"/>
            <w:r w:rsidRPr="00C31CE3">
              <w:rPr>
                <w:color w:val="000000"/>
              </w:rPr>
              <w:t>/ Resident, Brown University, Rhode Island Memorial Hospital</w:t>
            </w:r>
          </w:p>
        </w:tc>
      </w:tr>
      <w:tr w:rsidR="00E51628" w14:paraId="3DE91EEF" w14:textId="77777777">
        <w:tc>
          <w:tcPr>
            <w:tcW w:w="1440" w:type="dxa"/>
          </w:tcPr>
          <w:p w14:paraId="5C8FF9CF"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08-10</w:t>
            </w:r>
          </w:p>
        </w:tc>
        <w:tc>
          <w:tcPr>
            <w:tcW w:w="8988" w:type="dxa"/>
          </w:tcPr>
          <w:p w14:paraId="1A6F6101"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 xml:space="preserve">Venkata </w:t>
            </w:r>
            <w:proofErr w:type="spellStart"/>
            <w:r w:rsidRPr="00C31CE3">
              <w:rPr>
                <w:color w:val="000000"/>
              </w:rPr>
              <w:t>Sabbisetti</w:t>
            </w:r>
            <w:proofErr w:type="spellEnd"/>
            <w:r w:rsidRPr="00C31CE3">
              <w:rPr>
                <w:color w:val="000000"/>
              </w:rPr>
              <w:t>, PhD/ Instructor in Medicine, Harvard Medical School, Brigham and Women’s Hospital</w:t>
            </w:r>
          </w:p>
        </w:tc>
      </w:tr>
      <w:tr w:rsidR="00E51628" w14:paraId="70F97BB2" w14:textId="77777777">
        <w:tc>
          <w:tcPr>
            <w:tcW w:w="1440" w:type="dxa"/>
          </w:tcPr>
          <w:p w14:paraId="335479D0"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lastRenderedPageBreak/>
              <w:t>08-10</w:t>
            </w:r>
          </w:p>
        </w:tc>
        <w:tc>
          <w:tcPr>
            <w:tcW w:w="8988" w:type="dxa"/>
          </w:tcPr>
          <w:p w14:paraId="4AD1E2E0"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C31CE3">
              <w:rPr>
                <w:color w:val="000000"/>
              </w:rPr>
              <w:t>Suetonia</w:t>
            </w:r>
            <w:proofErr w:type="spellEnd"/>
            <w:r w:rsidRPr="00C31CE3">
              <w:rPr>
                <w:color w:val="000000"/>
              </w:rPr>
              <w:t xml:space="preserve"> Palmer, MD/ Senior Lecturer in Medicine, University of Otago Christchurch, New Zealand</w:t>
            </w:r>
          </w:p>
        </w:tc>
      </w:tr>
      <w:tr w:rsidR="00E51628" w14:paraId="389BE3CB" w14:textId="77777777">
        <w:tc>
          <w:tcPr>
            <w:tcW w:w="1440" w:type="dxa"/>
          </w:tcPr>
          <w:p w14:paraId="2E0B5114"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09-11</w:t>
            </w:r>
          </w:p>
        </w:tc>
        <w:tc>
          <w:tcPr>
            <w:tcW w:w="8988" w:type="dxa"/>
          </w:tcPr>
          <w:p w14:paraId="03323806" w14:textId="5AC68134"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 xml:space="preserve">Gabriela </w:t>
            </w:r>
            <w:proofErr w:type="spellStart"/>
            <w:r w:rsidRPr="00C31CE3">
              <w:rPr>
                <w:color w:val="000000"/>
              </w:rPr>
              <w:t>Campanholle</w:t>
            </w:r>
            <w:proofErr w:type="spellEnd"/>
            <w:r w:rsidRPr="00C31CE3">
              <w:rPr>
                <w:color w:val="000000"/>
              </w:rPr>
              <w:t xml:space="preserve">, PhD/ </w:t>
            </w:r>
          </w:p>
        </w:tc>
      </w:tr>
      <w:tr w:rsidR="00E51628" w14:paraId="74C8B6AA" w14:textId="77777777">
        <w:tc>
          <w:tcPr>
            <w:tcW w:w="1440" w:type="dxa"/>
          </w:tcPr>
          <w:p w14:paraId="4F7EC3A1"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09-10</w:t>
            </w:r>
          </w:p>
        </w:tc>
        <w:tc>
          <w:tcPr>
            <w:tcW w:w="8988" w:type="dxa"/>
          </w:tcPr>
          <w:p w14:paraId="4D23E303"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C31CE3">
              <w:rPr>
                <w:color w:val="000000"/>
              </w:rPr>
              <w:t>Roohi</w:t>
            </w:r>
            <w:proofErr w:type="spellEnd"/>
            <w:r w:rsidRPr="00C31CE3">
              <w:rPr>
                <w:color w:val="000000"/>
              </w:rPr>
              <w:t xml:space="preserve"> Khan, MD/ Research Fellow, Baylor University school of Medicine</w:t>
            </w:r>
          </w:p>
        </w:tc>
      </w:tr>
      <w:tr w:rsidR="00E51628" w14:paraId="54946B3B" w14:textId="77777777">
        <w:tc>
          <w:tcPr>
            <w:tcW w:w="1440" w:type="dxa"/>
          </w:tcPr>
          <w:p w14:paraId="53148A06"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09-10</w:t>
            </w:r>
          </w:p>
        </w:tc>
        <w:tc>
          <w:tcPr>
            <w:tcW w:w="8988" w:type="dxa"/>
          </w:tcPr>
          <w:p w14:paraId="55FFE22B"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 xml:space="preserve">Jessica </w:t>
            </w:r>
            <w:proofErr w:type="spellStart"/>
            <w:r w:rsidRPr="00C31CE3">
              <w:rPr>
                <w:color w:val="000000"/>
              </w:rPr>
              <w:t>Kaufeld</w:t>
            </w:r>
            <w:proofErr w:type="spellEnd"/>
            <w:r w:rsidRPr="00C31CE3">
              <w:rPr>
                <w:color w:val="000000"/>
              </w:rPr>
              <w:t xml:space="preserve">, MD/Postdoctoral Fellow, </w:t>
            </w:r>
            <w:proofErr w:type="spellStart"/>
            <w:r w:rsidRPr="00C31CE3">
              <w:rPr>
                <w:color w:val="000000"/>
              </w:rPr>
              <w:t>Medizinischen</w:t>
            </w:r>
            <w:proofErr w:type="spellEnd"/>
            <w:r w:rsidRPr="00C31CE3">
              <w:rPr>
                <w:color w:val="000000"/>
              </w:rPr>
              <w:t xml:space="preserve"> Hochschule Hannover, Germany</w:t>
            </w:r>
          </w:p>
        </w:tc>
      </w:tr>
      <w:tr w:rsidR="00E51628" w14:paraId="128D8685" w14:textId="77777777">
        <w:tc>
          <w:tcPr>
            <w:tcW w:w="1440" w:type="dxa"/>
          </w:tcPr>
          <w:p w14:paraId="5CE28794"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09-11</w:t>
            </w:r>
          </w:p>
        </w:tc>
        <w:tc>
          <w:tcPr>
            <w:tcW w:w="8988" w:type="dxa"/>
          </w:tcPr>
          <w:p w14:paraId="79782E1A"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C31CE3">
              <w:rPr>
                <w:color w:val="000000"/>
              </w:rPr>
              <w:t>Ningning</w:t>
            </w:r>
            <w:proofErr w:type="spellEnd"/>
            <w:r w:rsidRPr="00C31CE3">
              <w:rPr>
                <w:color w:val="000000"/>
              </w:rPr>
              <w:t xml:space="preserve"> Wang, PhD/ Associate Professor, First Affiliated Hospital of Nanjing Medical University</w:t>
            </w:r>
          </w:p>
        </w:tc>
      </w:tr>
      <w:tr w:rsidR="00E51628" w14:paraId="3293068E" w14:textId="77777777">
        <w:tc>
          <w:tcPr>
            <w:tcW w:w="1440" w:type="dxa"/>
          </w:tcPr>
          <w:p w14:paraId="5A6E6585"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10</w:t>
            </w:r>
          </w:p>
        </w:tc>
        <w:tc>
          <w:tcPr>
            <w:tcW w:w="8988" w:type="dxa"/>
          </w:tcPr>
          <w:p w14:paraId="58398AEA"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Daniel Antoine, PhD/</w:t>
            </w:r>
            <w:r w:rsidRPr="00C31CE3">
              <w:rPr>
                <w:color w:val="000000"/>
                <w:szCs w:val="20"/>
                <w:lang w:bidi="x-none"/>
              </w:rPr>
              <w:t xml:space="preserve"> </w:t>
            </w:r>
            <w:r w:rsidRPr="005A4609">
              <w:rPr>
                <w:color w:val="000000"/>
                <w:lang w:bidi="en-US"/>
              </w:rPr>
              <w:t xml:space="preserve">Lecturer in Pharmacology, </w:t>
            </w:r>
            <w:proofErr w:type="spellStart"/>
            <w:r w:rsidRPr="005A4609">
              <w:rPr>
                <w:color w:val="000000"/>
                <w:lang w:bidi="en-US"/>
              </w:rPr>
              <w:t>Wellome</w:t>
            </w:r>
            <w:proofErr w:type="spellEnd"/>
            <w:r w:rsidRPr="005A4609">
              <w:rPr>
                <w:color w:val="000000"/>
                <w:lang w:bidi="en-US"/>
              </w:rPr>
              <w:t xml:space="preserve"> Trust Research Fellow, MRC Centre for Drug Safety Science, Molecular &amp; Clinical Pharmacology, University of Liverpool</w:t>
            </w:r>
          </w:p>
        </w:tc>
      </w:tr>
      <w:tr w:rsidR="00E51628" w14:paraId="62E6B2CE" w14:textId="77777777">
        <w:tc>
          <w:tcPr>
            <w:tcW w:w="1440" w:type="dxa"/>
          </w:tcPr>
          <w:p w14:paraId="4D6F3D5E"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10</w:t>
            </w:r>
          </w:p>
        </w:tc>
        <w:tc>
          <w:tcPr>
            <w:tcW w:w="8988" w:type="dxa"/>
          </w:tcPr>
          <w:p w14:paraId="3F921970" w14:textId="09C5336C"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C31CE3">
              <w:rPr>
                <w:color w:val="000000"/>
              </w:rPr>
              <w:t>Kurinji</w:t>
            </w:r>
            <w:proofErr w:type="spellEnd"/>
            <w:r w:rsidRPr="00C31CE3">
              <w:rPr>
                <w:color w:val="000000"/>
              </w:rPr>
              <w:t xml:space="preserve"> </w:t>
            </w:r>
            <w:proofErr w:type="spellStart"/>
            <w:r w:rsidRPr="00C31CE3">
              <w:rPr>
                <w:color w:val="000000"/>
              </w:rPr>
              <w:t>Singaravelu</w:t>
            </w:r>
            <w:proofErr w:type="spellEnd"/>
            <w:r w:rsidRPr="00C31CE3">
              <w:rPr>
                <w:color w:val="000000"/>
              </w:rPr>
              <w:t>, PhD</w:t>
            </w:r>
            <w:r w:rsidR="0061669B">
              <w:rPr>
                <w:color w:val="000000"/>
              </w:rPr>
              <w:t>/Unknown</w:t>
            </w:r>
          </w:p>
        </w:tc>
      </w:tr>
      <w:tr w:rsidR="00E51628" w14:paraId="4C8D8C76" w14:textId="77777777">
        <w:tc>
          <w:tcPr>
            <w:tcW w:w="1440" w:type="dxa"/>
          </w:tcPr>
          <w:p w14:paraId="47666FDD"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10-11</w:t>
            </w:r>
          </w:p>
        </w:tc>
        <w:tc>
          <w:tcPr>
            <w:tcW w:w="8988" w:type="dxa"/>
          </w:tcPr>
          <w:p w14:paraId="3FDE41C2"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C31CE3">
              <w:rPr>
                <w:color w:val="000000"/>
              </w:rPr>
              <w:t>Dhruti</w:t>
            </w:r>
            <w:proofErr w:type="spellEnd"/>
            <w:r w:rsidRPr="00C31CE3">
              <w:rPr>
                <w:color w:val="000000"/>
              </w:rPr>
              <w:t xml:space="preserve"> Patel/ Medical Student, University of North Carolina School of Medicine</w:t>
            </w:r>
          </w:p>
        </w:tc>
      </w:tr>
      <w:tr w:rsidR="00E51628" w14:paraId="6C805AC5" w14:textId="77777777">
        <w:tc>
          <w:tcPr>
            <w:tcW w:w="1440" w:type="dxa"/>
          </w:tcPr>
          <w:p w14:paraId="6D5274AA"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10-11</w:t>
            </w:r>
          </w:p>
        </w:tc>
        <w:tc>
          <w:tcPr>
            <w:tcW w:w="8988" w:type="dxa"/>
          </w:tcPr>
          <w:p w14:paraId="0F5289E2"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C31CE3">
              <w:rPr>
                <w:color w:val="000000"/>
              </w:rPr>
              <w:t>Ushashi</w:t>
            </w:r>
            <w:proofErr w:type="spellEnd"/>
            <w:r w:rsidRPr="00C31CE3">
              <w:rPr>
                <w:color w:val="000000"/>
              </w:rPr>
              <w:t xml:space="preserve"> </w:t>
            </w:r>
            <w:proofErr w:type="spellStart"/>
            <w:r w:rsidRPr="00C31CE3">
              <w:rPr>
                <w:color w:val="000000"/>
              </w:rPr>
              <w:t>Dadwal</w:t>
            </w:r>
            <w:proofErr w:type="spellEnd"/>
            <w:r w:rsidRPr="00C31CE3">
              <w:rPr>
                <w:color w:val="000000"/>
              </w:rPr>
              <w:t>/</w:t>
            </w:r>
            <w:r w:rsidRPr="00C31CE3">
              <w:t xml:space="preserve"> Doctoral Student, </w:t>
            </w:r>
            <w:r w:rsidRPr="00C31CE3">
              <w:rPr>
                <w:color w:val="000000"/>
              </w:rPr>
              <w:t>Vanderbilt University Medical Center</w:t>
            </w:r>
          </w:p>
        </w:tc>
      </w:tr>
      <w:tr w:rsidR="00E51628" w14:paraId="3D05D796" w14:textId="77777777">
        <w:tc>
          <w:tcPr>
            <w:tcW w:w="1440" w:type="dxa"/>
          </w:tcPr>
          <w:p w14:paraId="13273633"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10-11</w:t>
            </w:r>
          </w:p>
        </w:tc>
        <w:tc>
          <w:tcPr>
            <w:tcW w:w="8988" w:type="dxa"/>
          </w:tcPr>
          <w:p w14:paraId="6256F51A"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C31CE3">
              <w:rPr>
                <w:color w:val="000000"/>
              </w:rPr>
              <w:t>Harmeen</w:t>
            </w:r>
            <w:proofErr w:type="spellEnd"/>
            <w:r w:rsidRPr="00C31CE3">
              <w:rPr>
                <w:color w:val="000000"/>
              </w:rPr>
              <w:t xml:space="preserve"> </w:t>
            </w:r>
            <w:proofErr w:type="spellStart"/>
            <w:r w:rsidRPr="00C31CE3">
              <w:rPr>
                <w:color w:val="000000"/>
              </w:rPr>
              <w:t>Goraya</w:t>
            </w:r>
            <w:proofErr w:type="spellEnd"/>
            <w:r w:rsidRPr="00C31CE3">
              <w:rPr>
                <w:color w:val="000000"/>
              </w:rPr>
              <w:t>/Medical Student</w:t>
            </w:r>
          </w:p>
        </w:tc>
      </w:tr>
      <w:tr w:rsidR="00E51628" w14:paraId="6F637415" w14:textId="77777777">
        <w:tc>
          <w:tcPr>
            <w:tcW w:w="1440" w:type="dxa"/>
          </w:tcPr>
          <w:p w14:paraId="242C79F9"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10-11</w:t>
            </w:r>
          </w:p>
        </w:tc>
        <w:tc>
          <w:tcPr>
            <w:tcW w:w="8988" w:type="dxa"/>
          </w:tcPr>
          <w:p w14:paraId="59500F2F" w14:textId="11C3BBA2"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C31CE3">
              <w:rPr>
                <w:color w:val="000000"/>
              </w:rPr>
              <w:t>Liangying</w:t>
            </w:r>
            <w:proofErr w:type="spellEnd"/>
            <w:r w:rsidRPr="00C31CE3">
              <w:rPr>
                <w:color w:val="000000"/>
              </w:rPr>
              <w:t xml:space="preserve"> Gan, MD, PhD/ Associate </w:t>
            </w:r>
            <w:r w:rsidRPr="00C31CE3">
              <w:rPr>
                <w:rFonts w:hint="eastAsia"/>
                <w:color w:val="000000"/>
              </w:rPr>
              <w:t>Professor</w:t>
            </w:r>
            <w:r w:rsidRPr="00C31CE3">
              <w:rPr>
                <w:color w:val="000000"/>
              </w:rPr>
              <w:t xml:space="preserve">, Division </w:t>
            </w:r>
            <w:r w:rsidRPr="00C31CE3">
              <w:rPr>
                <w:rFonts w:hint="eastAsia"/>
                <w:color w:val="000000"/>
              </w:rPr>
              <w:t>of Nephrology</w:t>
            </w:r>
            <w:r w:rsidRPr="00C31CE3">
              <w:rPr>
                <w:color w:val="000000"/>
              </w:rPr>
              <w:t>, People</w:t>
            </w:r>
            <w:r w:rsidR="007C1AC3">
              <w:rPr>
                <w:color w:val="000000"/>
              </w:rPr>
              <w:t>’</w:t>
            </w:r>
            <w:r w:rsidRPr="00C31CE3">
              <w:rPr>
                <w:color w:val="000000"/>
              </w:rPr>
              <w:t>s Hospital</w:t>
            </w:r>
            <w:r w:rsidRPr="00C31CE3">
              <w:rPr>
                <w:rFonts w:hint="eastAsia"/>
                <w:color w:val="000000"/>
              </w:rPr>
              <w:t xml:space="preserve">, </w:t>
            </w:r>
            <w:r w:rsidRPr="00C31CE3">
              <w:rPr>
                <w:color w:val="000000"/>
              </w:rPr>
              <w:t>Peking University</w:t>
            </w:r>
          </w:p>
        </w:tc>
      </w:tr>
      <w:tr w:rsidR="00E51628" w:rsidRPr="00DC6C45" w14:paraId="65C64F26" w14:textId="77777777" w:rsidTr="00AB3BB5">
        <w:tc>
          <w:tcPr>
            <w:tcW w:w="1440" w:type="dxa"/>
          </w:tcPr>
          <w:p w14:paraId="55694D0D"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10-11</w:t>
            </w:r>
          </w:p>
        </w:tc>
        <w:tc>
          <w:tcPr>
            <w:tcW w:w="8988" w:type="dxa"/>
          </w:tcPr>
          <w:p w14:paraId="43BDDCA4"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Kazumi Ito/</w:t>
            </w:r>
            <w:r w:rsidRPr="00C31CE3">
              <w:rPr>
                <w:color w:val="000000"/>
                <w:szCs w:val="20"/>
                <w:lang w:bidi="x-none"/>
              </w:rPr>
              <w:t xml:space="preserve"> Toxicologist, </w:t>
            </w:r>
            <w:r w:rsidRPr="00C31CE3">
              <w:rPr>
                <w:color w:val="000000"/>
              </w:rPr>
              <w:t>Daiichi Sankyo CO., LTD</w:t>
            </w:r>
          </w:p>
        </w:tc>
      </w:tr>
      <w:tr w:rsidR="00E51628" w:rsidRPr="00DC6C45" w14:paraId="3C42A6E9" w14:textId="77777777" w:rsidTr="00AB3BB5">
        <w:tc>
          <w:tcPr>
            <w:tcW w:w="1440" w:type="dxa"/>
          </w:tcPr>
          <w:p w14:paraId="03D76144"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10-11</w:t>
            </w:r>
          </w:p>
        </w:tc>
        <w:tc>
          <w:tcPr>
            <w:tcW w:w="8988" w:type="dxa"/>
          </w:tcPr>
          <w:p w14:paraId="78BB15DD"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 xml:space="preserve">Chang Wang/Postdoctoral Fellow, </w:t>
            </w:r>
            <w:r w:rsidRPr="00C31CE3">
              <w:rPr>
                <w:color w:val="000000"/>
                <w:lang w:bidi="en-US"/>
              </w:rPr>
              <w:t>2</w:t>
            </w:r>
            <w:r w:rsidRPr="007C1AC3">
              <w:rPr>
                <w:color w:val="000000"/>
                <w:vertAlign w:val="superscript"/>
                <w:lang w:bidi="en-US"/>
              </w:rPr>
              <w:t>nd</w:t>
            </w:r>
            <w:r w:rsidRPr="00C31CE3">
              <w:rPr>
                <w:color w:val="000000"/>
                <w:lang w:bidi="en-US"/>
              </w:rPr>
              <w:t xml:space="preserve"> </w:t>
            </w:r>
            <w:proofErr w:type="spellStart"/>
            <w:r w:rsidRPr="00C31CE3">
              <w:rPr>
                <w:color w:val="000000"/>
                <w:lang w:bidi="en-US"/>
              </w:rPr>
              <w:t>Xiangya</w:t>
            </w:r>
            <w:proofErr w:type="spellEnd"/>
            <w:r w:rsidRPr="00C31CE3">
              <w:rPr>
                <w:color w:val="000000"/>
                <w:lang w:bidi="en-US"/>
              </w:rPr>
              <w:t xml:space="preserve"> Hospital</w:t>
            </w:r>
            <w:r w:rsidRPr="00C31CE3">
              <w:rPr>
                <w:color w:val="000000"/>
              </w:rPr>
              <w:t xml:space="preserve">, </w:t>
            </w:r>
            <w:r w:rsidRPr="00C31CE3">
              <w:rPr>
                <w:rFonts w:hint="eastAsia"/>
                <w:color w:val="000000"/>
              </w:rPr>
              <w:t>Central South University,</w:t>
            </w:r>
            <w:r w:rsidRPr="00C31CE3">
              <w:rPr>
                <w:color w:val="000000"/>
              </w:rPr>
              <w:t xml:space="preserve"> </w:t>
            </w:r>
            <w:r w:rsidRPr="00C31CE3">
              <w:rPr>
                <w:rFonts w:hint="eastAsia"/>
                <w:color w:val="000000"/>
              </w:rPr>
              <w:t>Changsha, Hunan, China</w:t>
            </w:r>
          </w:p>
        </w:tc>
      </w:tr>
      <w:tr w:rsidR="00E51628" w14:paraId="0D9B486E" w14:textId="77777777" w:rsidTr="00AB3BB5">
        <w:tc>
          <w:tcPr>
            <w:tcW w:w="1440" w:type="dxa"/>
          </w:tcPr>
          <w:p w14:paraId="640A1A93"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08-11</w:t>
            </w:r>
          </w:p>
        </w:tc>
        <w:tc>
          <w:tcPr>
            <w:tcW w:w="8988" w:type="dxa"/>
          </w:tcPr>
          <w:p w14:paraId="72AA62C0"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 xml:space="preserve">Albert Lam, MD/ Instructor in Medicine, BWH/Harvard Medical School </w:t>
            </w:r>
          </w:p>
        </w:tc>
      </w:tr>
      <w:tr w:rsidR="00E51628" w14:paraId="65F4C596" w14:textId="77777777" w:rsidTr="00AB3BB5">
        <w:tc>
          <w:tcPr>
            <w:tcW w:w="1440" w:type="dxa"/>
          </w:tcPr>
          <w:p w14:paraId="19364E00"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08-12</w:t>
            </w:r>
          </w:p>
        </w:tc>
        <w:tc>
          <w:tcPr>
            <w:tcW w:w="8988" w:type="dxa"/>
          </w:tcPr>
          <w:p w14:paraId="535B05A7"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 xml:space="preserve">Ivica </w:t>
            </w:r>
            <w:proofErr w:type="spellStart"/>
            <w:r w:rsidRPr="00C31CE3">
              <w:rPr>
                <w:color w:val="000000"/>
              </w:rPr>
              <w:t>Grgic</w:t>
            </w:r>
            <w:proofErr w:type="spellEnd"/>
            <w:r w:rsidRPr="00C31CE3">
              <w:rPr>
                <w:color w:val="000000"/>
              </w:rPr>
              <w:t xml:space="preserve">, PhD/ </w:t>
            </w:r>
            <w:r w:rsidRPr="00B22342">
              <w:rPr>
                <w:color w:val="000000"/>
              </w:rPr>
              <w:t xml:space="preserve">Attending, </w:t>
            </w:r>
            <w:proofErr w:type="spellStart"/>
            <w:r w:rsidRPr="00B22342">
              <w:rPr>
                <w:color w:val="000000"/>
              </w:rPr>
              <w:t>Zentrum</w:t>
            </w:r>
            <w:proofErr w:type="spellEnd"/>
            <w:r w:rsidRPr="00B22342">
              <w:rPr>
                <w:color w:val="000000"/>
              </w:rPr>
              <w:t xml:space="preserve"> </w:t>
            </w:r>
            <w:proofErr w:type="spellStart"/>
            <w:r w:rsidRPr="00B22342">
              <w:rPr>
                <w:color w:val="000000"/>
              </w:rPr>
              <w:t>für</w:t>
            </w:r>
            <w:proofErr w:type="spellEnd"/>
            <w:r w:rsidRPr="00B22342">
              <w:rPr>
                <w:color w:val="000000"/>
              </w:rPr>
              <w:t xml:space="preserve"> </w:t>
            </w:r>
            <w:proofErr w:type="spellStart"/>
            <w:r w:rsidRPr="00B22342">
              <w:rPr>
                <w:color w:val="000000"/>
              </w:rPr>
              <w:t>Innere</w:t>
            </w:r>
            <w:proofErr w:type="spellEnd"/>
            <w:r w:rsidRPr="00B22342">
              <w:rPr>
                <w:color w:val="000000"/>
              </w:rPr>
              <w:t xml:space="preserve"> </w:t>
            </w:r>
            <w:proofErr w:type="spellStart"/>
            <w:r w:rsidRPr="00B22342">
              <w:rPr>
                <w:color w:val="000000"/>
              </w:rPr>
              <w:t>Medizin</w:t>
            </w:r>
            <w:proofErr w:type="spellEnd"/>
            <w:r w:rsidRPr="00B22342">
              <w:rPr>
                <w:color w:val="000000"/>
              </w:rPr>
              <w:t xml:space="preserve"> und </w:t>
            </w:r>
            <w:proofErr w:type="spellStart"/>
            <w:r w:rsidRPr="00B22342">
              <w:rPr>
                <w:color w:val="000000"/>
              </w:rPr>
              <w:t>Nephrologie</w:t>
            </w:r>
            <w:proofErr w:type="spellEnd"/>
            <w:r w:rsidRPr="00B22342">
              <w:rPr>
                <w:color w:val="000000"/>
              </w:rPr>
              <w:t>,</w:t>
            </w:r>
            <w:r w:rsidRPr="00B22342">
              <w:rPr>
                <w:color w:val="000000"/>
              </w:rPr>
              <w:br/>
            </w:r>
            <w:proofErr w:type="spellStart"/>
            <w:r w:rsidRPr="00B22342">
              <w:rPr>
                <w:color w:val="000000"/>
              </w:rPr>
              <w:t>Klinikum</w:t>
            </w:r>
            <w:proofErr w:type="spellEnd"/>
            <w:r w:rsidRPr="00B22342">
              <w:rPr>
                <w:color w:val="000000"/>
              </w:rPr>
              <w:t xml:space="preserve"> der Philipps-Universität Marburg</w:t>
            </w:r>
          </w:p>
        </w:tc>
      </w:tr>
      <w:tr w:rsidR="00E51628" w14:paraId="58AC398E" w14:textId="77777777" w:rsidTr="00AB3BB5">
        <w:tc>
          <w:tcPr>
            <w:tcW w:w="1440" w:type="dxa"/>
          </w:tcPr>
          <w:p w14:paraId="7A4CF73C"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10-12</w:t>
            </w:r>
          </w:p>
        </w:tc>
        <w:tc>
          <w:tcPr>
            <w:tcW w:w="8988" w:type="dxa"/>
          </w:tcPr>
          <w:p w14:paraId="75B5C0A4"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 xml:space="preserve">Rosella </w:t>
            </w:r>
            <w:proofErr w:type="spellStart"/>
            <w:r w:rsidRPr="00C31CE3">
              <w:rPr>
                <w:color w:val="000000"/>
              </w:rPr>
              <w:t>Iatrino</w:t>
            </w:r>
            <w:proofErr w:type="spellEnd"/>
            <w:r w:rsidRPr="00C31CE3">
              <w:rPr>
                <w:color w:val="000000"/>
              </w:rPr>
              <w:t xml:space="preserve">, MD/ </w:t>
            </w:r>
            <w:r w:rsidRPr="0052092F">
              <w:rPr>
                <w:color w:val="000000"/>
              </w:rPr>
              <w:t>Clinical Trainee, University Hospital of Modena</w:t>
            </w:r>
          </w:p>
        </w:tc>
      </w:tr>
      <w:tr w:rsidR="00E51628" w14:paraId="0CC7E16F" w14:textId="77777777" w:rsidTr="00AB3BB5">
        <w:tc>
          <w:tcPr>
            <w:tcW w:w="1440" w:type="dxa"/>
          </w:tcPr>
          <w:p w14:paraId="6228DEAA"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11-12</w:t>
            </w:r>
          </w:p>
        </w:tc>
        <w:tc>
          <w:tcPr>
            <w:tcW w:w="8988" w:type="dxa"/>
          </w:tcPr>
          <w:p w14:paraId="54F3170B" w14:textId="77777777"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 xml:space="preserve">Alberto Lazaro Fernandez, PhD/ </w:t>
            </w:r>
            <w:r w:rsidRPr="0052092F">
              <w:rPr>
                <w:color w:val="000000"/>
              </w:rPr>
              <w:t xml:space="preserve">Postdoctoral Fellow, </w:t>
            </w:r>
            <w:proofErr w:type="spellStart"/>
            <w:r w:rsidRPr="0052092F">
              <w:rPr>
                <w:color w:val="000000"/>
              </w:rPr>
              <w:t>Fundacion</w:t>
            </w:r>
            <w:proofErr w:type="spellEnd"/>
            <w:r w:rsidRPr="0052092F">
              <w:rPr>
                <w:color w:val="000000"/>
              </w:rPr>
              <w:t xml:space="preserve"> Jimenez Diaz, Universidad </w:t>
            </w:r>
            <w:proofErr w:type="spellStart"/>
            <w:r w:rsidRPr="0052092F">
              <w:rPr>
                <w:color w:val="000000"/>
              </w:rPr>
              <w:t>Autonoma</w:t>
            </w:r>
            <w:proofErr w:type="spellEnd"/>
            <w:r w:rsidRPr="0052092F">
              <w:rPr>
                <w:color w:val="000000"/>
              </w:rPr>
              <w:t xml:space="preserve"> de Madrid</w:t>
            </w:r>
          </w:p>
        </w:tc>
      </w:tr>
      <w:tr w:rsidR="00E51628" w14:paraId="41A943B3" w14:textId="77777777" w:rsidTr="00AB3BB5">
        <w:tc>
          <w:tcPr>
            <w:tcW w:w="1440" w:type="dxa"/>
          </w:tcPr>
          <w:p w14:paraId="6B200A08" w14:textId="77777777" w:rsidR="00E51628" w:rsidRPr="00C31CE3" w:rsidRDefault="00E51628" w:rsidP="006A0AD7">
            <w:pPr>
              <w:pStyle w:val="NormalWeb"/>
              <w:spacing w:before="0" w:beforeAutospacing="0" w:after="0" w:afterAutospacing="0"/>
              <w:outlineLvl w:val="0"/>
              <w:rPr>
                <w:color w:val="000000"/>
              </w:rPr>
            </w:pPr>
            <w:r w:rsidRPr="00C31CE3">
              <w:rPr>
                <w:color w:val="000000"/>
              </w:rPr>
              <w:t>11-12</w:t>
            </w:r>
          </w:p>
        </w:tc>
        <w:tc>
          <w:tcPr>
            <w:tcW w:w="8988" w:type="dxa"/>
          </w:tcPr>
          <w:p w14:paraId="472DC347" w14:textId="1734F0C9" w:rsidR="00E51628" w:rsidRPr="00C31CE3"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Hong Liu, MD/</w:t>
            </w:r>
            <w:r w:rsidRPr="00B22342">
              <w:rPr>
                <w:rFonts w:eastAsia="SimSun"/>
                <w:lang w:eastAsia="zh-CN"/>
              </w:rPr>
              <w:t xml:space="preserve"> </w:t>
            </w:r>
            <w:r w:rsidR="00F367C9">
              <w:rPr>
                <w:color w:val="000000"/>
              </w:rPr>
              <w:t>Professor,</w:t>
            </w:r>
            <w:r w:rsidRPr="00B22342">
              <w:rPr>
                <w:color w:val="000000"/>
              </w:rPr>
              <w:t xml:space="preserve"> Division of </w:t>
            </w:r>
            <w:r w:rsidRPr="00B22342">
              <w:rPr>
                <w:rFonts w:hint="eastAsia"/>
                <w:color w:val="000000"/>
              </w:rPr>
              <w:t>Nephrology</w:t>
            </w:r>
            <w:r w:rsidRPr="00B22342">
              <w:rPr>
                <w:color w:val="000000"/>
              </w:rPr>
              <w:t xml:space="preserve">, Department of Medicine, </w:t>
            </w:r>
            <w:r w:rsidRPr="00B22342">
              <w:rPr>
                <w:rFonts w:hint="eastAsia"/>
                <w:color w:val="000000"/>
              </w:rPr>
              <w:t>2</w:t>
            </w:r>
            <w:r w:rsidRPr="00B22342">
              <w:rPr>
                <w:rFonts w:hint="eastAsia"/>
                <w:color w:val="000000"/>
                <w:vertAlign w:val="superscript"/>
              </w:rPr>
              <w:t>nd</w:t>
            </w:r>
            <w:r w:rsidRPr="00B22342">
              <w:rPr>
                <w:rFonts w:hint="eastAsia"/>
                <w:color w:val="000000"/>
              </w:rPr>
              <w:t xml:space="preserve"> </w:t>
            </w:r>
            <w:proofErr w:type="spellStart"/>
            <w:r w:rsidRPr="00B22342">
              <w:rPr>
                <w:rFonts w:hint="eastAsia"/>
                <w:color w:val="000000"/>
              </w:rPr>
              <w:t>Xiangya</w:t>
            </w:r>
            <w:proofErr w:type="spellEnd"/>
            <w:r w:rsidRPr="00B22342">
              <w:rPr>
                <w:rFonts w:hint="eastAsia"/>
                <w:color w:val="000000"/>
              </w:rPr>
              <w:t xml:space="preserve"> Hospital, Central South </w:t>
            </w:r>
            <w:r w:rsidRPr="00B22342">
              <w:rPr>
                <w:color w:val="000000"/>
              </w:rPr>
              <w:t>University, Hunan, China</w:t>
            </w:r>
            <w:r w:rsidRPr="00B22342">
              <w:rPr>
                <w:rFonts w:hint="eastAsia"/>
                <w:color w:val="000000"/>
              </w:rPr>
              <w:t xml:space="preserve"> </w:t>
            </w:r>
          </w:p>
        </w:tc>
      </w:tr>
      <w:tr w:rsidR="00F47CE9" w14:paraId="6AD2AF0D" w14:textId="77777777" w:rsidTr="00AB3BB5">
        <w:tc>
          <w:tcPr>
            <w:tcW w:w="1440" w:type="dxa"/>
          </w:tcPr>
          <w:p w14:paraId="5005604A" w14:textId="2A8C72E0" w:rsidR="00F47CE9" w:rsidRPr="00C31CE3" w:rsidRDefault="00491AF0" w:rsidP="006A0AD7">
            <w:pPr>
              <w:pStyle w:val="NormalWeb"/>
              <w:spacing w:before="0" w:beforeAutospacing="0" w:after="0" w:afterAutospacing="0"/>
              <w:outlineLvl w:val="0"/>
              <w:rPr>
                <w:color w:val="000000"/>
              </w:rPr>
            </w:pPr>
            <w:r>
              <w:rPr>
                <w:color w:val="000000"/>
              </w:rPr>
              <w:t>12-13</w:t>
            </w:r>
          </w:p>
        </w:tc>
        <w:tc>
          <w:tcPr>
            <w:tcW w:w="8988" w:type="dxa"/>
          </w:tcPr>
          <w:p w14:paraId="794BC508" w14:textId="3FFC1CC1" w:rsidR="00352D47" w:rsidRPr="00C31CE3" w:rsidRDefault="00F47CE9"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Guillaume </w:t>
            </w:r>
            <w:proofErr w:type="spellStart"/>
            <w:r>
              <w:rPr>
                <w:color w:val="000000"/>
              </w:rPr>
              <w:t>Canaud</w:t>
            </w:r>
            <w:proofErr w:type="spellEnd"/>
            <w:r>
              <w:rPr>
                <w:color w:val="000000"/>
              </w:rPr>
              <w:t>, MD, PhD/</w:t>
            </w:r>
            <w:r w:rsidR="00A87525">
              <w:rPr>
                <w:color w:val="000000"/>
              </w:rPr>
              <w:t>Research</w:t>
            </w:r>
            <w:r w:rsidR="00B07D7E">
              <w:rPr>
                <w:color w:val="000000"/>
              </w:rPr>
              <w:t xml:space="preserve"> and Clinical</w:t>
            </w:r>
            <w:r w:rsidR="00A87525">
              <w:rPr>
                <w:color w:val="000000"/>
              </w:rPr>
              <w:t xml:space="preserve"> Fellow,</w:t>
            </w:r>
            <w:r w:rsidR="00B07D7E" w:rsidRPr="00B07D7E">
              <w:rPr>
                <w:rFonts w:ascii="Arial" w:hAnsi="Arial" w:cs="Arial"/>
                <w:sz w:val="26"/>
                <w:szCs w:val="26"/>
              </w:rPr>
              <w:t xml:space="preserve"> </w:t>
            </w:r>
            <w:proofErr w:type="spellStart"/>
            <w:r w:rsidR="00B07D7E" w:rsidRPr="00B07D7E">
              <w:rPr>
                <w:color w:val="000000"/>
              </w:rPr>
              <w:t>Université</w:t>
            </w:r>
            <w:proofErr w:type="spellEnd"/>
            <w:r w:rsidR="00B07D7E" w:rsidRPr="00B07D7E">
              <w:rPr>
                <w:color w:val="000000"/>
              </w:rPr>
              <w:t xml:space="preserve"> Paris Descartes, Paris, France; Renal Transplant Unit, Necker Hospital, Paris, France</w:t>
            </w:r>
          </w:p>
        </w:tc>
      </w:tr>
      <w:tr w:rsidR="00352D47" w14:paraId="255C2754" w14:textId="77777777" w:rsidTr="00AB3BB5">
        <w:tc>
          <w:tcPr>
            <w:tcW w:w="1440" w:type="dxa"/>
          </w:tcPr>
          <w:p w14:paraId="06C33C1B" w14:textId="5B5D8852" w:rsidR="00352D47" w:rsidRDefault="00352D47" w:rsidP="006A0AD7">
            <w:pPr>
              <w:pStyle w:val="NormalWeb"/>
              <w:spacing w:before="0" w:beforeAutospacing="0" w:after="0" w:afterAutospacing="0"/>
              <w:outlineLvl w:val="0"/>
              <w:rPr>
                <w:color w:val="000000"/>
              </w:rPr>
            </w:pPr>
            <w:r>
              <w:rPr>
                <w:color w:val="000000"/>
              </w:rPr>
              <w:t>2013</w:t>
            </w:r>
          </w:p>
        </w:tc>
        <w:tc>
          <w:tcPr>
            <w:tcW w:w="8988" w:type="dxa"/>
          </w:tcPr>
          <w:p w14:paraId="0AE59A46" w14:textId="5910AC3B" w:rsidR="00352D47" w:rsidRDefault="00352D47"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Tao </w:t>
            </w:r>
            <w:proofErr w:type="spellStart"/>
            <w:r>
              <w:rPr>
                <w:color w:val="000000"/>
              </w:rPr>
              <w:t>Su</w:t>
            </w:r>
            <w:proofErr w:type="spellEnd"/>
            <w:r w:rsidR="006F743B">
              <w:rPr>
                <w:color w:val="000000"/>
              </w:rPr>
              <w:t>, Beijing Medical University</w:t>
            </w:r>
          </w:p>
        </w:tc>
      </w:tr>
      <w:tr w:rsidR="00F367C9" w14:paraId="27C3E57B" w14:textId="77777777" w:rsidTr="00F367C9">
        <w:tc>
          <w:tcPr>
            <w:tcW w:w="1440" w:type="dxa"/>
          </w:tcPr>
          <w:p w14:paraId="48B90433" w14:textId="7840C7FC" w:rsidR="00F367C9" w:rsidRPr="00C31CE3" w:rsidRDefault="00F367C9" w:rsidP="006A0AD7">
            <w:pPr>
              <w:pStyle w:val="NormalWeb"/>
              <w:spacing w:before="0" w:beforeAutospacing="0" w:after="0" w:afterAutospacing="0"/>
              <w:outlineLvl w:val="0"/>
              <w:rPr>
                <w:color w:val="000000"/>
              </w:rPr>
            </w:pPr>
            <w:r w:rsidRPr="00C31CE3">
              <w:rPr>
                <w:color w:val="000000"/>
              </w:rPr>
              <w:t>08-</w:t>
            </w:r>
            <w:r w:rsidR="00F76B2A">
              <w:rPr>
                <w:color w:val="000000"/>
              </w:rPr>
              <w:t>14</w:t>
            </w:r>
          </w:p>
        </w:tc>
        <w:tc>
          <w:tcPr>
            <w:tcW w:w="8988" w:type="dxa"/>
          </w:tcPr>
          <w:p w14:paraId="7CE2E6F9" w14:textId="4D23FE61" w:rsidR="00F367C9" w:rsidRPr="00C31CE3" w:rsidRDefault="00F367C9"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Craig Brooks, MD/ Instructor in Medicine, BWH/Harvard Medical School</w:t>
            </w:r>
          </w:p>
        </w:tc>
      </w:tr>
      <w:tr w:rsidR="00F367C9" w14:paraId="5A45EB7F" w14:textId="77777777" w:rsidTr="00AB3BB5">
        <w:tc>
          <w:tcPr>
            <w:tcW w:w="1440" w:type="dxa"/>
          </w:tcPr>
          <w:p w14:paraId="56749E07" w14:textId="68450DD9" w:rsidR="00F367C9" w:rsidRPr="00C31CE3" w:rsidRDefault="00F367C9" w:rsidP="006A0AD7">
            <w:pPr>
              <w:pStyle w:val="NormalWeb"/>
              <w:spacing w:before="0" w:beforeAutospacing="0" w:after="0" w:afterAutospacing="0"/>
              <w:outlineLvl w:val="0"/>
            </w:pPr>
            <w:r w:rsidRPr="00C31CE3">
              <w:rPr>
                <w:color w:val="000000"/>
              </w:rPr>
              <w:t>10-</w:t>
            </w:r>
            <w:r w:rsidR="00F76B2A">
              <w:rPr>
                <w:color w:val="000000"/>
              </w:rPr>
              <w:t>13</w:t>
            </w:r>
          </w:p>
        </w:tc>
        <w:tc>
          <w:tcPr>
            <w:tcW w:w="8988" w:type="dxa"/>
          </w:tcPr>
          <w:p w14:paraId="52DF4424" w14:textId="6A2B36B3" w:rsidR="00F367C9" w:rsidRPr="00C31CE3" w:rsidRDefault="00F367C9" w:rsidP="006A0AD7">
            <w:pPr>
              <w:pStyle w:val="NormalWeb"/>
              <w:spacing w:before="0" w:beforeAutospacing="0" w:after="0" w:afterAutospacing="0"/>
              <w:outlineLvl w:val="0"/>
            </w:pPr>
            <w:r w:rsidRPr="00C31CE3">
              <w:rPr>
                <w:color w:val="000000"/>
              </w:rPr>
              <w:t>Ashok Kumar, PhD/Visiting Professor, currently in lab</w:t>
            </w:r>
          </w:p>
        </w:tc>
      </w:tr>
      <w:tr w:rsidR="00F367C9" w14:paraId="68C04A43" w14:textId="77777777" w:rsidTr="00AB3BB5">
        <w:tc>
          <w:tcPr>
            <w:tcW w:w="1440" w:type="dxa"/>
          </w:tcPr>
          <w:p w14:paraId="5BF35402" w14:textId="75319FCC" w:rsidR="00F367C9" w:rsidRPr="00C31CE3" w:rsidRDefault="00F367C9" w:rsidP="006A0AD7">
            <w:pPr>
              <w:pStyle w:val="NormalWeb"/>
              <w:spacing w:before="0" w:beforeAutospacing="0" w:after="0" w:afterAutospacing="0"/>
              <w:outlineLvl w:val="0"/>
            </w:pPr>
            <w:r w:rsidRPr="00C31CE3">
              <w:rPr>
                <w:color w:val="000000"/>
              </w:rPr>
              <w:t>10-</w:t>
            </w:r>
            <w:r w:rsidR="00A65999">
              <w:rPr>
                <w:color w:val="000000"/>
              </w:rPr>
              <w:t>14</w:t>
            </w:r>
          </w:p>
        </w:tc>
        <w:tc>
          <w:tcPr>
            <w:tcW w:w="8988" w:type="dxa"/>
          </w:tcPr>
          <w:p w14:paraId="20EABF79" w14:textId="33F0A46B" w:rsidR="00F367C9" w:rsidRPr="00C31CE3" w:rsidRDefault="00F367C9" w:rsidP="006A0AD7">
            <w:pPr>
              <w:pStyle w:val="NormalWeb"/>
              <w:spacing w:before="0" w:beforeAutospacing="0" w:after="0" w:afterAutospacing="0"/>
              <w:outlineLvl w:val="0"/>
            </w:pPr>
            <w:r w:rsidRPr="00C31CE3">
              <w:rPr>
                <w:color w:val="000000"/>
              </w:rPr>
              <w:t>Benjamin Freedman, PhD/</w:t>
            </w:r>
            <w:r>
              <w:rPr>
                <w:color w:val="000000"/>
              </w:rPr>
              <w:t>Assistant Professor, University of Washington</w:t>
            </w:r>
          </w:p>
        </w:tc>
      </w:tr>
      <w:tr w:rsidR="00F367C9" w14:paraId="161F284A" w14:textId="77777777" w:rsidTr="00AB3BB5">
        <w:tc>
          <w:tcPr>
            <w:tcW w:w="1440" w:type="dxa"/>
          </w:tcPr>
          <w:p w14:paraId="1895B2B8" w14:textId="7566D138" w:rsidR="00F367C9" w:rsidRPr="00C31CE3" w:rsidRDefault="00F367C9" w:rsidP="006A0AD7">
            <w:pPr>
              <w:pStyle w:val="NormalWeb"/>
              <w:spacing w:before="0" w:beforeAutospacing="0" w:after="0" w:afterAutospacing="0"/>
              <w:outlineLvl w:val="0"/>
            </w:pPr>
            <w:r w:rsidRPr="00C31CE3">
              <w:rPr>
                <w:color w:val="000000"/>
              </w:rPr>
              <w:t>11-</w:t>
            </w:r>
            <w:r w:rsidR="00F76B2A">
              <w:rPr>
                <w:color w:val="000000"/>
              </w:rPr>
              <w:t>15</w:t>
            </w:r>
          </w:p>
        </w:tc>
        <w:tc>
          <w:tcPr>
            <w:tcW w:w="8988" w:type="dxa"/>
          </w:tcPr>
          <w:p w14:paraId="41F604B3" w14:textId="026DC1E5" w:rsidR="00F367C9" w:rsidRPr="00C31CE3" w:rsidRDefault="00F367C9" w:rsidP="006A0AD7">
            <w:pPr>
              <w:pStyle w:val="NormalWeb"/>
              <w:spacing w:before="0" w:beforeAutospacing="0" w:after="0" w:afterAutospacing="0"/>
              <w:outlineLvl w:val="0"/>
            </w:pPr>
            <w:proofErr w:type="spellStart"/>
            <w:r w:rsidRPr="00C31CE3">
              <w:rPr>
                <w:color w:val="000000"/>
              </w:rPr>
              <w:t>Yumin</w:t>
            </w:r>
            <w:proofErr w:type="spellEnd"/>
            <w:r w:rsidRPr="00C31CE3">
              <w:rPr>
                <w:color w:val="000000"/>
              </w:rPr>
              <w:t xml:space="preserve"> Liu, MD/ </w:t>
            </w:r>
            <w:r w:rsidR="00CF4527" w:rsidRPr="00CF4527">
              <w:rPr>
                <w:color w:val="000000"/>
              </w:rPr>
              <w:t>Research Associate</w:t>
            </w:r>
            <w:r w:rsidR="00CF4527">
              <w:rPr>
                <w:color w:val="000000"/>
              </w:rPr>
              <w:t xml:space="preserve">, </w:t>
            </w:r>
            <w:r w:rsidR="00CF4527" w:rsidRPr="00CF4527">
              <w:rPr>
                <w:color w:val="000000"/>
              </w:rPr>
              <w:t>Montreal Neurological Institute and Hospital</w:t>
            </w:r>
          </w:p>
        </w:tc>
      </w:tr>
      <w:tr w:rsidR="00F367C9" w14:paraId="1B19AD0A" w14:textId="77777777" w:rsidTr="00AB3BB5">
        <w:tc>
          <w:tcPr>
            <w:tcW w:w="1440" w:type="dxa"/>
          </w:tcPr>
          <w:p w14:paraId="79D25F3F" w14:textId="45E6CACE" w:rsidR="00F367C9" w:rsidRPr="00C31CE3" w:rsidRDefault="00F367C9" w:rsidP="006A0AD7">
            <w:pPr>
              <w:pStyle w:val="NormalWeb"/>
              <w:spacing w:before="0" w:beforeAutospacing="0" w:after="0" w:afterAutospacing="0"/>
              <w:outlineLvl w:val="0"/>
            </w:pPr>
            <w:r w:rsidRPr="00C31CE3">
              <w:rPr>
                <w:color w:val="000000"/>
              </w:rPr>
              <w:t>12-</w:t>
            </w:r>
            <w:r w:rsidR="00F76B2A">
              <w:rPr>
                <w:color w:val="000000"/>
              </w:rPr>
              <w:t>15</w:t>
            </w:r>
          </w:p>
        </w:tc>
        <w:tc>
          <w:tcPr>
            <w:tcW w:w="8988" w:type="dxa"/>
          </w:tcPr>
          <w:p w14:paraId="169CDEBD" w14:textId="0722BD58" w:rsidR="00F367C9" w:rsidRPr="00C31CE3" w:rsidRDefault="00F367C9" w:rsidP="006A0AD7">
            <w:pPr>
              <w:pStyle w:val="NormalWeb"/>
              <w:spacing w:before="0" w:beforeAutospacing="0" w:after="0" w:afterAutospacing="0"/>
              <w:outlineLvl w:val="0"/>
            </w:pPr>
            <w:r w:rsidRPr="00C31CE3">
              <w:rPr>
                <w:color w:val="000000"/>
              </w:rPr>
              <w:t>Jae Chang, MD/</w:t>
            </w:r>
            <w:r>
              <w:rPr>
                <w:color w:val="000000"/>
              </w:rPr>
              <w:t>Assistant Professor, Columbia University</w:t>
            </w:r>
          </w:p>
        </w:tc>
      </w:tr>
      <w:tr w:rsidR="00F367C9" w14:paraId="6CD24159" w14:textId="77777777" w:rsidTr="00F367C9">
        <w:tc>
          <w:tcPr>
            <w:tcW w:w="1440" w:type="dxa"/>
          </w:tcPr>
          <w:p w14:paraId="59591516" w14:textId="04755140" w:rsidR="00F367C9" w:rsidRPr="00C31CE3" w:rsidRDefault="00F367C9" w:rsidP="006A0AD7">
            <w:pPr>
              <w:pStyle w:val="NormalWeb"/>
              <w:spacing w:before="0" w:beforeAutospacing="0" w:after="0" w:afterAutospacing="0"/>
              <w:outlineLvl w:val="0"/>
              <w:rPr>
                <w:color w:val="000000"/>
              </w:rPr>
            </w:pPr>
            <w:r>
              <w:rPr>
                <w:color w:val="000000"/>
              </w:rPr>
              <w:t>13-</w:t>
            </w:r>
            <w:r w:rsidR="00F76B2A">
              <w:rPr>
                <w:color w:val="000000"/>
              </w:rPr>
              <w:t>15</w:t>
            </w:r>
          </w:p>
        </w:tc>
        <w:tc>
          <w:tcPr>
            <w:tcW w:w="8988" w:type="dxa"/>
          </w:tcPr>
          <w:p w14:paraId="150C77CB" w14:textId="4D8E8882" w:rsidR="0061669B" w:rsidRPr="0061669B" w:rsidRDefault="00F367C9"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Pr>
                <w:color w:val="000000"/>
              </w:rPr>
              <w:t>Takehiro</w:t>
            </w:r>
            <w:proofErr w:type="spellEnd"/>
            <w:r>
              <w:rPr>
                <w:color w:val="000000"/>
              </w:rPr>
              <w:t xml:space="preserve"> Suzuki, MD, PhD/ </w:t>
            </w:r>
            <w:r w:rsidR="0061669B" w:rsidRPr="0061669B">
              <w:rPr>
                <w:color w:val="000000"/>
              </w:rPr>
              <w:t>Assistant Professor</w:t>
            </w:r>
            <w:r w:rsidR="0061669B">
              <w:rPr>
                <w:color w:val="000000"/>
              </w:rPr>
              <w:t>,</w:t>
            </w:r>
            <w:r w:rsidR="0061669B" w:rsidRPr="0061669B">
              <w:rPr>
                <w:color w:val="000000"/>
              </w:rPr>
              <w:t xml:space="preserve"> Tohoku University</w:t>
            </w:r>
            <w:r w:rsidR="0061669B">
              <w:rPr>
                <w:color w:val="000000"/>
              </w:rPr>
              <w:t xml:space="preserve"> </w:t>
            </w:r>
            <w:r w:rsidR="0061669B" w:rsidRPr="0061669B">
              <w:rPr>
                <w:color w:val="000000"/>
              </w:rPr>
              <w:t>Graduate School of</w:t>
            </w:r>
          </w:p>
          <w:p w14:paraId="498ACC73" w14:textId="5D54DD76" w:rsidR="00F367C9" w:rsidRDefault="0061669B"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Medicine, </w:t>
            </w:r>
            <w:r w:rsidRPr="0061669B">
              <w:rPr>
                <w:color w:val="000000"/>
              </w:rPr>
              <w:t>Sendai, Japan</w:t>
            </w:r>
          </w:p>
        </w:tc>
      </w:tr>
      <w:tr w:rsidR="00F367C9" w14:paraId="7CE09294" w14:textId="77777777" w:rsidTr="00AB3BB5">
        <w:tc>
          <w:tcPr>
            <w:tcW w:w="1440" w:type="dxa"/>
          </w:tcPr>
          <w:p w14:paraId="5E6FA820" w14:textId="23BABA20" w:rsidR="00F367C9" w:rsidRPr="00C31CE3" w:rsidRDefault="00F367C9" w:rsidP="006A0AD7">
            <w:pPr>
              <w:pStyle w:val="NormalWeb"/>
              <w:spacing w:before="0" w:beforeAutospacing="0" w:after="0" w:afterAutospacing="0"/>
              <w:outlineLvl w:val="0"/>
            </w:pPr>
            <w:r>
              <w:rPr>
                <w:color w:val="000000"/>
              </w:rPr>
              <w:t>12-</w:t>
            </w:r>
            <w:r w:rsidR="00F76B2A">
              <w:rPr>
                <w:color w:val="000000"/>
              </w:rPr>
              <w:t>15</w:t>
            </w:r>
          </w:p>
        </w:tc>
        <w:tc>
          <w:tcPr>
            <w:tcW w:w="8988" w:type="dxa"/>
          </w:tcPr>
          <w:p w14:paraId="7C91B52E" w14:textId="19DE4461" w:rsidR="00F367C9" w:rsidRPr="00C31CE3" w:rsidRDefault="00F367C9" w:rsidP="006A0AD7">
            <w:pPr>
              <w:pStyle w:val="NormalWeb"/>
              <w:spacing w:before="0" w:beforeAutospacing="0" w:after="0" w:afterAutospacing="0"/>
              <w:outlineLvl w:val="0"/>
            </w:pPr>
            <w:r>
              <w:rPr>
                <w:color w:val="000000"/>
              </w:rPr>
              <w:t xml:space="preserve">Ryuji </w:t>
            </w:r>
            <w:proofErr w:type="spellStart"/>
            <w:r>
              <w:rPr>
                <w:color w:val="000000"/>
              </w:rPr>
              <w:t>Morizane</w:t>
            </w:r>
            <w:proofErr w:type="spellEnd"/>
            <w:r>
              <w:rPr>
                <w:color w:val="000000"/>
              </w:rPr>
              <w:t>, MD, PhD/</w:t>
            </w:r>
            <w:r w:rsidRPr="004C3DE9">
              <w:rPr>
                <w:color w:val="000000"/>
              </w:rPr>
              <w:t xml:space="preserve"> </w:t>
            </w:r>
            <w:r w:rsidR="00CF4527">
              <w:rPr>
                <w:color w:val="000000"/>
              </w:rPr>
              <w:t>Assistant Professor of</w:t>
            </w:r>
            <w:r w:rsidRPr="00C31CE3">
              <w:rPr>
                <w:color w:val="000000"/>
              </w:rPr>
              <w:t xml:space="preserve"> Medicine, </w:t>
            </w:r>
            <w:r w:rsidR="00CF4527">
              <w:rPr>
                <w:color w:val="000000"/>
              </w:rPr>
              <w:t>Mass General Hospital</w:t>
            </w:r>
            <w:r w:rsidRPr="00C31CE3">
              <w:rPr>
                <w:color w:val="000000"/>
              </w:rPr>
              <w:t>/Harvard Medical School</w:t>
            </w:r>
          </w:p>
        </w:tc>
      </w:tr>
      <w:tr w:rsidR="00F367C9" w14:paraId="49CFBFAF" w14:textId="77777777" w:rsidTr="00F367C9">
        <w:tc>
          <w:tcPr>
            <w:tcW w:w="1440" w:type="dxa"/>
          </w:tcPr>
          <w:p w14:paraId="77C3530C" w14:textId="4D83281A" w:rsidR="00F367C9" w:rsidRDefault="00F367C9" w:rsidP="006A0AD7">
            <w:pPr>
              <w:pStyle w:val="NormalWeb"/>
              <w:spacing w:before="0" w:beforeAutospacing="0" w:after="0" w:afterAutospacing="0"/>
              <w:outlineLvl w:val="0"/>
              <w:rPr>
                <w:color w:val="000000"/>
              </w:rPr>
            </w:pPr>
            <w:r>
              <w:rPr>
                <w:color w:val="000000"/>
              </w:rPr>
              <w:t>12-</w:t>
            </w:r>
            <w:r w:rsidR="00F76B2A">
              <w:rPr>
                <w:color w:val="000000"/>
              </w:rPr>
              <w:t>15</w:t>
            </w:r>
          </w:p>
        </w:tc>
        <w:tc>
          <w:tcPr>
            <w:tcW w:w="8988" w:type="dxa"/>
          </w:tcPr>
          <w:p w14:paraId="1B55E8C6" w14:textId="0F8D3537" w:rsidR="00F367C9" w:rsidRDefault="00F367C9"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Pr>
                <w:color w:val="000000"/>
              </w:rPr>
              <w:t>Weiqi</w:t>
            </w:r>
            <w:proofErr w:type="spellEnd"/>
            <w:r>
              <w:rPr>
                <w:color w:val="000000"/>
              </w:rPr>
              <w:t xml:space="preserve"> Yao, MS/</w:t>
            </w:r>
          </w:p>
        </w:tc>
      </w:tr>
      <w:tr w:rsidR="00F367C9" w14:paraId="37AEB281" w14:textId="77777777" w:rsidTr="00F367C9">
        <w:tc>
          <w:tcPr>
            <w:tcW w:w="1440" w:type="dxa"/>
          </w:tcPr>
          <w:p w14:paraId="75442B11" w14:textId="3BA65C6A" w:rsidR="00F367C9" w:rsidRPr="00C31CE3" w:rsidRDefault="00F367C9" w:rsidP="006A0AD7">
            <w:pPr>
              <w:pStyle w:val="NormalWeb"/>
              <w:spacing w:before="0" w:beforeAutospacing="0" w:after="0" w:afterAutospacing="0"/>
              <w:outlineLvl w:val="0"/>
              <w:rPr>
                <w:color w:val="000000"/>
              </w:rPr>
            </w:pPr>
            <w:r w:rsidRPr="00C31CE3">
              <w:rPr>
                <w:color w:val="000000"/>
              </w:rPr>
              <w:t>12-</w:t>
            </w:r>
            <w:r w:rsidR="00F76B2A">
              <w:rPr>
                <w:color w:val="000000"/>
              </w:rPr>
              <w:t>15</w:t>
            </w:r>
          </w:p>
        </w:tc>
        <w:tc>
          <w:tcPr>
            <w:tcW w:w="8988" w:type="dxa"/>
          </w:tcPr>
          <w:p w14:paraId="53351D37" w14:textId="1BD07DA3" w:rsidR="00F367C9" w:rsidRPr="00C31CE3" w:rsidRDefault="00F367C9"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 xml:space="preserve">Seiji </w:t>
            </w:r>
            <w:proofErr w:type="spellStart"/>
            <w:r w:rsidRPr="00C31CE3">
              <w:rPr>
                <w:color w:val="000000"/>
              </w:rPr>
              <w:t>Kishi</w:t>
            </w:r>
            <w:proofErr w:type="spellEnd"/>
            <w:r w:rsidRPr="00C31CE3">
              <w:rPr>
                <w:color w:val="000000"/>
              </w:rPr>
              <w:t>, MD, PhD/</w:t>
            </w:r>
            <w:r w:rsidRPr="004C3DE9">
              <w:rPr>
                <w:color w:val="000000"/>
              </w:rPr>
              <w:t xml:space="preserve"> </w:t>
            </w:r>
            <w:r w:rsidR="00F76B2A">
              <w:rPr>
                <w:color w:val="000000"/>
              </w:rPr>
              <w:t xml:space="preserve">assistant Professor, </w:t>
            </w:r>
            <w:r w:rsidR="0061669B" w:rsidRPr="0061669B">
              <w:rPr>
                <w:color w:val="000000"/>
              </w:rPr>
              <w:t>Department of Nephrology, Graduate School of Medicine, Institute of Health-Bio-Science, University of Tokushima, Tokushima, Japan</w:t>
            </w:r>
          </w:p>
        </w:tc>
      </w:tr>
      <w:tr w:rsidR="00F76B2A" w14:paraId="5E84BEC3" w14:textId="77777777" w:rsidTr="00F367C9">
        <w:tc>
          <w:tcPr>
            <w:tcW w:w="1440" w:type="dxa"/>
          </w:tcPr>
          <w:p w14:paraId="109F7020" w14:textId="7B9402EA" w:rsidR="00F76B2A" w:rsidRPr="00C31CE3" w:rsidRDefault="00F76B2A" w:rsidP="006A0AD7">
            <w:pPr>
              <w:pStyle w:val="NormalWeb"/>
              <w:spacing w:before="0" w:beforeAutospacing="0" w:after="0" w:afterAutospacing="0"/>
              <w:outlineLvl w:val="0"/>
              <w:rPr>
                <w:color w:val="000000"/>
              </w:rPr>
            </w:pPr>
            <w:r>
              <w:rPr>
                <w:color w:val="000000"/>
              </w:rPr>
              <w:t>12-15</w:t>
            </w:r>
          </w:p>
        </w:tc>
        <w:tc>
          <w:tcPr>
            <w:tcW w:w="8988" w:type="dxa"/>
          </w:tcPr>
          <w:p w14:paraId="4F9D3EF3" w14:textId="1815A9B2" w:rsidR="00F76B2A" w:rsidRPr="00C31CE3" w:rsidRDefault="00F76B2A"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31CE3">
              <w:rPr>
                <w:color w:val="000000"/>
              </w:rPr>
              <w:t xml:space="preserve">Florian </w:t>
            </w:r>
            <w:proofErr w:type="spellStart"/>
            <w:r w:rsidRPr="00C31CE3">
              <w:rPr>
                <w:color w:val="000000"/>
              </w:rPr>
              <w:t>Toegel</w:t>
            </w:r>
            <w:proofErr w:type="spellEnd"/>
            <w:r w:rsidRPr="00C31CE3">
              <w:rPr>
                <w:color w:val="000000"/>
              </w:rPr>
              <w:t>, MD</w:t>
            </w:r>
            <w:r w:rsidR="00586C92">
              <w:rPr>
                <w:color w:val="000000"/>
              </w:rPr>
              <w:t>, PhD</w:t>
            </w:r>
            <w:r w:rsidRPr="00C31CE3">
              <w:rPr>
                <w:color w:val="000000"/>
              </w:rPr>
              <w:t>/</w:t>
            </w:r>
            <w:r w:rsidRPr="004C3DE9">
              <w:rPr>
                <w:color w:val="000000"/>
              </w:rPr>
              <w:t xml:space="preserve"> </w:t>
            </w:r>
            <w:r w:rsidR="00CF4527">
              <w:rPr>
                <w:color w:val="000000"/>
              </w:rPr>
              <w:t xml:space="preserve">Physician, </w:t>
            </w:r>
            <w:r w:rsidR="00CF4527" w:rsidRPr="00CF4527">
              <w:rPr>
                <w:color w:val="000000"/>
              </w:rPr>
              <w:t>Colorado Kidney Care</w:t>
            </w:r>
          </w:p>
        </w:tc>
      </w:tr>
      <w:tr w:rsidR="00CF4527" w:rsidRPr="00586C92" w14:paraId="58C1A4F0" w14:textId="77777777" w:rsidTr="00AB3BB5">
        <w:tc>
          <w:tcPr>
            <w:tcW w:w="1440" w:type="dxa"/>
          </w:tcPr>
          <w:p w14:paraId="1596F9C1" w14:textId="2B6A7B50" w:rsidR="00CF4527" w:rsidRPr="00586C92" w:rsidRDefault="00CF4527" w:rsidP="006A0AD7">
            <w:pPr>
              <w:pStyle w:val="NormalWeb"/>
              <w:spacing w:before="0" w:beforeAutospacing="0" w:after="0" w:afterAutospacing="0"/>
              <w:outlineLvl w:val="0"/>
            </w:pPr>
            <w:r w:rsidRPr="00586C92">
              <w:rPr>
                <w:color w:val="000000"/>
              </w:rPr>
              <w:t>11-</w:t>
            </w:r>
            <w:r>
              <w:rPr>
                <w:color w:val="000000"/>
              </w:rPr>
              <w:t>19</w:t>
            </w:r>
          </w:p>
        </w:tc>
        <w:tc>
          <w:tcPr>
            <w:tcW w:w="8988" w:type="dxa"/>
          </w:tcPr>
          <w:p w14:paraId="5BF81EC7" w14:textId="1A90EA09" w:rsidR="00CF4527" w:rsidRPr="00586C92" w:rsidRDefault="00CF4527" w:rsidP="006A0AD7">
            <w:pPr>
              <w:pStyle w:val="NormalWeb"/>
              <w:spacing w:before="0" w:beforeAutospacing="0" w:after="0" w:afterAutospacing="0"/>
              <w:outlineLvl w:val="0"/>
            </w:pPr>
            <w:proofErr w:type="spellStart"/>
            <w:r w:rsidRPr="00586C92">
              <w:rPr>
                <w:color w:val="000000"/>
              </w:rPr>
              <w:t>Wenqing</w:t>
            </w:r>
            <w:proofErr w:type="spellEnd"/>
            <w:r w:rsidRPr="00586C92">
              <w:rPr>
                <w:color w:val="000000"/>
              </w:rPr>
              <w:t xml:space="preserve"> Yin, MD, PhD/ </w:t>
            </w:r>
            <w:r>
              <w:rPr>
                <w:color w:val="000000"/>
              </w:rPr>
              <w:t>Nephrology Fellow, Boston Medical Center</w:t>
            </w:r>
          </w:p>
        </w:tc>
      </w:tr>
      <w:tr w:rsidR="00CF4527" w:rsidRPr="00586C92" w14:paraId="75D0713B" w14:textId="77777777" w:rsidTr="00582C70">
        <w:trPr>
          <w:trHeight w:val="639"/>
        </w:trPr>
        <w:tc>
          <w:tcPr>
            <w:tcW w:w="1440" w:type="dxa"/>
          </w:tcPr>
          <w:p w14:paraId="4F320644" w14:textId="4E287FED" w:rsidR="00CF4527" w:rsidRPr="00586C92" w:rsidRDefault="00CF4527" w:rsidP="006A0AD7">
            <w:pPr>
              <w:pStyle w:val="NormalWeb"/>
              <w:spacing w:before="0" w:beforeAutospacing="0" w:after="0" w:afterAutospacing="0"/>
              <w:outlineLvl w:val="0"/>
              <w:rPr>
                <w:color w:val="000000"/>
              </w:rPr>
            </w:pPr>
            <w:r w:rsidRPr="00586C92">
              <w:rPr>
                <w:color w:val="000000"/>
              </w:rPr>
              <w:t>14-</w:t>
            </w:r>
            <w:r w:rsidR="00003771">
              <w:rPr>
                <w:color w:val="000000"/>
              </w:rPr>
              <w:t>19</w:t>
            </w:r>
          </w:p>
        </w:tc>
        <w:tc>
          <w:tcPr>
            <w:tcW w:w="8988" w:type="dxa"/>
            <w:vAlign w:val="center"/>
          </w:tcPr>
          <w:p w14:paraId="4D274009" w14:textId="173FDC39" w:rsidR="00CF4527" w:rsidRPr="00586C92" w:rsidRDefault="00CF4527"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586C92">
              <w:rPr>
                <w:color w:val="000000"/>
              </w:rPr>
              <w:t xml:space="preserve">David </w:t>
            </w:r>
            <w:proofErr w:type="spellStart"/>
            <w:r w:rsidRPr="00586C92">
              <w:rPr>
                <w:color w:val="000000"/>
              </w:rPr>
              <w:t>Ferenbach</w:t>
            </w:r>
            <w:proofErr w:type="spellEnd"/>
            <w:r w:rsidRPr="00586C92">
              <w:rPr>
                <w:color w:val="000000"/>
              </w:rPr>
              <w:t xml:space="preserve">, PhD/ </w:t>
            </w:r>
            <w:proofErr w:type="spellStart"/>
            <w:r w:rsidRPr="00CF4527">
              <w:rPr>
                <w:color w:val="000000"/>
              </w:rPr>
              <w:t>Wellcome</w:t>
            </w:r>
            <w:proofErr w:type="spellEnd"/>
            <w:r w:rsidRPr="00CF4527">
              <w:rPr>
                <w:color w:val="000000"/>
              </w:rPr>
              <w:t xml:space="preserve"> Trust Intermediate Clinical Fellow</w:t>
            </w:r>
            <w:r>
              <w:rPr>
                <w:color w:val="000000"/>
              </w:rPr>
              <w:t>, Edinburgh University</w:t>
            </w:r>
          </w:p>
        </w:tc>
      </w:tr>
      <w:tr w:rsidR="00582C70" w:rsidRPr="00586C92" w14:paraId="4C85A98A" w14:textId="77777777" w:rsidTr="00E218A8">
        <w:tc>
          <w:tcPr>
            <w:tcW w:w="1440" w:type="dxa"/>
          </w:tcPr>
          <w:p w14:paraId="5DE6F913" w14:textId="16E76D68" w:rsidR="00582C70" w:rsidRPr="00586C92" w:rsidRDefault="00582C70" w:rsidP="006A0AD7">
            <w:pPr>
              <w:pStyle w:val="NormalWeb"/>
              <w:spacing w:before="0" w:beforeAutospacing="0" w:after="0" w:afterAutospacing="0"/>
              <w:outlineLvl w:val="0"/>
              <w:rPr>
                <w:color w:val="000000"/>
              </w:rPr>
            </w:pPr>
            <w:r>
              <w:rPr>
                <w:color w:val="000000"/>
              </w:rPr>
              <w:t>12-18</w:t>
            </w:r>
          </w:p>
        </w:tc>
        <w:tc>
          <w:tcPr>
            <w:tcW w:w="8988" w:type="dxa"/>
            <w:vAlign w:val="center"/>
          </w:tcPr>
          <w:p w14:paraId="00EE2ECA" w14:textId="475CFE35" w:rsidR="00582C70" w:rsidRPr="00586C92" w:rsidRDefault="00582C70"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586C92">
              <w:rPr>
                <w:color w:val="000000"/>
              </w:rPr>
              <w:t>Amrendra</w:t>
            </w:r>
            <w:proofErr w:type="spellEnd"/>
            <w:r w:rsidRPr="00586C92">
              <w:rPr>
                <w:color w:val="000000"/>
              </w:rPr>
              <w:t xml:space="preserve"> Ajay/ </w:t>
            </w:r>
            <w:r>
              <w:rPr>
                <w:color w:val="000000"/>
              </w:rPr>
              <w:t xml:space="preserve">Instructor in Medicine, </w:t>
            </w:r>
            <w:r>
              <w:t>Renal Division, Department of Medicine, Brigham and Women's Hospital</w:t>
            </w:r>
          </w:p>
        </w:tc>
      </w:tr>
      <w:tr w:rsidR="00CF4527" w:rsidRPr="00586C92" w14:paraId="705A82B3" w14:textId="77777777" w:rsidTr="00E218A8">
        <w:tc>
          <w:tcPr>
            <w:tcW w:w="1440" w:type="dxa"/>
          </w:tcPr>
          <w:p w14:paraId="785DDB28" w14:textId="148E513D" w:rsidR="00CF4527" w:rsidRPr="00586C92" w:rsidRDefault="00CF4527" w:rsidP="006A0AD7">
            <w:pPr>
              <w:pStyle w:val="NormalWeb"/>
              <w:spacing w:before="0" w:beforeAutospacing="0" w:after="0" w:afterAutospacing="0"/>
              <w:outlineLvl w:val="0"/>
              <w:rPr>
                <w:color w:val="000000"/>
              </w:rPr>
            </w:pPr>
            <w:r w:rsidRPr="00586C92">
              <w:rPr>
                <w:color w:val="000000"/>
              </w:rPr>
              <w:lastRenderedPageBreak/>
              <w:t>15-</w:t>
            </w:r>
            <w:r w:rsidR="00003771">
              <w:rPr>
                <w:color w:val="000000"/>
              </w:rPr>
              <w:t>19</w:t>
            </w:r>
          </w:p>
        </w:tc>
        <w:tc>
          <w:tcPr>
            <w:tcW w:w="8988" w:type="dxa"/>
            <w:vAlign w:val="center"/>
          </w:tcPr>
          <w:p w14:paraId="43AD747C" w14:textId="64A56487" w:rsidR="00CF4527" w:rsidRPr="00586C92" w:rsidRDefault="00CF4527"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586C92">
              <w:rPr>
                <w:color w:val="000000"/>
              </w:rPr>
              <w:t xml:space="preserve">Akinwande </w:t>
            </w:r>
            <w:proofErr w:type="spellStart"/>
            <w:r w:rsidRPr="00586C92">
              <w:rPr>
                <w:color w:val="000000"/>
              </w:rPr>
              <w:t>Akinfolarin</w:t>
            </w:r>
            <w:proofErr w:type="spellEnd"/>
            <w:r w:rsidRPr="00586C92">
              <w:rPr>
                <w:color w:val="000000"/>
              </w:rPr>
              <w:t xml:space="preserve">, MD/ </w:t>
            </w:r>
            <w:r>
              <w:rPr>
                <w:color w:val="000000"/>
              </w:rPr>
              <w:t>Physician, Dallas Nephrology Associates</w:t>
            </w:r>
          </w:p>
        </w:tc>
      </w:tr>
      <w:tr w:rsidR="00CF4527" w:rsidRPr="00586C92" w14:paraId="3734B1C1" w14:textId="77777777" w:rsidTr="00E218A8">
        <w:tc>
          <w:tcPr>
            <w:tcW w:w="1440" w:type="dxa"/>
          </w:tcPr>
          <w:p w14:paraId="2F594019" w14:textId="535B2077" w:rsidR="00CF4527" w:rsidRPr="00586C92" w:rsidRDefault="00CF4527" w:rsidP="006A0AD7">
            <w:pPr>
              <w:pStyle w:val="NormalWeb"/>
              <w:spacing w:before="0" w:beforeAutospacing="0" w:after="0" w:afterAutospacing="0"/>
              <w:outlineLvl w:val="0"/>
              <w:rPr>
                <w:color w:val="000000"/>
              </w:rPr>
            </w:pPr>
            <w:r w:rsidRPr="00586C92">
              <w:rPr>
                <w:color w:val="000000"/>
              </w:rPr>
              <w:t>15-</w:t>
            </w:r>
            <w:r w:rsidR="00003771">
              <w:rPr>
                <w:color w:val="000000"/>
              </w:rPr>
              <w:t>19</w:t>
            </w:r>
          </w:p>
        </w:tc>
        <w:tc>
          <w:tcPr>
            <w:tcW w:w="8988" w:type="dxa"/>
            <w:vAlign w:val="center"/>
          </w:tcPr>
          <w:p w14:paraId="0DFCD2EE" w14:textId="4FAFA798" w:rsidR="00CF4527" w:rsidRPr="00CF4527" w:rsidRDefault="00CF4527" w:rsidP="006A0AD7">
            <w:proofErr w:type="spellStart"/>
            <w:r w:rsidRPr="00586C92">
              <w:rPr>
                <w:color w:val="000000"/>
              </w:rPr>
              <w:t>Juia</w:t>
            </w:r>
            <w:proofErr w:type="spellEnd"/>
            <w:r w:rsidRPr="00586C92">
              <w:rPr>
                <w:color w:val="000000"/>
              </w:rPr>
              <w:t xml:space="preserve"> </w:t>
            </w:r>
            <w:proofErr w:type="spellStart"/>
            <w:r w:rsidRPr="00586C92">
              <w:rPr>
                <w:color w:val="000000"/>
              </w:rPr>
              <w:t>Wilflingseder</w:t>
            </w:r>
            <w:proofErr w:type="spellEnd"/>
            <w:r w:rsidRPr="00586C92">
              <w:rPr>
                <w:color w:val="000000"/>
              </w:rPr>
              <w:t xml:space="preserve">, PhD/ </w:t>
            </w:r>
            <w:r>
              <w:t>Medical University of Vienna</w:t>
            </w:r>
          </w:p>
        </w:tc>
      </w:tr>
      <w:tr w:rsidR="00CF4527" w:rsidRPr="00586C92" w14:paraId="0465B537" w14:textId="77777777" w:rsidTr="003A069B">
        <w:tc>
          <w:tcPr>
            <w:tcW w:w="1440" w:type="dxa"/>
          </w:tcPr>
          <w:p w14:paraId="78A34929" w14:textId="1DE5057F" w:rsidR="00CF4527" w:rsidRPr="00586C92" w:rsidRDefault="00CF4527" w:rsidP="006A0AD7">
            <w:pPr>
              <w:pStyle w:val="NormalWeb"/>
              <w:spacing w:before="0" w:beforeAutospacing="0" w:after="0" w:afterAutospacing="0"/>
              <w:outlineLvl w:val="0"/>
              <w:rPr>
                <w:color w:val="000000"/>
              </w:rPr>
            </w:pPr>
            <w:r w:rsidRPr="00586C92">
              <w:rPr>
                <w:color w:val="000000"/>
              </w:rPr>
              <w:t>15-</w:t>
            </w:r>
            <w:r w:rsidR="00003771">
              <w:rPr>
                <w:color w:val="000000"/>
              </w:rPr>
              <w:t>18</w:t>
            </w:r>
          </w:p>
        </w:tc>
        <w:tc>
          <w:tcPr>
            <w:tcW w:w="8988" w:type="dxa"/>
            <w:vAlign w:val="center"/>
          </w:tcPr>
          <w:p w14:paraId="2B3AA8AD" w14:textId="621F7AEC" w:rsidR="00CF4527" w:rsidRPr="00586C92" w:rsidRDefault="00CF4527"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586C92">
              <w:rPr>
                <w:color w:val="000000"/>
              </w:rPr>
              <w:t xml:space="preserve">Hannes </w:t>
            </w:r>
            <w:proofErr w:type="spellStart"/>
            <w:r w:rsidRPr="00586C92">
              <w:rPr>
                <w:color w:val="000000"/>
              </w:rPr>
              <w:t>Olauson</w:t>
            </w:r>
            <w:proofErr w:type="spellEnd"/>
            <w:r w:rsidRPr="00586C92">
              <w:rPr>
                <w:color w:val="000000"/>
              </w:rPr>
              <w:t xml:space="preserve">, </w:t>
            </w:r>
            <w:r>
              <w:rPr>
                <w:color w:val="000000"/>
              </w:rPr>
              <w:t xml:space="preserve">MD, </w:t>
            </w:r>
            <w:r w:rsidRPr="00586C92">
              <w:rPr>
                <w:color w:val="000000"/>
              </w:rPr>
              <w:t xml:space="preserve">PhD/ Postdoctoral fellow, </w:t>
            </w:r>
            <w:r w:rsidR="00780AEC">
              <w:rPr>
                <w:color w:val="000000"/>
              </w:rPr>
              <w:t>Uppsala University, Sweden</w:t>
            </w:r>
          </w:p>
        </w:tc>
      </w:tr>
      <w:tr w:rsidR="00CF4527" w:rsidRPr="00586C92" w14:paraId="09740343" w14:textId="77777777" w:rsidTr="003A069B">
        <w:tc>
          <w:tcPr>
            <w:tcW w:w="1440" w:type="dxa"/>
          </w:tcPr>
          <w:p w14:paraId="34834494" w14:textId="7C724FA4" w:rsidR="00CF4527" w:rsidRPr="00586C92" w:rsidRDefault="00CF4527" w:rsidP="006A0AD7">
            <w:pPr>
              <w:pStyle w:val="NormalWeb"/>
              <w:spacing w:before="0" w:beforeAutospacing="0" w:after="0" w:afterAutospacing="0"/>
              <w:outlineLvl w:val="0"/>
              <w:rPr>
                <w:color w:val="000000"/>
              </w:rPr>
            </w:pPr>
            <w:r w:rsidRPr="00586C92">
              <w:rPr>
                <w:color w:val="000000"/>
              </w:rPr>
              <w:t>15-</w:t>
            </w:r>
            <w:r w:rsidR="00003771">
              <w:rPr>
                <w:color w:val="000000"/>
              </w:rPr>
              <w:t>18</w:t>
            </w:r>
          </w:p>
        </w:tc>
        <w:tc>
          <w:tcPr>
            <w:tcW w:w="8988" w:type="dxa"/>
            <w:vAlign w:val="center"/>
          </w:tcPr>
          <w:p w14:paraId="5ADCD475" w14:textId="77777777" w:rsidR="00003771" w:rsidRDefault="00CF4527"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586C92">
              <w:rPr>
                <w:color w:val="000000"/>
              </w:rPr>
              <w:t>Takahisa</w:t>
            </w:r>
            <w:proofErr w:type="spellEnd"/>
            <w:r w:rsidRPr="00586C92">
              <w:rPr>
                <w:color w:val="000000"/>
              </w:rPr>
              <w:t xml:space="preserve"> Yano/ </w:t>
            </w:r>
            <w:r w:rsidR="00780AEC">
              <w:rPr>
                <w:color w:val="000000"/>
              </w:rPr>
              <w:t xml:space="preserve">Associate Professor, </w:t>
            </w:r>
            <w:r w:rsidR="00780AEC" w:rsidRPr="00780AEC">
              <w:rPr>
                <w:color w:val="000000"/>
              </w:rPr>
              <w:t xml:space="preserve">Department of Pharmacy, Shimane University </w:t>
            </w:r>
          </w:p>
          <w:p w14:paraId="2AEAB6D0" w14:textId="1AA22E74" w:rsidR="00CF4527" w:rsidRPr="00586C92" w:rsidRDefault="00780AEC"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80AEC">
              <w:rPr>
                <w:color w:val="000000"/>
              </w:rPr>
              <w:t>Hospital</w:t>
            </w:r>
            <w:r>
              <w:rPr>
                <w:color w:val="000000"/>
              </w:rPr>
              <w:t>, Japan</w:t>
            </w:r>
          </w:p>
        </w:tc>
      </w:tr>
      <w:tr w:rsidR="00003771" w:rsidRPr="00586C92" w14:paraId="45AA310A" w14:textId="77777777" w:rsidTr="003A069B">
        <w:tc>
          <w:tcPr>
            <w:tcW w:w="1440" w:type="dxa"/>
          </w:tcPr>
          <w:p w14:paraId="04A2F5FE" w14:textId="36E87668" w:rsidR="00003771" w:rsidRPr="00586C92" w:rsidRDefault="00582C70" w:rsidP="006A0AD7">
            <w:pPr>
              <w:pStyle w:val="NormalWeb"/>
              <w:spacing w:before="0" w:beforeAutospacing="0" w:after="0" w:afterAutospacing="0"/>
              <w:outlineLvl w:val="0"/>
              <w:rPr>
                <w:color w:val="000000"/>
              </w:rPr>
            </w:pPr>
            <w:r>
              <w:rPr>
                <w:color w:val="000000"/>
              </w:rPr>
              <w:t>15-19</w:t>
            </w:r>
          </w:p>
        </w:tc>
        <w:tc>
          <w:tcPr>
            <w:tcW w:w="8988" w:type="dxa"/>
            <w:vAlign w:val="center"/>
          </w:tcPr>
          <w:p w14:paraId="7AC3D408" w14:textId="685A639E" w:rsidR="00003771" w:rsidRPr="00586C92" w:rsidRDefault="00003771"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586C92">
              <w:rPr>
                <w:color w:val="000000"/>
              </w:rPr>
              <w:t>Navin</w:t>
            </w:r>
            <w:proofErr w:type="spellEnd"/>
            <w:r w:rsidRPr="00586C92">
              <w:rPr>
                <w:color w:val="000000"/>
              </w:rPr>
              <w:t xml:space="preserve"> Gupta/ </w:t>
            </w:r>
            <w:r>
              <w:rPr>
                <w:color w:val="000000"/>
              </w:rPr>
              <w:t>Clinical Fellow, Mass General Hospital</w:t>
            </w:r>
            <w:r w:rsidRPr="00586C92">
              <w:rPr>
                <w:color w:val="000000"/>
              </w:rPr>
              <w:t xml:space="preserve"> </w:t>
            </w:r>
          </w:p>
        </w:tc>
      </w:tr>
      <w:tr w:rsidR="00CF4527" w:rsidRPr="00586C92" w14:paraId="2E3CC4DA" w14:textId="77777777" w:rsidTr="003A069B">
        <w:tc>
          <w:tcPr>
            <w:tcW w:w="1440" w:type="dxa"/>
          </w:tcPr>
          <w:p w14:paraId="6DDED6C3" w14:textId="55105A00" w:rsidR="00CF4527" w:rsidRPr="00586C92" w:rsidRDefault="00CF4527" w:rsidP="006A0AD7">
            <w:pPr>
              <w:pStyle w:val="NormalWeb"/>
              <w:spacing w:before="0" w:beforeAutospacing="0" w:after="0" w:afterAutospacing="0"/>
              <w:outlineLvl w:val="0"/>
              <w:rPr>
                <w:color w:val="000000"/>
              </w:rPr>
            </w:pPr>
            <w:r w:rsidRPr="00586C92">
              <w:rPr>
                <w:color w:val="000000"/>
              </w:rPr>
              <w:t>15-</w:t>
            </w:r>
          </w:p>
        </w:tc>
        <w:tc>
          <w:tcPr>
            <w:tcW w:w="8988" w:type="dxa"/>
            <w:vAlign w:val="center"/>
          </w:tcPr>
          <w:p w14:paraId="18E1EC8E" w14:textId="32EB5E6D" w:rsidR="00CF4527" w:rsidRPr="00586C92" w:rsidRDefault="00CF4527"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586C92">
              <w:rPr>
                <w:color w:val="000000"/>
              </w:rPr>
              <w:t>Cuiyan</w:t>
            </w:r>
            <w:proofErr w:type="spellEnd"/>
            <w:r w:rsidRPr="00586C92">
              <w:rPr>
                <w:color w:val="000000"/>
              </w:rPr>
              <w:t xml:space="preserve"> Xin/ Postdoctoral fellow, currently in lab</w:t>
            </w:r>
          </w:p>
        </w:tc>
      </w:tr>
      <w:tr w:rsidR="00CF4527" w:rsidRPr="00586C92" w14:paraId="54D31B03" w14:textId="77777777" w:rsidTr="003A069B">
        <w:tc>
          <w:tcPr>
            <w:tcW w:w="1440" w:type="dxa"/>
          </w:tcPr>
          <w:p w14:paraId="2BD8FF1B" w14:textId="0E728579" w:rsidR="00CF4527" w:rsidRPr="00586C92" w:rsidRDefault="00CF4527" w:rsidP="006A0AD7">
            <w:pPr>
              <w:pStyle w:val="NormalWeb"/>
              <w:spacing w:before="0" w:beforeAutospacing="0" w:after="0" w:afterAutospacing="0"/>
              <w:outlineLvl w:val="0"/>
              <w:rPr>
                <w:color w:val="000000"/>
              </w:rPr>
            </w:pPr>
            <w:r w:rsidRPr="00586C92">
              <w:rPr>
                <w:color w:val="000000"/>
              </w:rPr>
              <w:t>15-</w:t>
            </w:r>
          </w:p>
        </w:tc>
        <w:tc>
          <w:tcPr>
            <w:tcW w:w="8988" w:type="dxa"/>
            <w:vAlign w:val="center"/>
          </w:tcPr>
          <w:p w14:paraId="3EBF880C" w14:textId="2BCA7104" w:rsidR="00CF4527" w:rsidRPr="00586C92" w:rsidRDefault="00CF4527"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586C92">
              <w:rPr>
                <w:color w:val="000000"/>
              </w:rPr>
              <w:t>Tomohisa</w:t>
            </w:r>
            <w:proofErr w:type="spellEnd"/>
            <w:r w:rsidRPr="00586C92">
              <w:rPr>
                <w:color w:val="000000"/>
              </w:rPr>
              <w:t xml:space="preserve"> Suzuki/ Postdoctoral fellow, currently in lab</w:t>
            </w:r>
          </w:p>
        </w:tc>
      </w:tr>
      <w:tr w:rsidR="00CF4527" w:rsidRPr="00586C92" w14:paraId="36A7AF7E" w14:textId="77777777" w:rsidTr="003A069B">
        <w:tc>
          <w:tcPr>
            <w:tcW w:w="1440" w:type="dxa"/>
          </w:tcPr>
          <w:p w14:paraId="2D6AF44C" w14:textId="04500F95" w:rsidR="00CF4527" w:rsidRPr="00586C92" w:rsidRDefault="00CF4527" w:rsidP="006A0AD7">
            <w:pPr>
              <w:pStyle w:val="NormalWeb"/>
              <w:spacing w:before="0" w:beforeAutospacing="0" w:after="0" w:afterAutospacing="0"/>
              <w:outlineLvl w:val="0"/>
              <w:rPr>
                <w:color w:val="000000"/>
              </w:rPr>
            </w:pPr>
            <w:r w:rsidRPr="00586C92">
              <w:rPr>
                <w:color w:val="000000"/>
              </w:rPr>
              <w:t>15-</w:t>
            </w:r>
          </w:p>
        </w:tc>
        <w:tc>
          <w:tcPr>
            <w:tcW w:w="8988" w:type="dxa"/>
            <w:vAlign w:val="center"/>
          </w:tcPr>
          <w:p w14:paraId="7B2ADE86" w14:textId="1E359D60" w:rsidR="00CF4527" w:rsidRPr="00780AEC" w:rsidRDefault="00582C70" w:rsidP="006A0AD7">
            <w:proofErr w:type="spellStart"/>
            <w:r>
              <w:t>Yutaro</w:t>
            </w:r>
            <w:proofErr w:type="spellEnd"/>
            <w:r>
              <w:t xml:space="preserve"> Mori, PhD</w:t>
            </w:r>
            <w:r w:rsidR="00A87CA2">
              <w:t>, Research Fellow in Medicine, currently in lab</w:t>
            </w:r>
          </w:p>
        </w:tc>
      </w:tr>
      <w:tr w:rsidR="00A87CA2" w:rsidRPr="00586C92" w14:paraId="1533B558" w14:textId="77777777" w:rsidTr="003A069B">
        <w:tc>
          <w:tcPr>
            <w:tcW w:w="1440" w:type="dxa"/>
          </w:tcPr>
          <w:p w14:paraId="2C16A4CB" w14:textId="0156E288" w:rsidR="00A87CA2" w:rsidRPr="00586C92" w:rsidRDefault="00A87CA2" w:rsidP="006A0AD7">
            <w:pPr>
              <w:pStyle w:val="NormalWeb"/>
              <w:spacing w:before="0" w:beforeAutospacing="0" w:after="0" w:afterAutospacing="0"/>
              <w:outlineLvl w:val="0"/>
              <w:rPr>
                <w:color w:val="000000"/>
              </w:rPr>
            </w:pPr>
            <w:r>
              <w:rPr>
                <w:color w:val="000000"/>
              </w:rPr>
              <w:t>16-</w:t>
            </w:r>
          </w:p>
        </w:tc>
        <w:tc>
          <w:tcPr>
            <w:tcW w:w="8988" w:type="dxa"/>
            <w:vAlign w:val="center"/>
          </w:tcPr>
          <w:p w14:paraId="7BBCCDE5" w14:textId="2D26F15F" w:rsidR="00A87CA2" w:rsidRDefault="00A87CA2" w:rsidP="006A0AD7">
            <w:r>
              <w:t xml:space="preserve">Nathan Lee, </w:t>
            </w:r>
            <w:r w:rsidR="00764897">
              <w:t>Research Fellow in Medicine, currently in lab</w:t>
            </w:r>
          </w:p>
        </w:tc>
      </w:tr>
      <w:tr w:rsidR="00CF4527" w:rsidRPr="00586C92" w14:paraId="1569EDB2" w14:textId="77777777" w:rsidTr="003A069B">
        <w:tc>
          <w:tcPr>
            <w:tcW w:w="1440" w:type="dxa"/>
          </w:tcPr>
          <w:p w14:paraId="0AB13D17" w14:textId="6C7DEB9A" w:rsidR="00CF4527" w:rsidRPr="00586C92" w:rsidRDefault="00CF4527" w:rsidP="006A0AD7">
            <w:pPr>
              <w:pStyle w:val="NormalWeb"/>
              <w:spacing w:before="0" w:beforeAutospacing="0" w:after="0" w:afterAutospacing="0"/>
              <w:outlineLvl w:val="0"/>
              <w:rPr>
                <w:color w:val="000000"/>
              </w:rPr>
            </w:pPr>
            <w:r w:rsidRPr="00586C92">
              <w:rPr>
                <w:color w:val="000000"/>
              </w:rPr>
              <w:t>1</w:t>
            </w:r>
            <w:r w:rsidR="00A87CA2">
              <w:rPr>
                <w:color w:val="000000"/>
              </w:rPr>
              <w:t>8</w:t>
            </w:r>
            <w:r w:rsidRPr="00586C92">
              <w:rPr>
                <w:color w:val="000000"/>
              </w:rPr>
              <w:t>-</w:t>
            </w:r>
          </w:p>
        </w:tc>
        <w:tc>
          <w:tcPr>
            <w:tcW w:w="8988" w:type="dxa"/>
            <w:vAlign w:val="center"/>
          </w:tcPr>
          <w:p w14:paraId="4C813F65" w14:textId="7CAE5169" w:rsidR="00CF4527" w:rsidRPr="00586C92" w:rsidRDefault="00582C70"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Ankit Patel, MD, PhD, Postdoctoral Fellow, currently in lab</w:t>
            </w:r>
          </w:p>
        </w:tc>
      </w:tr>
      <w:tr w:rsidR="00582C70" w:rsidRPr="00586C92" w14:paraId="4CA577EF" w14:textId="77777777" w:rsidTr="003A069B">
        <w:tc>
          <w:tcPr>
            <w:tcW w:w="1440" w:type="dxa"/>
          </w:tcPr>
          <w:p w14:paraId="7022403D" w14:textId="7043E880" w:rsidR="00582C70" w:rsidRPr="00586C92" w:rsidRDefault="002B17E6" w:rsidP="006A0AD7">
            <w:pPr>
              <w:pStyle w:val="NormalWeb"/>
              <w:spacing w:before="0" w:beforeAutospacing="0" w:after="0" w:afterAutospacing="0"/>
              <w:outlineLvl w:val="0"/>
              <w:rPr>
                <w:color w:val="000000"/>
              </w:rPr>
            </w:pPr>
            <w:r>
              <w:rPr>
                <w:color w:val="000000"/>
              </w:rPr>
              <w:t>18-</w:t>
            </w:r>
          </w:p>
        </w:tc>
        <w:tc>
          <w:tcPr>
            <w:tcW w:w="8988" w:type="dxa"/>
            <w:vAlign w:val="center"/>
          </w:tcPr>
          <w:p w14:paraId="6D07506E" w14:textId="4D8C4CF4" w:rsidR="00582C70" w:rsidRDefault="00764897"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Kyle Mc</w:t>
            </w:r>
            <w:r w:rsidR="004C0A9E">
              <w:rPr>
                <w:color w:val="000000"/>
              </w:rPr>
              <w:t>C</w:t>
            </w:r>
            <w:r>
              <w:rPr>
                <w:color w:val="000000"/>
              </w:rPr>
              <w:t>racken, MD</w:t>
            </w:r>
            <w:r w:rsidR="002B17E6">
              <w:rPr>
                <w:color w:val="000000"/>
              </w:rPr>
              <w:t>, Clinical Fellow in Pediatrics, Children’s Hospital Boston, currently in lab</w:t>
            </w:r>
          </w:p>
        </w:tc>
      </w:tr>
      <w:tr w:rsidR="006A0AD7" w:rsidRPr="00586C92" w14:paraId="41CCECB4" w14:textId="77777777" w:rsidTr="003A069B">
        <w:tc>
          <w:tcPr>
            <w:tcW w:w="1440" w:type="dxa"/>
          </w:tcPr>
          <w:p w14:paraId="35520F39" w14:textId="07DD4BD5" w:rsidR="006A0AD7" w:rsidRDefault="006A0AD7" w:rsidP="006A0AD7">
            <w:pPr>
              <w:pStyle w:val="NormalWeb"/>
              <w:spacing w:before="0" w:beforeAutospacing="0" w:after="0" w:afterAutospacing="0"/>
              <w:outlineLvl w:val="0"/>
              <w:rPr>
                <w:color w:val="000000"/>
              </w:rPr>
            </w:pPr>
            <w:r>
              <w:rPr>
                <w:color w:val="000000"/>
              </w:rPr>
              <w:t>18-</w:t>
            </w:r>
          </w:p>
        </w:tc>
        <w:tc>
          <w:tcPr>
            <w:tcW w:w="8988" w:type="dxa"/>
            <w:vAlign w:val="center"/>
          </w:tcPr>
          <w:p w14:paraId="281ED48D" w14:textId="4FB2D251" w:rsidR="006A0AD7" w:rsidRPr="006A0AD7" w:rsidRDefault="006A0AD7" w:rsidP="006A0AD7">
            <w:pPr>
              <w:rPr>
                <w:b/>
                <w:bCs/>
                <w:color w:val="000000"/>
              </w:rPr>
            </w:pPr>
            <w:r w:rsidRPr="006A0AD7">
              <w:rPr>
                <w:color w:val="000000"/>
              </w:rPr>
              <w:t xml:space="preserve">Guillermo Ruiz Esparza Herrera, </w:t>
            </w:r>
            <w:r w:rsidRPr="006A0AD7">
              <w:t>Research Fellow in Medicine, currently in lab</w:t>
            </w:r>
          </w:p>
        </w:tc>
      </w:tr>
      <w:tr w:rsidR="002B17E6" w:rsidRPr="00586C92" w14:paraId="297515E0" w14:textId="77777777" w:rsidTr="003A069B">
        <w:tc>
          <w:tcPr>
            <w:tcW w:w="1440" w:type="dxa"/>
          </w:tcPr>
          <w:p w14:paraId="5B2D653C" w14:textId="529CCBF9" w:rsidR="002B17E6" w:rsidRDefault="002B17E6" w:rsidP="006A0AD7">
            <w:pPr>
              <w:pStyle w:val="NormalWeb"/>
              <w:spacing w:before="0" w:beforeAutospacing="0" w:after="0" w:afterAutospacing="0"/>
              <w:outlineLvl w:val="0"/>
              <w:rPr>
                <w:color w:val="000000"/>
              </w:rPr>
            </w:pPr>
            <w:r>
              <w:rPr>
                <w:color w:val="000000"/>
              </w:rPr>
              <w:t>19-</w:t>
            </w:r>
          </w:p>
        </w:tc>
        <w:tc>
          <w:tcPr>
            <w:tcW w:w="8988" w:type="dxa"/>
            <w:vAlign w:val="center"/>
          </w:tcPr>
          <w:p w14:paraId="7791A508" w14:textId="6449E4B9" w:rsidR="002B17E6" w:rsidRPr="002B17E6" w:rsidRDefault="002B17E6" w:rsidP="006A0AD7">
            <w:proofErr w:type="spellStart"/>
            <w:r>
              <w:rPr>
                <w:color w:val="000000"/>
              </w:rPr>
              <w:t>JIahua</w:t>
            </w:r>
            <w:proofErr w:type="spellEnd"/>
            <w:r>
              <w:rPr>
                <w:color w:val="000000"/>
              </w:rPr>
              <w:t xml:space="preserve"> Li, MD, </w:t>
            </w:r>
            <w:r>
              <w:t>Clinical Fellow in Medicine, currently in lab</w:t>
            </w:r>
          </w:p>
        </w:tc>
      </w:tr>
    </w:tbl>
    <w:p w14:paraId="07E3EE3A" w14:textId="77777777" w:rsidR="00E51628" w:rsidRPr="00586C92" w:rsidRDefault="00E51628" w:rsidP="006A0AD7">
      <w:pPr>
        <w:pStyle w:val="NormalWeb"/>
        <w:spacing w:before="0" w:beforeAutospacing="0" w:after="0" w:afterAutospacing="0"/>
        <w:outlineLvl w:val="0"/>
        <w:rPr>
          <w:b/>
        </w:rPr>
      </w:pPr>
    </w:p>
    <w:p w14:paraId="4E36DD78" w14:textId="77777777" w:rsidR="00E51628" w:rsidRDefault="00E51628" w:rsidP="006A0AD7">
      <w:pPr>
        <w:pStyle w:val="DefaultParagraphFont1"/>
      </w:pPr>
      <w:r w:rsidRPr="008C3620">
        <w:t>Formal Teaching of Peers (e.g., CME and other continuing education courses)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12"/>
        <w:gridCol w:w="5393"/>
        <w:gridCol w:w="3409"/>
      </w:tblGrid>
      <w:tr w:rsidR="00E51628" w14:paraId="470BDE63" w14:textId="77777777">
        <w:trPr>
          <w:trHeight w:val="144"/>
        </w:trPr>
        <w:tc>
          <w:tcPr>
            <w:tcW w:w="1424" w:type="dxa"/>
            <w:tcBorders>
              <w:top w:val="single" w:sz="4" w:space="0" w:color="auto"/>
              <w:bottom w:val="single" w:sz="4" w:space="0" w:color="auto"/>
            </w:tcBorders>
            <w:shd w:val="clear" w:color="auto" w:fill="CCCCCC"/>
          </w:tcPr>
          <w:p w14:paraId="29DB197D" w14:textId="77777777" w:rsidR="00E51628" w:rsidRDefault="00E51628" w:rsidP="006A0AD7">
            <w:pPr>
              <w:pStyle w:val="Footer2"/>
              <w:tabs>
                <w:tab w:val="left" w:pos="1320"/>
              </w:tabs>
              <w:rPr>
                <w:rFonts w:ascii="Times New Roman" w:hAnsi="Times New Roman"/>
              </w:rPr>
            </w:pPr>
            <w:r>
              <w:rPr>
                <w:rFonts w:ascii="Times New Roman" w:hAnsi="Times New Roman"/>
              </w:rPr>
              <w:t>Year(s)</w:t>
            </w:r>
          </w:p>
        </w:tc>
        <w:tc>
          <w:tcPr>
            <w:tcW w:w="5488" w:type="dxa"/>
            <w:shd w:val="clear" w:color="auto" w:fill="CCCCCC"/>
            <w:tcMar>
              <w:left w:w="576" w:type="dxa"/>
              <w:right w:w="115" w:type="dxa"/>
            </w:tcMar>
          </w:tcPr>
          <w:p w14:paraId="556DA288" w14:textId="77777777" w:rsidR="00E51628" w:rsidRDefault="00E51628" w:rsidP="006A0AD7">
            <w:pPr>
              <w:pStyle w:val="Footer2"/>
              <w:ind w:left="-488"/>
              <w:rPr>
                <w:rFonts w:ascii="Times New Roman" w:hAnsi="Times New Roman"/>
              </w:rPr>
            </w:pPr>
            <w:r>
              <w:rPr>
                <w:rFonts w:ascii="Times New Roman" w:hAnsi="Times New Roman"/>
              </w:rPr>
              <w:t>Title(s) or topic(s) or talks</w:t>
            </w:r>
          </w:p>
        </w:tc>
        <w:tc>
          <w:tcPr>
            <w:tcW w:w="3456" w:type="dxa"/>
            <w:shd w:val="clear" w:color="auto" w:fill="CCCCCC"/>
          </w:tcPr>
          <w:p w14:paraId="6A01183D" w14:textId="77777777" w:rsidR="00E51628" w:rsidRDefault="00E51628" w:rsidP="006A0AD7">
            <w:pPr>
              <w:pStyle w:val="Footer2"/>
              <w:rPr>
                <w:rFonts w:ascii="Times New Roman" w:hAnsi="Times New Roman"/>
              </w:rPr>
            </w:pPr>
            <w:r>
              <w:rPr>
                <w:rFonts w:ascii="Times New Roman" w:hAnsi="Times New Roman"/>
              </w:rPr>
              <w:t>Number of talks in a single course</w:t>
            </w:r>
          </w:p>
        </w:tc>
      </w:tr>
      <w:tr w:rsidR="00E51628" w14:paraId="5344A6E4" w14:textId="77777777">
        <w:trPr>
          <w:gridBefore w:val="1"/>
          <w:wBefore w:w="1424" w:type="dxa"/>
          <w:trHeight w:val="144"/>
        </w:trPr>
        <w:tc>
          <w:tcPr>
            <w:tcW w:w="5488" w:type="dxa"/>
            <w:shd w:val="clear" w:color="auto" w:fill="CCCCCC"/>
          </w:tcPr>
          <w:p w14:paraId="2D5F49F7" w14:textId="77777777" w:rsidR="00E51628" w:rsidRDefault="00E51628" w:rsidP="006A0AD7">
            <w:pPr>
              <w:pStyle w:val="Footer2"/>
              <w:ind w:left="16"/>
              <w:rPr>
                <w:rFonts w:ascii="Times New Roman" w:hAnsi="Times New Roman"/>
              </w:rPr>
            </w:pPr>
            <w:r>
              <w:rPr>
                <w:rFonts w:ascii="Times New Roman" w:hAnsi="Times New Roman"/>
              </w:rPr>
              <w:t>Course Name (Sponsor, if any)</w:t>
            </w:r>
          </w:p>
        </w:tc>
        <w:tc>
          <w:tcPr>
            <w:tcW w:w="3456" w:type="dxa"/>
            <w:shd w:val="clear" w:color="auto" w:fill="CCCCCC"/>
          </w:tcPr>
          <w:p w14:paraId="3BA565F1" w14:textId="77777777" w:rsidR="00E51628" w:rsidRDefault="00E51628" w:rsidP="006A0AD7">
            <w:pPr>
              <w:pStyle w:val="Footer2"/>
              <w:rPr>
                <w:rFonts w:ascii="Times New Roman" w:hAnsi="Times New Roman"/>
              </w:rPr>
            </w:pPr>
            <w:r>
              <w:rPr>
                <w:rFonts w:ascii="Times New Roman" w:hAnsi="Times New Roman"/>
              </w:rPr>
              <w:t>Location(s) (city or country)</w:t>
            </w:r>
          </w:p>
        </w:tc>
      </w:tr>
    </w:tbl>
    <w:p w14:paraId="0BC35897" w14:textId="77777777" w:rsidR="00E51628" w:rsidRDefault="00E51628" w:rsidP="006A0AD7">
      <w:pPr>
        <w:rPr>
          <w:b/>
          <w:vanish/>
          <w:color w:val="800000"/>
          <w:sz w:val="12"/>
        </w:rPr>
      </w:pPr>
    </w:p>
    <w:tbl>
      <w:tblPr>
        <w:tblW w:w="5000" w:type="pct"/>
        <w:tblLook w:val="01E0" w:firstRow="1" w:lastRow="1" w:firstColumn="1" w:lastColumn="1" w:noHBand="0" w:noVBand="0"/>
      </w:tblPr>
      <w:tblGrid>
        <w:gridCol w:w="992"/>
        <w:gridCol w:w="5799"/>
        <w:gridCol w:w="3433"/>
      </w:tblGrid>
      <w:tr w:rsidR="00E51628" w14:paraId="0F900F75" w14:textId="77777777" w:rsidTr="00AA219E">
        <w:tc>
          <w:tcPr>
            <w:tcW w:w="992" w:type="dxa"/>
          </w:tcPr>
          <w:p w14:paraId="602A5193" w14:textId="77777777" w:rsidR="00E51628" w:rsidRDefault="00E51628" w:rsidP="006A0AD7">
            <w:pPr>
              <w:pStyle w:val="NormalWeb"/>
              <w:spacing w:before="0" w:beforeAutospacing="0" w:after="0" w:afterAutospacing="0"/>
              <w:outlineLvl w:val="0"/>
            </w:pPr>
            <w:r>
              <w:t>2004</w:t>
            </w:r>
          </w:p>
        </w:tc>
        <w:tc>
          <w:tcPr>
            <w:tcW w:w="5799" w:type="dxa"/>
          </w:tcPr>
          <w:p w14:paraId="5288617F" w14:textId="77777777" w:rsidR="00E51628" w:rsidRDefault="00E51628" w:rsidP="006A0AD7">
            <w:pPr>
              <w:pStyle w:val="NormalWeb"/>
              <w:spacing w:before="0" w:beforeAutospacing="0" w:after="0" w:afterAutospacing="0"/>
              <w:outlineLvl w:val="0"/>
            </w:pPr>
            <w:r>
              <w:rPr>
                <w:i/>
              </w:rPr>
              <w:t>Current Progress in Tissue Engineering</w:t>
            </w:r>
          </w:p>
        </w:tc>
        <w:tc>
          <w:tcPr>
            <w:tcW w:w="3433" w:type="dxa"/>
          </w:tcPr>
          <w:p w14:paraId="551130F5" w14:textId="6EB26229" w:rsidR="00E51628" w:rsidRDefault="00E51628" w:rsidP="006A0AD7">
            <w:pPr>
              <w:pStyle w:val="NormalWeb"/>
              <w:spacing w:before="0" w:beforeAutospacing="0" w:after="0" w:afterAutospacing="0"/>
              <w:outlineLvl w:val="0"/>
            </w:pPr>
          </w:p>
        </w:tc>
      </w:tr>
      <w:tr w:rsidR="00E51628" w14:paraId="18BFF400" w14:textId="77777777" w:rsidTr="00AA219E">
        <w:tc>
          <w:tcPr>
            <w:tcW w:w="992" w:type="dxa"/>
          </w:tcPr>
          <w:p w14:paraId="24ADB6ED" w14:textId="77777777" w:rsidR="00E51628" w:rsidRDefault="00E51628" w:rsidP="006A0AD7">
            <w:pPr>
              <w:pStyle w:val="NormalWeb"/>
              <w:spacing w:before="0" w:beforeAutospacing="0" w:after="0" w:afterAutospacing="0"/>
              <w:outlineLvl w:val="0"/>
            </w:pPr>
          </w:p>
        </w:tc>
        <w:tc>
          <w:tcPr>
            <w:tcW w:w="5799" w:type="dxa"/>
          </w:tcPr>
          <w:p w14:paraId="374F5726" w14:textId="77777777" w:rsidR="00E51628" w:rsidRDefault="00E51628" w:rsidP="006A0AD7">
            <w:pPr>
              <w:pStyle w:val="NormalWeb"/>
              <w:spacing w:before="0" w:beforeAutospacing="0" w:after="0" w:afterAutospacing="0"/>
              <w:outlineLvl w:val="0"/>
            </w:pPr>
            <w:r>
              <w:t>HMS CME</w:t>
            </w:r>
          </w:p>
        </w:tc>
        <w:tc>
          <w:tcPr>
            <w:tcW w:w="3433" w:type="dxa"/>
          </w:tcPr>
          <w:p w14:paraId="79CF175B" w14:textId="77777777" w:rsidR="00E51628" w:rsidRDefault="00E51628" w:rsidP="006A0AD7">
            <w:pPr>
              <w:pStyle w:val="NormalWeb"/>
              <w:spacing w:before="0" w:beforeAutospacing="0" w:after="0" w:afterAutospacing="0"/>
              <w:outlineLvl w:val="0"/>
            </w:pPr>
            <w:r>
              <w:t>Cambridge, MA</w:t>
            </w:r>
          </w:p>
        </w:tc>
      </w:tr>
      <w:tr w:rsidR="00E51628" w14:paraId="40C53741" w14:textId="77777777" w:rsidTr="00AA219E">
        <w:tc>
          <w:tcPr>
            <w:tcW w:w="992" w:type="dxa"/>
          </w:tcPr>
          <w:p w14:paraId="170053E2" w14:textId="77777777" w:rsidR="00E51628" w:rsidRDefault="00E51628" w:rsidP="006A0AD7">
            <w:pPr>
              <w:pStyle w:val="NormalWeb"/>
              <w:spacing w:before="0" w:beforeAutospacing="0" w:after="0" w:afterAutospacing="0"/>
              <w:outlineLvl w:val="0"/>
            </w:pPr>
            <w:r>
              <w:t>2004</w:t>
            </w:r>
          </w:p>
        </w:tc>
        <w:tc>
          <w:tcPr>
            <w:tcW w:w="5799" w:type="dxa"/>
          </w:tcPr>
          <w:p w14:paraId="029EBB34" w14:textId="77777777" w:rsidR="00E51628" w:rsidRDefault="00E51628" w:rsidP="006A0AD7">
            <w:pPr>
              <w:pStyle w:val="NormalWeb"/>
              <w:spacing w:before="0" w:beforeAutospacing="0" w:after="0" w:afterAutospacing="0"/>
              <w:outlineLvl w:val="0"/>
            </w:pPr>
            <w:proofErr w:type="spellStart"/>
            <w:r>
              <w:rPr>
                <w:i/>
              </w:rPr>
              <w:t>Pathogensis</w:t>
            </w:r>
            <w:proofErr w:type="spellEnd"/>
            <w:r>
              <w:rPr>
                <w:i/>
              </w:rPr>
              <w:t xml:space="preserve"> of Acute Renal Failure</w:t>
            </w:r>
          </w:p>
        </w:tc>
        <w:tc>
          <w:tcPr>
            <w:tcW w:w="3433" w:type="dxa"/>
          </w:tcPr>
          <w:p w14:paraId="1E8072EA" w14:textId="60C4886B" w:rsidR="00E51628" w:rsidRDefault="00E51628" w:rsidP="006A0AD7">
            <w:pPr>
              <w:pStyle w:val="NormalWeb"/>
              <w:spacing w:before="0" w:beforeAutospacing="0" w:after="0" w:afterAutospacing="0"/>
              <w:outlineLvl w:val="0"/>
            </w:pPr>
          </w:p>
        </w:tc>
      </w:tr>
      <w:tr w:rsidR="00E51628" w14:paraId="0089C25C" w14:textId="77777777" w:rsidTr="00AA219E">
        <w:tc>
          <w:tcPr>
            <w:tcW w:w="992" w:type="dxa"/>
          </w:tcPr>
          <w:p w14:paraId="68E58497" w14:textId="77777777" w:rsidR="00E51628" w:rsidRDefault="00E51628" w:rsidP="006A0AD7">
            <w:pPr>
              <w:pStyle w:val="NormalWeb"/>
              <w:spacing w:before="0" w:beforeAutospacing="0" w:after="0" w:afterAutospacing="0"/>
              <w:outlineLvl w:val="0"/>
            </w:pPr>
          </w:p>
        </w:tc>
        <w:tc>
          <w:tcPr>
            <w:tcW w:w="5799" w:type="dxa"/>
          </w:tcPr>
          <w:p w14:paraId="481C75BD" w14:textId="77777777" w:rsidR="00E51628" w:rsidRDefault="00E51628" w:rsidP="006A0AD7">
            <w:pPr>
              <w:pStyle w:val="NormalWeb"/>
              <w:spacing w:before="0" w:beforeAutospacing="0" w:after="0" w:afterAutospacing="0"/>
              <w:outlineLvl w:val="0"/>
            </w:pPr>
            <w:r>
              <w:t>Harvard Medical School Department of Continuing Education Course, Nephrology: A Case Based Approach for the Nephrologist</w:t>
            </w:r>
          </w:p>
        </w:tc>
        <w:tc>
          <w:tcPr>
            <w:tcW w:w="3433" w:type="dxa"/>
          </w:tcPr>
          <w:p w14:paraId="06DDA82F" w14:textId="77777777" w:rsidR="00E51628" w:rsidRDefault="00E51628" w:rsidP="006A0AD7">
            <w:pPr>
              <w:pStyle w:val="NormalWeb"/>
              <w:spacing w:before="0" w:beforeAutospacing="0" w:after="0" w:afterAutospacing="0"/>
              <w:outlineLvl w:val="0"/>
            </w:pPr>
            <w:r>
              <w:t>Naples, FL</w:t>
            </w:r>
          </w:p>
        </w:tc>
      </w:tr>
      <w:tr w:rsidR="00E51628" w14:paraId="5E5AD25C" w14:textId="77777777" w:rsidTr="00AA219E">
        <w:tc>
          <w:tcPr>
            <w:tcW w:w="992" w:type="dxa"/>
          </w:tcPr>
          <w:p w14:paraId="3FF1E823" w14:textId="77777777" w:rsidR="00E51628" w:rsidRDefault="00E51628" w:rsidP="006A0AD7">
            <w:pPr>
              <w:pStyle w:val="NormalWeb"/>
              <w:spacing w:before="0" w:beforeAutospacing="0" w:after="0" w:afterAutospacing="0"/>
              <w:outlineLvl w:val="0"/>
            </w:pPr>
            <w:r>
              <w:t>2004</w:t>
            </w:r>
          </w:p>
        </w:tc>
        <w:tc>
          <w:tcPr>
            <w:tcW w:w="5799" w:type="dxa"/>
          </w:tcPr>
          <w:p w14:paraId="3E6360B5" w14:textId="77777777" w:rsidR="00E51628" w:rsidRDefault="00E51628" w:rsidP="006A0AD7">
            <w:pPr>
              <w:pStyle w:val="NormalWeb"/>
              <w:spacing w:before="0" w:beforeAutospacing="0" w:after="0" w:afterAutospacing="0"/>
              <w:outlineLvl w:val="0"/>
            </w:pPr>
            <w:r>
              <w:rPr>
                <w:i/>
              </w:rPr>
              <w:t>Renal Repair Mechanism</w:t>
            </w:r>
          </w:p>
        </w:tc>
        <w:tc>
          <w:tcPr>
            <w:tcW w:w="3433" w:type="dxa"/>
          </w:tcPr>
          <w:p w14:paraId="0581C478" w14:textId="2DB70195" w:rsidR="00E51628" w:rsidRDefault="00E51628" w:rsidP="006A0AD7">
            <w:pPr>
              <w:pStyle w:val="NormalWeb"/>
              <w:spacing w:before="0" w:beforeAutospacing="0" w:after="0" w:afterAutospacing="0"/>
              <w:outlineLvl w:val="0"/>
            </w:pPr>
          </w:p>
        </w:tc>
      </w:tr>
      <w:tr w:rsidR="00E51628" w14:paraId="0F08531C" w14:textId="77777777" w:rsidTr="00AA219E">
        <w:tc>
          <w:tcPr>
            <w:tcW w:w="992" w:type="dxa"/>
          </w:tcPr>
          <w:p w14:paraId="5D44F80D" w14:textId="77777777" w:rsidR="00E51628" w:rsidRDefault="00E51628" w:rsidP="006A0AD7">
            <w:pPr>
              <w:pStyle w:val="NormalWeb"/>
              <w:spacing w:before="0" w:beforeAutospacing="0" w:after="0" w:afterAutospacing="0"/>
              <w:outlineLvl w:val="0"/>
            </w:pPr>
          </w:p>
        </w:tc>
        <w:tc>
          <w:tcPr>
            <w:tcW w:w="5799" w:type="dxa"/>
          </w:tcPr>
          <w:p w14:paraId="39ECE264" w14:textId="77777777" w:rsidR="00E51628" w:rsidRDefault="00E51628" w:rsidP="006A0AD7">
            <w:pPr>
              <w:pStyle w:val="NormalWeb"/>
              <w:spacing w:before="0" w:beforeAutospacing="0" w:after="0" w:afterAutospacing="0"/>
              <w:outlineLvl w:val="0"/>
            </w:pPr>
            <w:r>
              <w:t>HMS CME Course Current Progress in Tissue Engineering</w:t>
            </w:r>
          </w:p>
        </w:tc>
        <w:tc>
          <w:tcPr>
            <w:tcW w:w="3433" w:type="dxa"/>
          </w:tcPr>
          <w:p w14:paraId="4FB5DDBC" w14:textId="77777777" w:rsidR="00E51628" w:rsidRDefault="00E51628" w:rsidP="006A0AD7">
            <w:pPr>
              <w:pStyle w:val="NormalWeb"/>
              <w:spacing w:before="0" w:beforeAutospacing="0" w:after="0" w:afterAutospacing="0"/>
              <w:outlineLvl w:val="0"/>
            </w:pPr>
            <w:r>
              <w:t xml:space="preserve">Cambridge, MA </w:t>
            </w:r>
          </w:p>
        </w:tc>
      </w:tr>
      <w:tr w:rsidR="00E51628" w14:paraId="5B2095D4" w14:textId="77777777" w:rsidTr="00AA219E">
        <w:tc>
          <w:tcPr>
            <w:tcW w:w="992" w:type="dxa"/>
          </w:tcPr>
          <w:p w14:paraId="4D691C88" w14:textId="77777777" w:rsidR="00E51628" w:rsidRDefault="00E51628" w:rsidP="006A0AD7">
            <w:pPr>
              <w:pStyle w:val="NormalWeb"/>
              <w:spacing w:before="0" w:beforeAutospacing="0" w:after="0" w:afterAutospacing="0"/>
              <w:outlineLvl w:val="0"/>
            </w:pPr>
            <w:r>
              <w:t>2005</w:t>
            </w:r>
          </w:p>
        </w:tc>
        <w:tc>
          <w:tcPr>
            <w:tcW w:w="5799" w:type="dxa"/>
          </w:tcPr>
          <w:p w14:paraId="5478728F" w14:textId="77777777" w:rsidR="00E51628" w:rsidRDefault="00E51628" w:rsidP="006A0AD7">
            <w:pPr>
              <w:pStyle w:val="NormalWeb"/>
              <w:spacing w:before="0" w:beforeAutospacing="0" w:after="0" w:afterAutospacing="0"/>
              <w:outlineLvl w:val="0"/>
            </w:pPr>
            <w:r>
              <w:rPr>
                <w:i/>
              </w:rPr>
              <w:t>Pathogenesis of ARF</w:t>
            </w:r>
          </w:p>
        </w:tc>
        <w:tc>
          <w:tcPr>
            <w:tcW w:w="3433" w:type="dxa"/>
          </w:tcPr>
          <w:p w14:paraId="2BCFBA08" w14:textId="4EE27E30" w:rsidR="00E51628" w:rsidRDefault="00E51628" w:rsidP="006A0AD7">
            <w:pPr>
              <w:pStyle w:val="NormalWeb"/>
              <w:spacing w:before="0" w:beforeAutospacing="0" w:after="0" w:afterAutospacing="0"/>
              <w:outlineLvl w:val="0"/>
            </w:pPr>
          </w:p>
        </w:tc>
      </w:tr>
      <w:tr w:rsidR="00E51628" w14:paraId="3070A4B9" w14:textId="77777777" w:rsidTr="00AA219E">
        <w:tc>
          <w:tcPr>
            <w:tcW w:w="992" w:type="dxa"/>
          </w:tcPr>
          <w:p w14:paraId="0C20C674" w14:textId="77777777" w:rsidR="00E51628" w:rsidRDefault="00E51628" w:rsidP="006A0AD7">
            <w:pPr>
              <w:pStyle w:val="NormalWeb"/>
              <w:spacing w:before="0" w:beforeAutospacing="0" w:after="0" w:afterAutospacing="0"/>
              <w:outlineLvl w:val="0"/>
            </w:pPr>
          </w:p>
        </w:tc>
        <w:tc>
          <w:tcPr>
            <w:tcW w:w="5799" w:type="dxa"/>
          </w:tcPr>
          <w:p w14:paraId="6069FAD9" w14:textId="77777777" w:rsidR="00E51628" w:rsidRDefault="00E51628" w:rsidP="006A0AD7">
            <w:pPr>
              <w:pStyle w:val="NormalWeb"/>
              <w:spacing w:before="0" w:beforeAutospacing="0" w:after="0" w:afterAutospacing="0"/>
              <w:outlineLvl w:val="0"/>
            </w:pPr>
            <w:r>
              <w:t>Harvard Medical School Department of Continuing Education Course, Nephrology: A Case Based Approach for the Nephrologist</w:t>
            </w:r>
          </w:p>
        </w:tc>
        <w:tc>
          <w:tcPr>
            <w:tcW w:w="3433" w:type="dxa"/>
          </w:tcPr>
          <w:p w14:paraId="5CC94533" w14:textId="77777777" w:rsidR="00E51628" w:rsidRDefault="00E51628" w:rsidP="006A0AD7">
            <w:pPr>
              <w:pStyle w:val="NormalWeb"/>
              <w:spacing w:before="0" w:beforeAutospacing="0" w:after="0" w:afterAutospacing="0"/>
              <w:outlineLvl w:val="0"/>
            </w:pPr>
            <w:r>
              <w:t>Naples, FL</w:t>
            </w:r>
          </w:p>
        </w:tc>
      </w:tr>
      <w:tr w:rsidR="00E51628" w14:paraId="41BDB058" w14:textId="77777777" w:rsidTr="00AA219E">
        <w:tc>
          <w:tcPr>
            <w:tcW w:w="992" w:type="dxa"/>
          </w:tcPr>
          <w:p w14:paraId="6C6C15F6" w14:textId="77777777" w:rsidR="00E51628" w:rsidRDefault="00E51628" w:rsidP="006A0AD7">
            <w:pPr>
              <w:pStyle w:val="NormalWeb"/>
              <w:spacing w:before="0" w:beforeAutospacing="0" w:after="0" w:afterAutospacing="0"/>
              <w:outlineLvl w:val="0"/>
            </w:pPr>
            <w:r>
              <w:t>2007</w:t>
            </w:r>
          </w:p>
        </w:tc>
        <w:tc>
          <w:tcPr>
            <w:tcW w:w="5799" w:type="dxa"/>
          </w:tcPr>
          <w:p w14:paraId="09936685" w14:textId="77777777" w:rsidR="00E51628" w:rsidRDefault="00E51628" w:rsidP="006A0AD7">
            <w:pPr>
              <w:pStyle w:val="NormalWeb"/>
              <w:spacing w:before="0" w:beforeAutospacing="0" w:after="0" w:afterAutospacing="0"/>
              <w:outlineLvl w:val="0"/>
            </w:pPr>
            <w:r>
              <w:rPr>
                <w:i/>
              </w:rPr>
              <w:t>Acute Kidney Injury</w:t>
            </w:r>
          </w:p>
        </w:tc>
        <w:tc>
          <w:tcPr>
            <w:tcW w:w="3433" w:type="dxa"/>
          </w:tcPr>
          <w:p w14:paraId="76D0C25F" w14:textId="620FE26F" w:rsidR="00E51628" w:rsidRDefault="00E51628" w:rsidP="006A0AD7">
            <w:pPr>
              <w:pStyle w:val="NormalWeb"/>
              <w:spacing w:before="0" w:beforeAutospacing="0" w:after="0" w:afterAutospacing="0"/>
              <w:outlineLvl w:val="0"/>
            </w:pPr>
          </w:p>
        </w:tc>
      </w:tr>
      <w:tr w:rsidR="00E51628" w14:paraId="4E4B3924" w14:textId="77777777" w:rsidTr="00AA219E">
        <w:tc>
          <w:tcPr>
            <w:tcW w:w="992" w:type="dxa"/>
          </w:tcPr>
          <w:p w14:paraId="2523074C" w14:textId="77777777" w:rsidR="00E51628" w:rsidRDefault="00E51628" w:rsidP="006A0AD7">
            <w:pPr>
              <w:pStyle w:val="NormalWeb"/>
              <w:spacing w:before="0" w:beforeAutospacing="0" w:after="0" w:afterAutospacing="0"/>
              <w:outlineLvl w:val="0"/>
            </w:pPr>
          </w:p>
        </w:tc>
        <w:tc>
          <w:tcPr>
            <w:tcW w:w="5799" w:type="dxa"/>
          </w:tcPr>
          <w:p w14:paraId="4BDBB498" w14:textId="77777777" w:rsidR="00E51628" w:rsidRDefault="00E51628" w:rsidP="006A0AD7">
            <w:pPr>
              <w:pStyle w:val="NormalWeb"/>
              <w:spacing w:before="0" w:beforeAutospacing="0" w:after="0" w:afterAutospacing="0"/>
              <w:outlineLvl w:val="0"/>
            </w:pPr>
            <w:r>
              <w:t>Harvard Medical School Department of Continuing Education Course, Nephrology: A Case Based Approach for the Nephrologist</w:t>
            </w:r>
          </w:p>
        </w:tc>
        <w:tc>
          <w:tcPr>
            <w:tcW w:w="3433" w:type="dxa"/>
          </w:tcPr>
          <w:p w14:paraId="46ABF7B8" w14:textId="77777777" w:rsidR="00E51628" w:rsidRDefault="00E51628" w:rsidP="006A0AD7">
            <w:pPr>
              <w:pStyle w:val="NormalWeb"/>
              <w:spacing w:before="0" w:beforeAutospacing="0" w:after="0" w:afterAutospacing="0"/>
              <w:outlineLvl w:val="0"/>
            </w:pPr>
            <w:r>
              <w:t>Naples, Florida</w:t>
            </w:r>
          </w:p>
        </w:tc>
      </w:tr>
      <w:tr w:rsidR="00E51628" w14:paraId="066B228C" w14:textId="77777777" w:rsidTr="00AA219E">
        <w:tc>
          <w:tcPr>
            <w:tcW w:w="992" w:type="dxa"/>
          </w:tcPr>
          <w:p w14:paraId="36DBF81D" w14:textId="77777777" w:rsidR="00E51628" w:rsidRDefault="00E51628" w:rsidP="006A0AD7">
            <w:pPr>
              <w:pStyle w:val="NormalWeb"/>
              <w:spacing w:before="0" w:beforeAutospacing="0" w:after="0" w:afterAutospacing="0"/>
              <w:outlineLvl w:val="0"/>
            </w:pPr>
            <w:r>
              <w:t>2007</w:t>
            </w:r>
          </w:p>
        </w:tc>
        <w:tc>
          <w:tcPr>
            <w:tcW w:w="5799" w:type="dxa"/>
          </w:tcPr>
          <w:p w14:paraId="2FCA48CD" w14:textId="6C1C3BCD" w:rsidR="00E51628" w:rsidRDefault="00E51628" w:rsidP="006A0AD7">
            <w:pPr>
              <w:pStyle w:val="NormalWeb"/>
              <w:spacing w:before="0" w:beforeAutospacing="0" w:after="0" w:afterAutospacing="0"/>
              <w:outlineLvl w:val="0"/>
            </w:pPr>
            <w:r>
              <w:rPr>
                <w:i/>
                <w:color w:val="000000"/>
              </w:rPr>
              <w:t xml:space="preserve">State of the Art Lecture </w:t>
            </w:r>
            <w:r w:rsidR="007C1AC3">
              <w:rPr>
                <w:i/>
                <w:color w:val="000000"/>
              </w:rPr>
              <w:t>–</w:t>
            </w:r>
            <w:r>
              <w:rPr>
                <w:i/>
                <w:color w:val="000000"/>
              </w:rPr>
              <w:t xml:space="preserve"> Pathophysiology of AKI</w:t>
            </w:r>
          </w:p>
        </w:tc>
        <w:tc>
          <w:tcPr>
            <w:tcW w:w="3433" w:type="dxa"/>
          </w:tcPr>
          <w:p w14:paraId="7E57B942" w14:textId="166EA4DA" w:rsidR="00E51628" w:rsidRDefault="00E51628" w:rsidP="006A0AD7">
            <w:pPr>
              <w:pStyle w:val="NormalWeb"/>
              <w:spacing w:before="0" w:beforeAutospacing="0" w:after="0" w:afterAutospacing="0"/>
              <w:outlineLvl w:val="0"/>
            </w:pPr>
          </w:p>
        </w:tc>
      </w:tr>
      <w:tr w:rsidR="00E51628" w14:paraId="3E2E8874" w14:textId="77777777" w:rsidTr="00AA219E">
        <w:trPr>
          <w:trHeight w:val="756"/>
        </w:trPr>
        <w:tc>
          <w:tcPr>
            <w:tcW w:w="992" w:type="dxa"/>
          </w:tcPr>
          <w:p w14:paraId="57191B37" w14:textId="77777777" w:rsidR="00E51628" w:rsidRDefault="00E51628" w:rsidP="006A0AD7">
            <w:pPr>
              <w:pStyle w:val="NormalWeb"/>
              <w:spacing w:before="0" w:beforeAutospacing="0" w:after="0" w:afterAutospacing="0"/>
              <w:outlineLvl w:val="0"/>
            </w:pPr>
          </w:p>
        </w:tc>
        <w:tc>
          <w:tcPr>
            <w:tcW w:w="5799" w:type="dxa"/>
          </w:tcPr>
          <w:p w14:paraId="7935FC52" w14:textId="77777777" w:rsidR="00E51628" w:rsidRDefault="00E51628" w:rsidP="006A0AD7">
            <w:pPr>
              <w:pStyle w:val="NormalWeb"/>
              <w:outlineLvl w:val="0"/>
            </w:pPr>
            <w:r>
              <w:t>Harvard Medical School Department of Continuing Education Course, The Brigham Renal Board Review Course</w:t>
            </w:r>
          </w:p>
        </w:tc>
        <w:tc>
          <w:tcPr>
            <w:tcW w:w="3433" w:type="dxa"/>
          </w:tcPr>
          <w:p w14:paraId="271DD2D9" w14:textId="77777777" w:rsidR="00E51628" w:rsidRDefault="00E51628" w:rsidP="006A0AD7">
            <w:pPr>
              <w:pStyle w:val="NormalWeb"/>
              <w:spacing w:before="0" w:beforeAutospacing="0" w:after="0" w:afterAutospacing="0"/>
              <w:outlineLvl w:val="0"/>
            </w:pPr>
            <w:r>
              <w:t>Boston, MA</w:t>
            </w:r>
          </w:p>
        </w:tc>
      </w:tr>
      <w:tr w:rsidR="00E51628" w14:paraId="139F7674" w14:textId="77777777" w:rsidTr="00AA219E">
        <w:trPr>
          <w:trHeight w:val="360"/>
        </w:trPr>
        <w:tc>
          <w:tcPr>
            <w:tcW w:w="992" w:type="dxa"/>
          </w:tcPr>
          <w:p w14:paraId="1A3597C5" w14:textId="77777777" w:rsidR="00E51628" w:rsidRPr="004C3DE9" w:rsidRDefault="00E51628" w:rsidP="006A0AD7">
            <w:r w:rsidRPr="004C3DE9">
              <w:t>2011</w:t>
            </w:r>
          </w:p>
        </w:tc>
        <w:tc>
          <w:tcPr>
            <w:tcW w:w="5799" w:type="dxa"/>
          </w:tcPr>
          <w:p w14:paraId="150C1AF0" w14:textId="310D0354" w:rsidR="00E51628" w:rsidRPr="004C3DE9" w:rsidRDefault="00E51628" w:rsidP="006A0AD7">
            <w:r w:rsidRPr="004C3DE9">
              <w:t xml:space="preserve">State of the Art Lecture </w:t>
            </w:r>
            <w:r w:rsidR="007C1AC3">
              <w:t>–</w:t>
            </w:r>
            <w:r w:rsidRPr="004C3DE9">
              <w:t xml:space="preserve"> Pathophysiology of AKI</w:t>
            </w:r>
          </w:p>
        </w:tc>
        <w:tc>
          <w:tcPr>
            <w:tcW w:w="3433" w:type="dxa"/>
          </w:tcPr>
          <w:p w14:paraId="0C722FC6" w14:textId="56D8FAD8" w:rsidR="00E51628" w:rsidRPr="004C3DE9" w:rsidRDefault="00E51628" w:rsidP="006A0AD7"/>
        </w:tc>
      </w:tr>
      <w:tr w:rsidR="00E51628" w14:paraId="7375FB87" w14:textId="77777777" w:rsidTr="00AA219E">
        <w:trPr>
          <w:trHeight w:val="900"/>
        </w:trPr>
        <w:tc>
          <w:tcPr>
            <w:tcW w:w="992" w:type="dxa"/>
          </w:tcPr>
          <w:p w14:paraId="67900A78" w14:textId="77777777" w:rsidR="00E51628" w:rsidRPr="004C3DE9" w:rsidRDefault="00E51628" w:rsidP="006A0AD7"/>
        </w:tc>
        <w:tc>
          <w:tcPr>
            <w:tcW w:w="5799" w:type="dxa"/>
          </w:tcPr>
          <w:p w14:paraId="1BEE7EA1" w14:textId="77777777" w:rsidR="00E51628" w:rsidRPr="004C3DE9" w:rsidRDefault="00E51628" w:rsidP="006A0AD7">
            <w:r w:rsidRPr="004C3DE9">
              <w:t>Harvard Medical School Department of Continuing Education Course, The Brigham Renal Board Review Course</w:t>
            </w:r>
          </w:p>
        </w:tc>
        <w:tc>
          <w:tcPr>
            <w:tcW w:w="3433" w:type="dxa"/>
          </w:tcPr>
          <w:p w14:paraId="277CA295" w14:textId="77777777" w:rsidR="00E51628" w:rsidRPr="004C3DE9" w:rsidRDefault="00E51628" w:rsidP="006A0AD7">
            <w:r w:rsidRPr="004C3DE9">
              <w:t>Boston, MA</w:t>
            </w:r>
          </w:p>
        </w:tc>
      </w:tr>
      <w:tr w:rsidR="005C30BE" w14:paraId="3E62AC04" w14:textId="77777777" w:rsidTr="00AA219E">
        <w:trPr>
          <w:trHeight w:val="432"/>
        </w:trPr>
        <w:tc>
          <w:tcPr>
            <w:tcW w:w="992" w:type="dxa"/>
          </w:tcPr>
          <w:p w14:paraId="1E2A2D48" w14:textId="02031A3F" w:rsidR="005C30BE" w:rsidRPr="004C3DE9" w:rsidRDefault="00AA219E" w:rsidP="006A0AD7">
            <w:r>
              <w:t>2019</w:t>
            </w:r>
          </w:p>
        </w:tc>
        <w:tc>
          <w:tcPr>
            <w:tcW w:w="5799" w:type="dxa"/>
          </w:tcPr>
          <w:p w14:paraId="5317E71E" w14:textId="4B11CD62" w:rsidR="005C30BE" w:rsidRPr="00AA219E" w:rsidRDefault="00AA219E" w:rsidP="006A0AD7">
            <w:r w:rsidRPr="00AA219E">
              <w:rPr>
                <w:i/>
              </w:rPr>
              <w:t>Promoting Regeneration as Opposed to Scarring in Wound Repair</w:t>
            </w:r>
            <w:r>
              <w:rPr>
                <w:i/>
              </w:rPr>
              <w:t xml:space="preserve"> - </w:t>
            </w:r>
            <w:r>
              <w:rPr>
                <w:rStyle w:val="jtukpc"/>
              </w:rPr>
              <w:t xml:space="preserve">Regenerative Biomedicine (AISC 602.0), </w:t>
            </w:r>
            <w:r>
              <w:rPr>
                <w:rStyle w:val="jtukpc"/>
              </w:rPr>
              <w:lastRenderedPageBreak/>
              <w:t>Harvard Medical School Department of Stem Cell and Regenerative Biology</w:t>
            </w:r>
          </w:p>
        </w:tc>
        <w:tc>
          <w:tcPr>
            <w:tcW w:w="3433" w:type="dxa"/>
          </w:tcPr>
          <w:p w14:paraId="570A3A12" w14:textId="5DDF33F4" w:rsidR="005C30BE" w:rsidRPr="004C3DE9" w:rsidRDefault="00AA219E" w:rsidP="006A0AD7">
            <w:r>
              <w:lastRenderedPageBreak/>
              <w:t>Boston, MA</w:t>
            </w:r>
          </w:p>
        </w:tc>
      </w:tr>
    </w:tbl>
    <w:p w14:paraId="103F5C3D" w14:textId="77777777" w:rsidR="00E51628" w:rsidRDefault="00E51628" w:rsidP="006A0AD7">
      <w:pPr>
        <w:pStyle w:val="NormalWeb"/>
        <w:spacing w:before="0" w:beforeAutospacing="0" w:after="0" w:afterAutospacing="0"/>
        <w:outlineLvl w:val="0"/>
        <w:rPr>
          <w:b/>
        </w:rPr>
      </w:pPr>
    </w:p>
    <w:p w14:paraId="69C23CBE" w14:textId="77777777" w:rsidR="00E51628" w:rsidRDefault="00E51628" w:rsidP="006A0AD7">
      <w:pPr>
        <w:pStyle w:val="H2"/>
      </w:pPr>
      <w:r w:rsidRPr="008C3620">
        <w:t>Local Invited Presentations</w:t>
      </w:r>
    </w:p>
    <w:tbl>
      <w:tblPr>
        <w:tblW w:w="4979"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405"/>
        <w:gridCol w:w="8766"/>
      </w:tblGrid>
      <w:tr w:rsidR="00E51628" w14:paraId="5FBC1321" w14:textId="77777777">
        <w:trPr>
          <w:trHeight w:val="144"/>
          <w:hidden/>
        </w:trPr>
        <w:tc>
          <w:tcPr>
            <w:tcW w:w="1430" w:type="dxa"/>
            <w:tcBorders>
              <w:top w:val="single" w:sz="4" w:space="0" w:color="000080"/>
              <w:bottom w:val="single" w:sz="4" w:space="0" w:color="auto"/>
            </w:tcBorders>
            <w:shd w:val="clear" w:color="auto" w:fill="CCCCCC"/>
          </w:tcPr>
          <w:p w14:paraId="5BA121C9" w14:textId="77777777" w:rsidR="00E51628" w:rsidRDefault="00E51628" w:rsidP="006A0AD7">
            <w:pPr>
              <w:pStyle w:val="instruction"/>
              <w:rPr>
                <w:rFonts w:ascii="Times New Roman" w:hAnsi="Times New Roman"/>
              </w:rPr>
            </w:pPr>
            <w:r>
              <w:rPr>
                <w:rFonts w:ascii="Times New Roman" w:hAnsi="Times New Roman"/>
              </w:rPr>
              <w:t>Year(s)</w:t>
            </w:r>
          </w:p>
        </w:tc>
        <w:tc>
          <w:tcPr>
            <w:tcW w:w="8938" w:type="dxa"/>
            <w:shd w:val="clear" w:color="auto" w:fill="CCCCCC"/>
            <w:tcMar>
              <w:left w:w="576" w:type="dxa"/>
              <w:right w:w="115" w:type="dxa"/>
            </w:tcMar>
          </w:tcPr>
          <w:p w14:paraId="4F99F0EA" w14:textId="77777777" w:rsidR="00E51628" w:rsidRDefault="00E51628" w:rsidP="006A0AD7">
            <w:pPr>
              <w:pStyle w:val="instruction"/>
              <w:ind w:left="-494"/>
              <w:rPr>
                <w:rFonts w:ascii="Times New Roman" w:hAnsi="Times New Roman"/>
              </w:rPr>
            </w:pPr>
            <w:r>
              <w:rPr>
                <w:rFonts w:ascii="Times New Roman" w:hAnsi="Times New Roman"/>
              </w:rPr>
              <w:t>Title of presentation/ Type of presentation</w:t>
            </w:r>
          </w:p>
        </w:tc>
      </w:tr>
      <w:tr w:rsidR="00E51628" w14:paraId="46EA3B84" w14:textId="77777777">
        <w:trPr>
          <w:gridBefore w:val="1"/>
          <w:wBefore w:w="1430" w:type="dxa"/>
          <w:trHeight w:val="144"/>
          <w:hidden/>
        </w:trPr>
        <w:tc>
          <w:tcPr>
            <w:tcW w:w="8938" w:type="dxa"/>
            <w:shd w:val="clear" w:color="auto" w:fill="CCCCCC"/>
          </w:tcPr>
          <w:p w14:paraId="4D36B5D3" w14:textId="77777777" w:rsidR="00E51628" w:rsidRDefault="00E51628" w:rsidP="006A0AD7">
            <w:pPr>
              <w:pStyle w:val="instruction"/>
              <w:ind w:left="0"/>
              <w:rPr>
                <w:rFonts w:ascii="Times New Roman" w:hAnsi="Times New Roman"/>
              </w:rPr>
            </w:pPr>
            <w:r>
              <w:rPr>
                <w:rFonts w:ascii="Times New Roman" w:hAnsi="Times New Roman"/>
              </w:rPr>
              <w:t>Department and Institution where presented (Sponsor, if any)</w:t>
            </w:r>
          </w:p>
        </w:tc>
      </w:tr>
    </w:tbl>
    <w:p w14:paraId="22FA04F5" w14:textId="77777777" w:rsidR="00E51628" w:rsidRDefault="00E51628" w:rsidP="006A0AD7">
      <w:pPr>
        <w:rPr>
          <w:b/>
          <w:vanish/>
          <w:color w:val="800000"/>
          <w:sz w:val="12"/>
        </w:rPr>
      </w:pPr>
    </w:p>
    <w:tbl>
      <w:tblPr>
        <w:tblW w:w="10428" w:type="dxa"/>
        <w:tblLayout w:type="fixed"/>
        <w:tblLook w:val="01E0" w:firstRow="1" w:lastRow="1" w:firstColumn="1" w:lastColumn="1" w:noHBand="0" w:noVBand="0"/>
      </w:tblPr>
      <w:tblGrid>
        <w:gridCol w:w="1440"/>
        <w:gridCol w:w="8988"/>
      </w:tblGrid>
      <w:tr w:rsidR="00E51628" w14:paraId="3465A79B" w14:textId="77777777" w:rsidTr="00653C7A">
        <w:tc>
          <w:tcPr>
            <w:tcW w:w="1440" w:type="dxa"/>
          </w:tcPr>
          <w:p w14:paraId="6C9CE1D9" w14:textId="77777777" w:rsidR="00E51628" w:rsidRDefault="00E51628" w:rsidP="006A0AD7">
            <w:pPr>
              <w:pStyle w:val="NormalWeb"/>
              <w:spacing w:before="0" w:beforeAutospacing="0" w:after="0" w:afterAutospacing="0"/>
              <w:outlineLvl w:val="0"/>
            </w:pPr>
            <w:r>
              <w:t>1997</w:t>
            </w:r>
          </w:p>
        </w:tc>
        <w:tc>
          <w:tcPr>
            <w:tcW w:w="8988" w:type="dxa"/>
          </w:tcPr>
          <w:p w14:paraId="59914089" w14:textId="77777777" w:rsidR="00E51628" w:rsidRDefault="00E51628" w:rsidP="006A0AD7">
            <w:pPr>
              <w:pStyle w:val="NormalWeb"/>
              <w:spacing w:before="0" w:beforeAutospacing="0" w:after="0" w:afterAutospacing="0"/>
              <w:outlineLvl w:val="0"/>
            </w:pPr>
            <w:r>
              <w:t xml:space="preserve">Medical Grand Rounds, </w:t>
            </w:r>
            <w:r>
              <w:rPr>
                <w:i/>
              </w:rPr>
              <w:t>Acute Renal Failure</w:t>
            </w:r>
          </w:p>
        </w:tc>
      </w:tr>
      <w:tr w:rsidR="00E51628" w14:paraId="4DD853DE" w14:textId="77777777" w:rsidTr="00653C7A">
        <w:tc>
          <w:tcPr>
            <w:tcW w:w="1440" w:type="dxa"/>
          </w:tcPr>
          <w:p w14:paraId="3ADBA500" w14:textId="77777777" w:rsidR="00E51628" w:rsidRDefault="00E51628" w:rsidP="006A0AD7">
            <w:pPr>
              <w:pStyle w:val="NormalWeb"/>
              <w:spacing w:before="0" w:beforeAutospacing="0" w:after="0" w:afterAutospacing="0"/>
              <w:outlineLvl w:val="0"/>
            </w:pPr>
          </w:p>
        </w:tc>
        <w:tc>
          <w:tcPr>
            <w:tcW w:w="8988" w:type="dxa"/>
          </w:tcPr>
          <w:p w14:paraId="1755B39D" w14:textId="77777777" w:rsidR="00E51628" w:rsidRDefault="00E51628" w:rsidP="006A0AD7">
            <w:pPr>
              <w:pStyle w:val="NormalWeb"/>
              <w:spacing w:before="0" w:beforeAutospacing="0" w:after="0" w:afterAutospacing="0"/>
              <w:outlineLvl w:val="0"/>
            </w:pPr>
            <w:r>
              <w:t>Massachusetts General Hospital, Boston, MA</w:t>
            </w:r>
          </w:p>
        </w:tc>
      </w:tr>
      <w:tr w:rsidR="00E51628" w14:paraId="19969CFD" w14:textId="77777777" w:rsidTr="00653C7A">
        <w:tc>
          <w:tcPr>
            <w:tcW w:w="1440" w:type="dxa"/>
          </w:tcPr>
          <w:p w14:paraId="7F165093" w14:textId="77777777" w:rsidR="00E51628" w:rsidRDefault="00E51628" w:rsidP="006A0AD7">
            <w:pPr>
              <w:pStyle w:val="NormalWeb"/>
              <w:spacing w:before="0" w:beforeAutospacing="0" w:after="0" w:afterAutospacing="0"/>
              <w:outlineLvl w:val="0"/>
            </w:pPr>
            <w:r>
              <w:t>1999</w:t>
            </w:r>
          </w:p>
        </w:tc>
        <w:tc>
          <w:tcPr>
            <w:tcW w:w="8988" w:type="dxa"/>
          </w:tcPr>
          <w:p w14:paraId="161E0AF2" w14:textId="77777777" w:rsidR="00E51628" w:rsidRDefault="00E51628" w:rsidP="006A0AD7">
            <w:pPr>
              <w:pStyle w:val="NormalWeb"/>
              <w:spacing w:before="0" w:beforeAutospacing="0" w:after="0" w:afterAutospacing="0"/>
              <w:outlineLvl w:val="0"/>
            </w:pPr>
            <w:r>
              <w:rPr>
                <w:i/>
              </w:rPr>
              <w:t>Cytosolic PLA2: Lessons learned from a Knockout mouse</w:t>
            </w:r>
          </w:p>
        </w:tc>
      </w:tr>
      <w:tr w:rsidR="00E51628" w14:paraId="39AF6449" w14:textId="77777777" w:rsidTr="00653C7A">
        <w:tc>
          <w:tcPr>
            <w:tcW w:w="1440" w:type="dxa"/>
          </w:tcPr>
          <w:p w14:paraId="42115CCB" w14:textId="77777777" w:rsidR="00E51628" w:rsidRDefault="00E51628" w:rsidP="006A0AD7">
            <w:pPr>
              <w:pStyle w:val="NormalWeb"/>
              <w:spacing w:before="0" w:beforeAutospacing="0" w:after="0" w:afterAutospacing="0"/>
              <w:outlineLvl w:val="0"/>
            </w:pPr>
          </w:p>
        </w:tc>
        <w:tc>
          <w:tcPr>
            <w:tcW w:w="8988" w:type="dxa"/>
          </w:tcPr>
          <w:p w14:paraId="2F21AB25" w14:textId="77777777" w:rsidR="00E51628" w:rsidRDefault="00E51628" w:rsidP="006A0AD7">
            <w:pPr>
              <w:pStyle w:val="NormalWeb"/>
              <w:spacing w:before="0" w:beforeAutospacing="0" w:after="0" w:afterAutospacing="0"/>
              <w:outlineLvl w:val="0"/>
            </w:pPr>
            <w:r>
              <w:t>Tufts University School of Medicine, Somerville, MA</w:t>
            </w:r>
          </w:p>
        </w:tc>
      </w:tr>
      <w:tr w:rsidR="00E51628" w14:paraId="7D014A6C" w14:textId="77777777" w:rsidTr="00653C7A">
        <w:tc>
          <w:tcPr>
            <w:tcW w:w="1440" w:type="dxa"/>
          </w:tcPr>
          <w:p w14:paraId="18A7270E" w14:textId="77777777" w:rsidR="00E51628" w:rsidRDefault="00E51628" w:rsidP="006A0AD7">
            <w:pPr>
              <w:pStyle w:val="NormalWeb"/>
              <w:spacing w:before="0" w:beforeAutospacing="0" w:after="0" w:afterAutospacing="0"/>
              <w:outlineLvl w:val="0"/>
            </w:pPr>
            <w:r>
              <w:t>1999</w:t>
            </w:r>
          </w:p>
        </w:tc>
        <w:tc>
          <w:tcPr>
            <w:tcW w:w="8988" w:type="dxa"/>
          </w:tcPr>
          <w:p w14:paraId="5F91F217" w14:textId="77777777" w:rsidR="00E51628" w:rsidRDefault="00E51628" w:rsidP="006A0AD7">
            <w:pPr>
              <w:pStyle w:val="NormalWeb"/>
              <w:spacing w:before="0" w:beforeAutospacing="0" w:after="0" w:afterAutospacing="0"/>
              <w:outlineLvl w:val="0"/>
            </w:pPr>
            <w:r>
              <w:t xml:space="preserve">Renal Rounds, </w:t>
            </w:r>
            <w:r>
              <w:rPr>
                <w:i/>
              </w:rPr>
              <w:t>Perspectives on Acute Renal Failure</w:t>
            </w:r>
          </w:p>
        </w:tc>
      </w:tr>
      <w:tr w:rsidR="00E51628" w14:paraId="373CF153" w14:textId="77777777" w:rsidTr="00653C7A">
        <w:tc>
          <w:tcPr>
            <w:tcW w:w="1440" w:type="dxa"/>
          </w:tcPr>
          <w:p w14:paraId="35910AEB" w14:textId="77777777" w:rsidR="00E51628" w:rsidRDefault="00E51628" w:rsidP="006A0AD7">
            <w:pPr>
              <w:pStyle w:val="NormalWeb"/>
              <w:spacing w:before="0" w:beforeAutospacing="0" w:after="0" w:afterAutospacing="0"/>
              <w:outlineLvl w:val="0"/>
            </w:pPr>
          </w:p>
        </w:tc>
        <w:tc>
          <w:tcPr>
            <w:tcW w:w="8988" w:type="dxa"/>
          </w:tcPr>
          <w:p w14:paraId="185CB29D" w14:textId="77777777" w:rsidR="00E51628" w:rsidRDefault="00E51628" w:rsidP="006A0AD7">
            <w:pPr>
              <w:pStyle w:val="NormalWeb"/>
              <w:spacing w:before="0" w:beforeAutospacing="0" w:after="0" w:afterAutospacing="0"/>
              <w:outlineLvl w:val="0"/>
            </w:pPr>
            <w:r>
              <w:t>National Kidney Foundation of MA, RI, NH and Vermont, Norwood, MA</w:t>
            </w:r>
          </w:p>
        </w:tc>
      </w:tr>
      <w:tr w:rsidR="00E51628" w14:paraId="2CD69CD5" w14:textId="77777777" w:rsidTr="00653C7A">
        <w:tc>
          <w:tcPr>
            <w:tcW w:w="1440" w:type="dxa"/>
          </w:tcPr>
          <w:p w14:paraId="3802D126" w14:textId="77777777" w:rsidR="00E51628" w:rsidRDefault="00E51628" w:rsidP="006A0AD7">
            <w:pPr>
              <w:pStyle w:val="NormalWeb"/>
              <w:spacing w:before="0" w:beforeAutospacing="0" w:after="0" w:afterAutospacing="0"/>
              <w:outlineLvl w:val="0"/>
            </w:pPr>
            <w:r>
              <w:t>1999</w:t>
            </w:r>
          </w:p>
        </w:tc>
        <w:tc>
          <w:tcPr>
            <w:tcW w:w="8988" w:type="dxa"/>
          </w:tcPr>
          <w:p w14:paraId="5F1E6A08" w14:textId="77777777" w:rsidR="00E51628" w:rsidRDefault="00E51628" w:rsidP="006A0AD7">
            <w:pPr>
              <w:pStyle w:val="NormalWeb"/>
              <w:spacing w:before="0" w:beforeAutospacing="0" w:after="0" w:afterAutospacing="0"/>
              <w:outlineLvl w:val="0"/>
            </w:pPr>
            <w:r>
              <w:t xml:space="preserve">Medical Grand Rounds, Ischemic </w:t>
            </w:r>
            <w:r>
              <w:rPr>
                <w:i/>
              </w:rPr>
              <w:t>Acute Renal Failure</w:t>
            </w:r>
          </w:p>
        </w:tc>
      </w:tr>
      <w:tr w:rsidR="00E51628" w14:paraId="5D5B2373" w14:textId="77777777" w:rsidTr="00653C7A">
        <w:tc>
          <w:tcPr>
            <w:tcW w:w="1440" w:type="dxa"/>
          </w:tcPr>
          <w:p w14:paraId="404B6EBF" w14:textId="77777777" w:rsidR="00E51628" w:rsidRDefault="00E51628" w:rsidP="006A0AD7">
            <w:pPr>
              <w:pStyle w:val="NormalWeb"/>
              <w:spacing w:before="0" w:beforeAutospacing="0" w:after="0" w:afterAutospacing="0"/>
              <w:outlineLvl w:val="0"/>
            </w:pPr>
          </w:p>
        </w:tc>
        <w:tc>
          <w:tcPr>
            <w:tcW w:w="8988" w:type="dxa"/>
          </w:tcPr>
          <w:p w14:paraId="28E46749" w14:textId="77777777" w:rsidR="00E51628" w:rsidRDefault="00E51628" w:rsidP="006A0AD7">
            <w:pPr>
              <w:pStyle w:val="NormalWeb"/>
              <w:spacing w:before="0" w:beforeAutospacing="0" w:after="0" w:afterAutospacing="0"/>
              <w:outlineLvl w:val="0"/>
            </w:pPr>
            <w:r>
              <w:t>Massachusetts General Hospital, Boston, MA</w:t>
            </w:r>
          </w:p>
        </w:tc>
      </w:tr>
      <w:tr w:rsidR="00E51628" w14:paraId="213A45F0" w14:textId="77777777" w:rsidTr="00653C7A">
        <w:tc>
          <w:tcPr>
            <w:tcW w:w="1440" w:type="dxa"/>
          </w:tcPr>
          <w:p w14:paraId="0C6BDB02" w14:textId="77777777" w:rsidR="00E51628" w:rsidRDefault="00E51628" w:rsidP="006A0AD7">
            <w:pPr>
              <w:pStyle w:val="NormalWeb"/>
              <w:spacing w:before="0" w:beforeAutospacing="0" w:after="0" w:afterAutospacing="0"/>
              <w:outlineLvl w:val="0"/>
            </w:pPr>
            <w:r>
              <w:t>1999</w:t>
            </w:r>
          </w:p>
        </w:tc>
        <w:tc>
          <w:tcPr>
            <w:tcW w:w="8988" w:type="dxa"/>
          </w:tcPr>
          <w:p w14:paraId="20BD823E" w14:textId="77777777" w:rsidR="00E51628" w:rsidRDefault="00E51628" w:rsidP="006A0AD7">
            <w:pPr>
              <w:pStyle w:val="NormalWeb"/>
              <w:spacing w:before="0" w:beforeAutospacing="0" w:after="0" w:afterAutospacing="0"/>
              <w:outlineLvl w:val="0"/>
            </w:pPr>
            <w:r>
              <w:t xml:space="preserve">Physiology Grand Rounds, </w:t>
            </w:r>
            <w:r>
              <w:rPr>
                <w:i/>
              </w:rPr>
              <w:t>A cPLA2 Knockout: Physiological and pathophysiological consequences</w:t>
            </w:r>
          </w:p>
        </w:tc>
      </w:tr>
      <w:tr w:rsidR="00E51628" w14:paraId="05829952" w14:textId="77777777" w:rsidTr="00653C7A">
        <w:tc>
          <w:tcPr>
            <w:tcW w:w="1440" w:type="dxa"/>
          </w:tcPr>
          <w:p w14:paraId="5399D19E" w14:textId="77777777" w:rsidR="00E51628" w:rsidRDefault="00E51628" w:rsidP="006A0AD7">
            <w:pPr>
              <w:pStyle w:val="NormalWeb"/>
              <w:spacing w:before="0" w:beforeAutospacing="0" w:after="0" w:afterAutospacing="0"/>
              <w:outlineLvl w:val="0"/>
            </w:pPr>
          </w:p>
        </w:tc>
        <w:tc>
          <w:tcPr>
            <w:tcW w:w="8988" w:type="dxa"/>
          </w:tcPr>
          <w:p w14:paraId="4F0B7489" w14:textId="77777777" w:rsidR="00E51628" w:rsidRDefault="00E51628" w:rsidP="006A0AD7">
            <w:pPr>
              <w:pStyle w:val="NormalWeb"/>
              <w:spacing w:before="0" w:beforeAutospacing="0" w:after="0" w:afterAutospacing="0"/>
              <w:outlineLvl w:val="0"/>
            </w:pPr>
            <w:r>
              <w:t>University of Massachusetts, Boston, MA</w:t>
            </w:r>
          </w:p>
        </w:tc>
      </w:tr>
      <w:tr w:rsidR="00E51628" w14:paraId="3D161CFA" w14:textId="77777777" w:rsidTr="00653C7A">
        <w:tc>
          <w:tcPr>
            <w:tcW w:w="1440" w:type="dxa"/>
          </w:tcPr>
          <w:p w14:paraId="7E408154" w14:textId="77777777" w:rsidR="00E51628" w:rsidRDefault="00E51628" w:rsidP="006A0AD7">
            <w:pPr>
              <w:pStyle w:val="NormalWeb"/>
              <w:spacing w:before="0" w:beforeAutospacing="0" w:after="0" w:afterAutospacing="0"/>
              <w:outlineLvl w:val="0"/>
            </w:pPr>
            <w:r>
              <w:t>2000</w:t>
            </w:r>
          </w:p>
        </w:tc>
        <w:tc>
          <w:tcPr>
            <w:tcW w:w="8988" w:type="dxa"/>
          </w:tcPr>
          <w:p w14:paraId="0BAE699B" w14:textId="77777777" w:rsidR="00E51628" w:rsidRDefault="00E51628" w:rsidP="006A0AD7">
            <w:pPr>
              <w:pStyle w:val="NormalWeb"/>
              <w:spacing w:before="0" w:beforeAutospacing="0" w:after="0" w:afterAutospacing="0"/>
              <w:outlineLvl w:val="0"/>
            </w:pPr>
            <w:r>
              <w:t xml:space="preserve">Invited Speaker: </w:t>
            </w:r>
            <w:r>
              <w:rPr>
                <w:i/>
              </w:rPr>
              <w:t>What we Learn from the Cytosolic Phospholipase A2 Knockout Mouse</w:t>
            </w:r>
          </w:p>
        </w:tc>
      </w:tr>
      <w:tr w:rsidR="00E51628" w14:paraId="6E7E3D1A" w14:textId="77777777" w:rsidTr="00653C7A">
        <w:tc>
          <w:tcPr>
            <w:tcW w:w="1440" w:type="dxa"/>
          </w:tcPr>
          <w:p w14:paraId="1462691B" w14:textId="77777777" w:rsidR="00E51628" w:rsidRDefault="00E51628" w:rsidP="006A0AD7">
            <w:pPr>
              <w:pStyle w:val="NormalWeb"/>
              <w:spacing w:before="0" w:beforeAutospacing="0" w:after="0" w:afterAutospacing="0"/>
              <w:outlineLvl w:val="0"/>
            </w:pPr>
          </w:p>
        </w:tc>
        <w:tc>
          <w:tcPr>
            <w:tcW w:w="8988" w:type="dxa"/>
          </w:tcPr>
          <w:p w14:paraId="1E66F2D3" w14:textId="77777777" w:rsidR="00E51628" w:rsidRDefault="00E51628" w:rsidP="006A0AD7">
            <w:pPr>
              <w:pStyle w:val="NormalWeb"/>
              <w:spacing w:before="0" w:beforeAutospacing="0" w:after="0" w:afterAutospacing="0"/>
              <w:outlineLvl w:val="0"/>
            </w:pPr>
            <w:r>
              <w:t>International Meeting on Eicosanoids, Boston, MA</w:t>
            </w:r>
          </w:p>
        </w:tc>
      </w:tr>
      <w:tr w:rsidR="00E51628" w14:paraId="63B422D3" w14:textId="77777777" w:rsidTr="00653C7A">
        <w:tc>
          <w:tcPr>
            <w:tcW w:w="1440" w:type="dxa"/>
          </w:tcPr>
          <w:p w14:paraId="7BFAEDFA" w14:textId="77777777" w:rsidR="00E51628" w:rsidRDefault="00E51628" w:rsidP="006A0AD7">
            <w:pPr>
              <w:pStyle w:val="NormalWeb"/>
              <w:spacing w:before="0" w:beforeAutospacing="0" w:after="0" w:afterAutospacing="0"/>
              <w:outlineLvl w:val="0"/>
            </w:pPr>
            <w:r>
              <w:t>2000</w:t>
            </w:r>
          </w:p>
        </w:tc>
        <w:tc>
          <w:tcPr>
            <w:tcW w:w="8988" w:type="dxa"/>
          </w:tcPr>
          <w:p w14:paraId="64888070" w14:textId="77777777" w:rsidR="00E51628" w:rsidRDefault="00E51628" w:rsidP="006A0AD7">
            <w:pPr>
              <w:pStyle w:val="NormalWeb"/>
              <w:spacing w:before="0" w:beforeAutospacing="0" w:after="0" w:afterAutospacing="0"/>
              <w:outlineLvl w:val="0"/>
            </w:pPr>
            <w:r>
              <w:t>Surgical Grand Rounds,</w:t>
            </w:r>
            <w:r>
              <w:rPr>
                <w:i/>
              </w:rPr>
              <w:t xml:space="preserve"> Pathophysiology of Ischemic Acute Renal Failure</w:t>
            </w:r>
          </w:p>
        </w:tc>
      </w:tr>
      <w:tr w:rsidR="00E51628" w14:paraId="5A21A10C" w14:textId="77777777" w:rsidTr="00653C7A">
        <w:tc>
          <w:tcPr>
            <w:tcW w:w="1440" w:type="dxa"/>
          </w:tcPr>
          <w:p w14:paraId="10A8E633" w14:textId="77777777" w:rsidR="00E51628" w:rsidRDefault="00E51628" w:rsidP="006A0AD7">
            <w:pPr>
              <w:pStyle w:val="NormalWeb"/>
              <w:spacing w:before="0" w:beforeAutospacing="0" w:after="0" w:afterAutospacing="0"/>
              <w:outlineLvl w:val="0"/>
            </w:pPr>
          </w:p>
        </w:tc>
        <w:tc>
          <w:tcPr>
            <w:tcW w:w="8988" w:type="dxa"/>
          </w:tcPr>
          <w:p w14:paraId="3A93FB6F" w14:textId="77777777" w:rsidR="00E51628" w:rsidRDefault="00E51628" w:rsidP="006A0AD7">
            <w:pPr>
              <w:pStyle w:val="NormalWeb"/>
              <w:spacing w:before="0" w:beforeAutospacing="0" w:after="0" w:afterAutospacing="0"/>
              <w:outlineLvl w:val="0"/>
            </w:pPr>
            <w:r>
              <w:t>Beth Israel Deaconess Medical Center, Boston, MA</w:t>
            </w:r>
          </w:p>
        </w:tc>
      </w:tr>
      <w:tr w:rsidR="00E51628" w14:paraId="34EE180C" w14:textId="77777777" w:rsidTr="00653C7A">
        <w:tc>
          <w:tcPr>
            <w:tcW w:w="1440" w:type="dxa"/>
          </w:tcPr>
          <w:p w14:paraId="572C2D63" w14:textId="77777777" w:rsidR="00E51628" w:rsidRDefault="00E51628" w:rsidP="006A0AD7">
            <w:pPr>
              <w:pStyle w:val="NormalWeb"/>
              <w:spacing w:before="0" w:beforeAutospacing="0" w:after="0" w:afterAutospacing="0"/>
              <w:outlineLvl w:val="0"/>
            </w:pPr>
            <w:r>
              <w:t>2002</w:t>
            </w:r>
          </w:p>
        </w:tc>
        <w:tc>
          <w:tcPr>
            <w:tcW w:w="8988" w:type="dxa"/>
          </w:tcPr>
          <w:p w14:paraId="54D61B9C" w14:textId="77777777" w:rsidR="00E51628" w:rsidRDefault="00E51628" w:rsidP="006A0AD7">
            <w:pPr>
              <w:pStyle w:val="NormalWeb"/>
              <w:spacing w:before="0" w:beforeAutospacing="0" w:after="0" w:afterAutospacing="0"/>
              <w:outlineLvl w:val="0"/>
            </w:pPr>
            <w:r>
              <w:rPr>
                <w:i/>
              </w:rPr>
              <w:t>Is there life after MIT Engineering?</w:t>
            </w:r>
          </w:p>
        </w:tc>
      </w:tr>
      <w:tr w:rsidR="00E51628" w14:paraId="510F8A7F" w14:textId="77777777" w:rsidTr="00653C7A">
        <w:tc>
          <w:tcPr>
            <w:tcW w:w="1440" w:type="dxa"/>
          </w:tcPr>
          <w:p w14:paraId="2D1D5F2D" w14:textId="77777777" w:rsidR="00E51628" w:rsidRDefault="00E51628" w:rsidP="006A0AD7">
            <w:pPr>
              <w:pStyle w:val="NormalWeb"/>
              <w:spacing w:before="0" w:beforeAutospacing="0" w:after="0" w:afterAutospacing="0"/>
              <w:outlineLvl w:val="0"/>
            </w:pPr>
          </w:p>
        </w:tc>
        <w:tc>
          <w:tcPr>
            <w:tcW w:w="8988" w:type="dxa"/>
          </w:tcPr>
          <w:p w14:paraId="5AD8FA84" w14:textId="77777777" w:rsidR="00E51628" w:rsidRDefault="00E51628" w:rsidP="006A0AD7">
            <w:pPr>
              <w:pStyle w:val="NormalWeb"/>
              <w:spacing w:before="0" w:beforeAutospacing="0" w:after="0" w:afterAutospacing="0"/>
              <w:outlineLvl w:val="0"/>
            </w:pPr>
            <w:r>
              <w:t>MIT Society of Women Engineers, MIT, Cambridge, MA</w:t>
            </w:r>
          </w:p>
        </w:tc>
      </w:tr>
      <w:tr w:rsidR="00E51628" w14:paraId="59950401" w14:textId="77777777" w:rsidTr="00653C7A">
        <w:tc>
          <w:tcPr>
            <w:tcW w:w="1440" w:type="dxa"/>
          </w:tcPr>
          <w:p w14:paraId="5C40FD3B" w14:textId="77777777" w:rsidR="00E51628" w:rsidRDefault="00E51628" w:rsidP="006A0AD7">
            <w:pPr>
              <w:pStyle w:val="NormalWeb"/>
              <w:spacing w:before="0" w:beforeAutospacing="0" w:after="0" w:afterAutospacing="0"/>
              <w:outlineLvl w:val="0"/>
            </w:pPr>
            <w:r>
              <w:t>2004</w:t>
            </w:r>
          </w:p>
        </w:tc>
        <w:tc>
          <w:tcPr>
            <w:tcW w:w="8988" w:type="dxa"/>
          </w:tcPr>
          <w:p w14:paraId="443FAB22" w14:textId="77777777" w:rsidR="00E51628" w:rsidRDefault="00E51628" w:rsidP="006A0AD7">
            <w:pPr>
              <w:pStyle w:val="NormalWeb"/>
              <w:spacing w:before="0" w:beforeAutospacing="0" w:after="0" w:afterAutospacing="0"/>
              <w:outlineLvl w:val="0"/>
            </w:pPr>
            <w:r>
              <w:rPr>
                <w:i/>
              </w:rPr>
              <w:t>Renal Repair Mechanism</w:t>
            </w:r>
          </w:p>
        </w:tc>
      </w:tr>
      <w:tr w:rsidR="00E51628" w14:paraId="3E70B5DF" w14:textId="77777777" w:rsidTr="00653C7A">
        <w:tc>
          <w:tcPr>
            <w:tcW w:w="1440" w:type="dxa"/>
          </w:tcPr>
          <w:p w14:paraId="44C76D3C" w14:textId="77777777" w:rsidR="00E51628" w:rsidRDefault="00E51628" w:rsidP="006A0AD7">
            <w:pPr>
              <w:pStyle w:val="NormalWeb"/>
              <w:spacing w:before="0" w:beforeAutospacing="0" w:after="0" w:afterAutospacing="0"/>
              <w:outlineLvl w:val="0"/>
            </w:pPr>
          </w:p>
        </w:tc>
        <w:tc>
          <w:tcPr>
            <w:tcW w:w="8988" w:type="dxa"/>
          </w:tcPr>
          <w:p w14:paraId="31B66C97" w14:textId="77777777" w:rsidR="00E51628" w:rsidRDefault="00E51628" w:rsidP="006A0AD7">
            <w:pPr>
              <w:pStyle w:val="NormalWeb"/>
              <w:spacing w:before="0" w:beforeAutospacing="0" w:after="0" w:afterAutospacing="0"/>
              <w:outlineLvl w:val="0"/>
            </w:pPr>
            <w:r>
              <w:t>Current Progress in Tissue Engineering, Cambridge, MA</w:t>
            </w:r>
          </w:p>
        </w:tc>
      </w:tr>
      <w:tr w:rsidR="00E51628" w14:paraId="658A6AD8" w14:textId="77777777" w:rsidTr="00653C7A">
        <w:tc>
          <w:tcPr>
            <w:tcW w:w="1440" w:type="dxa"/>
          </w:tcPr>
          <w:p w14:paraId="04FDFDC3" w14:textId="77777777" w:rsidR="00E51628" w:rsidRDefault="00E51628" w:rsidP="006A0AD7">
            <w:pPr>
              <w:pStyle w:val="NormalWeb"/>
              <w:spacing w:before="0" w:beforeAutospacing="0" w:after="0" w:afterAutospacing="0"/>
              <w:outlineLvl w:val="0"/>
            </w:pPr>
            <w:r>
              <w:t>2005</w:t>
            </w:r>
          </w:p>
        </w:tc>
        <w:tc>
          <w:tcPr>
            <w:tcW w:w="8988" w:type="dxa"/>
          </w:tcPr>
          <w:p w14:paraId="1EFCDBD6" w14:textId="77777777" w:rsidR="00E51628" w:rsidRDefault="00E51628" w:rsidP="006A0AD7">
            <w:pPr>
              <w:pStyle w:val="NormalWeb"/>
              <w:spacing w:before="0" w:beforeAutospacing="0" w:after="0" w:afterAutospacing="0"/>
              <w:outlineLvl w:val="0"/>
            </w:pPr>
            <w:r>
              <w:rPr>
                <w:i/>
              </w:rPr>
              <w:t>Biomarkers of Nephropathy</w:t>
            </w:r>
          </w:p>
        </w:tc>
      </w:tr>
      <w:tr w:rsidR="00E51628" w14:paraId="51DB3DEE" w14:textId="77777777" w:rsidTr="00653C7A">
        <w:tc>
          <w:tcPr>
            <w:tcW w:w="1440" w:type="dxa"/>
          </w:tcPr>
          <w:p w14:paraId="0A31D2F6" w14:textId="77777777" w:rsidR="00E51628" w:rsidRDefault="00E51628" w:rsidP="006A0AD7">
            <w:pPr>
              <w:pStyle w:val="NormalWeb"/>
              <w:spacing w:before="0" w:beforeAutospacing="0" w:after="0" w:afterAutospacing="0"/>
              <w:outlineLvl w:val="0"/>
            </w:pPr>
          </w:p>
        </w:tc>
        <w:tc>
          <w:tcPr>
            <w:tcW w:w="8988" w:type="dxa"/>
          </w:tcPr>
          <w:p w14:paraId="3476EFD3" w14:textId="77777777" w:rsidR="00E51628" w:rsidRDefault="00E51628" w:rsidP="006A0AD7">
            <w:pPr>
              <w:pStyle w:val="NormalWeb"/>
              <w:spacing w:before="0" w:beforeAutospacing="0" w:after="0" w:afterAutospacing="0"/>
              <w:outlineLvl w:val="0"/>
            </w:pPr>
            <w:r>
              <w:t>Laboratory Medicine Extreme Makeover 19</w:t>
            </w:r>
            <w:r>
              <w:rPr>
                <w:vertAlign w:val="superscript"/>
              </w:rPr>
              <w:t>th</w:t>
            </w:r>
            <w:r>
              <w:t xml:space="preserve"> Annual Northeast Region Conference Exhibition, Boxborough, MA</w:t>
            </w:r>
          </w:p>
        </w:tc>
      </w:tr>
      <w:tr w:rsidR="00E51628" w14:paraId="0E55705D" w14:textId="77777777" w:rsidTr="00653C7A">
        <w:tc>
          <w:tcPr>
            <w:tcW w:w="1440" w:type="dxa"/>
          </w:tcPr>
          <w:p w14:paraId="62E3A9DA" w14:textId="77777777" w:rsidR="00E51628" w:rsidRDefault="00E51628" w:rsidP="006A0AD7">
            <w:pPr>
              <w:pStyle w:val="NormalWeb"/>
              <w:spacing w:before="0" w:beforeAutospacing="0" w:after="0" w:afterAutospacing="0"/>
              <w:outlineLvl w:val="0"/>
            </w:pPr>
            <w:r>
              <w:t>2005</w:t>
            </w:r>
          </w:p>
        </w:tc>
        <w:tc>
          <w:tcPr>
            <w:tcW w:w="8988" w:type="dxa"/>
          </w:tcPr>
          <w:p w14:paraId="52F7FA98" w14:textId="77777777" w:rsidR="00E51628" w:rsidRDefault="00E51628" w:rsidP="006A0AD7">
            <w:pPr>
              <w:pStyle w:val="NormalWeb"/>
              <w:spacing w:before="0" w:beforeAutospacing="0" w:after="0" w:afterAutospacing="0"/>
              <w:outlineLvl w:val="0"/>
            </w:pPr>
            <w:r>
              <w:t xml:space="preserve">Keynote Speaker at </w:t>
            </w:r>
            <w:r>
              <w:rPr>
                <w:i/>
              </w:rPr>
              <w:t>A Life in Academics: Its Opportunities and Rewards</w:t>
            </w:r>
          </w:p>
        </w:tc>
      </w:tr>
      <w:tr w:rsidR="00E51628" w14:paraId="725DEBAA" w14:textId="77777777" w:rsidTr="00653C7A">
        <w:tc>
          <w:tcPr>
            <w:tcW w:w="1440" w:type="dxa"/>
          </w:tcPr>
          <w:p w14:paraId="7EC45CC6" w14:textId="77777777" w:rsidR="00E51628" w:rsidRDefault="00E51628" w:rsidP="006A0AD7">
            <w:pPr>
              <w:pStyle w:val="NormalWeb"/>
              <w:spacing w:before="0" w:beforeAutospacing="0" w:after="0" w:afterAutospacing="0"/>
              <w:outlineLvl w:val="0"/>
            </w:pPr>
          </w:p>
        </w:tc>
        <w:tc>
          <w:tcPr>
            <w:tcW w:w="8988" w:type="dxa"/>
          </w:tcPr>
          <w:p w14:paraId="4E281296" w14:textId="77777777" w:rsidR="00E51628" w:rsidRDefault="00E51628" w:rsidP="006A0AD7">
            <w:pPr>
              <w:pStyle w:val="NormalWeb"/>
              <w:spacing w:before="0" w:beforeAutospacing="0" w:after="0" w:afterAutospacing="0"/>
              <w:outlineLvl w:val="0"/>
            </w:pPr>
            <w:r>
              <w:t>2005 Clinical Fellows Celebration, Brigham and Women’s Hospital, Boston, MA</w:t>
            </w:r>
          </w:p>
        </w:tc>
      </w:tr>
      <w:tr w:rsidR="00E51628" w14:paraId="6ED3BF5A" w14:textId="77777777" w:rsidTr="00653C7A">
        <w:tc>
          <w:tcPr>
            <w:tcW w:w="1440" w:type="dxa"/>
          </w:tcPr>
          <w:p w14:paraId="1826DD89" w14:textId="77777777" w:rsidR="00E51628" w:rsidRDefault="00E51628" w:rsidP="006A0AD7">
            <w:pPr>
              <w:pStyle w:val="NormalWeb"/>
              <w:spacing w:before="0" w:beforeAutospacing="0" w:after="0" w:afterAutospacing="0"/>
              <w:outlineLvl w:val="0"/>
            </w:pPr>
            <w:r>
              <w:t>2007</w:t>
            </w:r>
          </w:p>
        </w:tc>
        <w:tc>
          <w:tcPr>
            <w:tcW w:w="8988" w:type="dxa"/>
          </w:tcPr>
          <w:p w14:paraId="260D7F27" w14:textId="77777777" w:rsidR="00E51628" w:rsidRPr="00FB6276" w:rsidRDefault="00E51628" w:rsidP="006A0AD7">
            <w:pPr>
              <w:pStyle w:val="NormalWeb"/>
              <w:spacing w:before="0" w:beforeAutospacing="0" w:after="0" w:afterAutospacing="0"/>
              <w:outlineLvl w:val="0"/>
              <w:rPr>
                <w:i/>
                <w:color w:val="000000"/>
              </w:rPr>
            </w:pPr>
            <w:r w:rsidRPr="00FB6276">
              <w:rPr>
                <w:i/>
                <w:color w:val="000000"/>
              </w:rPr>
              <w:t>Acute Kidney Injury (AKA Acute Renal Failure)</w:t>
            </w:r>
          </w:p>
        </w:tc>
      </w:tr>
      <w:tr w:rsidR="00E51628" w14:paraId="6E3C49E8" w14:textId="77777777" w:rsidTr="00653C7A">
        <w:tc>
          <w:tcPr>
            <w:tcW w:w="1440" w:type="dxa"/>
          </w:tcPr>
          <w:p w14:paraId="4C60C4C6" w14:textId="77777777" w:rsidR="00E51628" w:rsidRDefault="00E51628" w:rsidP="006A0AD7">
            <w:pPr>
              <w:pStyle w:val="NormalWeb"/>
              <w:spacing w:before="0" w:beforeAutospacing="0" w:after="0" w:afterAutospacing="0"/>
              <w:outlineLvl w:val="0"/>
            </w:pPr>
          </w:p>
        </w:tc>
        <w:tc>
          <w:tcPr>
            <w:tcW w:w="8988" w:type="dxa"/>
          </w:tcPr>
          <w:p w14:paraId="3769BB1E" w14:textId="77777777" w:rsidR="00E51628" w:rsidRDefault="00E51628" w:rsidP="006A0AD7">
            <w:pPr>
              <w:pStyle w:val="NormalWeb"/>
              <w:spacing w:before="0" w:beforeAutospacing="0" w:after="0" w:afterAutospacing="0"/>
              <w:outlineLvl w:val="0"/>
            </w:pPr>
            <w:r>
              <w:rPr>
                <w:color w:val="000000"/>
              </w:rPr>
              <w:t>Medical Grand Rounds, Faulkner Hospital, Boston, MA</w:t>
            </w:r>
          </w:p>
        </w:tc>
      </w:tr>
      <w:tr w:rsidR="00E51628" w14:paraId="71D5400A" w14:textId="77777777" w:rsidTr="00653C7A">
        <w:tc>
          <w:tcPr>
            <w:tcW w:w="1440" w:type="dxa"/>
          </w:tcPr>
          <w:p w14:paraId="19EC4B96" w14:textId="77777777" w:rsidR="00E51628" w:rsidRDefault="00E51628" w:rsidP="006A0AD7">
            <w:pPr>
              <w:pStyle w:val="NormalWeb"/>
              <w:spacing w:before="0" w:beforeAutospacing="0" w:after="0" w:afterAutospacing="0"/>
              <w:outlineLvl w:val="0"/>
            </w:pPr>
            <w:r>
              <w:t>2009</w:t>
            </w:r>
          </w:p>
        </w:tc>
        <w:tc>
          <w:tcPr>
            <w:tcW w:w="8988" w:type="dxa"/>
          </w:tcPr>
          <w:p w14:paraId="191C682D" w14:textId="156F1F58" w:rsidR="00E51628" w:rsidRPr="00FB6276" w:rsidRDefault="00E51628" w:rsidP="006A0AD7">
            <w:pPr>
              <w:pStyle w:val="NormalWeb"/>
              <w:spacing w:before="0" w:beforeAutospacing="0" w:after="0" w:afterAutospacing="0"/>
              <w:outlineLvl w:val="0"/>
              <w:rPr>
                <w:i/>
                <w:color w:val="000000"/>
              </w:rPr>
            </w:pPr>
            <w:r w:rsidRPr="00FB6276">
              <w:rPr>
                <w:i/>
              </w:rPr>
              <w:t xml:space="preserve">Ethics: Managing Conflict of Interest in Medicine, Academia, Industry &amp; Government </w:t>
            </w:r>
            <w:r w:rsidR="007C1AC3">
              <w:rPr>
                <w:i/>
              </w:rPr>
              <w:t>–</w:t>
            </w:r>
            <w:r w:rsidRPr="00FB6276">
              <w:rPr>
                <w:i/>
              </w:rPr>
              <w:t xml:space="preserve"> </w:t>
            </w:r>
            <w:r w:rsidRPr="00FB6276">
              <w:rPr>
                <w:i/>
                <w:color w:val="000000"/>
              </w:rPr>
              <w:t>Academic Research perspective</w:t>
            </w:r>
          </w:p>
        </w:tc>
      </w:tr>
      <w:tr w:rsidR="00E51628" w14:paraId="432E156C" w14:textId="77777777" w:rsidTr="00653C7A">
        <w:tc>
          <w:tcPr>
            <w:tcW w:w="1440" w:type="dxa"/>
          </w:tcPr>
          <w:p w14:paraId="1D06BA98" w14:textId="77777777" w:rsidR="00E51628" w:rsidRDefault="00E51628" w:rsidP="006A0AD7">
            <w:pPr>
              <w:pStyle w:val="NormalWeb"/>
              <w:spacing w:before="0" w:beforeAutospacing="0" w:after="0" w:afterAutospacing="0"/>
              <w:outlineLvl w:val="0"/>
            </w:pPr>
          </w:p>
        </w:tc>
        <w:tc>
          <w:tcPr>
            <w:tcW w:w="8988" w:type="dxa"/>
          </w:tcPr>
          <w:p w14:paraId="26310F8B" w14:textId="77777777" w:rsidR="00E51628" w:rsidRDefault="00E51628" w:rsidP="006A0AD7">
            <w:pPr>
              <w:pStyle w:val="NormalWeb"/>
              <w:spacing w:before="0" w:beforeAutospacing="0" w:after="0" w:afterAutospacing="0"/>
              <w:outlineLvl w:val="0"/>
              <w:rPr>
                <w:color w:val="000000"/>
              </w:rPr>
            </w:pPr>
            <w:r>
              <w:rPr>
                <w:color w:val="000000"/>
              </w:rPr>
              <w:t>HST Biomatrix, Cambridge, MA</w:t>
            </w:r>
          </w:p>
        </w:tc>
      </w:tr>
      <w:tr w:rsidR="00E51628" w14:paraId="259B420B" w14:textId="77777777" w:rsidTr="00653C7A">
        <w:tc>
          <w:tcPr>
            <w:tcW w:w="1440" w:type="dxa"/>
          </w:tcPr>
          <w:p w14:paraId="59F8A67A" w14:textId="77777777" w:rsidR="00E51628" w:rsidRDefault="00E51628" w:rsidP="006A0AD7">
            <w:pPr>
              <w:pStyle w:val="NormalWeb"/>
              <w:spacing w:before="0" w:beforeAutospacing="0" w:after="0" w:afterAutospacing="0"/>
              <w:outlineLvl w:val="0"/>
            </w:pPr>
            <w:r>
              <w:t>2011</w:t>
            </w:r>
          </w:p>
        </w:tc>
        <w:tc>
          <w:tcPr>
            <w:tcW w:w="8988" w:type="dxa"/>
          </w:tcPr>
          <w:p w14:paraId="331772C8" w14:textId="77777777" w:rsidR="00E51628" w:rsidRPr="00FB6276" w:rsidRDefault="00E51628" w:rsidP="006A0AD7">
            <w:pPr>
              <w:pStyle w:val="NormalWeb"/>
              <w:spacing w:before="0" w:beforeAutospacing="0" w:after="0" w:afterAutospacing="0"/>
              <w:outlineLvl w:val="0"/>
              <w:rPr>
                <w:i/>
                <w:color w:val="000000"/>
              </w:rPr>
            </w:pPr>
            <w:r w:rsidRPr="00FB6276">
              <w:rPr>
                <w:rFonts w:cs="Helvetica"/>
                <w:i/>
                <w:color w:val="000000"/>
                <w:lang w:bidi="en-US"/>
              </w:rPr>
              <w:t>Kim-1 in diabetic nephropathy: more than a biomarker</w:t>
            </w:r>
          </w:p>
        </w:tc>
      </w:tr>
      <w:tr w:rsidR="00E51628" w14:paraId="1E34D116" w14:textId="77777777" w:rsidTr="00653C7A">
        <w:tc>
          <w:tcPr>
            <w:tcW w:w="1440" w:type="dxa"/>
          </w:tcPr>
          <w:p w14:paraId="50415C3D" w14:textId="77777777" w:rsidR="00E51628" w:rsidRDefault="00E51628" w:rsidP="006A0AD7">
            <w:pPr>
              <w:pStyle w:val="NormalWeb"/>
              <w:spacing w:before="0" w:beforeAutospacing="0" w:after="0" w:afterAutospacing="0"/>
              <w:outlineLvl w:val="0"/>
            </w:pPr>
          </w:p>
        </w:tc>
        <w:tc>
          <w:tcPr>
            <w:tcW w:w="8988" w:type="dxa"/>
          </w:tcPr>
          <w:p w14:paraId="767C6B7F" w14:textId="77777777" w:rsidR="00E51628" w:rsidRPr="00FB6276" w:rsidRDefault="00E51628" w:rsidP="006A0AD7">
            <w:r w:rsidRPr="00FB6276">
              <w:t>Longwood Area Diabetes and Metabolism Seminar Series, Joslin Diabetes Center, Boston, MA</w:t>
            </w:r>
          </w:p>
        </w:tc>
      </w:tr>
      <w:tr w:rsidR="00E51628" w14:paraId="0BAA8003" w14:textId="77777777" w:rsidTr="00653C7A">
        <w:tc>
          <w:tcPr>
            <w:tcW w:w="1440" w:type="dxa"/>
          </w:tcPr>
          <w:p w14:paraId="6B460CD6" w14:textId="77777777" w:rsidR="00E51628" w:rsidRDefault="00E51628" w:rsidP="006A0AD7">
            <w:pPr>
              <w:pStyle w:val="NormalWeb"/>
              <w:spacing w:before="0" w:beforeAutospacing="0" w:after="0" w:afterAutospacing="0"/>
              <w:outlineLvl w:val="0"/>
            </w:pPr>
            <w:r>
              <w:t>2011</w:t>
            </w:r>
          </w:p>
        </w:tc>
        <w:tc>
          <w:tcPr>
            <w:tcW w:w="8988" w:type="dxa"/>
          </w:tcPr>
          <w:p w14:paraId="79675165" w14:textId="77777777" w:rsidR="00E51628" w:rsidRPr="00321E8E" w:rsidRDefault="00E51628" w:rsidP="006A0AD7">
            <w:pPr>
              <w:rPr>
                <w:i/>
              </w:rPr>
            </w:pPr>
            <w:r w:rsidRPr="00321E8E">
              <w:rPr>
                <w:rFonts w:cs="Helvetica-Bold"/>
                <w:bCs/>
                <w:i/>
                <w:szCs w:val="36"/>
                <w:lang w:bidi="en-US"/>
              </w:rPr>
              <w:t>Acute kidney injury and repair</w:t>
            </w:r>
          </w:p>
        </w:tc>
      </w:tr>
      <w:tr w:rsidR="00E51628" w14:paraId="59BFF1FA" w14:textId="77777777" w:rsidTr="00653C7A">
        <w:tc>
          <w:tcPr>
            <w:tcW w:w="1440" w:type="dxa"/>
          </w:tcPr>
          <w:p w14:paraId="26FDB15B" w14:textId="77777777" w:rsidR="00E51628" w:rsidRDefault="00E51628" w:rsidP="006A0AD7">
            <w:pPr>
              <w:pStyle w:val="NormalWeb"/>
              <w:spacing w:before="0" w:beforeAutospacing="0" w:after="0" w:afterAutospacing="0"/>
              <w:outlineLvl w:val="0"/>
            </w:pPr>
          </w:p>
        </w:tc>
        <w:tc>
          <w:tcPr>
            <w:tcW w:w="8988" w:type="dxa"/>
          </w:tcPr>
          <w:p w14:paraId="6D89C7B9" w14:textId="77777777" w:rsidR="00E51628" w:rsidRPr="00321E8E" w:rsidRDefault="00E51628" w:rsidP="006A0AD7">
            <w:pPr>
              <w:rPr>
                <w:rFonts w:ascii="Helvetica-Bold" w:hAnsi="Helvetica-Bold" w:cs="Helvetica-Bold"/>
                <w:bCs/>
                <w:szCs w:val="36"/>
                <w:lang w:bidi="en-US"/>
              </w:rPr>
            </w:pPr>
            <w:r w:rsidRPr="00321E8E">
              <w:rPr>
                <w:rFonts w:cs="Helvetica-Bold"/>
                <w:bCs/>
                <w:szCs w:val="36"/>
                <w:lang w:bidi="en-US"/>
              </w:rPr>
              <w:t>Seventh Annual Barry M. Brenner, M.D. Lecture, Brigham and Women’s Hospital, Boston, MA</w:t>
            </w:r>
          </w:p>
        </w:tc>
      </w:tr>
      <w:tr w:rsidR="00E51628" w14:paraId="6BDBB1A9" w14:textId="77777777" w:rsidTr="00653C7A">
        <w:tc>
          <w:tcPr>
            <w:tcW w:w="1440" w:type="dxa"/>
          </w:tcPr>
          <w:p w14:paraId="33B2E1B5" w14:textId="77777777" w:rsidR="00E51628" w:rsidRDefault="00E51628" w:rsidP="006A0AD7">
            <w:pPr>
              <w:pStyle w:val="NormalWeb"/>
              <w:spacing w:before="0" w:beforeAutospacing="0" w:after="0" w:afterAutospacing="0"/>
              <w:outlineLvl w:val="0"/>
            </w:pPr>
            <w:r>
              <w:t>2011</w:t>
            </w:r>
          </w:p>
        </w:tc>
        <w:tc>
          <w:tcPr>
            <w:tcW w:w="8988" w:type="dxa"/>
          </w:tcPr>
          <w:p w14:paraId="7089A715" w14:textId="77777777" w:rsidR="00E51628" w:rsidRPr="004B3207" w:rsidRDefault="00E51628" w:rsidP="006A0AD7">
            <w:pPr>
              <w:rPr>
                <w:i/>
              </w:rPr>
            </w:pPr>
            <w:r w:rsidRPr="004B3207">
              <w:rPr>
                <w:i/>
              </w:rPr>
              <w:t>Normal and Abnormal Kidney Repair </w:t>
            </w:r>
          </w:p>
        </w:tc>
      </w:tr>
      <w:tr w:rsidR="00E51628" w14:paraId="5A74AD2B" w14:textId="77777777" w:rsidTr="00653C7A">
        <w:tc>
          <w:tcPr>
            <w:tcW w:w="1440" w:type="dxa"/>
          </w:tcPr>
          <w:p w14:paraId="663B82EC" w14:textId="77777777" w:rsidR="00E51628" w:rsidRDefault="00E51628" w:rsidP="006A0AD7">
            <w:pPr>
              <w:pStyle w:val="NormalWeb"/>
              <w:spacing w:before="0" w:beforeAutospacing="0" w:after="0" w:afterAutospacing="0"/>
              <w:outlineLvl w:val="0"/>
            </w:pPr>
          </w:p>
        </w:tc>
        <w:tc>
          <w:tcPr>
            <w:tcW w:w="8988" w:type="dxa"/>
          </w:tcPr>
          <w:p w14:paraId="141A928B" w14:textId="77777777" w:rsidR="00E51628" w:rsidRPr="00321E8E" w:rsidRDefault="00E51628" w:rsidP="006A0AD7">
            <w:pPr>
              <w:rPr>
                <w:rFonts w:cs="Helvetica-Bold"/>
                <w:bCs/>
                <w:szCs w:val="36"/>
                <w:lang w:bidi="en-US"/>
              </w:rPr>
            </w:pPr>
            <w:r w:rsidRPr="00321E8E">
              <w:rPr>
                <w:rFonts w:cs="Helvetica-Bold"/>
                <w:bCs/>
                <w:szCs w:val="36"/>
                <w:lang w:bidi="en-US"/>
              </w:rPr>
              <w:t>Boston University, Boston, MA</w:t>
            </w:r>
          </w:p>
        </w:tc>
      </w:tr>
      <w:tr w:rsidR="00E51628" w14:paraId="55EF5711" w14:textId="77777777" w:rsidTr="00653C7A">
        <w:tc>
          <w:tcPr>
            <w:tcW w:w="1440" w:type="dxa"/>
          </w:tcPr>
          <w:p w14:paraId="4924402F" w14:textId="77777777" w:rsidR="00E51628" w:rsidRDefault="00E51628" w:rsidP="006A0AD7">
            <w:pPr>
              <w:pStyle w:val="NormalWeb"/>
              <w:spacing w:before="0" w:beforeAutospacing="0" w:after="0" w:afterAutospacing="0"/>
              <w:outlineLvl w:val="0"/>
            </w:pPr>
            <w:r>
              <w:t>2011</w:t>
            </w:r>
          </w:p>
        </w:tc>
        <w:tc>
          <w:tcPr>
            <w:tcW w:w="8988" w:type="dxa"/>
          </w:tcPr>
          <w:p w14:paraId="0EBF24B1" w14:textId="77777777" w:rsidR="00E51628" w:rsidRPr="00321E8E" w:rsidRDefault="00E51628" w:rsidP="006A0AD7">
            <w:pPr>
              <w:rPr>
                <w:rFonts w:cs="Helvetica-Bold"/>
                <w:bCs/>
                <w:szCs w:val="36"/>
                <w:lang w:bidi="en-US"/>
              </w:rPr>
            </w:pPr>
            <w:r w:rsidRPr="00321E8E">
              <w:rPr>
                <w:rFonts w:cs="Helvetica-Bold"/>
                <w:bCs/>
                <w:szCs w:val="36"/>
                <w:lang w:bidi="en-US"/>
              </w:rPr>
              <w:t xml:space="preserve">Plenary Talk: </w:t>
            </w:r>
            <w:r w:rsidRPr="00E749F1">
              <w:rPr>
                <w:rFonts w:cs="Helvetica-Bold"/>
                <w:bCs/>
                <w:i/>
                <w:szCs w:val="36"/>
                <w:lang w:bidi="en-US"/>
              </w:rPr>
              <w:t>Detecting Kidney Injury</w:t>
            </w:r>
          </w:p>
        </w:tc>
      </w:tr>
      <w:tr w:rsidR="00E51628" w14:paraId="009911A2" w14:textId="77777777" w:rsidTr="00653C7A">
        <w:tc>
          <w:tcPr>
            <w:tcW w:w="1440" w:type="dxa"/>
          </w:tcPr>
          <w:p w14:paraId="59EC0CED" w14:textId="77777777" w:rsidR="00E51628" w:rsidRDefault="00E51628" w:rsidP="006A0AD7">
            <w:pPr>
              <w:pStyle w:val="NormalWeb"/>
              <w:spacing w:before="0" w:beforeAutospacing="0" w:after="0" w:afterAutospacing="0"/>
              <w:outlineLvl w:val="0"/>
            </w:pPr>
          </w:p>
        </w:tc>
        <w:tc>
          <w:tcPr>
            <w:tcW w:w="8988" w:type="dxa"/>
          </w:tcPr>
          <w:p w14:paraId="4FB8D390" w14:textId="77777777" w:rsidR="00E51628" w:rsidRPr="00321E8E" w:rsidRDefault="00E51628" w:rsidP="006A0AD7">
            <w:pPr>
              <w:rPr>
                <w:rFonts w:cs="Helvetica-Bold"/>
                <w:bCs/>
                <w:szCs w:val="36"/>
                <w:lang w:bidi="en-US"/>
              </w:rPr>
            </w:pPr>
            <w:r w:rsidRPr="00321E8E">
              <w:rPr>
                <w:rFonts w:cs="Helvetica-Bold"/>
                <w:bCs/>
                <w:szCs w:val="36"/>
                <w:lang w:bidi="en-US"/>
              </w:rPr>
              <w:t>BWH BRI Regenerative Therapeutics Research Center Inaugural Symposium, Brigham and Women’s Hospital, Boston, MA</w:t>
            </w:r>
          </w:p>
        </w:tc>
      </w:tr>
      <w:tr w:rsidR="00E51628" w14:paraId="19D36F56" w14:textId="77777777" w:rsidTr="00653C7A">
        <w:tc>
          <w:tcPr>
            <w:tcW w:w="1440" w:type="dxa"/>
          </w:tcPr>
          <w:p w14:paraId="0B4630EC" w14:textId="77777777" w:rsidR="00E51628" w:rsidRDefault="00E51628" w:rsidP="006A0AD7">
            <w:pPr>
              <w:pStyle w:val="NormalWeb"/>
              <w:spacing w:before="0" w:beforeAutospacing="0" w:after="0" w:afterAutospacing="0"/>
              <w:outlineLvl w:val="0"/>
            </w:pPr>
            <w:r>
              <w:t>2012</w:t>
            </w:r>
          </w:p>
        </w:tc>
        <w:tc>
          <w:tcPr>
            <w:tcW w:w="8988" w:type="dxa"/>
          </w:tcPr>
          <w:p w14:paraId="1ECF82A3" w14:textId="77777777" w:rsidR="00E51628" w:rsidRPr="001725F8" w:rsidRDefault="00E51628" w:rsidP="006A0AD7">
            <w:pPr>
              <w:rPr>
                <w:rFonts w:cs="Helvetica-Bold"/>
                <w:bCs/>
                <w:i/>
                <w:szCs w:val="36"/>
                <w:lang w:bidi="en-US"/>
              </w:rPr>
            </w:pPr>
            <w:r w:rsidRPr="001725F8">
              <w:rPr>
                <w:rFonts w:cs="Helvetica-Bold"/>
                <w:bCs/>
                <w:i/>
                <w:szCs w:val="36"/>
                <w:lang w:bidi="en-US"/>
              </w:rPr>
              <w:t>Kidney Normal and Abnormal Repair after Injury</w:t>
            </w:r>
          </w:p>
        </w:tc>
      </w:tr>
      <w:tr w:rsidR="00E51628" w14:paraId="4EAB98F5" w14:textId="77777777" w:rsidTr="00653C7A">
        <w:tc>
          <w:tcPr>
            <w:tcW w:w="1440" w:type="dxa"/>
          </w:tcPr>
          <w:p w14:paraId="5F62F657" w14:textId="77777777" w:rsidR="00E51628" w:rsidRDefault="00E51628" w:rsidP="006A0AD7">
            <w:pPr>
              <w:pStyle w:val="NormalWeb"/>
              <w:spacing w:before="0" w:beforeAutospacing="0" w:after="0" w:afterAutospacing="0"/>
              <w:outlineLvl w:val="0"/>
            </w:pPr>
          </w:p>
        </w:tc>
        <w:tc>
          <w:tcPr>
            <w:tcW w:w="8988" w:type="dxa"/>
          </w:tcPr>
          <w:p w14:paraId="729163B9" w14:textId="77777777" w:rsidR="00E51628" w:rsidRPr="00321E8E" w:rsidRDefault="00E51628" w:rsidP="006A0AD7">
            <w:pPr>
              <w:rPr>
                <w:rFonts w:cs="Helvetica-Bold"/>
                <w:bCs/>
                <w:szCs w:val="36"/>
                <w:lang w:bidi="en-US"/>
              </w:rPr>
            </w:pPr>
            <w:r w:rsidRPr="00321E8E">
              <w:rPr>
                <w:rFonts w:cs="Helvetica-Bold"/>
                <w:bCs/>
                <w:szCs w:val="36"/>
                <w:lang w:bidi="en-US"/>
              </w:rPr>
              <w:t xml:space="preserve">Beth Israel </w:t>
            </w:r>
            <w:proofErr w:type="spellStart"/>
            <w:r w:rsidRPr="00321E8E">
              <w:rPr>
                <w:rFonts w:cs="Helvetica-Bold"/>
                <w:bCs/>
                <w:szCs w:val="36"/>
                <w:lang w:bidi="en-US"/>
              </w:rPr>
              <w:t>Deaconness</w:t>
            </w:r>
            <w:proofErr w:type="spellEnd"/>
            <w:r w:rsidRPr="00321E8E">
              <w:rPr>
                <w:rFonts w:cs="Helvetica-Bold"/>
                <w:bCs/>
                <w:szCs w:val="36"/>
                <w:lang w:bidi="en-US"/>
              </w:rPr>
              <w:t xml:space="preserve"> Hospital Renal Grand Rounds, Boston, MA</w:t>
            </w:r>
          </w:p>
        </w:tc>
      </w:tr>
      <w:tr w:rsidR="00E51628" w14:paraId="740AE154" w14:textId="77777777" w:rsidTr="00653C7A">
        <w:tc>
          <w:tcPr>
            <w:tcW w:w="1440" w:type="dxa"/>
          </w:tcPr>
          <w:p w14:paraId="2817C672" w14:textId="77777777" w:rsidR="00E51628" w:rsidRDefault="00E51628" w:rsidP="006A0AD7">
            <w:pPr>
              <w:pStyle w:val="NormalWeb"/>
              <w:spacing w:before="0" w:beforeAutospacing="0" w:after="0" w:afterAutospacing="0"/>
              <w:outlineLvl w:val="0"/>
            </w:pPr>
            <w:r>
              <w:t>2012</w:t>
            </w:r>
          </w:p>
        </w:tc>
        <w:tc>
          <w:tcPr>
            <w:tcW w:w="8988" w:type="dxa"/>
          </w:tcPr>
          <w:p w14:paraId="3324DC48" w14:textId="77777777" w:rsidR="00E51628" w:rsidRPr="00396C4E" w:rsidRDefault="00E51628" w:rsidP="006A0AD7">
            <w:pPr>
              <w:rPr>
                <w:rFonts w:cs="Helvetica-Bold"/>
                <w:bCs/>
                <w:i/>
                <w:szCs w:val="36"/>
                <w:lang w:bidi="en-US"/>
              </w:rPr>
            </w:pPr>
            <w:r w:rsidRPr="001725F8">
              <w:rPr>
                <w:rFonts w:cs="Helvetica-Bold"/>
                <w:bCs/>
                <w:szCs w:val="36"/>
                <w:lang w:bidi="en-US"/>
              </w:rPr>
              <w:t>“</w:t>
            </w:r>
            <w:r w:rsidRPr="00396C4E">
              <w:rPr>
                <w:rFonts w:cs="Helvetica-Bold"/>
                <w:bCs/>
                <w:i/>
                <w:szCs w:val="36"/>
                <w:lang w:bidi="en-US"/>
              </w:rPr>
              <w:t>Acute Kidney Disease:  Past. Present, Future”</w:t>
            </w:r>
          </w:p>
          <w:p w14:paraId="282379F8" w14:textId="77777777" w:rsidR="00E51628" w:rsidRPr="00321E8E" w:rsidRDefault="00E51628" w:rsidP="006A0AD7">
            <w:pPr>
              <w:rPr>
                <w:rFonts w:cs="Helvetica-Bold"/>
                <w:bCs/>
                <w:szCs w:val="36"/>
                <w:lang w:bidi="en-US"/>
              </w:rPr>
            </w:pPr>
            <w:r w:rsidRPr="00396C4E">
              <w:rPr>
                <w:rFonts w:cs="Helvetica-Bold"/>
                <w:bCs/>
                <w:i/>
                <w:szCs w:val="36"/>
                <w:lang w:bidi="en-US"/>
              </w:rPr>
              <w:lastRenderedPageBreak/>
              <w:t>“Insights into the Hospital-based healthcare:  View from the American Society of Nephrology”</w:t>
            </w:r>
          </w:p>
        </w:tc>
      </w:tr>
      <w:tr w:rsidR="00396C4E" w14:paraId="70784C0B" w14:textId="77777777" w:rsidTr="00653C7A">
        <w:tc>
          <w:tcPr>
            <w:tcW w:w="1440" w:type="dxa"/>
          </w:tcPr>
          <w:p w14:paraId="3E43E242" w14:textId="77777777" w:rsidR="00396C4E" w:rsidRDefault="00396C4E" w:rsidP="006A0AD7">
            <w:pPr>
              <w:pStyle w:val="NormalWeb"/>
              <w:spacing w:before="0" w:beforeAutospacing="0" w:after="0" w:afterAutospacing="0"/>
              <w:outlineLvl w:val="0"/>
            </w:pPr>
          </w:p>
        </w:tc>
        <w:tc>
          <w:tcPr>
            <w:tcW w:w="8988" w:type="dxa"/>
          </w:tcPr>
          <w:p w14:paraId="4D4BD006" w14:textId="26EAAA9F" w:rsidR="00396C4E" w:rsidRPr="001725F8" w:rsidRDefault="00396C4E" w:rsidP="006A0AD7">
            <w:pPr>
              <w:rPr>
                <w:rFonts w:cs="Helvetica-Bold"/>
                <w:bCs/>
                <w:szCs w:val="36"/>
                <w:lang w:bidi="en-US"/>
              </w:rPr>
            </w:pPr>
            <w:r w:rsidRPr="001725F8">
              <w:rPr>
                <w:rFonts w:cs="Helvetica-Bold"/>
                <w:bCs/>
                <w:szCs w:val="36"/>
                <w:lang w:bidi="en-US"/>
              </w:rPr>
              <w:t>Boston Biotech Network Series, Boston, MA</w:t>
            </w:r>
          </w:p>
        </w:tc>
      </w:tr>
      <w:tr w:rsidR="002B313A" w14:paraId="06082BCC" w14:textId="77777777" w:rsidTr="00653C7A">
        <w:tc>
          <w:tcPr>
            <w:tcW w:w="1440" w:type="dxa"/>
          </w:tcPr>
          <w:p w14:paraId="085FF8D3" w14:textId="4B16C342" w:rsidR="002B313A" w:rsidRDefault="002B313A" w:rsidP="006A0AD7">
            <w:pPr>
              <w:pStyle w:val="NormalWeb"/>
              <w:spacing w:before="0" w:beforeAutospacing="0" w:after="0" w:afterAutospacing="0"/>
              <w:outlineLvl w:val="0"/>
            </w:pPr>
            <w:r>
              <w:t>2013</w:t>
            </w:r>
          </w:p>
        </w:tc>
        <w:tc>
          <w:tcPr>
            <w:tcW w:w="8988" w:type="dxa"/>
          </w:tcPr>
          <w:p w14:paraId="64D9791D" w14:textId="32468E0F" w:rsidR="002B313A" w:rsidRPr="001725F8" w:rsidRDefault="002B313A" w:rsidP="006A0AD7">
            <w:pPr>
              <w:rPr>
                <w:rFonts w:cs="Helvetica-Bold"/>
                <w:bCs/>
                <w:szCs w:val="36"/>
                <w:lang w:bidi="en-US"/>
              </w:rPr>
            </w:pPr>
            <w:r w:rsidRPr="00396C4E">
              <w:rPr>
                <w:rFonts w:cs="Helvetica-Bold"/>
                <w:bCs/>
                <w:i/>
                <w:szCs w:val="36"/>
                <w:lang w:bidi="en-US"/>
              </w:rPr>
              <w:t>Pathophysiology of AKI</w:t>
            </w:r>
          </w:p>
        </w:tc>
      </w:tr>
      <w:tr w:rsidR="002B313A" w14:paraId="7EF80044" w14:textId="77777777" w:rsidTr="00653C7A">
        <w:tc>
          <w:tcPr>
            <w:tcW w:w="1440" w:type="dxa"/>
          </w:tcPr>
          <w:p w14:paraId="6073433B" w14:textId="77777777" w:rsidR="002B313A" w:rsidRDefault="002B313A" w:rsidP="006A0AD7">
            <w:pPr>
              <w:pStyle w:val="NormalWeb"/>
              <w:spacing w:before="0" w:beforeAutospacing="0" w:after="0" w:afterAutospacing="0"/>
              <w:outlineLvl w:val="0"/>
            </w:pPr>
          </w:p>
        </w:tc>
        <w:tc>
          <w:tcPr>
            <w:tcW w:w="8988" w:type="dxa"/>
          </w:tcPr>
          <w:p w14:paraId="40E7280B" w14:textId="57C495BD" w:rsidR="002B313A" w:rsidRPr="00321E8E" w:rsidRDefault="002B313A" w:rsidP="006A0AD7">
            <w:pPr>
              <w:rPr>
                <w:rFonts w:cs="Helvetica-Bold"/>
                <w:bCs/>
                <w:szCs w:val="36"/>
                <w:lang w:bidi="en-US"/>
              </w:rPr>
            </w:pPr>
            <w:r>
              <w:rPr>
                <w:rFonts w:cs="Helvetica-Bold"/>
                <w:bCs/>
                <w:szCs w:val="36"/>
                <w:lang w:bidi="en-US"/>
              </w:rPr>
              <w:t xml:space="preserve">Brigham Renal Board Review, Boston, MA </w:t>
            </w:r>
          </w:p>
        </w:tc>
      </w:tr>
      <w:tr w:rsidR="00396C4E" w14:paraId="685C0997" w14:textId="77777777" w:rsidTr="00653C7A">
        <w:tc>
          <w:tcPr>
            <w:tcW w:w="1440" w:type="dxa"/>
          </w:tcPr>
          <w:p w14:paraId="3C6CC352" w14:textId="2DE8D2E1" w:rsidR="00396C4E" w:rsidRDefault="00396C4E" w:rsidP="006A0AD7">
            <w:pPr>
              <w:pStyle w:val="NormalWeb"/>
              <w:spacing w:before="0" w:beforeAutospacing="0" w:after="0" w:afterAutospacing="0"/>
              <w:outlineLvl w:val="0"/>
            </w:pPr>
            <w:r>
              <w:t>2014</w:t>
            </w:r>
          </w:p>
        </w:tc>
        <w:tc>
          <w:tcPr>
            <w:tcW w:w="8988" w:type="dxa"/>
          </w:tcPr>
          <w:p w14:paraId="338DF77B" w14:textId="26E183B8" w:rsidR="00396C4E" w:rsidRPr="00396C4E" w:rsidRDefault="00396C4E" w:rsidP="006A0AD7">
            <w:pPr>
              <w:rPr>
                <w:rFonts w:cs="Helvetica-Bold"/>
                <w:bCs/>
                <w:i/>
                <w:szCs w:val="36"/>
                <w:lang w:bidi="en-US"/>
              </w:rPr>
            </w:pPr>
            <w:r w:rsidRPr="00396C4E">
              <w:rPr>
                <w:rFonts w:cs="Helvetica-Bold"/>
                <w:bCs/>
                <w:i/>
                <w:szCs w:val="36"/>
                <w:lang w:bidi="en-US"/>
              </w:rPr>
              <w:t>Pathophysiology of AKI</w:t>
            </w:r>
          </w:p>
        </w:tc>
      </w:tr>
      <w:tr w:rsidR="00396C4E" w14:paraId="2DDB0CD8" w14:textId="77777777" w:rsidTr="00653C7A">
        <w:tc>
          <w:tcPr>
            <w:tcW w:w="1440" w:type="dxa"/>
          </w:tcPr>
          <w:p w14:paraId="35823DFC" w14:textId="77777777" w:rsidR="00396C4E" w:rsidRDefault="00396C4E" w:rsidP="006A0AD7">
            <w:pPr>
              <w:pStyle w:val="NormalWeb"/>
              <w:spacing w:before="0" w:beforeAutospacing="0" w:after="0" w:afterAutospacing="0"/>
              <w:outlineLvl w:val="0"/>
            </w:pPr>
          </w:p>
        </w:tc>
        <w:tc>
          <w:tcPr>
            <w:tcW w:w="8988" w:type="dxa"/>
          </w:tcPr>
          <w:p w14:paraId="6090CB7B" w14:textId="4A88184B" w:rsidR="00396C4E" w:rsidRPr="001725F8" w:rsidRDefault="00396C4E" w:rsidP="006A0AD7">
            <w:pPr>
              <w:rPr>
                <w:rFonts w:cs="Helvetica-Bold"/>
                <w:bCs/>
                <w:szCs w:val="36"/>
                <w:lang w:bidi="en-US"/>
              </w:rPr>
            </w:pPr>
            <w:r>
              <w:rPr>
                <w:rFonts w:cs="Helvetica-Bold"/>
                <w:bCs/>
                <w:szCs w:val="36"/>
                <w:lang w:bidi="en-US"/>
              </w:rPr>
              <w:t xml:space="preserve">Brigham Renal Board Review, Boston, MA </w:t>
            </w:r>
          </w:p>
        </w:tc>
      </w:tr>
      <w:tr w:rsidR="00AB5DBA" w14:paraId="334445B7" w14:textId="77777777" w:rsidTr="00653C7A">
        <w:tc>
          <w:tcPr>
            <w:tcW w:w="1440" w:type="dxa"/>
          </w:tcPr>
          <w:p w14:paraId="218A7D18" w14:textId="5D334DBA" w:rsidR="00AB5DBA" w:rsidRDefault="00AB5DBA" w:rsidP="006A0AD7">
            <w:pPr>
              <w:pStyle w:val="NormalWeb"/>
              <w:spacing w:before="0" w:beforeAutospacing="0" w:after="0" w:afterAutospacing="0"/>
              <w:outlineLvl w:val="0"/>
            </w:pPr>
            <w:r>
              <w:t>2015</w:t>
            </w:r>
          </w:p>
        </w:tc>
        <w:tc>
          <w:tcPr>
            <w:tcW w:w="8988" w:type="dxa"/>
          </w:tcPr>
          <w:p w14:paraId="58EDBBA3" w14:textId="677BFE17" w:rsidR="00AB5DBA" w:rsidRPr="00AB5DBA" w:rsidRDefault="00AB5DBA" w:rsidP="006A0AD7">
            <w:pPr>
              <w:rPr>
                <w:rFonts w:cs="Helvetica-Bold"/>
                <w:bCs/>
                <w:i/>
                <w:szCs w:val="36"/>
                <w:lang w:bidi="en-US"/>
              </w:rPr>
            </w:pPr>
            <w:r w:rsidRPr="00AB5DBA">
              <w:rPr>
                <w:rFonts w:cs="Helvetica-Bold"/>
                <w:bCs/>
                <w:i/>
                <w:szCs w:val="36"/>
                <w:lang w:bidi="en-US"/>
              </w:rPr>
              <w:t>Adaptive and Maladaptive Kidney Repair and the Potential for Kidney Regeneration</w:t>
            </w:r>
          </w:p>
        </w:tc>
      </w:tr>
      <w:tr w:rsidR="00AB5DBA" w14:paraId="529E8FF8" w14:textId="77777777" w:rsidTr="00653C7A">
        <w:tc>
          <w:tcPr>
            <w:tcW w:w="1440" w:type="dxa"/>
          </w:tcPr>
          <w:p w14:paraId="6ED3E63F" w14:textId="77777777" w:rsidR="00AB5DBA" w:rsidRDefault="00AB5DBA" w:rsidP="006A0AD7">
            <w:pPr>
              <w:pStyle w:val="NormalWeb"/>
              <w:spacing w:before="0" w:beforeAutospacing="0" w:after="0" w:afterAutospacing="0"/>
              <w:outlineLvl w:val="0"/>
            </w:pPr>
          </w:p>
        </w:tc>
        <w:tc>
          <w:tcPr>
            <w:tcW w:w="8988" w:type="dxa"/>
          </w:tcPr>
          <w:p w14:paraId="5234E769" w14:textId="037BF90A" w:rsidR="00AB5DBA" w:rsidRDefault="00AB5DBA" w:rsidP="006A0AD7">
            <w:pPr>
              <w:rPr>
                <w:rFonts w:cs="Helvetica-Bold"/>
                <w:bCs/>
                <w:szCs w:val="36"/>
                <w:lang w:bidi="en-US"/>
              </w:rPr>
            </w:pPr>
            <w:r>
              <w:rPr>
                <w:rFonts w:cs="Helvetica-Bold"/>
                <w:bCs/>
                <w:szCs w:val="36"/>
                <w:lang w:bidi="en-US"/>
              </w:rPr>
              <w:t>Cardiovascular Institute, Beth Israel Deaconess Medical Center</w:t>
            </w:r>
          </w:p>
        </w:tc>
      </w:tr>
      <w:tr w:rsidR="00D910E3" w14:paraId="4B32F4E0" w14:textId="77777777" w:rsidTr="00653C7A">
        <w:tc>
          <w:tcPr>
            <w:tcW w:w="1440" w:type="dxa"/>
          </w:tcPr>
          <w:p w14:paraId="6770B48F" w14:textId="54B94D08" w:rsidR="00D910E3" w:rsidRDefault="00D910E3" w:rsidP="006A0AD7">
            <w:pPr>
              <w:pStyle w:val="NormalWeb"/>
              <w:spacing w:before="0" w:beforeAutospacing="0" w:after="0" w:afterAutospacing="0"/>
              <w:outlineLvl w:val="0"/>
            </w:pPr>
            <w:r>
              <w:t>2016</w:t>
            </w:r>
          </w:p>
        </w:tc>
        <w:tc>
          <w:tcPr>
            <w:tcW w:w="8988" w:type="dxa"/>
          </w:tcPr>
          <w:p w14:paraId="69CBD18D" w14:textId="64E588AD" w:rsidR="00D910E3" w:rsidRPr="00D910E3" w:rsidRDefault="00D910E3" w:rsidP="006A0AD7">
            <w:pPr>
              <w:rPr>
                <w:rFonts w:cs="Helvetica-Bold"/>
                <w:bCs/>
                <w:i/>
                <w:szCs w:val="36"/>
                <w:lang w:bidi="en-US"/>
              </w:rPr>
            </w:pPr>
            <w:r w:rsidRPr="00D910E3">
              <w:rPr>
                <w:rFonts w:cs="Helvetica-Bold"/>
                <w:bCs/>
                <w:i/>
                <w:szCs w:val="36"/>
                <w:lang w:bidi="en-US"/>
              </w:rPr>
              <w:t>Directed Differentiation of Human Stem Cells to Kidney Organoids and Disease Modeling</w:t>
            </w:r>
          </w:p>
        </w:tc>
      </w:tr>
      <w:tr w:rsidR="00D910E3" w14:paraId="05173CD3" w14:textId="77777777" w:rsidTr="00653C7A">
        <w:tc>
          <w:tcPr>
            <w:tcW w:w="1440" w:type="dxa"/>
          </w:tcPr>
          <w:p w14:paraId="4CA1D696" w14:textId="77777777" w:rsidR="00D910E3" w:rsidRDefault="00D910E3" w:rsidP="006A0AD7">
            <w:pPr>
              <w:pStyle w:val="NormalWeb"/>
              <w:spacing w:before="0" w:beforeAutospacing="0" w:after="0" w:afterAutospacing="0"/>
              <w:outlineLvl w:val="0"/>
            </w:pPr>
          </w:p>
        </w:tc>
        <w:tc>
          <w:tcPr>
            <w:tcW w:w="8988" w:type="dxa"/>
          </w:tcPr>
          <w:p w14:paraId="77B20FDB" w14:textId="675D6CB6" w:rsidR="00D910E3" w:rsidRDefault="00671D0F" w:rsidP="006A0AD7">
            <w:pPr>
              <w:rPr>
                <w:rFonts w:cs="Helvetica-Bold"/>
                <w:bCs/>
                <w:szCs w:val="36"/>
                <w:lang w:bidi="en-US"/>
              </w:rPr>
            </w:pPr>
            <w:r>
              <w:rPr>
                <w:rFonts w:cs="Helvetica-Bold"/>
                <w:bCs/>
                <w:szCs w:val="36"/>
                <w:lang w:bidi="en-US"/>
              </w:rPr>
              <w:t>Keynote Lecture, Broad Institute MUC1 Kidney T</w:t>
            </w:r>
            <w:r w:rsidRPr="00671D0F">
              <w:rPr>
                <w:rFonts w:cs="Helvetica-Bold"/>
                <w:bCs/>
                <w:szCs w:val="36"/>
                <w:lang w:bidi="en-US"/>
              </w:rPr>
              <w:t>eam</w:t>
            </w:r>
            <w:r>
              <w:rPr>
                <w:rFonts w:cs="Helvetica-Bold"/>
                <w:bCs/>
                <w:szCs w:val="36"/>
                <w:lang w:bidi="en-US"/>
              </w:rPr>
              <w:t xml:space="preserve"> Annual Meeting, Cambridge, MA</w:t>
            </w:r>
          </w:p>
        </w:tc>
      </w:tr>
      <w:tr w:rsidR="00D910E3" w14:paraId="6B95819A" w14:textId="77777777" w:rsidTr="00586EEA">
        <w:tc>
          <w:tcPr>
            <w:tcW w:w="1440" w:type="dxa"/>
          </w:tcPr>
          <w:p w14:paraId="4D4EE487" w14:textId="77777777" w:rsidR="00D910E3" w:rsidRDefault="00D910E3" w:rsidP="006A0AD7">
            <w:pPr>
              <w:pStyle w:val="NormalWeb"/>
              <w:spacing w:before="0" w:beforeAutospacing="0" w:after="0" w:afterAutospacing="0"/>
              <w:outlineLvl w:val="0"/>
            </w:pPr>
          </w:p>
        </w:tc>
        <w:tc>
          <w:tcPr>
            <w:tcW w:w="8988" w:type="dxa"/>
          </w:tcPr>
          <w:p w14:paraId="66A1E32F" w14:textId="560C74AD" w:rsidR="00D910E3" w:rsidRPr="00671D0F" w:rsidRDefault="00671D0F" w:rsidP="006A0AD7">
            <w:pPr>
              <w:rPr>
                <w:rFonts w:cs="Helvetica-Bold"/>
                <w:bCs/>
                <w:i/>
                <w:szCs w:val="36"/>
                <w:lang w:bidi="en-US"/>
              </w:rPr>
            </w:pPr>
            <w:r w:rsidRPr="00671D0F">
              <w:rPr>
                <w:rFonts w:cs="Helvetica-Bold"/>
                <w:bCs/>
                <w:i/>
                <w:szCs w:val="36"/>
                <w:lang w:bidi="en-US"/>
              </w:rPr>
              <w:t>Directed differentiation of human stem cells to kidney organoids and disease modeling</w:t>
            </w:r>
          </w:p>
        </w:tc>
      </w:tr>
      <w:tr w:rsidR="00D910E3" w14:paraId="2A6B0D5D" w14:textId="77777777" w:rsidTr="00586EEA">
        <w:tc>
          <w:tcPr>
            <w:tcW w:w="1440" w:type="dxa"/>
          </w:tcPr>
          <w:p w14:paraId="749E8DB2" w14:textId="77777777" w:rsidR="00D910E3" w:rsidRDefault="00D910E3" w:rsidP="006A0AD7">
            <w:pPr>
              <w:pStyle w:val="NormalWeb"/>
              <w:spacing w:before="0" w:beforeAutospacing="0" w:after="0" w:afterAutospacing="0"/>
              <w:outlineLvl w:val="0"/>
            </w:pPr>
          </w:p>
        </w:tc>
        <w:tc>
          <w:tcPr>
            <w:tcW w:w="8988" w:type="dxa"/>
          </w:tcPr>
          <w:p w14:paraId="01AECFEB" w14:textId="5607AF58" w:rsidR="00D910E3" w:rsidRDefault="00671D0F" w:rsidP="006A0AD7">
            <w:pPr>
              <w:rPr>
                <w:rFonts w:cs="Helvetica-Bold"/>
                <w:bCs/>
                <w:szCs w:val="36"/>
                <w:lang w:bidi="en-US"/>
              </w:rPr>
            </w:pPr>
            <w:proofErr w:type="spellStart"/>
            <w:r>
              <w:rPr>
                <w:rFonts w:cs="Helvetica-Bold"/>
                <w:bCs/>
                <w:szCs w:val="36"/>
                <w:lang w:bidi="en-US"/>
              </w:rPr>
              <w:t>Selectbio</w:t>
            </w:r>
            <w:proofErr w:type="spellEnd"/>
            <w:r>
              <w:rPr>
                <w:rFonts w:cs="Helvetica-Bold"/>
                <w:bCs/>
                <w:szCs w:val="36"/>
                <w:lang w:bidi="en-US"/>
              </w:rPr>
              <w:t xml:space="preserve"> </w:t>
            </w:r>
            <w:r w:rsidRPr="00671D0F">
              <w:rPr>
                <w:rFonts w:cs="Helvetica-Bold"/>
                <w:bCs/>
                <w:szCs w:val="36"/>
                <w:lang w:bidi="en-US"/>
              </w:rPr>
              <w:t xml:space="preserve">Second Annual Tissue Engineering, </w:t>
            </w:r>
            <w:proofErr w:type="spellStart"/>
            <w:r w:rsidRPr="00671D0F">
              <w:rPr>
                <w:rFonts w:cs="Helvetica-Bold"/>
                <w:bCs/>
                <w:szCs w:val="36"/>
                <w:lang w:bidi="en-US"/>
              </w:rPr>
              <w:t>Biofabrication</w:t>
            </w:r>
            <w:proofErr w:type="spellEnd"/>
            <w:r w:rsidRPr="00671D0F">
              <w:rPr>
                <w:rFonts w:cs="Helvetica-Bold"/>
                <w:bCs/>
                <w:szCs w:val="36"/>
                <w:lang w:bidi="en-US"/>
              </w:rPr>
              <w:t xml:space="preserve"> and 3D-Bioprinting Conference</w:t>
            </w:r>
            <w:r>
              <w:rPr>
                <w:rFonts w:cs="Helvetica-Bold"/>
                <w:bCs/>
                <w:szCs w:val="36"/>
                <w:lang w:bidi="en-US"/>
              </w:rPr>
              <w:t>, Boston, MA</w:t>
            </w:r>
          </w:p>
        </w:tc>
      </w:tr>
      <w:tr w:rsidR="00D910E3" w14:paraId="228D881B" w14:textId="77777777" w:rsidTr="00586EEA">
        <w:tc>
          <w:tcPr>
            <w:tcW w:w="1440" w:type="dxa"/>
          </w:tcPr>
          <w:p w14:paraId="5A79C805" w14:textId="3B5C4302" w:rsidR="00D910E3" w:rsidRDefault="00D910E3" w:rsidP="006A0AD7">
            <w:pPr>
              <w:pStyle w:val="NormalWeb"/>
              <w:spacing w:before="0" w:beforeAutospacing="0" w:after="0" w:afterAutospacing="0"/>
              <w:outlineLvl w:val="0"/>
            </w:pPr>
            <w:r>
              <w:t>2016</w:t>
            </w:r>
          </w:p>
        </w:tc>
        <w:tc>
          <w:tcPr>
            <w:tcW w:w="8988" w:type="dxa"/>
          </w:tcPr>
          <w:p w14:paraId="0CFB5F8E" w14:textId="5D838462" w:rsidR="00D910E3" w:rsidRDefault="00D910E3" w:rsidP="006A0AD7">
            <w:pPr>
              <w:rPr>
                <w:rFonts w:cs="Helvetica-Bold"/>
                <w:bCs/>
                <w:szCs w:val="36"/>
                <w:lang w:bidi="en-US"/>
              </w:rPr>
            </w:pPr>
            <w:r w:rsidRPr="00D910E3">
              <w:rPr>
                <w:i/>
              </w:rPr>
              <w:t>Generation of kidney organoids and use for disease modeling</w:t>
            </w:r>
          </w:p>
        </w:tc>
      </w:tr>
      <w:tr w:rsidR="00D910E3" w14:paraId="67546F5A" w14:textId="77777777" w:rsidTr="00586EEA">
        <w:tc>
          <w:tcPr>
            <w:tcW w:w="1440" w:type="dxa"/>
          </w:tcPr>
          <w:p w14:paraId="6E8F2D15" w14:textId="77777777" w:rsidR="00D910E3" w:rsidRDefault="00D910E3" w:rsidP="006A0AD7">
            <w:pPr>
              <w:pStyle w:val="NormalWeb"/>
              <w:spacing w:before="0" w:beforeAutospacing="0" w:after="0" w:afterAutospacing="0"/>
              <w:outlineLvl w:val="0"/>
            </w:pPr>
          </w:p>
        </w:tc>
        <w:tc>
          <w:tcPr>
            <w:tcW w:w="8988" w:type="dxa"/>
          </w:tcPr>
          <w:p w14:paraId="05C16536" w14:textId="2BF0BBCB" w:rsidR="00D910E3" w:rsidRDefault="00D910E3" w:rsidP="006A0AD7">
            <w:pPr>
              <w:rPr>
                <w:rFonts w:cs="Helvetica-Bold"/>
                <w:bCs/>
                <w:szCs w:val="36"/>
                <w:lang w:bidi="en-US"/>
              </w:rPr>
            </w:pPr>
            <w:r w:rsidRPr="00782969">
              <w:t>Society for Developmental Biology</w:t>
            </w:r>
            <w:r>
              <w:t>/</w:t>
            </w:r>
            <w:r w:rsidRPr="0058610B">
              <w:t>International Society of Differentiation</w:t>
            </w:r>
            <w:r>
              <w:t xml:space="preserve"> 75</w:t>
            </w:r>
            <w:r w:rsidRPr="0058610B">
              <w:rPr>
                <w:vertAlign w:val="superscript"/>
              </w:rPr>
              <w:t>th</w:t>
            </w:r>
            <w:r>
              <w:t xml:space="preserve"> Annual Meeting</w:t>
            </w:r>
            <w:r w:rsidR="00A52944">
              <w:t>, Boston, MA</w:t>
            </w:r>
          </w:p>
        </w:tc>
      </w:tr>
      <w:tr w:rsidR="00D910E3" w14:paraId="2C656976" w14:textId="77777777" w:rsidTr="00586EEA">
        <w:tc>
          <w:tcPr>
            <w:tcW w:w="1440" w:type="dxa"/>
          </w:tcPr>
          <w:p w14:paraId="4DFFB7A8" w14:textId="37A3D9A7" w:rsidR="00D910E3" w:rsidRDefault="001A4D47" w:rsidP="006A0AD7">
            <w:pPr>
              <w:pStyle w:val="NormalWeb"/>
              <w:spacing w:before="0" w:beforeAutospacing="0" w:after="0" w:afterAutospacing="0"/>
              <w:outlineLvl w:val="0"/>
            </w:pPr>
            <w:r>
              <w:t>2016</w:t>
            </w:r>
          </w:p>
        </w:tc>
        <w:tc>
          <w:tcPr>
            <w:tcW w:w="8988" w:type="dxa"/>
          </w:tcPr>
          <w:p w14:paraId="663578BA" w14:textId="25E9184F" w:rsidR="00D910E3" w:rsidRPr="00A52944" w:rsidRDefault="00A52944" w:rsidP="006A0AD7">
            <w:pPr>
              <w:rPr>
                <w:i/>
              </w:rPr>
            </w:pPr>
            <w:r w:rsidRPr="00A52944">
              <w:rPr>
                <w:i/>
              </w:rPr>
              <w:t>Pathophysiology of AKI</w:t>
            </w:r>
          </w:p>
        </w:tc>
      </w:tr>
      <w:tr w:rsidR="00D910E3" w14:paraId="2589542E" w14:textId="77777777" w:rsidTr="00586EEA">
        <w:tc>
          <w:tcPr>
            <w:tcW w:w="1440" w:type="dxa"/>
          </w:tcPr>
          <w:p w14:paraId="03FD6BBE" w14:textId="77777777" w:rsidR="00D910E3" w:rsidRDefault="00D910E3" w:rsidP="006A0AD7">
            <w:pPr>
              <w:pStyle w:val="NormalWeb"/>
              <w:spacing w:before="0" w:beforeAutospacing="0" w:after="0" w:afterAutospacing="0"/>
              <w:outlineLvl w:val="0"/>
            </w:pPr>
          </w:p>
        </w:tc>
        <w:tc>
          <w:tcPr>
            <w:tcW w:w="8988" w:type="dxa"/>
          </w:tcPr>
          <w:p w14:paraId="2C1B11DF" w14:textId="5F5C6031" w:rsidR="00D910E3" w:rsidRPr="00782969" w:rsidRDefault="00A52944" w:rsidP="006A0AD7">
            <w:r w:rsidRPr="00A52944">
              <w:t>The</w:t>
            </w:r>
            <w:r w:rsidR="0087610A">
              <w:t xml:space="preserve"> </w:t>
            </w:r>
            <w:r w:rsidRPr="00A52944">
              <w:t>Brigham Renal Board Review Course</w:t>
            </w:r>
            <w:r w:rsidR="0087610A">
              <w:t>, Boston, MA</w:t>
            </w:r>
          </w:p>
        </w:tc>
      </w:tr>
      <w:tr w:rsidR="001A4D47" w14:paraId="05350BEF" w14:textId="77777777" w:rsidTr="00586EEA">
        <w:tc>
          <w:tcPr>
            <w:tcW w:w="1440" w:type="dxa"/>
          </w:tcPr>
          <w:p w14:paraId="500BAEF0" w14:textId="2DACDB7E" w:rsidR="001A4D47" w:rsidRDefault="001A4D47" w:rsidP="001A4D47">
            <w:pPr>
              <w:pStyle w:val="NormalWeb"/>
              <w:spacing w:before="0" w:beforeAutospacing="0" w:after="0" w:afterAutospacing="0"/>
              <w:outlineLvl w:val="0"/>
            </w:pPr>
            <w:r>
              <w:t>2017</w:t>
            </w:r>
          </w:p>
        </w:tc>
        <w:tc>
          <w:tcPr>
            <w:tcW w:w="8988" w:type="dxa"/>
          </w:tcPr>
          <w:p w14:paraId="6B430573" w14:textId="7B567B0B" w:rsidR="001A4D47" w:rsidRPr="00A52944" w:rsidRDefault="001A4D47" w:rsidP="001A4D47">
            <w:r w:rsidRPr="00A52944">
              <w:rPr>
                <w:i/>
              </w:rPr>
              <w:t>Pathophysiology of AKI</w:t>
            </w:r>
          </w:p>
        </w:tc>
      </w:tr>
      <w:tr w:rsidR="001A4D47" w14:paraId="43A47C0E" w14:textId="77777777" w:rsidTr="00586EEA">
        <w:tc>
          <w:tcPr>
            <w:tcW w:w="1440" w:type="dxa"/>
          </w:tcPr>
          <w:p w14:paraId="19559B8F" w14:textId="77777777" w:rsidR="001A4D47" w:rsidRDefault="001A4D47" w:rsidP="001A4D47">
            <w:pPr>
              <w:pStyle w:val="NormalWeb"/>
              <w:spacing w:before="0" w:beforeAutospacing="0" w:after="0" w:afterAutospacing="0"/>
              <w:outlineLvl w:val="0"/>
            </w:pPr>
          </w:p>
        </w:tc>
        <w:tc>
          <w:tcPr>
            <w:tcW w:w="8988" w:type="dxa"/>
          </w:tcPr>
          <w:p w14:paraId="043D6DA8" w14:textId="36651827" w:rsidR="001A4D47" w:rsidRPr="00A52944" w:rsidRDefault="001A4D47" w:rsidP="001A4D47">
            <w:r w:rsidRPr="00A52944">
              <w:t>The</w:t>
            </w:r>
            <w:r>
              <w:t xml:space="preserve"> </w:t>
            </w:r>
            <w:r w:rsidRPr="00A52944">
              <w:t>Brigham Renal Board Review Course</w:t>
            </w:r>
            <w:r>
              <w:t>, Boston, MA</w:t>
            </w:r>
          </w:p>
        </w:tc>
      </w:tr>
      <w:tr w:rsidR="001A4D47" w14:paraId="609E84AB" w14:textId="77777777" w:rsidTr="00586EEA">
        <w:tc>
          <w:tcPr>
            <w:tcW w:w="1440" w:type="dxa"/>
          </w:tcPr>
          <w:p w14:paraId="06F4246F" w14:textId="3F71F4CC" w:rsidR="001A4D47" w:rsidRDefault="001A4D47" w:rsidP="001A4D47">
            <w:pPr>
              <w:pStyle w:val="NormalWeb"/>
              <w:spacing w:before="0" w:beforeAutospacing="0" w:after="0" w:afterAutospacing="0"/>
              <w:outlineLvl w:val="0"/>
            </w:pPr>
            <w:r>
              <w:t>2018</w:t>
            </w:r>
          </w:p>
        </w:tc>
        <w:tc>
          <w:tcPr>
            <w:tcW w:w="8988" w:type="dxa"/>
          </w:tcPr>
          <w:p w14:paraId="5F266FDE" w14:textId="6D8D87AE" w:rsidR="001A4D47" w:rsidRPr="00A52944" w:rsidRDefault="001A4D47" w:rsidP="001A4D47">
            <w:r w:rsidRPr="001A4D47">
              <w:rPr>
                <w:i/>
                <w:iCs/>
              </w:rPr>
              <w:t>Acute Kidney Injury and Maladaptive Repair</w:t>
            </w:r>
          </w:p>
        </w:tc>
      </w:tr>
      <w:tr w:rsidR="001A4D47" w14:paraId="719BB9C6" w14:textId="77777777" w:rsidTr="00586EEA">
        <w:tc>
          <w:tcPr>
            <w:tcW w:w="1440" w:type="dxa"/>
          </w:tcPr>
          <w:p w14:paraId="34464EF3" w14:textId="77777777" w:rsidR="001A4D47" w:rsidRDefault="001A4D47" w:rsidP="001A4D47">
            <w:pPr>
              <w:pStyle w:val="NormalWeb"/>
              <w:spacing w:before="0" w:beforeAutospacing="0" w:after="0" w:afterAutospacing="0"/>
              <w:outlineLvl w:val="0"/>
            </w:pPr>
          </w:p>
        </w:tc>
        <w:tc>
          <w:tcPr>
            <w:tcW w:w="8988" w:type="dxa"/>
          </w:tcPr>
          <w:p w14:paraId="084F9F37" w14:textId="699B1D10" w:rsidR="001A4D47" w:rsidRPr="00A52944" w:rsidRDefault="001A4D47" w:rsidP="001A4D47">
            <w:r w:rsidRPr="001A4D47">
              <w:t>St. Vincent’s Hospital Renal Rounds, Worcester, MA</w:t>
            </w:r>
          </w:p>
        </w:tc>
      </w:tr>
      <w:tr w:rsidR="00C26638" w14:paraId="57F6E948" w14:textId="77777777" w:rsidTr="00586EEA">
        <w:tc>
          <w:tcPr>
            <w:tcW w:w="1440" w:type="dxa"/>
          </w:tcPr>
          <w:p w14:paraId="0F7D3432" w14:textId="36604626" w:rsidR="00C26638" w:rsidRDefault="00C26638" w:rsidP="006A0AD7">
            <w:pPr>
              <w:pStyle w:val="NormalWeb"/>
              <w:spacing w:before="0" w:beforeAutospacing="0" w:after="0" w:afterAutospacing="0"/>
              <w:outlineLvl w:val="0"/>
            </w:pPr>
            <w:r>
              <w:t>2018</w:t>
            </w:r>
          </w:p>
        </w:tc>
        <w:tc>
          <w:tcPr>
            <w:tcW w:w="8988" w:type="dxa"/>
          </w:tcPr>
          <w:p w14:paraId="5148266C" w14:textId="75069F99" w:rsidR="00C26638" w:rsidRPr="00C26638" w:rsidRDefault="00C26638" w:rsidP="006A0AD7">
            <w:pPr>
              <w:rPr>
                <w:i/>
              </w:rPr>
            </w:pPr>
            <w:r w:rsidRPr="00C26638">
              <w:rPr>
                <w:i/>
              </w:rPr>
              <w:t>Kidney organoids: a human model system for precision medicine?</w:t>
            </w:r>
          </w:p>
        </w:tc>
      </w:tr>
      <w:tr w:rsidR="00C26638" w14:paraId="42086246" w14:textId="77777777" w:rsidTr="00586EEA">
        <w:tc>
          <w:tcPr>
            <w:tcW w:w="1440" w:type="dxa"/>
          </w:tcPr>
          <w:p w14:paraId="33A3CFC8" w14:textId="77777777" w:rsidR="00C26638" w:rsidRDefault="00C26638" w:rsidP="006A0AD7">
            <w:pPr>
              <w:pStyle w:val="NormalWeb"/>
              <w:spacing w:before="0" w:beforeAutospacing="0" w:after="0" w:afterAutospacing="0"/>
              <w:outlineLvl w:val="0"/>
            </w:pPr>
          </w:p>
        </w:tc>
        <w:tc>
          <w:tcPr>
            <w:tcW w:w="8988" w:type="dxa"/>
          </w:tcPr>
          <w:p w14:paraId="2E670A71" w14:textId="63A07DC0" w:rsidR="00C26638" w:rsidRPr="00C26638" w:rsidRDefault="00C26638" w:rsidP="006A0AD7">
            <w:r w:rsidRPr="00C26638">
              <w:t>4</w:t>
            </w:r>
            <w:r w:rsidRPr="00C26638">
              <w:rPr>
                <w:vertAlign w:val="superscript"/>
              </w:rPr>
              <w:t>th</w:t>
            </w:r>
            <w:r w:rsidRPr="00C26638">
              <w:t xml:space="preserve"> Annual Kidney NEXT Symposium, The Broad Institute, Cambridge, MA</w:t>
            </w:r>
          </w:p>
        </w:tc>
      </w:tr>
      <w:tr w:rsidR="001A4D47" w14:paraId="019CE4C3" w14:textId="77777777" w:rsidTr="00586EEA">
        <w:tc>
          <w:tcPr>
            <w:tcW w:w="1440" w:type="dxa"/>
          </w:tcPr>
          <w:p w14:paraId="5445D92E" w14:textId="339A09F1" w:rsidR="001A4D47" w:rsidRDefault="001A4D47" w:rsidP="001A4D47">
            <w:pPr>
              <w:pStyle w:val="NormalWeb"/>
              <w:spacing w:before="0" w:beforeAutospacing="0" w:after="0" w:afterAutospacing="0"/>
              <w:outlineLvl w:val="0"/>
            </w:pPr>
            <w:r>
              <w:t>2018</w:t>
            </w:r>
          </w:p>
        </w:tc>
        <w:tc>
          <w:tcPr>
            <w:tcW w:w="8988" w:type="dxa"/>
          </w:tcPr>
          <w:p w14:paraId="16A98D42" w14:textId="0769E353" w:rsidR="001A4D47" w:rsidRPr="00C26638" w:rsidRDefault="001A4D47" w:rsidP="001A4D47">
            <w:r w:rsidRPr="00A52944">
              <w:rPr>
                <w:i/>
              </w:rPr>
              <w:t>Pathophysiology of AKI</w:t>
            </w:r>
          </w:p>
        </w:tc>
      </w:tr>
      <w:tr w:rsidR="001A4D47" w14:paraId="2212A734" w14:textId="77777777" w:rsidTr="00586EEA">
        <w:tc>
          <w:tcPr>
            <w:tcW w:w="1440" w:type="dxa"/>
          </w:tcPr>
          <w:p w14:paraId="1E7CE05B" w14:textId="77777777" w:rsidR="001A4D47" w:rsidRDefault="001A4D47" w:rsidP="001A4D47">
            <w:pPr>
              <w:pStyle w:val="NormalWeb"/>
              <w:spacing w:before="0" w:beforeAutospacing="0" w:after="0" w:afterAutospacing="0"/>
              <w:outlineLvl w:val="0"/>
            </w:pPr>
          </w:p>
        </w:tc>
        <w:tc>
          <w:tcPr>
            <w:tcW w:w="8988" w:type="dxa"/>
          </w:tcPr>
          <w:p w14:paraId="37B7D27C" w14:textId="07F3FE07" w:rsidR="001A4D47" w:rsidRPr="00C26638" w:rsidRDefault="001A4D47" w:rsidP="001A4D47">
            <w:r w:rsidRPr="00A52944">
              <w:t>The</w:t>
            </w:r>
            <w:r>
              <w:t xml:space="preserve"> </w:t>
            </w:r>
            <w:r w:rsidRPr="00A52944">
              <w:t>Brigham Renal Board Review Course</w:t>
            </w:r>
            <w:r>
              <w:t>, Boston, MA</w:t>
            </w:r>
          </w:p>
        </w:tc>
      </w:tr>
      <w:tr w:rsidR="00D01388" w14:paraId="233731F2" w14:textId="77777777" w:rsidTr="00586EEA">
        <w:tc>
          <w:tcPr>
            <w:tcW w:w="1440" w:type="dxa"/>
          </w:tcPr>
          <w:p w14:paraId="694B9EDA" w14:textId="6F2E2855" w:rsidR="00D01388" w:rsidRDefault="00D01388" w:rsidP="006A0AD7">
            <w:pPr>
              <w:pStyle w:val="NormalWeb"/>
              <w:spacing w:before="0" w:beforeAutospacing="0" w:after="0" w:afterAutospacing="0"/>
              <w:outlineLvl w:val="0"/>
            </w:pPr>
            <w:r>
              <w:t>2018</w:t>
            </w:r>
          </w:p>
        </w:tc>
        <w:tc>
          <w:tcPr>
            <w:tcW w:w="8988" w:type="dxa"/>
          </w:tcPr>
          <w:p w14:paraId="151A0B7B" w14:textId="4FC361D3" w:rsidR="00D01388" w:rsidRPr="00C26638" w:rsidRDefault="00D01388" w:rsidP="006A0AD7">
            <w:r w:rsidRPr="00D01388">
              <w:t xml:space="preserve">Keynote Presentation: </w:t>
            </w:r>
            <w:r w:rsidRPr="00D01388">
              <w:rPr>
                <w:i/>
              </w:rPr>
              <w:t>From Stem Cells to Kidney Organoids to Disease Modeling</w:t>
            </w:r>
          </w:p>
        </w:tc>
      </w:tr>
      <w:tr w:rsidR="00D01388" w14:paraId="40184F01" w14:textId="77777777" w:rsidTr="00586EEA">
        <w:tc>
          <w:tcPr>
            <w:tcW w:w="1440" w:type="dxa"/>
          </w:tcPr>
          <w:p w14:paraId="3BBA16D2" w14:textId="77777777" w:rsidR="00D01388" w:rsidRDefault="00D01388" w:rsidP="006A0AD7">
            <w:pPr>
              <w:pStyle w:val="NormalWeb"/>
              <w:spacing w:before="0" w:beforeAutospacing="0" w:after="0" w:afterAutospacing="0"/>
              <w:outlineLvl w:val="0"/>
            </w:pPr>
          </w:p>
        </w:tc>
        <w:tc>
          <w:tcPr>
            <w:tcW w:w="8988" w:type="dxa"/>
          </w:tcPr>
          <w:p w14:paraId="6D0A52D3" w14:textId="22D0B77C" w:rsidR="001A4D47" w:rsidRPr="00C26638" w:rsidRDefault="00D01388" w:rsidP="006A0AD7">
            <w:r>
              <w:t>World Preclinical Conference, Boston, MA</w:t>
            </w:r>
          </w:p>
        </w:tc>
      </w:tr>
      <w:tr w:rsidR="001A4D47" w14:paraId="458019A4" w14:textId="77777777" w:rsidTr="00586EEA">
        <w:tc>
          <w:tcPr>
            <w:tcW w:w="1440" w:type="dxa"/>
          </w:tcPr>
          <w:p w14:paraId="55CF483A" w14:textId="5B21EA01" w:rsidR="001A4D47" w:rsidRDefault="001A4D47" w:rsidP="001A4D47">
            <w:pPr>
              <w:pStyle w:val="NormalWeb"/>
              <w:spacing w:before="0" w:beforeAutospacing="0" w:after="0" w:afterAutospacing="0"/>
              <w:outlineLvl w:val="0"/>
            </w:pPr>
            <w:r>
              <w:t>2019</w:t>
            </w:r>
          </w:p>
        </w:tc>
        <w:tc>
          <w:tcPr>
            <w:tcW w:w="8988" w:type="dxa"/>
          </w:tcPr>
          <w:p w14:paraId="0C12BA41" w14:textId="635827E4" w:rsidR="001A4D47" w:rsidRDefault="001A4D47" w:rsidP="001A4D47">
            <w:r w:rsidRPr="00A52944">
              <w:rPr>
                <w:i/>
              </w:rPr>
              <w:t>Pathophysiology of AKI</w:t>
            </w:r>
          </w:p>
        </w:tc>
      </w:tr>
      <w:tr w:rsidR="001A4D47" w14:paraId="48026023" w14:textId="77777777" w:rsidTr="00586EEA">
        <w:tc>
          <w:tcPr>
            <w:tcW w:w="1440" w:type="dxa"/>
          </w:tcPr>
          <w:p w14:paraId="34C69015" w14:textId="77777777" w:rsidR="001A4D47" w:rsidRDefault="001A4D47" w:rsidP="001A4D47">
            <w:pPr>
              <w:pStyle w:val="NormalWeb"/>
              <w:spacing w:before="0" w:beforeAutospacing="0" w:after="0" w:afterAutospacing="0"/>
              <w:outlineLvl w:val="0"/>
            </w:pPr>
          </w:p>
        </w:tc>
        <w:tc>
          <w:tcPr>
            <w:tcW w:w="8988" w:type="dxa"/>
          </w:tcPr>
          <w:p w14:paraId="40924F8B" w14:textId="09D09AAD" w:rsidR="001A4D47" w:rsidRDefault="001A4D47" w:rsidP="001A4D47">
            <w:r w:rsidRPr="00A52944">
              <w:t>The Brigham Renal Board Review Course</w:t>
            </w:r>
            <w:r>
              <w:t>, Boston, MA</w:t>
            </w:r>
          </w:p>
        </w:tc>
      </w:tr>
      <w:tr w:rsidR="001A4D47" w14:paraId="2800384D" w14:textId="77777777" w:rsidTr="00586EEA">
        <w:tc>
          <w:tcPr>
            <w:tcW w:w="1440" w:type="dxa"/>
          </w:tcPr>
          <w:p w14:paraId="365B106E" w14:textId="358B3FBC" w:rsidR="001A4D47" w:rsidRDefault="001A4D47" w:rsidP="006A0AD7">
            <w:pPr>
              <w:pStyle w:val="NormalWeb"/>
              <w:spacing w:before="0" w:beforeAutospacing="0" w:after="0" w:afterAutospacing="0"/>
              <w:outlineLvl w:val="0"/>
            </w:pPr>
            <w:r>
              <w:t>2020</w:t>
            </w:r>
          </w:p>
        </w:tc>
        <w:tc>
          <w:tcPr>
            <w:tcW w:w="8988" w:type="dxa"/>
          </w:tcPr>
          <w:p w14:paraId="5E922772" w14:textId="696B8689" w:rsidR="001A4D47" w:rsidRPr="001A4D47" w:rsidRDefault="001A4D47" w:rsidP="006A0AD7">
            <w:pPr>
              <w:rPr>
                <w:i/>
                <w:iCs/>
              </w:rPr>
            </w:pPr>
            <w:r w:rsidRPr="001A4D47">
              <w:rPr>
                <w:i/>
                <w:iCs/>
              </w:rPr>
              <w:t>Acute Kidney Injury and Maladaptive Repair</w:t>
            </w:r>
          </w:p>
        </w:tc>
      </w:tr>
      <w:tr w:rsidR="001A4D47" w14:paraId="67526D93" w14:textId="77777777" w:rsidTr="00586EEA">
        <w:tc>
          <w:tcPr>
            <w:tcW w:w="1440" w:type="dxa"/>
          </w:tcPr>
          <w:p w14:paraId="69428388" w14:textId="77777777" w:rsidR="001A4D47" w:rsidRDefault="001A4D47" w:rsidP="006A0AD7">
            <w:pPr>
              <w:pStyle w:val="NormalWeb"/>
              <w:spacing w:before="0" w:beforeAutospacing="0" w:after="0" w:afterAutospacing="0"/>
              <w:outlineLvl w:val="0"/>
            </w:pPr>
          </w:p>
        </w:tc>
        <w:tc>
          <w:tcPr>
            <w:tcW w:w="8988" w:type="dxa"/>
          </w:tcPr>
          <w:p w14:paraId="37BCF6BC" w14:textId="6233C233" w:rsidR="001A4D47" w:rsidRPr="001A4D47" w:rsidRDefault="001A4D47" w:rsidP="006A0AD7">
            <w:r w:rsidRPr="001A4D47">
              <w:t>St. Vincent’s Hospital Renal Rounds, Worcester, MA</w:t>
            </w:r>
          </w:p>
        </w:tc>
      </w:tr>
    </w:tbl>
    <w:p w14:paraId="0B2F1B7B" w14:textId="77777777" w:rsidR="00E51628" w:rsidRDefault="00E51628" w:rsidP="006A0AD7">
      <w:pPr>
        <w:pStyle w:val="NormalWeb"/>
        <w:spacing w:before="0" w:beforeAutospacing="0" w:after="0" w:afterAutospacing="0"/>
        <w:outlineLvl w:val="0"/>
        <w:rPr>
          <w:b/>
        </w:rPr>
      </w:pPr>
    </w:p>
    <w:p w14:paraId="293DEB04" w14:textId="77777777" w:rsidR="00E51628" w:rsidRDefault="00E51628" w:rsidP="006A0AD7">
      <w:pPr>
        <w:pStyle w:val="NormalWeb"/>
        <w:spacing w:before="0" w:beforeAutospacing="0" w:after="0" w:afterAutospacing="0"/>
        <w:rPr>
          <w:b/>
          <w:sz w:val="32"/>
          <w:u w:val="single"/>
        </w:rPr>
      </w:pPr>
      <w:r>
        <w:rPr>
          <w:b/>
          <w:sz w:val="32"/>
          <w:u w:val="single"/>
        </w:rPr>
        <w:t xml:space="preserve">Report of Regional, National and International Invited Teaching and </w:t>
      </w:r>
    </w:p>
    <w:p w14:paraId="476DCE2C" w14:textId="77777777" w:rsidR="00E51628" w:rsidRDefault="00E51628" w:rsidP="006A0AD7">
      <w:pPr>
        <w:pStyle w:val="NormalWeb"/>
        <w:spacing w:before="0" w:beforeAutospacing="0" w:after="0" w:afterAutospacing="0"/>
        <w:rPr>
          <w:b/>
          <w:sz w:val="32"/>
          <w:u w:val="single"/>
        </w:rPr>
      </w:pPr>
      <w:r>
        <w:rPr>
          <w:b/>
          <w:sz w:val="32"/>
          <w:u w:val="single"/>
        </w:rPr>
        <w:t>Presentations</w:t>
      </w:r>
    </w:p>
    <w:p w14:paraId="5A8B4008" w14:textId="77777777" w:rsidR="00E51628" w:rsidRDefault="00E51628" w:rsidP="006A0AD7">
      <w:pPr>
        <w:pStyle w:val="H2"/>
      </w:pPr>
      <w:r w:rsidRPr="008C3620">
        <w:t>Invited Presentations and Courses</w:t>
      </w:r>
      <w:r>
        <w:t xml:space="preserve"> </w:t>
      </w:r>
    </w:p>
    <w:p w14:paraId="2B2448C7" w14:textId="77777777" w:rsidR="00E51628" w:rsidRDefault="00E51628" w:rsidP="006A0AD7">
      <w:pPr>
        <w:pStyle w:val="H2"/>
        <w:rPr>
          <w:sz w:val="20"/>
        </w:rPr>
      </w:pPr>
      <w:r>
        <w:rPr>
          <w:sz w:val="20"/>
        </w:rPr>
        <w:t>Regional</w:t>
      </w:r>
    </w:p>
    <w:tbl>
      <w:tblPr>
        <w:tblW w:w="4979"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6"/>
        <w:gridCol w:w="8765"/>
      </w:tblGrid>
      <w:tr w:rsidR="00E51628" w14:paraId="10785896" w14:textId="77777777">
        <w:trPr>
          <w:trHeight w:val="144"/>
          <w:hidden/>
        </w:trPr>
        <w:tc>
          <w:tcPr>
            <w:tcW w:w="1431" w:type="dxa"/>
            <w:tcBorders>
              <w:top w:val="single" w:sz="4" w:space="0" w:color="auto"/>
              <w:bottom w:val="single" w:sz="4" w:space="0" w:color="auto"/>
            </w:tcBorders>
            <w:shd w:val="clear" w:color="auto" w:fill="CCCCCC"/>
          </w:tcPr>
          <w:p w14:paraId="2A08B3EA" w14:textId="77777777" w:rsidR="00E51628" w:rsidRDefault="00E51628" w:rsidP="006A0AD7">
            <w:pPr>
              <w:pStyle w:val="instruction"/>
              <w:rPr>
                <w:rFonts w:ascii="Times New Roman" w:hAnsi="Times New Roman"/>
              </w:rPr>
            </w:pPr>
            <w:r>
              <w:rPr>
                <w:rFonts w:ascii="Times New Roman" w:hAnsi="Times New Roman"/>
              </w:rPr>
              <w:t>Year(s)</w:t>
            </w:r>
          </w:p>
        </w:tc>
        <w:tc>
          <w:tcPr>
            <w:tcW w:w="8937" w:type="dxa"/>
            <w:shd w:val="clear" w:color="auto" w:fill="CCCCCC"/>
            <w:tcMar>
              <w:left w:w="576" w:type="dxa"/>
              <w:right w:w="115" w:type="dxa"/>
            </w:tcMar>
          </w:tcPr>
          <w:p w14:paraId="2AEAE5A3" w14:textId="77777777" w:rsidR="00E51628" w:rsidRDefault="00E51628" w:rsidP="006A0AD7">
            <w:pPr>
              <w:pStyle w:val="instruction"/>
              <w:ind w:left="-495"/>
              <w:rPr>
                <w:rFonts w:ascii="Times New Roman" w:hAnsi="Times New Roman"/>
              </w:rPr>
            </w:pPr>
            <w:r>
              <w:rPr>
                <w:rFonts w:ascii="Times New Roman" w:hAnsi="Times New Roman"/>
              </w:rPr>
              <w:t>Title of presentation or name of course/ Type of presentation/role(s) (note if presentation the result of a selected abstract)</w:t>
            </w:r>
          </w:p>
        </w:tc>
      </w:tr>
      <w:tr w:rsidR="00E51628" w14:paraId="21F96BCA" w14:textId="77777777">
        <w:trPr>
          <w:gridBefore w:val="1"/>
          <w:wBefore w:w="1431" w:type="dxa"/>
          <w:trHeight w:val="144"/>
          <w:hidden/>
        </w:trPr>
        <w:tc>
          <w:tcPr>
            <w:tcW w:w="8937" w:type="dxa"/>
            <w:shd w:val="clear" w:color="auto" w:fill="CCCCCC"/>
          </w:tcPr>
          <w:p w14:paraId="73EB3912" w14:textId="77777777" w:rsidR="00E51628" w:rsidRDefault="00E51628" w:rsidP="006A0AD7">
            <w:pPr>
              <w:pStyle w:val="instruction"/>
              <w:ind w:left="9"/>
              <w:rPr>
                <w:rFonts w:ascii="Times New Roman" w:hAnsi="Times New Roman"/>
              </w:rPr>
            </w:pPr>
            <w:r>
              <w:rPr>
                <w:rFonts w:ascii="Times New Roman" w:hAnsi="Times New Roman"/>
              </w:rPr>
              <w:t>Location (Sponsor, if any)</w:t>
            </w:r>
          </w:p>
        </w:tc>
      </w:tr>
    </w:tbl>
    <w:p w14:paraId="78A8EEC9" w14:textId="77777777" w:rsidR="00E51628" w:rsidRDefault="00E51628" w:rsidP="006A0AD7">
      <w:pPr>
        <w:rPr>
          <w:b/>
          <w:vanish/>
          <w:color w:val="800000"/>
          <w:sz w:val="12"/>
        </w:rPr>
      </w:pPr>
    </w:p>
    <w:tbl>
      <w:tblPr>
        <w:tblW w:w="10428" w:type="dxa"/>
        <w:tblLayout w:type="fixed"/>
        <w:tblLook w:val="01E0" w:firstRow="1" w:lastRow="1" w:firstColumn="1" w:lastColumn="1" w:noHBand="0" w:noVBand="0"/>
      </w:tblPr>
      <w:tblGrid>
        <w:gridCol w:w="1440"/>
        <w:gridCol w:w="8988"/>
      </w:tblGrid>
      <w:tr w:rsidR="00E51628" w14:paraId="45A930F2" w14:textId="77777777">
        <w:tc>
          <w:tcPr>
            <w:tcW w:w="1440" w:type="dxa"/>
          </w:tcPr>
          <w:p w14:paraId="03DD7D06" w14:textId="77777777" w:rsidR="00E51628" w:rsidRDefault="00E51628" w:rsidP="006A0AD7">
            <w:pPr>
              <w:pStyle w:val="NormalWeb"/>
              <w:spacing w:before="0" w:beforeAutospacing="0" w:after="0" w:afterAutospacing="0"/>
              <w:outlineLvl w:val="0"/>
            </w:pPr>
            <w:r>
              <w:t>1987</w:t>
            </w:r>
          </w:p>
        </w:tc>
        <w:tc>
          <w:tcPr>
            <w:tcW w:w="8988" w:type="dxa"/>
          </w:tcPr>
          <w:p w14:paraId="63120726" w14:textId="77777777" w:rsidR="00E51628" w:rsidRDefault="00E51628" w:rsidP="006A0AD7">
            <w:pPr>
              <w:pStyle w:val="NormalWeb"/>
              <w:spacing w:before="0" w:beforeAutospacing="0" w:after="0" w:afterAutospacing="0"/>
              <w:outlineLvl w:val="0"/>
            </w:pPr>
            <w:r>
              <w:t xml:space="preserve">Invited speaker, </w:t>
            </w:r>
            <w:r>
              <w:rPr>
                <w:i/>
              </w:rPr>
              <w:t>Vasopressin signaling processes in mesangial cells</w:t>
            </w:r>
          </w:p>
        </w:tc>
      </w:tr>
      <w:tr w:rsidR="00E51628" w14:paraId="37CC8BFF" w14:textId="77777777">
        <w:tc>
          <w:tcPr>
            <w:tcW w:w="1440" w:type="dxa"/>
          </w:tcPr>
          <w:p w14:paraId="06C77C39" w14:textId="77777777" w:rsidR="00E51628" w:rsidRDefault="00E51628" w:rsidP="006A0AD7">
            <w:pPr>
              <w:pStyle w:val="NormalWeb"/>
              <w:spacing w:before="0" w:beforeAutospacing="0" w:after="0" w:afterAutospacing="0"/>
              <w:outlineLvl w:val="0"/>
            </w:pPr>
          </w:p>
        </w:tc>
        <w:tc>
          <w:tcPr>
            <w:tcW w:w="8988" w:type="dxa"/>
          </w:tcPr>
          <w:p w14:paraId="2DF5550C" w14:textId="77777777" w:rsidR="00E51628" w:rsidRDefault="00E51628" w:rsidP="006A0AD7">
            <w:pPr>
              <w:pStyle w:val="NormalWeb"/>
              <w:spacing w:before="0" w:beforeAutospacing="0" w:after="0" w:afterAutospacing="0"/>
              <w:outlineLvl w:val="0"/>
            </w:pPr>
            <w:r>
              <w:t>Second International Vasopressin Conference, Smuggler’s Notch, Vermont</w:t>
            </w:r>
          </w:p>
        </w:tc>
      </w:tr>
      <w:tr w:rsidR="00E51628" w14:paraId="5CE8C492" w14:textId="77777777">
        <w:tc>
          <w:tcPr>
            <w:tcW w:w="1440" w:type="dxa"/>
          </w:tcPr>
          <w:p w14:paraId="3D2378EC" w14:textId="77777777" w:rsidR="00E51628" w:rsidRDefault="00E51628" w:rsidP="006A0AD7">
            <w:pPr>
              <w:pStyle w:val="NormalWeb"/>
              <w:spacing w:before="0" w:beforeAutospacing="0" w:after="0" w:afterAutospacing="0"/>
              <w:outlineLvl w:val="0"/>
            </w:pPr>
            <w:r>
              <w:t>1988</w:t>
            </w:r>
          </w:p>
        </w:tc>
        <w:tc>
          <w:tcPr>
            <w:tcW w:w="8988" w:type="dxa"/>
          </w:tcPr>
          <w:p w14:paraId="14E2D3EC" w14:textId="77777777" w:rsidR="00E51628" w:rsidRDefault="00E51628" w:rsidP="006A0AD7">
            <w:pPr>
              <w:pStyle w:val="NormalWeb"/>
              <w:spacing w:before="0" w:beforeAutospacing="0" w:after="0" w:afterAutospacing="0"/>
              <w:outlineLvl w:val="0"/>
            </w:pPr>
            <w:r>
              <w:rPr>
                <w:i/>
              </w:rPr>
              <w:t>The role of phospholipases in ischemic injury</w:t>
            </w:r>
          </w:p>
        </w:tc>
      </w:tr>
      <w:tr w:rsidR="00E51628" w14:paraId="7354B61C" w14:textId="77777777">
        <w:tc>
          <w:tcPr>
            <w:tcW w:w="1440" w:type="dxa"/>
          </w:tcPr>
          <w:p w14:paraId="68CA0BF3" w14:textId="77777777" w:rsidR="00E51628" w:rsidRDefault="00E51628" w:rsidP="006A0AD7">
            <w:pPr>
              <w:pStyle w:val="NormalWeb"/>
              <w:spacing w:before="0" w:beforeAutospacing="0" w:after="0" w:afterAutospacing="0"/>
              <w:outlineLvl w:val="0"/>
            </w:pPr>
          </w:p>
        </w:tc>
        <w:tc>
          <w:tcPr>
            <w:tcW w:w="8988" w:type="dxa"/>
          </w:tcPr>
          <w:p w14:paraId="2A394D3C" w14:textId="77777777" w:rsidR="00E51628" w:rsidRDefault="00E51628" w:rsidP="006A0AD7">
            <w:pPr>
              <w:pStyle w:val="NormalWeb"/>
              <w:spacing w:before="0" w:beforeAutospacing="0" w:after="0" w:afterAutospacing="0"/>
              <w:outlineLvl w:val="0"/>
            </w:pPr>
            <w:r>
              <w:t>International Society of Nephrology Forefronts in Nephrology Symposium on “Signal Transduction”, Chatham Bars Inn, Chatham, MA</w:t>
            </w:r>
          </w:p>
        </w:tc>
      </w:tr>
      <w:tr w:rsidR="00E51628" w14:paraId="64A6BF01" w14:textId="77777777">
        <w:tc>
          <w:tcPr>
            <w:tcW w:w="1440" w:type="dxa"/>
          </w:tcPr>
          <w:p w14:paraId="13DB3CAC" w14:textId="77777777" w:rsidR="00E51628" w:rsidRDefault="00E51628" w:rsidP="006A0AD7">
            <w:pPr>
              <w:pStyle w:val="NormalWeb"/>
              <w:spacing w:before="0" w:beforeAutospacing="0" w:after="0" w:afterAutospacing="0"/>
              <w:outlineLvl w:val="0"/>
            </w:pPr>
            <w:r>
              <w:t>1989</w:t>
            </w:r>
          </w:p>
        </w:tc>
        <w:tc>
          <w:tcPr>
            <w:tcW w:w="8988" w:type="dxa"/>
          </w:tcPr>
          <w:p w14:paraId="5CB3468F" w14:textId="77777777" w:rsidR="00E51628" w:rsidRDefault="00E51628" w:rsidP="006A0AD7">
            <w:pPr>
              <w:pStyle w:val="NormalWeb"/>
              <w:spacing w:before="0" w:beforeAutospacing="0" w:after="0" w:afterAutospacing="0"/>
              <w:outlineLvl w:val="0"/>
            </w:pPr>
            <w:r>
              <w:rPr>
                <w:i/>
              </w:rPr>
              <w:t>Protein kinases and calcium signaling in the mesangial cell</w:t>
            </w:r>
          </w:p>
        </w:tc>
      </w:tr>
      <w:tr w:rsidR="00E51628" w14:paraId="6E9D217C" w14:textId="77777777">
        <w:tc>
          <w:tcPr>
            <w:tcW w:w="1440" w:type="dxa"/>
          </w:tcPr>
          <w:p w14:paraId="6BFA6825" w14:textId="77777777" w:rsidR="00E51628" w:rsidRDefault="00E51628" w:rsidP="006A0AD7">
            <w:pPr>
              <w:pStyle w:val="NormalWeb"/>
              <w:spacing w:before="0" w:beforeAutospacing="0" w:after="0" w:afterAutospacing="0"/>
              <w:outlineLvl w:val="0"/>
            </w:pPr>
          </w:p>
        </w:tc>
        <w:tc>
          <w:tcPr>
            <w:tcW w:w="8988" w:type="dxa"/>
          </w:tcPr>
          <w:p w14:paraId="007A4B08" w14:textId="77777777" w:rsidR="00E51628" w:rsidRDefault="00E51628" w:rsidP="006A0AD7">
            <w:pPr>
              <w:pStyle w:val="NormalWeb"/>
              <w:spacing w:before="0" w:beforeAutospacing="0" w:after="0" w:afterAutospacing="0"/>
              <w:outlineLvl w:val="0"/>
            </w:pPr>
            <w:r>
              <w:t>FASEB Summer Conference: Renal Hemodynamics: Integrative and Cellular Mechanisms, Vermont</w:t>
            </w:r>
          </w:p>
        </w:tc>
      </w:tr>
      <w:tr w:rsidR="00E51628" w14:paraId="0273E80F" w14:textId="77777777">
        <w:tc>
          <w:tcPr>
            <w:tcW w:w="1440" w:type="dxa"/>
          </w:tcPr>
          <w:p w14:paraId="1D1A7901" w14:textId="77777777" w:rsidR="00E51628" w:rsidRDefault="00E51628" w:rsidP="006A0AD7">
            <w:pPr>
              <w:pStyle w:val="NormalWeb"/>
              <w:spacing w:before="0" w:beforeAutospacing="0" w:after="0" w:afterAutospacing="0"/>
              <w:outlineLvl w:val="0"/>
            </w:pPr>
            <w:r>
              <w:lastRenderedPageBreak/>
              <w:t>1991</w:t>
            </w:r>
          </w:p>
        </w:tc>
        <w:tc>
          <w:tcPr>
            <w:tcW w:w="8988" w:type="dxa"/>
          </w:tcPr>
          <w:p w14:paraId="1BA0CA0C" w14:textId="77777777" w:rsidR="00E51628" w:rsidRDefault="00E51628" w:rsidP="006A0AD7">
            <w:pPr>
              <w:pStyle w:val="NormalWeb"/>
              <w:spacing w:before="0" w:beforeAutospacing="0" w:after="0" w:afterAutospacing="0"/>
              <w:outlineLvl w:val="0"/>
            </w:pPr>
            <w:r>
              <w:t xml:space="preserve">Invited Speaker, </w:t>
            </w:r>
            <w:r>
              <w:rPr>
                <w:i/>
              </w:rPr>
              <w:t>Phospholipase A</w:t>
            </w:r>
            <w:r>
              <w:rPr>
                <w:i/>
                <w:position w:val="-6"/>
              </w:rPr>
              <w:t>2</w:t>
            </w:r>
            <w:r>
              <w:rPr>
                <w:i/>
              </w:rPr>
              <w:t xml:space="preserve"> and acute renal injury</w:t>
            </w:r>
          </w:p>
        </w:tc>
      </w:tr>
      <w:tr w:rsidR="00E51628" w14:paraId="27FFEC9D" w14:textId="77777777">
        <w:tc>
          <w:tcPr>
            <w:tcW w:w="1440" w:type="dxa"/>
          </w:tcPr>
          <w:p w14:paraId="339A35AE" w14:textId="77777777" w:rsidR="00E51628" w:rsidRDefault="00E51628" w:rsidP="006A0AD7">
            <w:pPr>
              <w:pStyle w:val="NormalWeb"/>
              <w:spacing w:before="0" w:beforeAutospacing="0" w:after="0" w:afterAutospacing="0"/>
              <w:outlineLvl w:val="0"/>
            </w:pPr>
          </w:p>
        </w:tc>
        <w:tc>
          <w:tcPr>
            <w:tcW w:w="8988" w:type="dxa"/>
          </w:tcPr>
          <w:p w14:paraId="3E0A30D3" w14:textId="77777777" w:rsidR="00E51628" w:rsidRDefault="00E51628" w:rsidP="006A0AD7">
            <w:pPr>
              <w:pStyle w:val="NormalWeb"/>
              <w:spacing w:before="0" w:beforeAutospacing="0" w:after="0" w:afterAutospacing="0"/>
              <w:outlineLvl w:val="0"/>
            </w:pPr>
            <w:r>
              <w:t>Forefronts in Nephrology Symposium on Acute Renal Failure, Chatham, MA</w:t>
            </w:r>
          </w:p>
        </w:tc>
      </w:tr>
      <w:tr w:rsidR="00E51628" w14:paraId="490E7137" w14:textId="77777777">
        <w:tc>
          <w:tcPr>
            <w:tcW w:w="1440" w:type="dxa"/>
          </w:tcPr>
          <w:p w14:paraId="20251456" w14:textId="77777777" w:rsidR="00E51628" w:rsidRDefault="00E51628" w:rsidP="006A0AD7">
            <w:pPr>
              <w:pStyle w:val="NormalWeb"/>
              <w:spacing w:before="0" w:beforeAutospacing="0" w:after="0" w:afterAutospacing="0"/>
              <w:outlineLvl w:val="0"/>
            </w:pPr>
            <w:r>
              <w:t>1998</w:t>
            </w:r>
          </w:p>
        </w:tc>
        <w:tc>
          <w:tcPr>
            <w:tcW w:w="8988" w:type="dxa"/>
          </w:tcPr>
          <w:p w14:paraId="4989DDCA" w14:textId="77777777" w:rsidR="00E51628" w:rsidRDefault="00E51628" w:rsidP="006A0AD7">
            <w:pPr>
              <w:pStyle w:val="NormalWeb"/>
              <w:spacing w:before="0" w:beforeAutospacing="0" w:after="0" w:afterAutospacing="0"/>
              <w:outlineLvl w:val="0"/>
            </w:pPr>
            <w:r>
              <w:rPr>
                <w:i/>
              </w:rPr>
              <w:t>The Role of MAP kinases in mesangial cell function.</w:t>
            </w:r>
          </w:p>
        </w:tc>
      </w:tr>
      <w:tr w:rsidR="00E51628" w14:paraId="23A2650C" w14:textId="77777777">
        <w:tc>
          <w:tcPr>
            <w:tcW w:w="1440" w:type="dxa"/>
          </w:tcPr>
          <w:p w14:paraId="4A1A14DC" w14:textId="77777777" w:rsidR="00E51628" w:rsidRDefault="00E51628" w:rsidP="006A0AD7">
            <w:pPr>
              <w:pStyle w:val="NormalWeb"/>
              <w:spacing w:before="0" w:beforeAutospacing="0" w:after="0" w:afterAutospacing="0"/>
              <w:outlineLvl w:val="0"/>
            </w:pPr>
          </w:p>
        </w:tc>
        <w:tc>
          <w:tcPr>
            <w:tcW w:w="8988" w:type="dxa"/>
          </w:tcPr>
          <w:p w14:paraId="659F1981" w14:textId="77777777" w:rsidR="00E51628" w:rsidRDefault="00E51628" w:rsidP="006A0AD7">
            <w:pPr>
              <w:pStyle w:val="NormalWeb"/>
              <w:spacing w:before="0" w:beforeAutospacing="0" w:after="0" w:afterAutospacing="0"/>
              <w:outlineLvl w:val="0"/>
            </w:pPr>
            <w:r>
              <w:t>FASEB Conference on Renal Hemodynamics, Saxton’s River, VT</w:t>
            </w:r>
          </w:p>
        </w:tc>
      </w:tr>
      <w:tr w:rsidR="00E51628" w14:paraId="46409859" w14:textId="77777777">
        <w:tc>
          <w:tcPr>
            <w:tcW w:w="1440" w:type="dxa"/>
          </w:tcPr>
          <w:p w14:paraId="280B4884" w14:textId="77777777" w:rsidR="00E51628" w:rsidRDefault="00E51628" w:rsidP="006A0AD7">
            <w:pPr>
              <w:pStyle w:val="NormalWeb"/>
              <w:spacing w:before="0" w:beforeAutospacing="0" w:after="0" w:afterAutospacing="0"/>
              <w:outlineLvl w:val="0"/>
            </w:pPr>
            <w:r>
              <w:t>1998</w:t>
            </w:r>
          </w:p>
        </w:tc>
        <w:tc>
          <w:tcPr>
            <w:tcW w:w="8988" w:type="dxa"/>
          </w:tcPr>
          <w:p w14:paraId="53E9AA8C" w14:textId="77777777" w:rsidR="00E51628" w:rsidRDefault="00E51628" w:rsidP="006A0AD7">
            <w:pPr>
              <w:pStyle w:val="NormalWeb"/>
              <w:spacing w:before="0" w:beforeAutospacing="0" w:after="0" w:afterAutospacing="0"/>
              <w:outlineLvl w:val="0"/>
            </w:pPr>
            <w:r>
              <w:rPr>
                <w:i/>
              </w:rPr>
              <w:t xml:space="preserve">The </w:t>
            </w:r>
            <w:proofErr w:type="spellStart"/>
            <w:r>
              <w:rPr>
                <w:i/>
              </w:rPr>
              <w:t>cPLA</w:t>
            </w:r>
            <w:proofErr w:type="spellEnd"/>
            <w:r>
              <w:rPr>
                <w:i/>
                <w:position w:val="-6"/>
              </w:rPr>
              <w:t>2</w:t>
            </w:r>
            <w:r>
              <w:rPr>
                <w:i/>
              </w:rPr>
              <w:t xml:space="preserve"> Knockout Mouse</w:t>
            </w:r>
          </w:p>
        </w:tc>
      </w:tr>
      <w:tr w:rsidR="00E51628" w14:paraId="0D43E98F" w14:textId="77777777">
        <w:tc>
          <w:tcPr>
            <w:tcW w:w="1440" w:type="dxa"/>
          </w:tcPr>
          <w:p w14:paraId="37215FDB" w14:textId="77777777" w:rsidR="00E51628" w:rsidRDefault="00E51628" w:rsidP="006A0AD7">
            <w:pPr>
              <w:pStyle w:val="NormalWeb"/>
              <w:spacing w:before="0" w:beforeAutospacing="0" w:after="0" w:afterAutospacing="0"/>
              <w:outlineLvl w:val="0"/>
            </w:pPr>
          </w:p>
        </w:tc>
        <w:tc>
          <w:tcPr>
            <w:tcW w:w="8988" w:type="dxa"/>
          </w:tcPr>
          <w:p w14:paraId="16672004" w14:textId="77777777" w:rsidR="00E51628" w:rsidRDefault="00E51628" w:rsidP="006A0AD7">
            <w:pPr>
              <w:pStyle w:val="NormalWeb"/>
              <w:spacing w:before="0" w:beforeAutospacing="0" w:after="0" w:afterAutospacing="0"/>
              <w:outlineLvl w:val="0"/>
            </w:pPr>
            <w:r>
              <w:t>FASEB Conference on Phospholipases Saxton’s River, VT</w:t>
            </w:r>
          </w:p>
        </w:tc>
      </w:tr>
      <w:tr w:rsidR="00E51628" w14:paraId="055AB321" w14:textId="77777777">
        <w:tc>
          <w:tcPr>
            <w:tcW w:w="1440" w:type="dxa"/>
          </w:tcPr>
          <w:p w14:paraId="0163DDF5" w14:textId="77777777" w:rsidR="00E51628" w:rsidRDefault="00E51628" w:rsidP="006A0AD7">
            <w:pPr>
              <w:pStyle w:val="NormalWeb"/>
              <w:spacing w:before="0" w:beforeAutospacing="0" w:after="0" w:afterAutospacing="0"/>
              <w:outlineLvl w:val="0"/>
            </w:pPr>
            <w:r>
              <w:t>2000</w:t>
            </w:r>
          </w:p>
        </w:tc>
        <w:tc>
          <w:tcPr>
            <w:tcW w:w="8988" w:type="dxa"/>
          </w:tcPr>
          <w:p w14:paraId="6F46ACA9" w14:textId="77777777" w:rsidR="00E51628" w:rsidRDefault="00E51628" w:rsidP="006A0AD7">
            <w:pPr>
              <w:pStyle w:val="NormalWeb"/>
              <w:spacing w:before="0" w:beforeAutospacing="0" w:after="0" w:afterAutospacing="0"/>
              <w:outlineLvl w:val="0"/>
            </w:pPr>
            <w:r>
              <w:t xml:space="preserve">Renal Grand Rounds, </w:t>
            </w:r>
            <w:r>
              <w:rPr>
                <w:i/>
              </w:rPr>
              <w:t>Pathophysiology of Ischemic Acute Renal Failure</w:t>
            </w:r>
          </w:p>
        </w:tc>
      </w:tr>
      <w:tr w:rsidR="00E51628" w14:paraId="0998E198" w14:textId="77777777">
        <w:tc>
          <w:tcPr>
            <w:tcW w:w="1440" w:type="dxa"/>
          </w:tcPr>
          <w:p w14:paraId="0396AF04" w14:textId="77777777" w:rsidR="00E51628" w:rsidRDefault="00E51628" w:rsidP="006A0AD7">
            <w:pPr>
              <w:pStyle w:val="NormalWeb"/>
              <w:spacing w:before="0" w:beforeAutospacing="0" w:after="0" w:afterAutospacing="0"/>
              <w:outlineLvl w:val="0"/>
            </w:pPr>
          </w:p>
        </w:tc>
        <w:tc>
          <w:tcPr>
            <w:tcW w:w="8988" w:type="dxa"/>
          </w:tcPr>
          <w:p w14:paraId="46C4DE81" w14:textId="77777777" w:rsidR="00E51628" w:rsidRDefault="00E51628" w:rsidP="006A0AD7">
            <w:pPr>
              <w:pStyle w:val="NormalWeb"/>
              <w:spacing w:before="0" w:beforeAutospacing="0" w:after="0" w:afterAutospacing="0"/>
              <w:outlineLvl w:val="0"/>
            </w:pPr>
            <w:r>
              <w:t>Brown University School of Medicine, Providence, RI</w:t>
            </w:r>
          </w:p>
        </w:tc>
      </w:tr>
      <w:tr w:rsidR="00E51628" w14:paraId="63F7E5FD" w14:textId="77777777">
        <w:tc>
          <w:tcPr>
            <w:tcW w:w="1440" w:type="dxa"/>
          </w:tcPr>
          <w:p w14:paraId="491338D1" w14:textId="77777777" w:rsidR="00E51628" w:rsidRDefault="00E51628" w:rsidP="006A0AD7">
            <w:pPr>
              <w:pStyle w:val="NormalWeb"/>
              <w:spacing w:before="0" w:beforeAutospacing="0" w:after="0" w:afterAutospacing="0"/>
              <w:outlineLvl w:val="0"/>
            </w:pPr>
          </w:p>
        </w:tc>
        <w:tc>
          <w:tcPr>
            <w:tcW w:w="8988" w:type="dxa"/>
          </w:tcPr>
          <w:p w14:paraId="01779766" w14:textId="77777777" w:rsidR="00E51628" w:rsidRDefault="00E51628" w:rsidP="006A0AD7">
            <w:pPr>
              <w:pStyle w:val="NormalWeb"/>
              <w:spacing w:before="0" w:beforeAutospacing="0" w:after="0" w:afterAutospacing="0"/>
              <w:outlineLvl w:val="0"/>
            </w:pPr>
            <w:r>
              <w:rPr>
                <w:i/>
              </w:rPr>
              <w:t>Cytosolic Phospholipase A2 and its interacting proteins in physiology and pathophysiology</w:t>
            </w:r>
          </w:p>
        </w:tc>
      </w:tr>
      <w:tr w:rsidR="00E51628" w14:paraId="6DBEF49A" w14:textId="77777777">
        <w:tc>
          <w:tcPr>
            <w:tcW w:w="1440" w:type="dxa"/>
          </w:tcPr>
          <w:p w14:paraId="383F151F" w14:textId="77777777" w:rsidR="00E51628" w:rsidRDefault="00E51628" w:rsidP="006A0AD7">
            <w:pPr>
              <w:pStyle w:val="NormalWeb"/>
              <w:spacing w:before="0" w:beforeAutospacing="0" w:after="0" w:afterAutospacing="0"/>
              <w:outlineLvl w:val="0"/>
            </w:pPr>
          </w:p>
        </w:tc>
        <w:tc>
          <w:tcPr>
            <w:tcW w:w="8988" w:type="dxa"/>
          </w:tcPr>
          <w:p w14:paraId="671A0F04" w14:textId="77777777" w:rsidR="00E51628" w:rsidRDefault="00E51628" w:rsidP="006A0AD7">
            <w:pPr>
              <w:pStyle w:val="NormalWeb"/>
              <w:spacing w:before="0" w:beforeAutospacing="0" w:after="0" w:afterAutospacing="0"/>
              <w:outlineLvl w:val="0"/>
            </w:pPr>
            <w:r>
              <w:t>Cardiovascular Research Center Seminar</w:t>
            </w:r>
          </w:p>
        </w:tc>
      </w:tr>
      <w:tr w:rsidR="00E51628" w14:paraId="689609A9" w14:textId="77777777">
        <w:tc>
          <w:tcPr>
            <w:tcW w:w="1440" w:type="dxa"/>
          </w:tcPr>
          <w:p w14:paraId="51BAA437" w14:textId="77777777" w:rsidR="00E51628" w:rsidRDefault="00E51628" w:rsidP="006A0AD7">
            <w:pPr>
              <w:pStyle w:val="NormalWeb"/>
              <w:spacing w:before="0" w:beforeAutospacing="0" w:after="0" w:afterAutospacing="0"/>
              <w:outlineLvl w:val="0"/>
            </w:pPr>
            <w:r>
              <w:t>2005</w:t>
            </w:r>
          </w:p>
        </w:tc>
        <w:tc>
          <w:tcPr>
            <w:tcW w:w="8988" w:type="dxa"/>
          </w:tcPr>
          <w:p w14:paraId="003ABDF5" w14:textId="77777777" w:rsidR="00E51628" w:rsidRDefault="00E51628" w:rsidP="006A0AD7">
            <w:pPr>
              <w:pStyle w:val="NormalWeb"/>
              <w:spacing w:before="0" w:beforeAutospacing="0" w:after="0" w:afterAutospacing="0"/>
              <w:outlineLvl w:val="0"/>
            </w:pPr>
            <w:r>
              <w:rPr>
                <w:i/>
              </w:rPr>
              <w:t>Acute Renal Failure in Zebrafish: A Novel System to Study a Complex Disease</w:t>
            </w:r>
          </w:p>
        </w:tc>
      </w:tr>
      <w:tr w:rsidR="00E51628" w14:paraId="44CF919C" w14:textId="77777777">
        <w:tc>
          <w:tcPr>
            <w:tcW w:w="1440" w:type="dxa"/>
          </w:tcPr>
          <w:p w14:paraId="5EFD984C" w14:textId="77777777" w:rsidR="00E51628" w:rsidRDefault="00E51628" w:rsidP="006A0AD7">
            <w:pPr>
              <w:pStyle w:val="NormalWeb"/>
              <w:spacing w:before="0" w:beforeAutospacing="0" w:after="0" w:afterAutospacing="0"/>
              <w:outlineLvl w:val="0"/>
            </w:pPr>
          </w:p>
        </w:tc>
        <w:tc>
          <w:tcPr>
            <w:tcW w:w="8988" w:type="dxa"/>
          </w:tcPr>
          <w:p w14:paraId="41C88628" w14:textId="77777777" w:rsidR="00E51628" w:rsidRDefault="00E51628" w:rsidP="006A0AD7">
            <w:pPr>
              <w:pStyle w:val="NormalWeb"/>
              <w:spacing w:before="0" w:beforeAutospacing="0" w:after="0" w:afterAutospacing="0"/>
              <w:outlineLvl w:val="0"/>
            </w:pPr>
            <w:r>
              <w:t>Mount Desert Island Stem Cell Symposium, Salisbury Cove, ME</w:t>
            </w:r>
          </w:p>
        </w:tc>
      </w:tr>
      <w:tr w:rsidR="00E51628" w14:paraId="723911DE" w14:textId="77777777">
        <w:tc>
          <w:tcPr>
            <w:tcW w:w="1440" w:type="dxa"/>
          </w:tcPr>
          <w:p w14:paraId="6A11E8C8" w14:textId="77777777" w:rsidR="00E51628" w:rsidRDefault="00E51628" w:rsidP="006A0AD7">
            <w:pPr>
              <w:pStyle w:val="NormalWeb"/>
              <w:spacing w:before="0" w:beforeAutospacing="0" w:after="0" w:afterAutospacing="0"/>
              <w:outlineLvl w:val="0"/>
            </w:pPr>
            <w:r>
              <w:t>2005</w:t>
            </w:r>
          </w:p>
        </w:tc>
        <w:tc>
          <w:tcPr>
            <w:tcW w:w="8988" w:type="dxa"/>
          </w:tcPr>
          <w:p w14:paraId="4C1C3C10" w14:textId="77777777" w:rsidR="00E51628" w:rsidRDefault="00E51628" w:rsidP="006A0AD7">
            <w:pPr>
              <w:pStyle w:val="NormalWeb"/>
              <w:spacing w:before="0" w:beforeAutospacing="0" w:after="0" w:afterAutospacing="0"/>
              <w:outlineLvl w:val="0"/>
            </w:pPr>
            <w:r>
              <w:t xml:space="preserve">Renal Grand Rounds, </w:t>
            </w:r>
            <w:r>
              <w:rPr>
                <w:i/>
              </w:rPr>
              <w:t>Biomarkers of Acute Kidney Injury: From Bench to Bedside</w:t>
            </w:r>
          </w:p>
        </w:tc>
      </w:tr>
      <w:tr w:rsidR="00E51628" w14:paraId="22CACE90" w14:textId="77777777">
        <w:tc>
          <w:tcPr>
            <w:tcW w:w="1440" w:type="dxa"/>
          </w:tcPr>
          <w:p w14:paraId="126F6C9C" w14:textId="77777777" w:rsidR="00E51628" w:rsidRDefault="00E51628" w:rsidP="006A0AD7">
            <w:pPr>
              <w:pStyle w:val="NormalWeb"/>
              <w:spacing w:before="0" w:beforeAutospacing="0" w:after="0" w:afterAutospacing="0"/>
              <w:outlineLvl w:val="0"/>
            </w:pPr>
          </w:p>
        </w:tc>
        <w:tc>
          <w:tcPr>
            <w:tcW w:w="8988" w:type="dxa"/>
          </w:tcPr>
          <w:p w14:paraId="57A652FE" w14:textId="77777777" w:rsidR="00E51628" w:rsidRDefault="00E51628" w:rsidP="006A0AD7">
            <w:pPr>
              <w:pStyle w:val="NormalWeb"/>
              <w:spacing w:before="0" w:beforeAutospacing="0" w:after="0" w:afterAutospacing="0"/>
              <w:outlineLvl w:val="0"/>
            </w:pPr>
            <w:r>
              <w:t>Brown University, Providence, RI</w:t>
            </w:r>
          </w:p>
        </w:tc>
      </w:tr>
      <w:tr w:rsidR="00E51628" w14:paraId="3CFAFFBE" w14:textId="77777777">
        <w:tc>
          <w:tcPr>
            <w:tcW w:w="1440" w:type="dxa"/>
          </w:tcPr>
          <w:p w14:paraId="5963408E" w14:textId="77777777" w:rsidR="00E51628" w:rsidRDefault="00E51628" w:rsidP="006A0AD7">
            <w:pPr>
              <w:pStyle w:val="NormalWeb"/>
              <w:spacing w:before="0" w:beforeAutospacing="0" w:after="0" w:afterAutospacing="0"/>
              <w:outlineLvl w:val="0"/>
            </w:pPr>
            <w:r>
              <w:t>2006</w:t>
            </w:r>
          </w:p>
        </w:tc>
        <w:tc>
          <w:tcPr>
            <w:tcW w:w="8988" w:type="dxa"/>
          </w:tcPr>
          <w:p w14:paraId="4FB0640C" w14:textId="77777777" w:rsidR="00E51628" w:rsidRDefault="00E51628" w:rsidP="006A0AD7">
            <w:pPr>
              <w:pStyle w:val="NormalWeb"/>
              <w:spacing w:before="0" w:beforeAutospacing="0" w:after="0" w:afterAutospacing="0"/>
              <w:outlineLvl w:val="0"/>
            </w:pPr>
            <w:r>
              <w:rPr>
                <w:i/>
              </w:rPr>
              <w:t>What’s New in Acute Kidney Injury (AKA Acute Renal Failure)</w:t>
            </w:r>
          </w:p>
        </w:tc>
      </w:tr>
      <w:tr w:rsidR="00E51628" w14:paraId="2AA4259A" w14:textId="77777777">
        <w:tc>
          <w:tcPr>
            <w:tcW w:w="1440" w:type="dxa"/>
          </w:tcPr>
          <w:p w14:paraId="0431FEA2" w14:textId="77777777" w:rsidR="00E51628" w:rsidRDefault="00E51628" w:rsidP="006A0AD7">
            <w:pPr>
              <w:pStyle w:val="NormalWeb"/>
              <w:spacing w:before="0" w:beforeAutospacing="0" w:after="0" w:afterAutospacing="0"/>
              <w:outlineLvl w:val="0"/>
            </w:pPr>
          </w:p>
        </w:tc>
        <w:tc>
          <w:tcPr>
            <w:tcW w:w="8988" w:type="dxa"/>
          </w:tcPr>
          <w:p w14:paraId="0D0241D4" w14:textId="77777777" w:rsidR="00E51628" w:rsidRDefault="00E51628" w:rsidP="006A0AD7">
            <w:pPr>
              <w:pStyle w:val="NormalWeb"/>
              <w:spacing w:before="0" w:beforeAutospacing="0" w:after="0" w:afterAutospacing="0"/>
              <w:outlineLvl w:val="0"/>
            </w:pPr>
            <w:r>
              <w:t>Renal Grand Rounds, University of Vermont, Burlington, VT</w:t>
            </w:r>
          </w:p>
        </w:tc>
      </w:tr>
      <w:tr w:rsidR="00E51628" w14:paraId="401D72A8" w14:textId="77777777">
        <w:tc>
          <w:tcPr>
            <w:tcW w:w="1440" w:type="dxa"/>
          </w:tcPr>
          <w:p w14:paraId="764358A3" w14:textId="77777777" w:rsidR="00E51628" w:rsidRDefault="00E51628" w:rsidP="006A0AD7">
            <w:pPr>
              <w:pStyle w:val="NormalWeb"/>
              <w:spacing w:before="0" w:beforeAutospacing="0" w:after="0" w:afterAutospacing="0"/>
              <w:outlineLvl w:val="0"/>
            </w:pPr>
            <w:r>
              <w:t>2006</w:t>
            </w:r>
          </w:p>
        </w:tc>
        <w:tc>
          <w:tcPr>
            <w:tcW w:w="8988" w:type="dxa"/>
          </w:tcPr>
          <w:p w14:paraId="10AC614D" w14:textId="77777777" w:rsidR="00E51628" w:rsidRDefault="00E51628" w:rsidP="006A0AD7">
            <w:pPr>
              <w:pStyle w:val="NormalWeb"/>
              <w:spacing w:before="0" w:beforeAutospacing="0" w:after="0" w:afterAutospacing="0"/>
              <w:outlineLvl w:val="0"/>
            </w:pPr>
            <w:r>
              <w:t xml:space="preserve">Grand Rounds in Pharmacogenetics, </w:t>
            </w:r>
            <w:r>
              <w:rPr>
                <w:i/>
              </w:rPr>
              <w:t>Clinical applications of KIM-1 as a biomarker of kidney injury</w:t>
            </w:r>
          </w:p>
        </w:tc>
      </w:tr>
      <w:tr w:rsidR="00E51628" w14:paraId="1832E2C3" w14:textId="77777777">
        <w:tc>
          <w:tcPr>
            <w:tcW w:w="1440" w:type="dxa"/>
          </w:tcPr>
          <w:p w14:paraId="44C46CE6" w14:textId="77777777" w:rsidR="00E51628" w:rsidRDefault="00E51628" w:rsidP="006A0AD7">
            <w:pPr>
              <w:pStyle w:val="NormalWeb"/>
              <w:spacing w:before="0" w:beforeAutospacing="0" w:after="0" w:afterAutospacing="0"/>
              <w:outlineLvl w:val="0"/>
            </w:pPr>
          </w:p>
        </w:tc>
        <w:tc>
          <w:tcPr>
            <w:tcW w:w="8988" w:type="dxa"/>
          </w:tcPr>
          <w:p w14:paraId="3E92938A" w14:textId="77777777" w:rsidR="00E51628" w:rsidRDefault="00E51628" w:rsidP="006A0AD7">
            <w:pPr>
              <w:pStyle w:val="NormalWeb"/>
              <w:spacing w:before="0" w:beforeAutospacing="0" w:after="0" w:afterAutospacing="0"/>
              <w:outlineLvl w:val="0"/>
            </w:pPr>
            <w:r>
              <w:t>Symposium on Preclinical and Clinical Applications of Genomic Biomarkers of Nephrotoxicity, FDA, Silver Spring, MD</w:t>
            </w:r>
          </w:p>
        </w:tc>
      </w:tr>
      <w:tr w:rsidR="00E51628" w14:paraId="23825D90" w14:textId="77777777">
        <w:tc>
          <w:tcPr>
            <w:tcW w:w="1440" w:type="dxa"/>
          </w:tcPr>
          <w:p w14:paraId="73320D35" w14:textId="77777777" w:rsidR="00E51628" w:rsidRDefault="00E51628" w:rsidP="006A0AD7">
            <w:pPr>
              <w:pStyle w:val="NormalWeb"/>
              <w:spacing w:before="0" w:beforeAutospacing="0" w:after="0" w:afterAutospacing="0"/>
              <w:outlineLvl w:val="0"/>
            </w:pPr>
            <w:r>
              <w:t>2006</w:t>
            </w:r>
          </w:p>
        </w:tc>
        <w:tc>
          <w:tcPr>
            <w:tcW w:w="8988" w:type="dxa"/>
          </w:tcPr>
          <w:p w14:paraId="62319733" w14:textId="77777777" w:rsidR="00E51628" w:rsidRDefault="00E51628" w:rsidP="006A0AD7">
            <w:pPr>
              <w:pStyle w:val="NormalWeb"/>
              <w:spacing w:before="0" w:beforeAutospacing="0" w:after="0" w:afterAutospacing="0"/>
              <w:outlineLvl w:val="0"/>
            </w:pPr>
            <w:r>
              <w:rPr>
                <w:i/>
              </w:rPr>
              <w:t xml:space="preserve">The Roles of </w:t>
            </w:r>
            <w:proofErr w:type="spellStart"/>
            <w:r>
              <w:rPr>
                <w:i/>
              </w:rPr>
              <w:t>Cystolic</w:t>
            </w:r>
            <w:proofErr w:type="spellEnd"/>
            <w:r>
              <w:rPr>
                <w:i/>
              </w:rPr>
              <w:t xml:space="preserve"> Phospholipase A2 (cPLA2) Orthologues in Zebrafish in Cardiac, Brain, and Kidney Functional Development</w:t>
            </w:r>
          </w:p>
        </w:tc>
      </w:tr>
      <w:tr w:rsidR="00E51628" w14:paraId="26B5F5CB" w14:textId="77777777">
        <w:tc>
          <w:tcPr>
            <w:tcW w:w="1440" w:type="dxa"/>
          </w:tcPr>
          <w:p w14:paraId="5B4C3594" w14:textId="77777777" w:rsidR="00E51628" w:rsidRDefault="00E51628" w:rsidP="006A0AD7">
            <w:pPr>
              <w:pStyle w:val="NormalWeb"/>
              <w:spacing w:before="0" w:beforeAutospacing="0" w:after="0" w:afterAutospacing="0"/>
              <w:outlineLvl w:val="0"/>
            </w:pPr>
          </w:p>
        </w:tc>
        <w:tc>
          <w:tcPr>
            <w:tcW w:w="8988" w:type="dxa"/>
          </w:tcPr>
          <w:p w14:paraId="15B0478F" w14:textId="77777777" w:rsidR="00E51628" w:rsidRDefault="00E51628" w:rsidP="006A0AD7">
            <w:pPr>
              <w:pStyle w:val="NormalWeb"/>
              <w:spacing w:before="0" w:beforeAutospacing="0" w:after="0" w:afterAutospacing="0"/>
              <w:outlineLvl w:val="0"/>
            </w:pPr>
            <w:r>
              <w:t>FASEB Conference on Phospholipases, Saxton’s River, VT</w:t>
            </w:r>
          </w:p>
        </w:tc>
      </w:tr>
      <w:tr w:rsidR="00E51628" w14:paraId="4E8A2B13" w14:textId="77777777">
        <w:tc>
          <w:tcPr>
            <w:tcW w:w="1440" w:type="dxa"/>
          </w:tcPr>
          <w:p w14:paraId="2DA3331B" w14:textId="77777777" w:rsidR="00E51628" w:rsidRDefault="00E51628" w:rsidP="006A0AD7">
            <w:pPr>
              <w:pStyle w:val="NormalWeb"/>
              <w:spacing w:before="0" w:beforeAutospacing="0" w:after="0" w:afterAutospacing="0"/>
              <w:outlineLvl w:val="0"/>
            </w:pPr>
            <w:r>
              <w:t>2008</w:t>
            </w:r>
          </w:p>
        </w:tc>
        <w:tc>
          <w:tcPr>
            <w:tcW w:w="8988" w:type="dxa"/>
          </w:tcPr>
          <w:p w14:paraId="68EC5BC9" w14:textId="77777777" w:rsidR="00E51628" w:rsidRDefault="00E51628" w:rsidP="006A0AD7">
            <w:pPr>
              <w:pStyle w:val="NormalWeb"/>
              <w:spacing w:before="0" w:beforeAutospacing="0" w:after="0" w:afterAutospacing="0"/>
              <w:outlineLvl w:val="0"/>
            </w:pPr>
            <w:r>
              <w:rPr>
                <w:i/>
                <w:color w:val="000000"/>
              </w:rPr>
              <w:t>Cell Types, Their Roles and Interactions in Acute Kidney Injury</w:t>
            </w:r>
          </w:p>
        </w:tc>
      </w:tr>
      <w:tr w:rsidR="00E51628" w14:paraId="0D728233" w14:textId="77777777">
        <w:tc>
          <w:tcPr>
            <w:tcW w:w="1440" w:type="dxa"/>
          </w:tcPr>
          <w:p w14:paraId="25A357D0" w14:textId="77777777" w:rsidR="00E51628" w:rsidRDefault="00E51628" w:rsidP="006A0AD7">
            <w:pPr>
              <w:pStyle w:val="NormalWeb"/>
              <w:spacing w:before="0" w:beforeAutospacing="0" w:after="0" w:afterAutospacing="0"/>
              <w:outlineLvl w:val="0"/>
            </w:pPr>
          </w:p>
        </w:tc>
        <w:tc>
          <w:tcPr>
            <w:tcW w:w="8988" w:type="dxa"/>
          </w:tcPr>
          <w:p w14:paraId="066C8D39" w14:textId="77777777" w:rsidR="00E51628" w:rsidRDefault="00E51628" w:rsidP="006A0AD7">
            <w:pPr>
              <w:pStyle w:val="NormalWeb"/>
              <w:spacing w:before="0" w:beforeAutospacing="0" w:after="0" w:afterAutospacing="0"/>
              <w:outlineLvl w:val="0"/>
            </w:pPr>
            <w:r>
              <w:t>Acute Kidney Injury Network Conference, Bethesda, MD</w:t>
            </w:r>
          </w:p>
        </w:tc>
      </w:tr>
      <w:tr w:rsidR="00C55655" w14:paraId="39B1458D" w14:textId="77777777">
        <w:tc>
          <w:tcPr>
            <w:tcW w:w="1440" w:type="dxa"/>
          </w:tcPr>
          <w:p w14:paraId="385E0AA7" w14:textId="1F67C93E" w:rsidR="00C55655" w:rsidRDefault="00C55655" w:rsidP="006A0AD7">
            <w:pPr>
              <w:pStyle w:val="NormalWeb"/>
              <w:spacing w:before="0" w:beforeAutospacing="0" w:after="0" w:afterAutospacing="0"/>
              <w:outlineLvl w:val="0"/>
            </w:pPr>
            <w:r>
              <w:t>2017</w:t>
            </w:r>
          </w:p>
        </w:tc>
        <w:tc>
          <w:tcPr>
            <w:tcW w:w="8988" w:type="dxa"/>
          </w:tcPr>
          <w:p w14:paraId="0ACB70C1" w14:textId="6BA013DB" w:rsidR="00C55655" w:rsidRPr="00C55655" w:rsidRDefault="00C55655" w:rsidP="006A0AD7">
            <w:pPr>
              <w:pStyle w:val="NormalWeb"/>
              <w:spacing w:before="0" w:beforeAutospacing="0" w:after="0" w:afterAutospacing="0"/>
              <w:outlineLvl w:val="0"/>
              <w:rPr>
                <w:i/>
              </w:rPr>
            </w:pPr>
            <w:r w:rsidRPr="00C55655">
              <w:rPr>
                <w:i/>
              </w:rPr>
              <w:t>From stem cells to nephrons to disease modeling</w:t>
            </w:r>
          </w:p>
        </w:tc>
      </w:tr>
      <w:tr w:rsidR="00C55655" w14:paraId="0710826A" w14:textId="77777777">
        <w:tc>
          <w:tcPr>
            <w:tcW w:w="1440" w:type="dxa"/>
          </w:tcPr>
          <w:p w14:paraId="7054C660" w14:textId="77777777" w:rsidR="00C55655" w:rsidRDefault="00C55655" w:rsidP="006A0AD7">
            <w:pPr>
              <w:pStyle w:val="NormalWeb"/>
              <w:spacing w:before="0" w:beforeAutospacing="0" w:after="0" w:afterAutospacing="0"/>
              <w:outlineLvl w:val="0"/>
            </w:pPr>
          </w:p>
        </w:tc>
        <w:tc>
          <w:tcPr>
            <w:tcW w:w="8988" w:type="dxa"/>
          </w:tcPr>
          <w:p w14:paraId="7F4B4E87" w14:textId="29E3AB93" w:rsidR="00C55655" w:rsidRDefault="00C55655" w:rsidP="006A0AD7">
            <w:pPr>
              <w:pStyle w:val="NormalWeb"/>
              <w:tabs>
                <w:tab w:val="left" w:pos="1890"/>
              </w:tabs>
              <w:spacing w:before="0" w:beforeAutospacing="0" w:after="0" w:afterAutospacing="0"/>
              <w:outlineLvl w:val="0"/>
            </w:pPr>
            <w:r>
              <w:t>Keynote Lecture, Graduate School of Biomedical Engineering, University of Maine at Orono</w:t>
            </w:r>
          </w:p>
        </w:tc>
      </w:tr>
    </w:tbl>
    <w:p w14:paraId="7CF9A4BB" w14:textId="77777777" w:rsidR="00E51628" w:rsidRDefault="00E51628" w:rsidP="006A0AD7">
      <w:pPr>
        <w:pStyle w:val="NormalWeb"/>
        <w:spacing w:before="0" w:beforeAutospacing="0" w:after="0" w:afterAutospacing="0"/>
        <w:outlineLvl w:val="0"/>
        <w:rPr>
          <w:b/>
        </w:rPr>
      </w:pPr>
    </w:p>
    <w:p w14:paraId="1031A1B5" w14:textId="77777777" w:rsidR="00E51628" w:rsidRDefault="00E51628" w:rsidP="006A0AD7">
      <w:pPr>
        <w:pStyle w:val="H2"/>
        <w:rPr>
          <w:sz w:val="20"/>
        </w:rPr>
      </w:pPr>
      <w:r>
        <w:rPr>
          <w:sz w:val="20"/>
        </w:rPr>
        <w:t xml:space="preserve">National </w:t>
      </w:r>
    </w:p>
    <w:tbl>
      <w:tblPr>
        <w:tblW w:w="4979"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6"/>
        <w:gridCol w:w="8765"/>
      </w:tblGrid>
      <w:tr w:rsidR="00E51628" w14:paraId="63853AC3" w14:textId="77777777">
        <w:trPr>
          <w:trHeight w:val="144"/>
          <w:hidden/>
        </w:trPr>
        <w:tc>
          <w:tcPr>
            <w:tcW w:w="1431" w:type="dxa"/>
            <w:tcBorders>
              <w:top w:val="single" w:sz="4" w:space="0" w:color="auto"/>
              <w:bottom w:val="single" w:sz="4" w:space="0" w:color="auto"/>
            </w:tcBorders>
            <w:shd w:val="clear" w:color="auto" w:fill="CCCCCC"/>
          </w:tcPr>
          <w:p w14:paraId="5B155553" w14:textId="77777777" w:rsidR="00E51628" w:rsidRDefault="00E51628" w:rsidP="006A0AD7">
            <w:pPr>
              <w:pStyle w:val="instruction"/>
              <w:rPr>
                <w:rFonts w:ascii="Times New Roman" w:hAnsi="Times New Roman"/>
              </w:rPr>
            </w:pPr>
            <w:r>
              <w:rPr>
                <w:rFonts w:ascii="Times New Roman" w:hAnsi="Times New Roman"/>
              </w:rPr>
              <w:t>Year(s)</w:t>
            </w:r>
          </w:p>
        </w:tc>
        <w:tc>
          <w:tcPr>
            <w:tcW w:w="8937" w:type="dxa"/>
            <w:shd w:val="clear" w:color="auto" w:fill="CCCCCC"/>
            <w:tcMar>
              <w:left w:w="576" w:type="dxa"/>
              <w:right w:w="115" w:type="dxa"/>
            </w:tcMar>
          </w:tcPr>
          <w:p w14:paraId="5C77304F" w14:textId="77777777" w:rsidR="00E51628" w:rsidRDefault="00E51628" w:rsidP="006A0AD7">
            <w:pPr>
              <w:pStyle w:val="instruction"/>
              <w:ind w:left="-495"/>
              <w:rPr>
                <w:rFonts w:ascii="Times New Roman" w:hAnsi="Times New Roman"/>
              </w:rPr>
            </w:pPr>
            <w:r>
              <w:rPr>
                <w:rFonts w:ascii="Times New Roman" w:hAnsi="Times New Roman"/>
              </w:rPr>
              <w:t>Title of presentation or name of course/ Type of presentation/role(s) (note if presentation the result of a selected abstract)</w:t>
            </w:r>
          </w:p>
        </w:tc>
      </w:tr>
      <w:tr w:rsidR="00E51628" w14:paraId="7F9BC0F4" w14:textId="77777777">
        <w:trPr>
          <w:gridBefore w:val="1"/>
          <w:wBefore w:w="1431" w:type="dxa"/>
          <w:trHeight w:val="144"/>
          <w:hidden/>
        </w:trPr>
        <w:tc>
          <w:tcPr>
            <w:tcW w:w="8937" w:type="dxa"/>
            <w:shd w:val="clear" w:color="auto" w:fill="CCCCCC"/>
          </w:tcPr>
          <w:p w14:paraId="092C328B" w14:textId="77777777" w:rsidR="00E51628" w:rsidRDefault="00E51628" w:rsidP="006A0AD7">
            <w:pPr>
              <w:pStyle w:val="instruction"/>
              <w:rPr>
                <w:rFonts w:ascii="Times New Roman" w:hAnsi="Times New Roman"/>
              </w:rPr>
            </w:pPr>
            <w:r>
              <w:rPr>
                <w:rFonts w:ascii="Times New Roman" w:hAnsi="Times New Roman"/>
              </w:rPr>
              <w:t>Location (Sponsor, if any)</w:t>
            </w:r>
          </w:p>
        </w:tc>
      </w:tr>
    </w:tbl>
    <w:p w14:paraId="15465544" w14:textId="77777777" w:rsidR="00E51628" w:rsidRDefault="00E51628" w:rsidP="006A0AD7">
      <w:pPr>
        <w:rPr>
          <w:b/>
          <w:vanish/>
          <w:color w:val="800000"/>
          <w:sz w:val="12"/>
        </w:rPr>
      </w:pPr>
    </w:p>
    <w:tbl>
      <w:tblPr>
        <w:tblW w:w="10428" w:type="dxa"/>
        <w:tblLayout w:type="fixed"/>
        <w:tblLook w:val="01E0" w:firstRow="1" w:lastRow="1" w:firstColumn="1" w:lastColumn="1" w:noHBand="0" w:noVBand="0"/>
      </w:tblPr>
      <w:tblGrid>
        <w:gridCol w:w="1440"/>
        <w:gridCol w:w="8988"/>
      </w:tblGrid>
      <w:tr w:rsidR="00E51628" w14:paraId="10E0DF91" w14:textId="77777777">
        <w:tc>
          <w:tcPr>
            <w:tcW w:w="1440" w:type="dxa"/>
          </w:tcPr>
          <w:p w14:paraId="4641D8A9" w14:textId="77777777" w:rsidR="00E51628" w:rsidRDefault="00E51628" w:rsidP="006A0AD7">
            <w:pPr>
              <w:pStyle w:val="NormalWeb"/>
              <w:spacing w:before="0" w:beforeAutospacing="0" w:after="0" w:afterAutospacing="0"/>
              <w:outlineLvl w:val="0"/>
            </w:pPr>
            <w:r>
              <w:t>1985</w:t>
            </w:r>
          </w:p>
        </w:tc>
        <w:tc>
          <w:tcPr>
            <w:tcW w:w="8988" w:type="dxa"/>
          </w:tcPr>
          <w:p w14:paraId="6721A5C2" w14:textId="7F588CC6" w:rsidR="00E51628" w:rsidRDefault="00E51628" w:rsidP="006A0AD7">
            <w:pPr>
              <w:pStyle w:val="NormalWeb"/>
              <w:spacing w:before="0" w:beforeAutospacing="0" w:after="0" w:afterAutospacing="0"/>
              <w:outlineLvl w:val="0"/>
            </w:pPr>
            <w:r>
              <w:t>Invited Lecture:</w:t>
            </w:r>
            <w:r w:rsidR="00D01388">
              <w:t xml:space="preserve"> </w:t>
            </w:r>
            <w:r>
              <w:rPr>
                <w:i/>
              </w:rPr>
              <w:t>Measurement of Intracellular Free Ca</w:t>
            </w:r>
            <w:r>
              <w:rPr>
                <w:i/>
                <w:position w:val="6"/>
              </w:rPr>
              <w:t>2+</w:t>
            </w:r>
            <w:r>
              <w:rPr>
                <w:i/>
              </w:rPr>
              <w:t xml:space="preserve"> Concentration</w:t>
            </w:r>
          </w:p>
        </w:tc>
      </w:tr>
      <w:tr w:rsidR="00E51628" w14:paraId="702D3C43" w14:textId="77777777">
        <w:tc>
          <w:tcPr>
            <w:tcW w:w="1440" w:type="dxa"/>
          </w:tcPr>
          <w:p w14:paraId="1DED7A38" w14:textId="77777777" w:rsidR="00E51628" w:rsidRDefault="00E51628" w:rsidP="006A0AD7">
            <w:pPr>
              <w:pStyle w:val="NormalWeb"/>
              <w:spacing w:before="0" w:beforeAutospacing="0" w:after="0" w:afterAutospacing="0"/>
              <w:outlineLvl w:val="0"/>
            </w:pPr>
          </w:p>
        </w:tc>
        <w:tc>
          <w:tcPr>
            <w:tcW w:w="8988" w:type="dxa"/>
          </w:tcPr>
          <w:p w14:paraId="3A768731" w14:textId="77777777" w:rsidR="00E51628" w:rsidRDefault="00E51628" w:rsidP="006A0AD7">
            <w:pPr>
              <w:pStyle w:val="NormalWeb"/>
              <w:spacing w:before="0" w:beforeAutospacing="0" w:after="0" w:afterAutospacing="0"/>
              <w:outlineLvl w:val="0"/>
            </w:pPr>
            <w:r>
              <w:t>18</w:t>
            </w:r>
            <w:r>
              <w:rPr>
                <w:vertAlign w:val="superscript"/>
              </w:rPr>
              <w:t>th</w:t>
            </w:r>
            <w:r>
              <w:t xml:space="preserve"> Annual Meeting of the American Society of Nephrology</w:t>
            </w:r>
          </w:p>
        </w:tc>
      </w:tr>
      <w:tr w:rsidR="00E51628" w14:paraId="7920D9A8" w14:textId="77777777">
        <w:tc>
          <w:tcPr>
            <w:tcW w:w="1440" w:type="dxa"/>
          </w:tcPr>
          <w:p w14:paraId="126DD1E6" w14:textId="77777777" w:rsidR="00E51628" w:rsidRDefault="00E51628" w:rsidP="006A0AD7">
            <w:pPr>
              <w:pStyle w:val="NormalWeb"/>
              <w:spacing w:before="0" w:beforeAutospacing="0" w:after="0" w:afterAutospacing="0"/>
              <w:outlineLvl w:val="0"/>
            </w:pPr>
            <w:r>
              <w:t>1988</w:t>
            </w:r>
          </w:p>
        </w:tc>
        <w:tc>
          <w:tcPr>
            <w:tcW w:w="8988" w:type="dxa"/>
          </w:tcPr>
          <w:p w14:paraId="1A1A2C44" w14:textId="77777777" w:rsidR="00E51628" w:rsidRDefault="00E51628" w:rsidP="006A0AD7">
            <w:pPr>
              <w:pStyle w:val="NormalWeb"/>
              <w:spacing w:before="0" w:beforeAutospacing="0" w:after="0" w:afterAutospacing="0"/>
              <w:outlineLvl w:val="0"/>
            </w:pPr>
            <w:r>
              <w:rPr>
                <w:i/>
              </w:rPr>
              <w:t>Calcium signaling in mesangial cells</w:t>
            </w:r>
          </w:p>
        </w:tc>
      </w:tr>
      <w:tr w:rsidR="00E51628" w14:paraId="31F32ACE" w14:textId="77777777">
        <w:tc>
          <w:tcPr>
            <w:tcW w:w="1440" w:type="dxa"/>
          </w:tcPr>
          <w:p w14:paraId="7C4B01A1" w14:textId="77777777" w:rsidR="00E51628" w:rsidRDefault="00E51628" w:rsidP="006A0AD7">
            <w:pPr>
              <w:pStyle w:val="NormalWeb"/>
              <w:spacing w:before="0" w:beforeAutospacing="0" w:after="0" w:afterAutospacing="0"/>
              <w:outlineLvl w:val="0"/>
            </w:pPr>
          </w:p>
        </w:tc>
        <w:tc>
          <w:tcPr>
            <w:tcW w:w="8988" w:type="dxa"/>
          </w:tcPr>
          <w:p w14:paraId="648A8A94" w14:textId="77777777" w:rsidR="00E51628" w:rsidRDefault="00E51628" w:rsidP="006A0AD7">
            <w:pPr>
              <w:pStyle w:val="NormalWeb"/>
              <w:spacing w:before="0" w:beforeAutospacing="0" w:after="0" w:afterAutospacing="0"/>
              <w:outlineLvl w:val="0"/>
            </w:pPr>
            <w:r>
              <w:t>National Institute of Environmental Health Sciences’ Calcium Research Workshop, Research Triangle, NC</w:t>
            </w:r>
          </w:p>
        </w:tc>
      </w:tr>
      <w:tr w:rsidR="00E51628" w14:paraId="0BF426E0" w14:textId="77777777">
        <w:tc>
          <w:tcPr>
            <w:tcW w:w="1440" w:type="dxa"/>
          </w:tcPr>
          <w:p w14:paraId="58BDEEE9" w14:textId="77777777" w:rsidR="00E51628" w:rsidRDefault="00E51628" w:rsidP="006A0AD7">
            <w:pPr>
              <w:pStyle w:val="NormalWeb"/>
              <w:spacing w:before="0" w:beforeAutospacing="0" w:after="0" w:afterAutospacing="0"/>
              <w:outlineLvl w:val="0"/>
            </w:pPr>
            <w:r>
              <w:t>1988</w:t>
            </w:r>
          </w:p>
        </w:tc>
        <w:tc>
          <w:tcPr>
            <w:tcW w:w="8988" w:type="dxa"/>
          </w:tcPr>
          <w:p w14:paraId="098344D4" w14:textId="77777777" w:rsidR="00E51628" w:rsidRDefault="00E51628" w:rsidP="006A0AD7">
            <w:pPr>
              <w:pStyle w:val="NormalWeb"/>
              <w:spacing w:before="0" w:beforeAutospacing="0" w:after="0" w:afterAutospacing="0"/>
              <w:outlineLvl w:val="0"/>
            </w:pPr>
            <w:r>
              <w:rPr>
                <w:i/>
              </w:rPr>
              <w:t>Mechanisms of kidney mitochondrial injury with ischemia</w:t>
            </w:r>
          </w:p>
        </w:tc>
      </w:tr>
      <w:tr w:rsidR="00E51628" w14:paraId="71330ADA" w14:textId="77777777">
        <w:tc>
          <w:tcPr>
            <w:tcW w:w="1440" w:type="dxa"/>
          </w:tcPr>
          <w:p w14:paraId="30841925" w14:textId="77777777" w:rsidR="00E51628" w:rsidRDefault="00E51628" w:rsidP="006A0AD7">
            <w:pPr>
              <w:pStyle w:val="NormalWeb"/>
              <w:spacing w:before="0" w:beforeAutospacing="0" w:after="0" w:afterAutospacing="0"/>
              <w:outlineLvl w:val="0"/>
            </w:pPr>
          </w:p>
        </w:tc>
        <w:tc>
          <w:tcPr>
            <w:tcW w:w="8988" w:type="dxa"/>
          </w:tcPr>
          <w:p w14:paraId="56C57C01" w14:textId="77777777" w:rsidR="00E51628" w:rsidRDefault="00E51628" w:rsidP="006A0AD7">
            <w:pPr>
              <w:pStyle w:val="NormalWeb"/>
              <w:spacing w:before="0" w:beforeAutospacing="0" w:after="0" w:afterAutospacing="0"/>
              <w:outlineLvl w:val="0"/>
            </w:pPr>
            <w:r>
              <w:t>Symposium on Clinical Ischemic Syndromes, U. of Michigan</w:t>
            </w:r>
          </w:p>
        </w:tc>
      </w:tr>
      <w:tr w:rsidR="00E51628" w14:paraId="313374F8" w14:textId="77777777">
        <w:tc>
          <w:tcPr>
            <w:tcW w:w="1440" w:type="dxa"/>
          </w:tcPr>
          <w:p w14:paraId="4E343AE4" w14:textId="77777777" w:rsidR="00E51628" w:rsidRDefault="00E51628" w:rsidP="006A0AD7">
            <w:pPr>
              <w:pStyle w:val="NormalWeb"/>
              <w:spacing w:before="0" w:beforeAutospacing="0" w:after="0" w:afterAutospacing="0"/>
              <w:outlineLvl w:val="0"/>
            </w:pPr>
            <w:r>
              <w:t>1988</w:t>
            </w:r>
          </w:p>
        </w:tc>
        <w:tc>
          <w:tcPr>
            <w:tcW w:w="8988" w:type="dxa"/>
          </w:tcPr>
          <w:p w14:paraId="44C413AC" w14:textId="77777777" w:rsidR="00E51628" w:rsidRDefault="00E51628" w:rsidP="006A0AD7">
            <w:pPr>
              <w:pStyle w:val="NormalWeb"/>
              <w:spacing w:before="0" w:beforeAutospacing="0" w:after="0" w:afterAutospacing="0"/>
              <w:outlineLvl w:val="0"/>
            </w:pPr>
            <w:r>
              <w:rPr>
                <w:i/>
              </w:rPr>
              <w:t>Calcium and phospholipase activation in the mesangial cell</w:t>
            </w:r>
          </w:p>
        </w:tc>
      </w:tr>
      <w:tr w:rsidR="00E51628" w14:paraId="5347F68B" w14:textId="77777777">
        <w:tc>
          <w:tcPr>
            <w:tcW w:w="1440" w:type="dxa"/>
          </w:tcPr>
          <w:p w14:paraId="1E1B0C83" w14:textId="77777777" w:rsidR="00E51628" w:rsidRDefault="00E51628" w:rsidP="006A0AD7">
            <w:pPr>
              <w:pStyle w:val="NormalWeb"/>
              <w:spacing w:before="0" w:beforeAutospacing="0" w:after="0" w:afterAutospacing="0"/>
              <w:outlineLvl w:val="0"/>
            </w:pPr>
          </w:p>
        </w:tc>
        <w:tc>
          <w:tcPr>
            <w:tcW w:w="8988" w:type="dxa"/>
          </w:tcPr>
          <w:p w14:paraId="0EBBBCD5" w14:textId="77777777" w:rsidR="00E51628" w:rsidRDefault="00E51628" w:rsidP="006A0AD7">
            <w:pPr>
              <w:pStyle w:val="NormalWeb"/>
              <w:spacing w:before="0" w:beforeAutospacing="0" w:after="0" w:afterAutospacing="0"/>
              <w:outlineLvl w:val="0"/>
            </w:pPr>
            <w:r>
              <w:t>FASEB Annual Meeting, Scientific Session: “Molecular and Immune Mechanisms of Kidney Disease”, Las Vegas, NV</w:t>
            </w:r>
          </w:p>
        </w:tc>
      </w:tr>
      <w:tr w:rsidR="00E51628" w14:paraId="7F11C981" w14:textId="77777777">
        <w:tc>
          <w:tcPr>
            <w:tcW w:w="1440" w:type="dxa"/>
          </w:tcPr>
          <w:p w14:paraId="0ACA110F" w14:textId="77777777" w:rsidR="00E51628" w:rsidRDefault="00E51628" w:rsidP="006A0AD7">
            <w:pPr>
              <w:pStyle w:val="NormalWeb"/>
              <w:spacing w:before="0" w:beforeAutospacing="0" w:after="0" w:afterAutospacing="0"/>
              <w:outlineLvl w:val="0"/>
            </w:pPr>
            <w:r>
              <w:t>1990</w:t>
            </w:r>
          </w:p>
        </w:tc>
        <w:tc>
          <w:tcPr>
            <w:tcW w:w="8988" w:type="dxa"/>
          </w:tcPr>
          <w:p w14:paraId="04FD28C5" w14:textId="77777777" w:rsidR="00E51628" w:rsidRDefault="00E51628" w:rsidP="006A0AD7">
            <w:pPr>
              <w:pStyle w:val="NormalWeb"/>
              <w:spacing w:before="0" w:beforeAutospacing="0" w:after="0" w:afterAutospacing="0"/>
              <w:outlineLvl w:val="0"/>
            </w:pPr>
            <w:r>
              <w:t xml:space="preserve">Invited Lecture, </w:t>
            </w:r>
            <w:r>
              <w:rPr>
                <w:i/>
              </w:rPr>
              <w:t>Phospholipase A</w:t>
            </w:r>
            <w:r>
              <w:rPr>
                <w:i/>
                <w:position w:val="-6"/>
              </w:rPr>
              <w:t>2</w:t>
            </w:r>
            <w:r>
              <w:rPr>
                <w:i/>
              </w:rPr>
              <w:t xml:space="preserve"> and Signal Transduction</w:t>
            </w:r>
          </w:p>
        </w:tc>
      </w:tr>
      <w:tr w:rsidR="00E51628" w14:paraId="4519DF99" w14:textId="77777777">
        <w:tc>
          <w:tcPr>
            <w:tcW w:w="1440" w:type="dxa"/>
          </w:tcPr>
          <w:p w14:paraId="686C660D" w14:textId="77777777" w:rsidR="00E51628" w:rsidRDefault="00E51628" w:rsidP="006A0AD7">
            <w:pPr>
              <w:pStyle w:val="NormalWeb"/>
              <w:spacing w:before="0" w:beforeAutospacing="0" w:after="0" w:afterAutospacing="0"/>
              <w:outlineLvl w:val="0"/>
            </w:pPr>
          </w:p>
        </w:tc>
        <w:tc>
          <w:tcPr>
            <w:tcW w:w="8988" w:type="dxa"/>
          </w:tcPr>
          <w:p w14:paraId="2193FB3C" w14:textId="77777777" w:rsidR="00E51628" w:rsidRDefault="00E51628" w:rsidP="006A0AD7">
            <w:pPr>
              <w:pStyle w:val="NormalWeb"/>
              <w:spacing w:before="0" w:beforeAutospacing="0" w:after="0" w:afterAutospacing="0"/>
              <w:outlineLvl w:val="0"/>
            </w:pPr>
            <w:r>
              <w:t>Annual Meeting of the American Society of Nephrology</w:t>
            </w:r>
          </w:p>
        </w:tc>
      </w:tr>
      <w:tr w:rsidR="00E51628" w14:paraId="6AE87B24" w14:textId="77777777">
        <w:tc>
          <w:tcPr>
            <w:tcW w:w="1440" w:type="dxa"/>
          </w:tcPr>
          <w:p w14:paraId="0CA3D045" w14:textId="77777777" w:rsidR="00E51628" w:rsidRDefault="00E51628" w:rsidP="006A0AD7">
            <w:pPr>
              <w:pStyle w:val="NormalWeb"/>
              <w:spacing w:before="0" w:beforeAutospacing="0" w:after="0" w:afterAutospacing="0"/>
              <w:outlineLvl w:val="0"/>
            </w:pPr>
            <w:r>
              <w:t>1991</w:t>
            </w:r>
          </w:p>
        </w:tc>
        <w:tc>
          <w:tcPr>
            <w:tcW w:w="8988" w:type="dxa"/>
          </w:tcPr>
          <w:p w14:paraId="037998D3" w14:textId="77777777" w:rsidR="00E51628" w:rsidRDefault="00E51628" w:rsidP="006A0AD7">
            <w:pPr>
              <w:pStyle w:val="NormalWeb"/>
              <w:spacing w:before="0" w:beforeAutospacing="0" w:after="0" w:afterAutospacing="0"/>
              <w:outlineLvl w:val="0"/>
            </w:pPr>
            <w:r>
              <w:t xml:space="preserve">Invited Speaker, </w:t>
            </w:r>
            <w:r>
              <w:rPr>
                <w:i/>
              </w:rPr>
              <w:t>Transcription factors and acute renal failure</w:t>
            </w:r>
          </w:p>
        </w:tc>
      </w:tr>
      <w:tr w:rsidR="00E51628" w14:paraId="6A3BCD81" w14:textId="77777777">
        <w:tc>
          <w:tcPr>
            <w:tcW w:w="1440" w:type="dxa"/>
          </w:tcPr>
          <w:p w14:paraId="73C8FF86" w14:textId="77777777" w:rsidR="00E51628" w:rsidRDefault="00E51628" w:rsidP="006A0AD7">
            <w:pPr>
              <w:pStyle w:val="NormalWeb"/>
              <w:spacing w:before="0" w:beforeAutospacing="0" w:after="0" w:afterAutospacing="0"/>
              <w:outlineLvl w:val="0"/>
            </w:pPr>
          </w:p>
        </w:tc>
        <w:tc>
          <w:tcPr>
            <w:tcW w:w="8988" w:type="dxa"/>
          </w:tcPr>
          <w:p w14:paraId="00FFA3CE" w14:textId="77777777" w:rsidR="00E51628" w:rsidRDefault="00E51628" w:rsidP="006A0AD7">
            <w:pPr>
              <w:pStyle w:val="NormalWeb"/>
              <w:spacing w:before="0" w:beforeAutospacing="0" w:after="0" w:afterAutospacing="0"/>
              <w:outlineLvl w:val="0"/>
            </w:pPr>
            <w:r>
              <w:t>International Congress on Acute Renal Failure, North Carolina</w:t>
            </w:r>
          </w:p>
        </w:tc>
      </w:tr>
      <w:tr w:rsidR="00E51628" w14:paraId="05F801BC" w14:textId="77777777">
        <w:tc>
          <w:tcPr>
            <w:tcW w:w="1440" w:type="dxa"/>
          </w:tcPr>
          <w:p w14:paraId="1347CC7F" w14:textId="77777777" w:rsidR="00E51628" w:rsidRDefault="00E51628" w:rsidP="006A0AD7">
            <w:pPr>
              <w:pStyle w:val="NormalWeb"/>
              <w:spacing w:before="0" w:beforeAutospacing="0" w:after="0" w:afterAutospacing="0"/>
              <w:outlineLvl w:val="0"/>
            </w:pPr>
            <w:r>
              <w:t>1992</w:t>
            </w:r>
          </w:p>
        </w:tc>
        <w:tc>
          <w:tcPr>
            <w:tcW w:w="8988" w:type="dxa"/>
          </w:tcPr>
          <w:p w14:paraId="447CE207" w14:textId="77777777" w:rsidR="00E51628" w:rsidRDefault="00E51628" w:rsidP="006A0AD7">
            <w:pPr>
              <w:pStyle w:val="NormalWeb"/>
              <w:spacing w:before="0" w:beforeAutospacing="0" w:after="0" w:afterAutospacing="0"/>
              <w:outlineLvl w:val="0"/>
            </w:pPr>
            <w:r>
              <w:t xml:space="preserve">Visiting Professor, Renal Grand Rounds, </w:t>
            </w:r>
            <w:r>
              <w:rPr>
                <w:i/>
              </w:rPr>
              <w:t>Cellular aspects of the pathophysiology of acute renal failure</w:t>
            </w:r>
          </w:p>
        </w:tc>
      </w:tr>
      <w:tr w:rsidR="00E51628" w14:paraId="5875712A" w14:textId="77777777">
        <w:tc>
          <w:tcPr>
            <w:tcW w:w="1440" w:type="dxa"/>
          </w:tcPr>
          <w:p w14:paraId="16673EF3" w14:textId="77777777" w:rsidR="00E51628" w:rsidRDefault="00E51628" w:rsidP="006A0AD7">
            <w:pPr>
              <w:pStyle w:val="NormalWeb"/>
              <w:spacing w:before="0" w:beforeAutospacing="0" w:after="0" w:afterAutospacing="0"/>
              <w:outlineLvl w:val="0"/>
            </w:pPr>
          </w:p>
        </w:tc>
        <w:tc>
          <w:tcPr>
            <w:tcW w:w="8988" w:type="dxa"/>
          </w:tcPr>
          <w:p w14:paraId="11E6A5DB" w14:textId="77777777" w:rsidR="00E51628" w:rsidRDefault="00E51628" w:rsidP="006A0AD7">
            <w:pPr>
              <w:pStyle w:val="NormalWeb"/>
              <w:spacing w:before="0" w:beforeAutospacing="0" w:after="0" w:afterAutospacing="0"/>
              <w:outlineLvl w:val="0"/>
            </w:pPr>
            <w:r>
              <w:t>University of Colorado Medical Center</w:t>
            </w:r>
          </w:p>
        </w:tc>
      </w:tr>
      <w:tr w:rsidR="00E51628" w14:paraId="33BA3499" w14:textId="77777777">
        <w:tc>
          <w:tcPr>
            <w:tcW w:w="1440" w:type="dxa"/>
          </w:tcPr>
          <w:p w14:paraId="2C833159" w14:textId="77777777" w:rsidR="00E51628" w:rsidRDefault="00E51628" w:rsidP="006A0AD7">
            <w:pPr>
              <w:pStyle w:val="NormalWeb"/>
              <w:spacing w:before="0" w:beforeAutospacing="0" w:after="0" w:afterAutospacing="0"/>
              <w:outlineLvl w:val="0"/>
            </w:pPr>
            <w:r>
              <w:t>1994</w:t>
            </w:r>
          </w:p>
        </w:tc>
        <w:tc>
          <w:tcPr>
            <w:tcW w:w="8988" w:type="dxa"/>
          </w:tcPr>
          <w:p w14:paraId="4008FC0C" w14:textId="77777777" w:rsidR="00E51628" w:rsidRDefault="00E51628" w:rsidP="006A0AD7">
            <w:pPr>
              <w:pStyle w:val="tab1"/>
              <w:tabs>
                <w:tab w:val="clear" w:pos="720"/>
                <w:tab w:val="clear" w:pos="1620"/>
                <w:tab w:val="clear" w:pos="2340"/>
              </w:tabs>
              <w:ind w:left="0" w:firstLine="0"/>
              <w:jc w:val="both"/>
              <w:rPr>
                <w:rFonts w:ascii="Times New Roman" w:hAnsi="Times New Roman"/>
              </w:rPr>
            </w:pPr>
            <w:r>
              <w:rPr>
                <w:rFonts w:ascii="Times New Roman" w:hAnsi="Times New Roman"/>
              </w:rPr>
              <w:t xml:space="preserve">Visiting Professor, Renal Grand Rounds, </w:t>
            </w:r>
            <w:r>
              <w:rPr>
                <w:rFonts w:ascii="Times New Roman" w:hAnsi="Times New Roman"/>
                <w:i/>
              </w:rPr>
              <w:t>Kid-1, KRAB, and a KRAB interacting protein in the regulation of transcription</w:t>
            </w:r>
          </w:p>
        </w:tc>
      </w:tr>
      <w:tr w:rsidR="00E51628" w14:paraId="7D9B1515" w14:textId="77777777">
        <w:tc>
          <w:tcPr>
            <w:tcW w:w="1440" w:type="dxa"/>
          </w:tcPr>
          <w:p w14:paraId="09809C10" w14:textId="77777777" w:rsidR="00E51628" w:rsidRDefault="00E51628" w:rsidP="006A0AD7">
            <w:pPr>
              <w:pStyle w:val="NormalWeb"/>
              <w:spacing w:before="0" w:beforeAutospacing="0" w:after="0" w:afterAutospacing="0"/>
              <w:outlineLvl w:val="0"/>
            </w:pPr>
          </w:p>
        </w:tc>
        <w:tc>
          <w:tcPr>
            <w:tcW w:w="8988" w:type="dxa"/>
          </w:tcPr>
          <w:p w14:paraId="25EFDA6C" w14:textId="77777777" w:rsidR="00E51628" w:rsidRDefault="00E51628" w:rsidP="006A0AD7">
            <w:pPr>
              <w:pStyle w:val="NormalWeb"/>
              <w:spacing w:before="0" w:beforeAutospacing="0" w:after="0" w:afterAutospacing="0"/>
              <w:outlineLvl w:val="0"/>
            </w:pPr>
            <w:r>
              <w:t>University of Pennsylvania</w:t>
            </w:r>
          </w:p>
        </w:tc>
      </w:tr>
      <w:tr w:rsidR="00E51628" w14:paraId="1CE5440B" w14:textId="77777777">
        <w:tc>
          <w:tcPr>
            <w:tcW w:w="1440" w:type="dxa"/>
          </w:tcPr>
          <w:p w14:paraId="4184BB25" w14:textId="77777777" w:rsidR="00E51628" w:rsidRDefault="00E51628" w:rsidP="006A0AD7">
            <w:pPr>
              <w:pStyle w:val="NormalWeb"/>
              <w:spacing w:before="0" w:beforeAutospacing="0" w:after="0" w:afterAutospacing="0"/>
              <w:outlineLvl w:val="0"/>
            </w:pPr>
            <w:r>
              <w:t>1994</w:t>
            </w:r>
          </w:p>
        </w:tc>
        <w:tc>
          <w:tcPr>
            <w:tcW w:w="8988" w:type="dxa"/>
          </w:tcPr>
          <w:p w14:paraId="1C0C3F4E" w14:textId="77777777" w:rsidR="00E51628" w:rsidRDefault="00E51628" w:rsidP="006A0AD7">
            <w:pPr>
              <w:pStyle w:val="NormalWeb"/>
              <w:spacing w:before="0" w:beforeAutospacing="0" w:after="0" w:afterAutospacing="0"/>
              <w:outlineLvl w:val="0"/>
            </w:pPr>
            <w:r>
              <w:t xml:space="preserve">Invited Speaker, </w:t>
            </w:r>
            <w:r>
              <w:rPr>
                <w:i/>
              </w:rPr>
              <w:t>Phospholipase A</w:t>
            </w:r>
            <w:r>
              <w:rPr>
                <w:i/>
                <w:position w:val="-6"/>
              </w:rPr>
              <w:t>2</w:t>
            </w:r>
            <w:r>
              <w:rPr>
                <w:i/>
              </w:rPr>
              <w:t xml:space="preserve"> and cell injury</w:t>
            </w:r>
          </w:p>
        </w:tc>
      </w:tr>
      <w:tr w:rsidR="00E51628" w14:paraId="29628629" w14:textId="77777777">
        <w:tc>
          <w:tcPr>
            <w:tcW w:w="1440" w:type="dxa"/>
          </w:tcPr>
          <w:p w14:paraId="22701006" w14:textId="77777777" w:rsidR="00E51628" w:rsidRDefault="00E51628" w:rsidP="006A0AD7">
            <w:pPr>
              <w:pStyle w:val="NormalWeb"/>
              <w:spacing w:before="0" w:beforeAutospacing="0" w:after="0" w:afterAutospacing="0"/>
              <w:outlineLvl w:val="0"/>
            </w:pPr>
          </w:p>
        </w:tc>
        <w:tc>
          <w:tcPr>
            <w:tcW w:w="8988" w:type="dxa"/>
          </w:tcPr>
          <w:p w14:paraId="4023683B" w14:textId="77777777" w:rsidR="00E51628" w:rsidRDefault="00E51628" w:rsidP="006A0AD7">
            <w:pPr>
              <w:pStyle w:val="NormalWeb"/>
              <w:spacing w:before="0" w:beforeAutospacing="0" w:after="0" w:afterAutospacing="0"/>
              <w:outlineLvl w:val="0"/>
            </w:pPr>
            <w:r>
              <w:t>Annual Meeting of the Society of Toxicology, Dallas, TX</w:t>
            </w:r>
          </w:p>
        </w:tc>
      </w:tr>
      <w:tr w:rsidR="00E51628" w14:paraId="07D02CD9" w14:textId="77777777">
        <w:tc>
          <w:tcPr>
            <w:tcW w:w="1440" w:type="dxa"/>
          </w:tcPr>
          <w:p w14:paraId="43C1ADDC" w14:textId="77777777" w:rsidR="00E51628" w:rsidRDefault="00E51628" w:rsidP="006A0AD7">
            <w:pPr>
              <w:pStyle w:val="NormalWeb"/>
              <w:spacing w:before="0" w:beforeAutospacing="0" w:after="0" w:afterAutospacing="0"/>
              <w:outlineLvl w:val="0"/>
            </w:pPr>
            <w:r>
              <w:t>1994</w:t>
            </w:r>
          </w:p>
        </w:tc>
        <w:tc>
          <w:tcPr>
            <w:tcW w:w="8988" w:type="dxa"/>
          </w:tcPr>
          <w:p w14:paraId="78379807" w14:textId="77777777" w:rsidR="00E51628" w:rsidRDefault="00E51628" w:rsidP="006A0AD7">
            <w:pPr>
              <w:pStyle w:val="NormalWeb"/>
              <w:spacing w:before="0" w:beforeAutospacing="0" w:after="0" w:afterAutospacing="0"/>
              <w:outlineLvl w:val="0"/>
            </w:pPr>
            <w:r>
              <w:t xml:space="preserve">Annual Renal Alumni Professorship, Renal Grand Rounds, </w:t>
            </w:r>
            <w:r>
              <w:rPr>
                <w:i/>
              </w:rPr>
              <w:t>Pathophysiology of Acute Renal Failure</w:t>
            </w:r>
          </w:p>
        </w:tc>
      </w:tr>
      <w:tr w:rsidR="00E51628" w14:paraId="3448DAA6" w14:textId="77777777">
        <w:tc>
          <w:tcPr>
            <w:tcW w:w="1440" w:type="dxa"/>
          </w:tcPr>
          <w:p w14:paraId="58552E50" w14:textId="77777777" w:rsidR="00E51628" w:rsidRDefault="00E51628" w:rsidP="006A0AD7">
            <w:pPr>
              <w:pStyle w:val="NormalWeb"/>
              <w:spacing w:before="0" w:beforeAutospacing="0" w:after="0" w:afterAutospacing="0"/>
              <w:outlineLvl w:val="0"/>
            </w:pPr>
          </w:p>
        </w:tc>
        <w:tc>
          <w:tcPr>
            <w:tcW w:w="8988" w:type="dxa"/>
          </w:tcPr>
          <w:p w14:paraId="56DE96B7" w14:textId="77777777" w:rsidR="00E51628" w:rsidRDefault="00E51628" w:rsidP="006A0AD7">
            <w:pPr>
              <w:pStyle w:val="NormalWeb"/>
              <w:spacing w:before="0" w:beforeAutospacing="0" w:after="0" w:afterAutospacing="0"/>
              <w:outlineLvl w:val="0"/>
            </w:pPr>
            <w:r>
              <w:t>Washington University and Barnes Hospital</w:t>
            </w:r>
          </w:p>
        </w:tc>
      </w:tr>
      <w:tr w:rsidR="00E51628" w14:paraId="3DABCF0A" w14:textId="77777777">
        <w:tc>
          <w:tcPr>
            <w:tcW w:w="1440" w:type="dxa"/>
          </w:tcPr>
          <w:p w14:paraId="69F8E8EB" w14:textId="77777777" w:rsidR="00E51628" w:rsidRDefault="00E51628" w:rsidP="006A0AD7">
            <w:pPr>
              <w:pStyle w:val="NormalWeb"/>
              <w:spacing w:before="0" w:beforeAutospacing="0" w:after="0" w:afterAutospacing="0"/>
              <w:outlineLvl w:val="0"/>
            </w:pPr>
            <w:r>
              <w:t>1994</w:t>
            </w:r>
          </w:p>
        </w:tc>
        <w:tc>
          <w:tcPr>
            <w:tcW w:w="8988" w:type="dxa"/>
          </w:tcPr>
          <w:p w14:paraId="0D0C7EAD" w14:textId="77777777" w:rsidR="00E51628" w:rsidRDefault="00E51628" w:rsidP="006A0AD7">
            <w:pPr>
              <w:pStyle w:val="tab1"/>
              <w:tabs>
                <w:tab w:val="clear" w:pos="720"/>
                <w:tab w:val="clear" w:pos="1620"/>
                <w:tab w:val="clear" w:pos="2340"/>
              </w:tabs>
              <w:ind w:left="0" w:firstLine="0"/>
              <w:jc w:val="both"/>
              <w:rPr>
                <w:rFonts w:ascii="Times New Roman" w:hAnsi="Times New Roman"/>
              </w:rPr>
            </w:pPr>
            <w:r>
              <w:rPr>
                <w:rFonts w:ascii="Times New Roman" w:hAnsi="Times New Roman"/>
              </w:rPr>
              <w:t xml:space="preserve">Eckel Lecturer and Visiting Professor </w:t>
            </w:r>
          </w:p>
          <w:p w14:paraId="33647DA1" w14:textId="77777777" w:rsidR="00E51628" w:rsidRDefault="00E51628" w:rsidP="006A0AD7">
            <w:pPr>
              <w:pStyle w:val="tab1"/>
              <w:tabs>
                <w:tab w:val="clear" w:pos="720"/>
                <w:tab w:val="clear" w:pos="1620"/>
                <w:tab w:val="clear" w:pos="2340"/>
              </w:tabs>
              <w:ind w:left="0" w:firstLine="0"/>
              <w:jc w:val="both"/>
              <w:rPr>
                <w:rFonts w:ascii="Times New Roman" w:hAnsi="Times New Roman"/>
              </w:rPr>
            </w:pPr>
            <w:r>
              <w:rPr>
                <w:rFonts w:ascii="Times New Roman" w:hAnsi="Times New Roman"/>
              </w:rPr>
              <w:t xml:space="preserve">Medical Grand Rounds: </w:t>
            </w:r>
            <w:r>
              <w:rPr>
                <w:rFonts w:ascii="Times New Roman" w:hAnsi="Times New Roman"/>
                <w:i/>
              </w:rPr>
              <w:t>Acute Renal Failure</w:t>
            </w:r>
            <w:r>
              <w:rPr>
                <w:rFonts w:ascii="Times New Roman" w:hAnsi="Times New Roman"/>
              </w:rPr>
              <w:t xml:space="preserve"> </w:t>
            </w:r>
          </w:p>
          <w:p w14:paraId="3134479B" w14:textId="77777777" w:rsidR="00E51628" w:rsidRDefault="00E51628" w:rsidP="006A0AD7">
            <w:pPr>
              <w:pStyle w:val="NormalWeb"/>
              <w:spacing w:before="0" w:beforeAutospacing="0" w:after="0" w:afterAutospacing="0"/>
              <w:outlineLvl w:val="0"/>
            </w:pPr>
            <w:r>
              <w:t xml:space="preserve">Nephrology Grand Rounds: </w:t>
            </w:r>
            <w:r>
              <w:rPr>
                <w:i/>
              </w:rPr>
              <w:t>Phospholipase A</w:t>
            </w:r>
            <w:r>
              <w:rPr>
                <w:i/>
                <w:position w:val="-6"/>
              </w:rPr>
              <w:t>2</w:t>
            </w:r>
            <w:r>
              <w:rPr>
                <w:i/>
              </w:rPr>
              <w:t>s</w:t>
            </w:r>
          </w:p>
        </w:tc>
      </w:tr>
      <w:tr w:rsidR="00E51628" w14:paraId="4018EBC0" w14:textId="77777777">
        <w:tc>
          <w:tcPr>
            <w:tcW w:w="1440" w:type="dxa"/>
          </w:tcPr>
          <w:p w14:paraId="03328249" w14:textId="77777777" w:rsidR="00E51628" w:rsidRDefault="00E51628" w:rsidP="006A0AD7">
            <w:pPr>
              <w:pStyle w:val="NormalWeb"/>
              <w:spacing w:before="0" w:beforeAutospacing="0" w:after="0" w:afterAutospacing="0"/>
              <w:outlineLvl w:val="0"/>
            </w:pPr>
          </w:p>
        </w:tc>
        <w:tc>
          <w:tcPr>
            <w:tcW w:w="8988" w:type="dxa"/>
          </w:tcPr>
          <w:p w14:paraId="43BCE138" w14:textId="77777777" w:rsidR="00E51628" w:rsidRDefault="00E51628" w:rsidP="006A0AD7">
            <w:pPr>
              <w:pStyle w:val="NormalWeb"/>
              <w:spacing w:before="0" w:beforeAutospacing="0" w:after="0" w:afterAutospacing="0"/>
              <w:outlineLvl w:val="0"/>
            </w:pPr>
            <w:r>
              <w:t>Case Western Reserve University, Cleveland, OH</w:t>
            </w:r>
          </w:p>
        </w:tc>
      </w:tr>
      <w:tr w:rsidR="00E51628" w14:paraId="6DAC4E2E" w14:textId="77777777">
        <w:tc>
          <w:tcPr>
            <w:tcW w:w="1440" w:type="dxa"/>
          </w:tcPr>
          <w:p w14:paraId="1718FD65" w14:textId="77777777" w:rsidR="00E51628" w:rsidRDefault="00E51628" w:rsidP="006A0AD7">
            <w:pPr>
              <w:pStyle w:val="NormalWeb"/>
              <w:spacing w:before="0" w:beforeAutospacing="0" w:after="0" w:afterAutospacing="0"/>
              <w:outlineLvl w:val="0"/>
            </w:pPr>
            <w:r>
              <w:t>1994</w:t>
            </w:r>
          </w:p>
        </w:tc>
        <w:tc>
          <w:tcPr>
            <w:tcW w:w="8988" w:type="dxa"/>
          </w:tcPr>
          <w:p w14:paraId="34BDBA99" w14:textId="77777777" w:rsidR="00E51628" w:rsidRDefault="00E51628" w:rsidP="006A0AD7">
            <w:pPr>
              <w:pStyle w:val="NormalWeb"/>
              <w:spacing w:before="0" w:beforeAutospacing="0" w:after="0" w:afterAutospacing="0"/>
              <w:outlineLvl w:val="0"/>
            </w:pPr>
            <w:r>
              <w:t xml:space="preserve">Invited Speaker, Symposium on Acute Renal Failure, </w:t>
            </w:r>
            <w:r>
              <w:rPr>
                <w:i/>
              </w:rPr>
              <w:t>Role of leukocyte-endothelial adhesion molecules in acute renal failure</w:t>
            </w:r>
          </w:p>
        </w:tc>
      </w:tr>
      <w:tr w:rsidR="00E51628" w14:paraId="75B45C4B" w14:textId="77777777">
        <w:tc>
          <w:tcPr>
            <w:tcW w:w="1440" w:type="dxa"/>
          </w:tcPr>
          <w:p w14:paraId="0640294F" w14:textId="77777777" w:rsidR="00E51628" w:rsidRDefault="00E51628" w:rsidP="006A0AD7">
            <w:pPr>
              <w:pStyle w:val="NormalWeb"/>
              <w:spacing w:before="0" w:beforeAutospacing="0" w:after="0" w:afterAutospacing="0"/>
              <w:outlineLvl w:val="0"/>
            </w:pPr>
          </w:p>
        </w:tc>
        <w:tc>
          <w:tcPr>
            <w:tcW w:w="8988" w:type="dxa"/>
          </w:tcPr>
          <w:p w14:paraId="667D7312" w14:textId="77777777" w:rsidR="00E51628" w:rsidRDefault="00E51628" w:rsidP="006A0AD7">
            <w:pPr>
              <w:pStyle w:val="NormalWeb"/>
              <w:spacing w:before="0" w:beforeAutospacing="0" w:after="0" w:afterAutospacing="0"/>
              <w:outlineLvl w:val="0"/>
            </w:pPr>
            <w:r>
              <w:t>National Kidney Foundation Annual Meeting, Orlando FL</w:t>
            </w:r>
          </w:p>
        </w:tc>
      </w:tr>
      <w:tr w:rsidR="00E51628" w14:paraId="5145CC7E" w14:textId="77777777">
        <w:tc>
          <w:tcPr>
            <w:tcW w:w="1440" w:type="dxa"/>
          </w:tcPr>
          <w:p w14:paraId="23459286" w14:textId="77777777" w:rsidR="00E51628" w:rsidRDefault="00E51628" w:rsidP="006A0AD7">
            <w:pPr>
              <w:pStyle w:val="NormalWeb"/>
              <w:spacing w:before="0" w:beforeAutospacing="0" w:after="0" w:afterAutospacing="0"/>
              <w:outlineLvl w:val="0"/>
            </w:pPr>
            <w:r>
              <w:t>1995</w:t>
            </w:r>
          </w:p>
        </w:tc>
        <w:tc>
          <w:tcPr>
            <w:tcW w:w="8988" w:type="dxa"/>
          </w:tcPr>
          <w:p w14:paraId="3F12DA19" w14:textId="77777777" w:rsidR="00E51628" w:rsidRDefault="00E51628" w:rsidP="006A0AD7">
            <w:pPr>
              <w:pStyle w:val="NormalWeb"/>
              <w:spacing w:before="0" w:beforeAutospacing="0" w:after="0" w:afterAutospacing="0"/>
              <w:outlineLvl w:val="0"/>
            </w:pPr>
            <w:r>
              <w:t xml:space="preserve">Visiting Professor, Renal Grand Rounds, </w:t>
            </w:r>
            <w:r>
              <w:rPr>
                <w:i/>
              </w:rPr>
              <w:t>Adhesion molecules and acute renal failure</w:t>
            </w:r>
          </w:p>
        </w:tc>
      </w:tr>
      <w:tr w:rsidR="00E51628" w14:paraId="08D9269F" w14:textId="77777777">
        <w:tc>
          <w:tcPr>
            <w:tcW w:w="1440" w:type="dxa"/>
          </w:tcPr>
          <w:p w14:paraId="7DC2EEB0" w14:textId="77777777" w:rsidR="00E51628" w:rsidRDefault="00E51628" w:rsidP="006A0AD7">
            <w:pPr>
              <w:pStyle w:val="NormalWeb"/>
              <w:spacing w:before="0" w:beforeAutospacing="0" w:after="0" w:afterAutospacing="0"/>
              <w:outlineLvl w:val="0"/>
            </w:pPr>
          </w:p>
        </w:tc>
        <w:tc>
          <w:tcPr>
            <w:tcW w:w="8988" w:type="dxa"/>
          </w:tcPr>
          <w:p w14:paraId="3A4BCBE0" w14:textId="77777777" w:rsidR="00E51628" w:rsidRDefault="00E51628" w:rsidP="006A0AD7">
            <w:pPr>
              <w:pStyle w:val="NormalWeb"/>
              <w:spacing w:before="0" w:beforeAutospacing="0" w:after="0" w:afterAutospacing="0"/>
              <w:outlineLvl w:val="0"/>
            </w:pPr>
            <w:r>
              <w:t>Vanderbilt University, Nashville, TN</w:t>
            </w:r>
          </w:p>
        </w:tc>
      </w:tr>
      <w:tr w:rsidR="00E51628" w14:paraId="6C6BFCF0" w14:textId="77777777">
        <w:tc>
          <w:tcPr>
            <w:tcW w:w="1440" w:type="dxa"/>
          </w:tcPr>
          <w:p w14:paraId="0DAB57DD" w14:textId="77777777" w:rsidR="00E51628" w:rsidRDefault="00E51628" w:rsidP="006A0AD7">
            <w:pPr>
              <w:pStyle w:val="NormalWeb"/>
              <w:spacing w:before="0" w:beforeAutospacing="0" w:after="0" w:afterAutospacing="0"/>
              <w:outlineLvl w:val="0"/>
            </w:pPr>
            <w:r>
              <w:t>1995</w:t>
            </w:r>
          </w:p>
        </w:tc>
        <w:tc>
          <w:tcPr>
            <w:tcW w:w="8988" w:type="dxa"/>
          </w:tcPr>
          <w:p w14:paraId="0156724F" w14:textId="77777777" w:rsidR="00E51628" w:rsidRDefault="00E51628" w:rsidP="006A0AD7">
            <w:pPr>
              <w:pStyle w:val="NormalWeb"/>
              <w:spacing w:before="0" w:beforeAutospacing="0" w:after="0" w:afterAutospacing="0"/>
              <w:outlineLvl w:val="0"/>
            </w:pPr>
            <w:r>
              <w:t xml:space="preserve">Visiting Professor, Renal Grand Rounds, </w:t>
            </w:r>
            <w:r>
              <w:rPr>
                <w:i/>
              </w:rPr>
              <w:t>Cellular pathophysiology of acute renal failure</w:t>
            </w:r>
          </w:p>
        </w:tc>
      </w:tr>
      <w:tr w:rsidR="00E51628" w14:paraId="2BC15C29" w14:textId="77777777">
        <w:tc>
          <w:tcPr>
            <w:tcW w:w="1440" w:type="dxa"/>
          </w:tcPr>
          <w:p w14:paraId="05D384E5" w14:textId="77777777" w:rsidR="00E51628" w:rsidRDefault="00E51628" w:rsidP="006A0AD7">
            <w:pPr>
              <w:pStyle w:val="NormalWeb"/>
              <w:spacing w:before="0" w:beforeAutospacing="0" w:after="0" w:afterAutospacing="0"/>
              <w:outlineLvl w:val="0"/>
            </w:pPr>
          </w:p>
        </w:tc>
        <w:tc>
          <w:tcPr>
            <w:tcW w:w="8988" w:type="dxa"/>
          </w:tcPr>
          <w:p w14:paraId="1E9DEE08" w14:textId="77777777" w:rsidR="00E51628" w:rsidRDefault="00E51628" w:rsidP="006A0AD7">
            <w:pPr>
              <w:pStyle w:val="NormalWeb"/>
              <w:spacing w:before="0" w:beforeAutospacing="0" w:after="0" w:afterAutospacing="0"/>
              <w:outlineLvl w:val="0"/>
            </w:pPr>
            <w:r>
              <w:t>University of Texas at Galveston</w:t>
            </w:r>
          </w:p>
        </w:tc>
      </w:tr>
      <w:tr w:rsidR="00E51628" w14:paraId="7401A8E7" w14:textId="77777777">
        <w:tc>
          <w:tcPr>
            <w:tcW w:w="1440" w:type="dxa"/>
          </w:tcPr>
          <w:p w14:paraId="33F94DAA" w14:textId="77777777" w:rsidR="00E51628" w:rsidRDefault="00E51628" w:rsidP="006A0AD7">
            <w:pPr>
              <w:pStyle w:val="NormalWeb"/>
              <w:spacing w:before="0" w:beforeAutospacing="0" w:after="0" w:afterAutospacing="0"/>
              <w:outlineLvl w:val="0"/>
            </w:pPr>
            <w:r>
              <w:t>1996</w:t>
            </w:r>
          </w:p>
        </w:tc>
        <w:tc>
          <w:tcPr>
            <w:tcW w:w="8988" w:type="dxa"/>
          </w:tcPr>
          <w:p w14:paraId="7E253225" w14:textId="77777777" w:rsidR="00E51628" w:rsidRDefault="00E51628" w:rsidP="006A0AD7">
            <w:pPr>
              <w:pStyle w:val="NormalWeb"/>
              <w:spacing w:before="0" w:beforeAutospacing="0" w:after="0" w:afterAutospacing="0"/>
              <w:outlineLvl w:val="0"/>
            </w:pPr>
            <w:r>
              <w:t xml:space="preserve">Invited speaker, </w:t>
            </w:r>
            <w:r>
              <w:rPr>
                <w:i/>
              </w:rPr>
              <w:t>Acute renal failure: Role of integrins and adhesion factors</w:t>
            </w:r>
          </w:p>
        </w:tc>
      </w:tr>
      <w:tr w:rsidR="00E51628" w14:paraId="20B9B731" w14:textId="77777777">
        <w:tc>
          <w:tcPr>
            <w:tcW w:w="1440" w:type="dxa"/>
          </w:tcPr>
          <w:p w14:paraId="7EB9A2AC" w14:textId="77777777" w:rsidR="00E51628" w:rsidRDefault="00E51628" w:rsidP="006A0AD7">
            <w:pPr>
              <w:pStyle w:val="NormalWeb"/>
              <w:spacing w:before="0" w:beforeAutospacing="0" w:after="0" w:afterAutospacing="0"/>
              <w:outlineLvl w:val="0"/>
            </w:pPr>
          </w:p>
        </w:tc>
        <w:tc>
          <w:tcPr>
            <w:tcW w:w="8988" w:type="dxa"/>
          </w:tcPr>
          <w:p w14:paraId="32A28AF5" w14:textId="77777777" w:rsidR="00E51628" w:rsidRDefault="00E51628" w:rsidP="006A0AD7">
            <w:pPr>
              <w:pStyle w:val="NormalWeb"/>
              <w:spacing w:before="0" w:beforeAutospacing="0" w:after="0" w:afterAutospacing="0"/>
              <w:outlineLvl w:val="0"/>
            </w:pPr>
            <w:r>
              <w:t>5</w:t>
            </w:r>
            <w:r>
              <w:rPr>
                <w:vertAlign w:val="superscript"/>
              </w:rPr>
              <w:t>th</w:t>
            </w:r>
            <w:r>
              <w:t xml:space="preserve"> Annual Clinical Nephrology Meetings, Anaheim, CA</w:t>
            </w:r>
          </w:p>
        </w:tc>
      </w:tr>
      <w:tr w:rsidR="00E51628" w14:paraId="54D8A594" w14:textId="77777777">
        <w:tc>
          <w:tcPr>
            <w:tcW w:w="1440" w:type="dxa"/>
          </w:tcPr>
          <w:p w14:paraId="0FB592A5" w14:textId="77777777" w:rsidR="00E51628" w:rsidRDefault="00E51628" w:rsidP="006A0AD7">
            <w:pPr>
              <w:pStyle w:val="NormalWeb"/>
              <w:spacing w:before="0" w:beforeAutospacing="0" w:after="0" w:afterAutospacing="0"/>
              <w:outlineLvl w:val="0"/>
            </w:pPr>
            <w:r>
              <w:t>1996</w:t>
            </w:r>
          </w:p>
        </w:tc>
        <w:tc>
          <w:tcPr>
            <w:tcW w:w="8988" w:type="dxa"/>
          </w:tcPr>
          <w:p w14:paraId="43C76E20" w14:textId="77777777" w:rsidR="00E51628" w:rsidRDefault="00E51628" w:rsidP="006A0AD7">
            <w:pPr>
              <w:pStyle w:val="NormalWeb"/>
              <w:spacing w:before="0" w:beforeAutospacing="0" w:after="0" w:afterAutospacing="0"/>
              <w:outlineLvl w:val="0"/>
            </w:pPr>
            <w:r>
              <w:t xml:space="preserve">Visiting Professor, </w:t>
            </w:r>
            <w:r>
              <w:rPr>
                <w:i/>
              </w:rPr>
              <w:t>New Concepts in Pathophysiology of Ischemic Injury</w:t>
            </w:r>
          </w:p>
        </w:tc>
      </w:tr>
      <w:tr w:rsidR="00E51628" w14:paraId="2C30884D" w14:textId="77777777">
        <w:tc>
          <w:tcPr>
            <w:tcW w:w="1440" w:type="dxa"/>
          </w:tcPr>
          <w:p w14:paraId="16550472" w14:textId="77777777" w:rsidR="00E51628" w:rsidRDefault="00E51628" w:rsidP="006A0AD7">
            <w:pPr>
              <w:pStyle w:val="NormalWeb"/>
              <w:spacing w:before="0" w:beforeAutospacing="0" w:after="0" w:afterAutospacing="0"/>
              <w:outlineLvl w:val="0"/>
            </w:pPr>
          </w:p>
        </w:tc>
        <w:tc>
          <w:tcPr>
            <w:tcW w:w="8988" w:type="dxa"/>
          </w:tcPr>
          <w:p w14:paraId="56984F8C" w14:textId="77777777" w:rsidR="00E51628" w:rsidRDefault="00E51628" w:rsidP="006A0AD7">
            <w:pPr>
              <w:pStyle w:val="NormalWeb"/>
              <w:spacing w:before="0" w:beforeAutospacing="0" w:after="0" w:afterAutospacing="0"/>
              <w:outlineLvl w:val="0"/>
            </w:pPr>
            <w:r>
              <w:t>Columbia University College of Physicians and Surgeons, New York</w:t>
            </w:r>
          </w:p>
        </w:tc>
      </w:tr>
      <w:tr w:rsidR="00E51628" w14:paraId="5BCD210B" w14:textId="77777777">
        <w:tc>
          <w:tcPr>
            <w:tcW w:w="1440" w:type="dxa"/>
          </w:tcPr>
          <w:p w14:paraId="5CE9AEAA" w14:textId="77777777" w:rsidR="00E51628" w:rsidRDefault="00E51628" w:rsidP="006A0AD7">
            <w:pPr>
              <w:pStyle w:val="NormalWeb"/>
              <w:spacing w:before="0" w:beforeAutospacing="0" w:after="0" w:afterAutospacing="0"/>
              <w:outlineLvl w:val="0"/>
            </w:pPr>
            <w:r>
              <w:t>1996</w:t>
            </w:r>
          </w:p>
        </w:tc>
        <w:tc>
          <w:tcPr>
            <w:tcW w:w="8988" w:type="dxa"/>
          </w:tcPr>
          <w:p w14:paraId="0BDE8E8C" w14:textId="77777777" w:rsidR="00E51628" w:rsidRDefault="00E51628" w:rsidP="006A0AD7">
            <w:pPr>
              <w:pStyle w:val="tab1"/>
              <w:tabs>
                <w:tab w:val="clear" w:pos="720"/>
                <w:tab w:val="clear" w:pos="1620"/>
                <w:tab w:val="clear" w:pos="2340"/>
              </w:tabs>
              <w:ind w:left="0" w:firstLine="0"/>
              <w:jc w:val="both"/>
              <w:rPr>
                <w:rFonts w:ascii="Times New Roman" w:hAnsi="Times New Roman"/>
              </w:rPr>
            </w:pPr>
            <w:r>
              <w:rPr>
                <w:rFonts w:ascii="Times New Roman" w:hAnsi="Times New Roman"/>
              </w:rPr>
              <w:t>Visiting Professor,</w:t>
            </w:r>
          </w:p>
          <w:p w14:paraId="740F3BB7" w14:textId="77777777" w:rsidR="00E51628" w:rsidRDefault="00E51628" w:rsidP="006A0AD7">
            <w:pPr>
              <w:pStyle w:val="tab1"/>
              <w:tabs>
                <w:tab w:val="clear" w:pos="720"/>
                <w:tab w:val="clear" w:pos="1620"/>
                <w:tab w:val="clear" w:pos="2340"/>
              </w:tabs>
              <w:ind w:left="0" w:firstLine="0"/>
              <w:jc w:val="both"/>
              <w:rPr>
                <w:rFonts w:ascii="Times New Roman" w:hAnsi="Times New Roman"/>
              </w:rPr>
            </w:pPr>
            <w:r>
              <w:rPr>
                <w:rFonts w:ascii="Times New Roman" w:hAnsi="Times New Roman"/>
                <w:i/>
              </w:rPr>
              <w:t>Acute Renal Failure</w:t>
            </w:r>
            <w:r>
              <w:rPr>
                <w:rFonts w:ascii="Times New Roman" w:hAnsi="Times New Roman"/>
              </w:rPr>
              <w:t xml:space="preserve"> </w:t>
            </w:r>
          </w:p>
          <w:p w14:paraId="0772D7CA" w14:textId="77777777" w:rsidR="00E51628" w:rsidRDefault="00E51628" w:rsidP="006A0AD7">
            <w:pPr>
              <w:pStyle w:val="NormalWeb"/>
              <w:spacing w:before="0" w:beforeAutospacing="0" w:after="0" w:afterAutospacing="0"/>
              <w:outlineLvl w:val="0"/>
            </w:pPr>
            <w:r>
              <w:rPr>
                <w:i/>
              </w:rPr>
              <w:t>Zinc Fingers, KRAB, and KRIP, an evolving perspective on transcriptional repression</w:t>
            </w:r>
          </w:p>
        </w:tc>
      </w:tr>
      <w:tr w:rsidR="00E51628" w14:paraId="4B7DA295" w14:textId="77777777">
        <w:tc>
          <w:tcPr>
            <w:tcW w:w="1440" w:type="dxa"/>
          </w:tcPr>
          <w:p w14:paraId="677999D5" w14:textId="77777777" w:rsidR="00E51628" w:rsidRDefault="00E51628" w:rsidP="006A0AD7">
            <w:pPr>
              <w:pStyle w:val="NormalWeb"/>
              <w:spacing w:before="0" w:beforeAutospacing="0" w:after="0" w:afterAutospacing="0"/>
              <w:outlineLvl w:val="0"/>
            </w:pPr>
          </w:p>
        </w:tc>
        <w:tc>
          <w:tcPr>
            <w:tcW w:w="8988" w:type="dxa"/>
          </w:tcPr>
          <w:p w14:paraId="3F0F5D5E" w14:textId="77777777" w:rsidR="00E51628" w:rsidRDefault="00E51628" w:rsidP="006A0AD7">
            <w:pPr>
              <w:pStyle w:val="NormalWeb"/>
              <w:spacing w:before="0" w:beforeAutospacing="0" w:after="0" w:afterAutospacing="0"/>
              <w:outlineLvl w:val="0"/>
            </w:pPr>
            <w:r>
              <w:t>Indiana University School of Medicine</w:t>
            </w:r>
          </w:p>
        </w:tc>
      </w:tr>
      <w:tr w:rsidR="00E51628" w14:paraId="6FAA94EB" w14:textId="77777777">
        <w:tc>
          <w:tcPr>
            <w:tcW w:w="1440" w:type="dxa"/>
          </w:tcPr>
          <w:p w14:paraId="2DD31A40" w14:textId="77777777" w:rsidR="00E51628" w:rsidRDefault="00E51628" w:rsidP="006A0AD7">
            <w:pPr>
              <w:pStyle w:val="NormalWeb"/>
              <w:spacing w:before="0" w:beforeAutospacing="0" w:after="0" w:afterAutospacing="0"/>
              <w:outlineLvl w:val="0"/>
            </w:pPr>
            <w:r>
              <w:t>1997</w:t>
            </w:r>
          </w:p>
        </w:tc>
        <w:tc>
          <w:tcPr>
            <w:tcW w:w="8988" w:type="dxa"/>
          </w:tcPr>
          <w:p w14:paraId="16A2E737" w14:textId="77777777" w:rsidR="00E51628" w:rsidRDefault="00E51628" w:rsidP="006A0AD7">
            <w:pPr>
              <w:pStyle w:val="tab1"/>
              <w:tabs>
                <w:tab w:val="clear" w:pos="720"/>
                <w:tab w:val="clear" w:pos="1620"/>
                <w:tab w:val="clear" w:pos="2340"/>
              </w:tabs>
              <w:ind w:left="0" w:firstLine="0"/>
              <w:jc w:val="both"/>
              <w:rPr>
                <w:rFonts w:ascii="Times New Roman" w:hAnsi="Times New Roman"/>
                <w:i/>
              </w:rPr>
            </w:pPr>
            <w:r>
              <w:rPr>
                <w:rFonts w:ascii="Times New Roman" w:hAnsi="Times New Roman"/>
              </w:rPr>
              <w:t xml:space="preserve">Visiting Professor: Medical Grand Rounds, </w:t>
            </w:r>
            <w:r>
              <w:rPr>
                <w:rFonts w:ascii="Times New Roman" w:hAnsi="Times New Roman"/>
                <w:i/>
              </w:rPr>
              <w:t xml:space="preserve">Ischemic Acute Renal Failure </w:t>
            </w:r>
          </w:p>
          <w:p w14:paraId="028CD3EB" w14:textId="77777777" w:rsidR="00E51628" w:rsidRDefault="00E51628" w:rsidP="006A0AD7">
            <w:pPr>
              <w:pStyle w:val="NormalWeb"/>
              <w:spacing w:before="0" w:beforeAutospacing="0" w:after="0" w:afterAutospacing="0"/>
              <w:outlineLvl w:val="0"/>
            </w:pPr>
            <w:r>
              <w:rPr>
                <w:i/>
              </w:rPr>
              <w:t>Vascular and cellular foundations for future therapies in acute renal failure</w:t>
            </w:r>
          </w:p>
        </w:tc>
      </w:tr>
      <w:tr w:rsidR="00E51628" w14:paraId="32F9ED86" w14:textId="77777777">
        <w:tc>
          <w:tcPr>
            <w:tcW w:w="1440" w:type="dxa"/>
          </w:tcPr>
          <w:p w14:paraId="7E1FDE33" w14:textId="77777777" w:rsidR="00E51628" w:rsidRDefault="00E51628" w:rsidP="006A0AD7">
            <w:pPr>
              <w:pStyle w:val="NormalWeb"/>
              <w:spacing w:before="0" w:beforeAutospacing="0" w:after="0" w:afterAutospacing="0"/>
              <w:outlineLvl w:val="0"/>
            </w:pPr>
          </w:p>
        </w:tc>
        <w:tc>
          <w:tcPr>
            <w:tcW w:w="8988" w:type="dxa"/>
          </w:tcPr>
          <w:p w14:paraId="279C51C6" w14:textId="77777777" w:rsidR="00E51628" w:rsidRDefault="00E51628" w:rsidP="006A0AD7">
            <w:pPr>
              <w:pStyle w:val="NormalWeb"/>
              <w:spacing w:before="0" w:beforeAutospacing="0" w:after="0" w:afterAutospacing="0"/>
              <w:outlineLvl w:val="0"/>
            </w:pPr>
            <w:r>
              <w:t>University of Rochester School of Medicine, Rochester, NY</w:t>
            </w:r>
          </w:p>
        </w:tc>
      </w:tr>
      <w:tr w:rsidR="00E51628" w14:paraId="0839F342" w14:textId="77777777">
        <w:tc>
          <w:tcPr>
            <w:tcW w:w="1440" w:type="dxa"/>
          </w:tcPr>
          <w:p w14:paraId="391A0A4B" w14:textId="77777777" w:rsidR="00E51628" w:rsidRDefault="00E51628" w:rsidP="006A0AD7">
            <w:pPr>
              <w:pStyle w:val="NormalWeb"/>
              <w:spacing w:before="0" w:beforeAutospacing="0" w:after="0" w:afterAutospacing="0"/>
              <w:outlineLvl w:val="0"/>
            </w:pPr>
            <w:r>
              <w:t>1997</w:t>
            </w:r>
          </w:p>
        </w:tc>
        <w:tc>
          <w:tcPr>
            <w:tcW w:w="8988" w:type="dxa"/>
          </w:tcPr>
          <w:p w14:paraId="3709A634" w14:textId="77777777" w:rsidR="00E51628" w:rsidRDefault="00E51628" w:rsidP="006A0AD7">
            <w:pPr>
              <w:pStyle w:val="NormalWeb"/>
              <w:spacing w:before="0" w:beforeAutospacing="0" w:after="0" w:afterAutospacing="0"/>
              <w:outlineLvl w:val="0"/>
            </w:pPr>
            <w:r>
              <w:t xml:space="preserve">Invited Lecture, </w:t>
            </w:r>
            <w:r>
              <w:rPr>
                <w:i/>
              </w:rPr>
              <w:t>Growth Factors and MAP Kinases</w:t>
            </w:r>
          </w:p>
        </w:tc>
      </w:tr>
      <w:tr w:rsidR="00E51628" w14:paraId="302842AC" w14:textId="77777777">
        <w:tc>
          <w:tcPr>
            <w:tcW w:w="1440" w:type="dxa"/>
          </w:tcPr>
          <w:p w14:paraId="3235E0B4" w14:textId="77777777" w:rsidR="00E51628" w:rsidRDefault="00E51628" w:rsidP="006A0AD7">
            <w:pPr>
              <w:pStyle w:val="NormalWeb"/>
              <w:spacing w:before="0" w:beforeAutospacing="0" w:after="0" w:afterAutospacing="0"/>
              <w:outlineLvl w:val="0"/>
            </w:pPr>
          </w:p>
        </w:tc>
        <w:tc>
          <w:tcPr>
            <w:tcW w:w="8988" w:type="dxa"/>
          </w:tcPr>
          <w:p w14:paraId="57FA15EE" w14:textId="77777777" w:rsidR="00E51628" w:rsidRDefault="00E51628" w:rsidP="006A0AD7">
            <w:pPr>
              <w:pStyle w:val="NormalWeb"/>
              <w:spacing w:before="0" w:beforeAutospacing="0" w:after="0" w:afterAutospacing="0"/>
              <w:outlineLvl w:val="0"/>
            </w:pPr>
            <w:r>
              <w:t>Workshop on Vascular Biology and Hypertension, Ann. Meeting of American Heart Association-Hypertension</w:t>
            </w:r>
          </w:p>
        </w:tc>
      </w:tr>
      <w:tr w:rsidR="00E51628" w14:paraId="0B6BED98" w14:textId="77777777">
        <w:tc>
          <w:tcPr>
            <w:tcW w:w="1440" w:type="dxa"/>
          </w:tcPr>
          <w:p w14:paraId="139299F4" w14:textId="77777777" w:rsidR="00E51628" w:rsidRDefault="00E51628" w:rsidP="006A0AD7">
            <w:pPr>
              <w:pStyle w:val="NormalWeb"/>
              <w:spacing w:before="0" w:beforeAutospacing="0" w:after="0" w:afterAutospacing="0"/>
              <w:outlineLvl w:val="0"/>
            </w:pPr>
            <w:r>
              <w:t>1997</w:t>
            </w:r>
          </w:p>
        </w:tc>
        <w:tc>
          <w:tcPr>
            <w:tcW w:w="8988" w:type="dxa"/>
          </w:tcPr>
          <w:p w14:paraId="7A28D478" w14:textId="77777777" w:rsidR="00E51628" w:rsidRDefault="00E51628" w:rsidP="006A0AD7">
            <w:pPr>
              <w:pStyle w:val="NormalWeb"/>
              <w:spacing w:before="0" w:beforeAutospacing="0" w:after="0" w:afterAutospacing="0"/>
              <w:outlineLvl w:val="0"/>
            </w:pPr>
            <w:r>
              <w:t xml:space="preserve">Invited Speaker, </w:t>
            </w:r>
            <w:r>
              <w:rPr>
                <w:i/>
              </w:rPr>
              <w:t>Kinases and Transcriptional Responses in Renal Injury and Repair</w:t>
            </w:r>
          </w:p>
        </w:tc>
      </w:tr>
      <w:tr w:rsidR="00E51628" w14:paraId="32D47950" w14:textId="77777777">
        <w:tc>
          <w:tcPr>
            <w:tcW w:w="1440" w:type="dxa"/>
          </w:tcPr>
          <w:p w14:paraId="46868635" w14:textId="77777777" w:rsidR="00E51628" w:rsidRDefault="00E51628" w:rsidP="006A0AD7">
            <w:pPr>
              <w:pStyle w:val="NormalWeb"/>
              <w:spacing w:before="0" w:beforeAutospacing="0" w:after="0" w:afterAutospacing="0"/>
              <w:outlineLvl w:val="0"/>
            </w:pPr>
          </w:p>
        </w:tc>
        <w:tc>
          <w:tcPr>
            <w:tcW w:w="8988" w:type="dxa"/>
          </w:tcPr>
          <w:p w14:paraId="31D77C9E" w14:textId="77777777" w:rsidR="00E51628" w:rsidRDefault="00E51628" w:rsidP="006A0AD7">
            <w:pPr>
              <w:pStyle w:val="NormalWeb"/>
              <w:spacing w:before="0" w:beforeAutospacing="0" w:after="0" w:afterAutospacing="0"/>
              <w:outlineLvl w:val="0"/>
            </w:pPr>
            <w:r>
              <w:t>American Society of Nephrology Basic Science Symposium</w:t>
            </w:r>
          </w:p>
        </w:tc>
      </w:tr>
      <w:tr w:rsidR="00E51628" w14:paraId="297E5DA3" w14:textId="77777777">
        <w:tc>
          <w:tcPr>
            <w:tcW w:w="1440" w:type="dxa"/>
          </w:tcPr>
          <w:p w14:paraId="1C3EC995" w14:textId="77777777" w:rsidR="00E51628" w:rsidRDefault="00E51628" w:rsidP="006A0AD7">
            <w:pPr>
              <w:pStyle w:val="NormalWeb"/>
              <w:spacing w:before="0" w:beforeAutospacing="0" w:after="0" w:afterAutospacing="0"/>
              <w:outlineLvl w:val="0"/>
            </w:pPr>
            <w:r>
              <w:t>1998</w:t>
            </w:r>
          </w:p>
        </w:tc>
        <w:tc>
          <w:tcPr>
            <w:tcW w:w="8988" w:type="dxa"/>
          </w:tcPr>
          <w:p w14:paraId="2FC8129A" w14:textId="77777777" w:rsidR="00E51628" w:rsidRDefault="00E51628" w:rsidP="006A0AD7">
            <w:pPr>
              <w:pStyle w:val="NormalWeb"/>
              <w:spacing w:before="0" w:beforeAutospacing="0" w:after="0" w:afterAutospacing="0"/>
              <w:outlineLvl w:val="0"/>
            </w:pPr>
            <w:r>
              <w:t xml:space="preserve">Invited Speaker, </w:t>
            </w:r>
            <w:r>
              <w:rPr>
                <w:i/>
              </w:rPr>
              <w:t xml:space="preserve">The </w:t>
            </w:r>
            <w:proofErr w:type="spellStart"/>
            <w:r>
              <w:rPr>
                <w:i/>
              </w:rPr>
              <w:t>cPLA</w:t>
            </w:r>
            <w:proofErr w:type="spellEnd"/>
            <w:r>
              <w:rPr>
                <w:i/>
                <w:position w:val="-6"/>
              </w:rPr>
              <w:t>2</w:t>
            </w:r>
            <w:r>
              <w:rPr>
                <w:i/>
              </w:rPr>
              <w:t xml:space="preserve"> Knockout Mouse</w:t>
            </w:r>
          </w:p>
        </w:tc>
      </w:tr>
      <w:tr w:rsidR="00E51628" w14:paraId="1ADC43C3" w14:textId="77777777">
        <w:tc>
          <w:tcPr>
            <w:tcW w:w="1440" w:type="dxa"/>
          </w:tcPr>
          <w:p w14:paraId="6FDAF8D3" w14:textId="77777777" w:rsidR="00E51628" w:rsidRDefault="00E51628" w:rsidP="006A0AD7">
            <w:pPr>
              <w:pStyle w:val="NormalWeb"/>
              <w:spacing w:before="0" w:beforeAutospacing="0" w:after="0" w:afterAutospacing="0"/>
              <w:outlineLvl w:val="0"/>
            </w:pPr>
          </w:p>
        </w:tc>
        <w:tc>
          <w:tcPr>
            <w:tcW w:w="8988" w:type="dxa"/>
          </w:tcPr>
          <w:p w14:paraId="3E88A2D9" w14:textId="77777777" w:rsidR="00E51628" w:rsidRDefault="00E51628" w:rsidP="006A0AD7">
            <w:pPr>
              <w:pStyle w:val="NormalWeb"/>
              <w:spacing w:before="0" w:beforeAutospacing="0" w:after="0" w:afterAutospacing="0"/>
              <w:outlineLvl w:val="0"/>
            </w:pPr>
            <w:r>
              <w:t>Keystone Symposium on Lipid Mediators, Keystone, CO</w:t>
            </w:r>
          </w:p>
        </w:tc>
      </w:tr>
      <w:tr w:rsidR="00E51628" w14:paraId="096849BC" w14:textId="77777777">
        <w:tc>
          <w:tcPr>
            <w:tcW w:w="1440" w:type="dxa"/>
          </w:tcPr>
          <w:p w14:paraId="0F205D05" w14:textId="77777777" w:rsidR="00E51628" w:rsidRDefault="00E51628" w:rsidP="006A0AD7">
            <w:pPr>
              <w:pStyle w:val="NormalWeb"/>
              <w:spacing w:before="0" w:beforeAutospacing="0" w:after="0" w:afterAutospacing="0"/>
              <w:outlineLvl w:val="0"/>
            </w:pPr>
            <w:r>
              <w:t>1998</w:t>
            </w:r>
          </w:p>
        </w:tc>
        <w:tc>
          <w:tcPr>
            <w:tcW w:w="8988" w:type="dxa"/>
          </w:tcPr>
          <w:p w14:paraId="679D3FBD" w14:textId="77777777" w:rsidR="00E51628" w:rsidRDefault="00E51628" w:rsidP="006A0AD7">
            <w:pPr>
              <w:pStyle w:val="NormalWeb"/>
              <w:spacing w:before="0" w:beforeAutospacing="0" w:after="0" w:afterAutospacing="0"/>
              <w:outlineLvl w:val="0"/>
              <w:rPr>
                <w:i/>
              </w:rPr>
            </w:pPr>
            <w:r>
              <w:t xml:space="preserve">Medical Grand Rounds, </w:t>
            </w:r>
            <w:r>
              <w:rPr>
                <w:i/>
              </w:rPr>
              <w:t>Acute Renal Failure</w:t>
            </w:r>
          </w:p>
          <w:p w14:paraId="16A314F9" w14:textId="77777777" w:rsidR="00E51628" w:rsidRDefault="00E51628" w:rsidP="006A0AD7">
            <w:pPr>
              <w:pStyle w:val="NormalWeb"/>
              <w:spacing w:before="0" w:beforeAutospacing="0" w:after="0" w:afterAutospacing="0"/>
              <w:outlineLvl w:val="0"/>
            </w:pPr>
            <w:r>
              <w:t>Renal Grand Rounds,</w:t>
            </w:r>
            <w:r>
              <w:rPr>
                <w:i/>
              </w:rPr>
              <w:t xml:space="preserve"> The </w:t>
            </w:r>
            <w:proofErr w:type="spellStart"/>
            <w:r>
              <w:rPr>
                <w:i/>
              </w:rPr>
              <w:t>cPLA</w:t>
            </w:r>
            <w:proofErr w:type="spellEnd"/>
            <w:r>
              <w:rPr>
                <w:i/>
                <w:position w:val="-6"/>
              </w:rPr>
              <w:t>2</w:t>
            </w:r>
            <w:r>
              <w:rPr>
                <w:i/>
              </w:rPr>
              <w:t xml:space="preserve"> Knockout Mouse</w:t>
            </w:r>
          </w:p>
        </w:tc>
      </w:tr>
      <w:tr w:rsidR="00E51628" w14:paraId="4A8DE023" w14:textId="77777777">
        <w:tc>
          <w:tcPr>
            <w:tcW w:w="1440" w:type="dxa"/>
          </w:tcPr>
          <w:p w14:paraId="00E16A65" w14:textId="77777777" w:rsidR="00E51628" w:rsidRDefault="00E51628" w:rsidP="006A0AD7">
            <w:pPr>
              <w:pStyle w:val="NormalWeb"/>
              <w:spacing w:before="0" w:beforeAutospacing="0" w:after="0" w:afterAutospacing="0"/>
              <w:outlineLvl w:val="0"/>
            </w:pPr>
          </w:p>
        </w:tc>
        <w:tc>
          <w:tcPr>
            <w:tcW w:w="8988" w:type="dxa"/>
          </w:tcPr>
          <w:p w14:paraId="62BB67E6" w14:textId="77777777" w:rsidR="00E51628" w:rsidRDefault="00E51628" w:rsidP="006A0AD7">
            <w:pPr>
              <w:pStyle w:val="NormalWeb"/>
              <w:spacing w:before="0" w:beforeAutospacing="0" w:after="0" w:afterAutospacing="0"/>
              <w:outlineLvl w:val="0"/>
            </w:pPr>
            <w:r>
              <w:t>University of South Carolina, Columbia, SC</w:t>
            </w:r>
          </w:p>
        </w:tc>
      </w:tr>
      <w:tr w:rsidR="00E51628" w14:paraId="16A68B91" w14:textId="77777777">
        <w:tc>
          <w:tcPr>
            <w:tcW w:w="1440" w:type="dxa"/>
          </w:tcPr>
          <w:p w14:paraId="3FDC6E24" w14:textId="77777777" w:rsidR="00E51628" w:rsidRDefault="00E51628" w:rsidP="006A0AD7">
            <w:pPr>
              <w:pStyle w:val="NormalWeb"/>
              <w:spacing w:before="0" w:beforeAutospacing="0" w:after="0" w:afterAutospacing="0"/>
              <w:outlineLvl w:val="0"/>
            </w:pPr>
            <w:r>
              <w:t>1998</w:t>
            </w:r>
          </w:p>
        </w:tc>
        <w:tc>
          <w:tcPr>
            <w:tcW w:w="8988" w:type="dxa"/>
          </w:tcPr>
          <w:p w14:paraId="067A233D" w14:textId="77777777" w:rsidR="00E51628" w:rsidRDefault="00E51628" w:rsidP="006A0AD7">
            <w:pPr>
              <w:pStyle w:val="NormalWeb"/>
              <w:spacing w:before="0" w:beforeAutospacing="0" w:after="0" w:afterAutospacing="0"/>
              <w:outlineLvl w:val="0"/>
            </w:pPr>
            <w:r>
              <w:t xml:space="preserve">Renal Grand Rounds, </w:t>
            </w:r>
            <w:r>
              <w:rPr>
                <w:i/>
              </w:rPr>
              <w:t xml:space="preserve">The </w:t>
            </w:r>
            <w:proofErr w:type="spellStart"/>
            <w:r>
              <w:rPr>
                <w:i/>
              </w:rPr>
              <w:t>cPLA</w:t>
            </w:r>
            <w:proofErr w:type="spellEnd"/>
            <w:r>
              <w:rPr>
                <w:i/>
                <w:position w:val="-6"/>
              </w:rPr>
              <w:t xml:space="preserve">2 </w:t>
            </w:r>
            <w:r>
              <w:rPr>
                <w:i/>
              </w:rPr>
              <w:t>Knockout Mouse</w:t>
            </w:r>
          </w:p>
        </w:tc>
      </w:tr>
      <w:tr w:rsidR="00E51628" w14:paraId="13FD8479" w14:textId="77777777">
        <w:tc>
          <w:tcPr>
            <w:tcW w:w="1440" w:type="dxa"/>
          </w:tcPr>
          <w:p w14:paraId="0E44FA31" w14:textId="77777777" w:rsidR="00E51628" w:rsidRDefault="00E51628" w:rsidP="006A0AD7">
            <w:pPr>
              <w:pStyle w:val="NormalWeb"/>
              <w:spacing w:before="0" w:beforeAutospacing="0" w:after="0" w:afterAutospacing="0"/>
              <w:outlineLvl w:val="0"/>
            </w:pPr>
          </w:p>
        </w:tc>
        <w:tc>
          <w:tcPr>
            <w:tcW w:w="8988" w:type="dxa"/>
          </w:tcPr>
          <w:p w14:paraId="073EEC57" w14:textId="77777777" w:rsidR="00E51628" w:rsidRDefault="00E51628" w:rsidP="006A0AD7">
            <w:pPr>
              <w:pStyle w:val="NormalWeb"/>
              <w:spacing w:before="0" w:beforeAutospacing="0" w:after="0" w:afterAutospacing="0"/>
              <w:outlineLvl w:val="0"/>
            </w:pPr>
            <w:r>
              <w:t>Mount Sinai School of Medicine, NY, NY</w:t>
            </w:r>
          </w:p>
        </w:tc>
      </w:tr>
      <w:tr w:rsidR="00E51628" w14:paraId="7E579FE7" w14:textId="77777777">
        <w:tc>
          <w:tcPr>
            <w:tcW w:w="1440" w:type="dxa"/>
          </w:tcPr>
          <w:p w14:paraId="7FCFD8A4" w14:textId="77777777" w:rsidR="00E51628" w:rsidRDefault="00E51628" w:rsidP="006A0AD7">
            <w:pPr>
              <w:pStyle w:val="NormalWeb"/>
              <w:spacing w:before="0" w:beforeAutospacing="0" w:after="0" w:afterAutospacing="0"/>
              <w:outlineLvl w:val="0"/>
            </w:pPr>
            <w:r>
              <w:t>1998</w:t>
            </w:r>
          </w:p>
        </w:tc>
        <w:tc>
          <w:tcPr>
            <w:tcW w:w="8988" w:type="dxa"/>
          </w:tcPr>
          <w:p w14:paraId="63B6FEBE" w14:textId="77777777" w:rsidR="00E51628" w:rsidRDefault="00E51628" w:rsidP="006A0AD7">
            <w:pPr>
              <w:pStyle w:val="NormalWeb"/>
              <w:spacing w:before="0" w:beforeAutospacing="0" w:after="0" w:afterAutospacing="0"/>
              <w:outlineLvl w:val="0"/>
            </w:pPr>
            <w:r>
              <w:t xml:space="preserve">Invited Minilecture, </w:t>
            </w:r>
            <w:r>
              <w:rPr>
                <w:i/>
              </w:rPr>
              <w:t>The Cytosolic PLA2 Knockout Mouse</w:t>
            </w:r>
          </w:p>
        </w:tc>
      </w:tr>
      <w:tr w:rsidR="00E51628" w14:paraId="4D7C52FA" w14:textId="77777777">
        <w:tc>
          <w:tcPr>
            <w:tcW w:w="1440" w:type="dxa"/>
          </w:tcPr>
          <w:p w14:paraId="029E5BCE" w14:textId="77777777" w:rsidR="00E51628" w:rsidRDefault="00E51628" w:rsidP="006A0AD7">
            <w:pPr>
              <w:pStyle w:val="NormalWeb"/>
              <w:spacing w:before="0" w:beforeAutospacing="0" w:after="0" w:afterAutospacing="0"/>
              <w:outlineLvl w:val="0"/>
            </w:pPr>
          </w:p>
        </w:tc>
        <w:tc>
          <w:tcPr>
            <w:tcW w:w="8988" w:type="dxa"/>
          </w:tcPr>
          <w:p w14:paraId="10349D1E" w14:textId="77777777" w:rsidR="00E51628" w:rsidRDefault="00E51628" w:rsidP="006A0AD7">
            <w:pPr>
              <w:pStyle w:val="NormalWeb"/>
              <w:spacing w:before="0" w:beforeAutospacing="0" w:after="0" w:afterAutospacing="0"/>
              <w:outlineLvl w:val="0"/>
            </w:pPr>
            <w:r>
              <w:t>American Society of Nephrology Annual Meeting, Philadelphia, PA</w:t>
            </w:r>
          </w:p>
        </w:tc>
      </w:tr>
      <w:tr w:rsidR="00E51628" w14:paraId="257510C8" w14:textId="77777777">
        <w:tc>
          <w:tcPr>
            <w:tcW w:w="1440" w:type="dxa"/>
          </w:tcPr>
          <w:p w14:paraId="358831D0" w14:textId="77777777" w:rsidR="00E51628" w:rsidRDefault="00E51628" w:rsidP="006A0AD7">
            <w:pPr>
              <w:pStyle w:val="NormalWeb"/>
              <w:spacing w:before="0" w:beforeAutospacing="0" w:after="0" w:afterAutospacing="0"/>
              <w:outlineLvl w:val="0"/>
            </w:pPr>
            <w:r>
              <w:t>1998</w:t>
            </w:r>
          </w:p>
        </w:tc>
        <w:tc>
          <w:tcPr>
            <w:tcW w:w="8988" w:type="dxa"/>
          </w:tcPr>
          <w:p w14:paraId="44EBCF1B" w14:textId="77777777" w:rsidR="00E51628" w:rsidRDefault="00E51628" w:rsidP="006A0AD7">
            <w:pPr>
              <w:pStyle w:val="NormalWeb"/>
              <w:spacing w:before="0" w:beforeAutospacing="0" w:after="0" w:afterAutospacing="0"/>
              <w:outlineLvl w:val="0"/>
            </w:pPr>
            <w:r>
              <w:rPr>
                <w:i/>
              </w:rPr>
              <w:t>Pathophysiology of Acute Renal Failure</w:t>
            </w:r>
          </w:p>
        </w:tc>
      </w:tr>
      <w:tr w:rsidR="00E51628" w14:paraId="4B3D818D" w14:textId="77777777">
        <w:tc>
          <w:tcPr>
            <w:tcW w:w="1440" w:type="dxa"/>
          </w:tcPr>
          <w:p w14:paraId="1711978F" w14:textId="77777777" w:rsidR="00E51628" w:rsidRDefault="00E51628" w:rsidP="006A0AD7">
            <w:pPr>
              <w:pStyle w:val="NormalWeb"/>
              <w:spacing w:before="0" w:beforeAutospacing="0" w:after="0" w:afterAutospacing="0"/>
              <w:outlineLvl w:val="0"/>
            </w:pPr>
          </w:p>
        </w:tc>
        <w:tc>
          <w:tcPr>
            <w:tcW w:w="8988" w:type="dxa"/>
          </w:tcPr>
          <w:p w14:paraId="18F006B1" w14:textId="77777777" w:rsidR="00E51628" w:rsidRDefault="00E51628" w:rsidP="006A0AD7">
            <w:pPr>
              <w:pStyle w:val="NormalWeb"/>
              <w:spacing w:before="0" w:beforeAutospacing="0" w:after="0" w:afterAutospacing="0"/>
              <w:outlineLvl w:val="0"/>
            </w:pPr>
            <w:r>
              <w:t>ICU Nephrology Course of the American Society of Nephrology</w:t>
            </w:r>
          </w:p>
        </w:tc>
      </w:tr>
      <w:tr w:rsidR="00E51628" w14:paraId="2EB88019" w14:textId="77777777">
        <w:tc>
          <w:tcPr>
            <w:tcW w:w="1440" w:type="dxa"/>
          </w:tcPr>
          <w:p w14:paraId="119FE27B" w14:textId="77777777" w:rsidR="00E51628" w:rsidRDefault="00E51628" w:rsidP="006A0AD7">
            <w:pPr>
              <w:pStyle w:val="NormalWeb"/>
              <w:spacing w:before="0" w:beforeAutospacing="0" w:after="0" w:afterAutospacing="0"/>
              <w:outlineLvl w:val="0"/>
            </w:pPr>
            <w:r>
              <w:lastRenderedPageBreak/>
              <w:t>1999</w:t>
            </w:r>
          </w:p>
        </w:tc>
        <w:tc>
          <w:tcPr>
            <w:tcW w:w="8988" w:type="dxa"/>
          </w:tcPr>
          <w:p w14:paraId="3DC03D82" w14:textId="77777777" w:rsidR="00E51628" w:rsidRDefault="00E51628" w:rsidP="006A0AD7">
            <w:pPr>
              <w:pStyle w:val="NormalWeb"/>
              <w:spacing w:before="0" w:beforeAutospacing="0" w:after="0" w:afterAutospacing="0"/>
              <w:outlineLvl w:val="0"/>
              <w:rPr>
                <w:i/>
              </w:rPr>
            </w:pPr>
            <w:r>
              <w:t xml:space="preserve">Renal Grand Rounds, </w:t>
            </w:r>
            <w:r>
              <w:rPr>
                <w:i/>
              </w:rPr>
              <w:t>Ischemic Acute Renal Failure</w:t>
            </w:r>
          </w:p>
          <w:p w14:paraId="1304803E" w14:textId="77777777" w:rsidR="00E51628" w:rsidRDefault="00E51628" w:rsidP="006A0AD7">
            <w:r>
              <w:t xml:space="preserve">Renal Research Conference, </w:t>
            </w:r>
            <w:r>
              <w:rPr>
                <w:i/>
              </w:rPr>
              <w:t>The Phospholipase A2 Knockout Mouse; Physiological and Pathophysiological Consequences</w:t>
            </w:r>
          </w:p>
        </w:tc>
      </w:tr>
      <w:tr w:rsidR="00E51628" w14:paraId="1890775B" w14:textId="77777777">
        <w:tc>
          <w:tcPr>
            <w:tcW w:w="1440" w:type="dxa"/>
          </w:tcPr>
          <w:p w14:paraId="7717140C" w14:textId="77777777" w:rsidR="00E51628" w:rsidRDefault="00E51628" w:rsidP="006A0AD7">
            <w:pPr>
              <w:pStyle w:val="NormalWeb"/>
              <w:spacing w:before="0" w:beforeAutospacing="0" w:after="0" w:afterAutospacing="0"/>
              <w:outlineLvl w:val="0"/>
            </w:pPr>
          </w:p>
        </w:tc>
        <w:tc>
          <w:tcPr>
            <w:tcW w:w="8988" w:type="dxa"/>
          </w:tcPr>
          <w:p w14:paraId="4B690FD0" w14:textId="77777777" w:rsidR="00E51628" w:rsidRDefault="00E51628" w:rsidP="006A0AD7">
            <w:pPr>
              <w:pStyle w:val="NormalWeb"/>
              <w:spacing w:before="0" w:beforeAutospacing="0" w:after="0" w:afterAutospacing="0"/>
              <w:outlineLvl w:val="0"/>
            </w:pPr>
            <w:r>
              <w:t>University of California Los Angeles, Los Angeles, CA</w:t>
            </w:r>
          </w:p>
        </w:tc>
      </w:tr>
      <w:tr w:rsidR="00E51628" w14:paraId="11C8AADA" w14:textId="77777777">
        <w:tc>
          <w:tcPr>
            <w:tcW w:w="1440" w:type="dxa"/>
          </w:tcPr>
          <w:p w14:paraId="793F9AE6" w14:textId="77777777" w:rsidR="00E51628" w:rsidRDefault="00E51628" w:rsidP="006A0AD7">
            <w:pPr>
              <w:pStyle w:val="NormalWeb"/>
              <w:spacing w:before="0" w:beforeAutospacing="0" w:after="0" w:afterAutospacing="0"/>
              <w:outlineLvl w:val="0"/>
            </w:pPr>
            <w:r>
              <w:t>1999</w:t>
            </w:r>
          </w:p>
        </w:tc>
        <w:tc>
          <w:tcPr>
            <w:tcW w:w="8988" w:type="dxa"/>
          </w:tcPr>
          <w:p w14:paraId="18265647" w14:textId="77777777" w:rsidR="00E51628" w:rsidRDefault="00E51628" w:rsidP="006A0AD7">
            <w:pPr>
              <w:pStyle w:val="NormalWeb"/>
              <w:spacing w:before="0" w:beforeAutospacing="0" w:after="0" w:afterAutospacing="0"/>
              <w:outlineLvl w:val="0"/>
            </w:pPr>
            <w:r>
              <w:t xml:space="preserve">Renal Rounds, </w:t>
            </w:r>
            <w:r>
              <w:rPr>
                <w:i/>
              </w:rPr>
              <w:t>A New Way to Bind Phosphorus</w:t>
            </w:r>
          </w:p>
        </w:tc>
      </w:tr>
      <w:tr w:rsidR="00E51628" w14:paraId="5D6F4858" w14:textId="77777777">
        <w:tc>
          <w:tcPr>
            <w:tcW w:w="1440" w:type="dxa"/>
          </w:tcPr>
          <w:p w14:paraId="5A4F247E" w14:textId="77777777" w:rsidR="00E51628" w:rsidRDefault="00E51628" w:rsidP="006A0AD7">
            <w:pPr>
              <w:pStyle w:val="NormalWeb"/>
              <w:spacing w:before="0" w:beforeAutospacing="0" w:after="0" w:afterAutospacing="0"/>
              <w:outlineLvl w:val="0"/>
            </w:pPr>
          </w:p>
        </w:tc>
        <w:tc>
          <w:tcPr>
            <w:tcW w:w="8988" w:type="dxa"/>
          </w:tcPr>
          <w:p w14:paraId="2937D190" w14:textId="77777777" w:rsidR="00E51628" w:rsidRDefault="00E51628" w:rsidP="006A0AD7">
            <w:pPr>
              <w:pStyle w:val="NormalWeb"/>
              <w:spacing w:before="0" w:beforeAutospacing="0" w:after="0" w:afterAutospacing="0"/>
              <w:outlineLvl w:val="0"/>
            </w:pPr>
            <w:r>
              <w:t>National Kidney Foundation of Southern California, Sherman Oaks, CA</w:t>
            </w:r>
          </w:p>
        </w:tc>
      </w:tr>
      <w:tr w:rsidR="00E51628" w14:paraId="61E2D877" w14:textId="77777777">
        <w:tc>
          <w:tcPr>
            <w:tcW w:w="1440" w:type="dxa"/>
          </w:tcPr>
          <w:p w14:paraId="1137394E" w14:textId="77777777" w:rsidR="00E51628" w:rsidRDefault="00E51628" w:rsidP="006A0AD7">
            <w:pPr>
              <w:pStyle w:val="NormalWeb"/>
              <w:spacing w:before="0" w:beforeAutospacing="0" w:after="0" w:afterAutospacing="0"/>
              <w:outlineLvl w:val="0"/>
            </w:pPr>
            <w:r>
              <w:t>2000</w:t>
            </w:r>
          </w:p>
        </w:tc>
        <w:tc>
          <w:tcPr>
            <w:tcW w:w="8988" w:type="dxa"/>
          </w:tcPr>
          <w:p w14:paraId="0E9E16F1" w14:textId="77777777" w:rsidR="00E51628" w:rsidRDefault="00E51628" w:rsidP="006A0AD7">
            <w:pPr>
              <w:pStyle w:val="NormalWeb"/>
              <w:spacing w:before="0" w:beforeAutospacing="0" w:after="0" w:afterAutospacing="0"/>
              <w:outlineLvl w:val="0"/>
            </w:pPr>
            <w:r>
              <w:t xml:space="preserve">Medical Grand Rounds, </w:t>
            </w:r>
            <w:r>
              <w:rPr>
                <w:i/>
              </w:rPr>
              <w:t>Pathophysiology of Ischemic Acute Renal Failure</w:t>
            </w:r>
          </w:p>
        </w:tc>
      </w:tr>
      <w:tr w:rsidR="00E51628" w14:paraId="07AD384A" w14:textId="77777777">
        <w:tc>
          <w:tcPr>
            <w:tcW w:w="1440" w:type="dxa"/>
          </w:tcPr>
          <w:p w14:paraId="569740EB" w14:textId="77777777" w:rsidR="00E51628" w:rsidRDefault="00E51628" w:rsidP="006A0AD7">
            <w:pPr>
              <w:pStyle w:val="NormalWeb"/>
              <w:spacing w:before="0" w:beforeAutospacing="0" w:after="0" w:afterAutospacing="0"/>
              <w:outlineLvl w:val="0"/>
            </w:pPr>
          </w:p>
        </w:tc>
        <w:tc>
          <w:tcPr>
            <w:tcW w:w="8988" w:type="dxa"/>
          </w:tcPr>
          <w:p w14:paraId="03A26299" w14:textId="77777777" w:rsidR="00E51628" w:rsidRDefault="00E51628" w:rsidP="006A0AD7">
            <w:pPr>
              <w:pStyle w:val="NormalWeb"/>
              <w:spacing w:before="0" w:beforeAutospacing="0" w:after="0" w:afterAutospacing="0"/>
              <w:outlineLvl w:val="0"/>
            </w:pPr>
            <w:r>
              <w:t>University of Iowa College of Medicine</w:t>
            </w:r>
          </w:p>
        </w:tc>
      </w:tr>
      <w:tr w:rsidR="00E51628" w14:paraId="3A088364" w14:textId="77777777">
        <w:tc>
          <w:tcPr>
            <w:tcW w:w="1440" w:type="dxa"/>
          </w:tcPr>
          <w:p w14:paraId="1B5524E9" w14:textId="77777777" w:rsidR="00E51628" w:rsidRDefault="00E51628" w:rsidP="006A0AD7">
            <w:pPr>
              <w:pStyle w:val="NormalWeb"/>
              <w:spacing w:before="0" w:beforeAutospacing="0" w:after="0" w:afterAutospacing="0"/>
              <w:outlineLvl w:val="0"/>
            </w:pPr>
            <w:r>
              <w:t>2001</w:t>
            </w:r>
          </w:p>
        </w:tc>
        <w:tc>
          <w:tcPr>
            <w:tcW w:w="8988" w:type="dxa"/>
          </w:tcPr>
          <w:p w14:paraId="2C75B0B3" w14:textId="77777777" w:rsidR="00E51628" w:rsidRDefault="00E51628" w:rsidP="006A0AD7">
            <w:pPr>
              <w:pStyle w:val="NormalWeb"/>
              <w:spacing w:before="0" w:beforeAutospacing="0" w:after="0" w:afterAutospacing="0"/>
              <w:outlineLvl w:val="0"/>
            </w:pPr>
            <w:r>
              <w:t xml:space="preserve">Renal Grand Rounds, </w:t>
            </w:r>
            <w:r>
              <w:rPr>
                <w:i/>
              </w:rPr>
              <w:t>Early Fallout from a Genomic Approach to Acute Renal Failure</w:t>
            </w:r>
          </w:p>
        </w:tc>
      </w:tr>
      <w:tr w:rsidR="00E51628" w14:paraId="04853713" w14:textId="77777777">
        <w:tc>
          <w:tcPr>
            <w:tcW w:w="1440" w:type="dxa"/>
          </w:tcPr>
          <w:p w14:paraId="73A56E4A" w14:textId="77777777" w:rsidR="00E51628" w:rsidRDefault="00E51628" w:rsidP="006A0AD7">
            <w:pPr>
              <w:pStyle w:val="NormalWeb"/>
              <w:spacing w:before="0" w:beforeAutospacing="0" w:after="0" w:afterAutospacing="0"/>
              <w:outlineLvl w:val="0"/>
            </w:pPr>
          </w:p>
        </w:tc>
        <w:tc>
          <w:tcPr>
            <w:tcW w:w="8988" w:type="dxa"/>
          </w:tcPr>
          <w:p w14:paraId="2C84FA5B" w14:textId="77777777" w:rsidR="00E51628" w:rsidRDefault="00E51628" w:rsidP="006A0AD7">
            <w:pPr>
              <w:pStyle w:val="NormalWeb"/>
              <w:spacing w:before="0" w:beforeAutospacing="0" w:after="0" w:afterAutospacing="0"/>
              <w:outlineLvl w:val="0"/>
            </w:pPr>
            <w:r>
              <w:t>Hennepin Medical Center, University of Minnesota, Minneapolis, MN</w:t>
            </w:r>
          </w:p>
        </w:tc>
      </w:tr>
      <w:tr w:rsidR="00E51628" w14:paraId="4931D59D" w14:textId="77777777">
        <w:tc>
          <w:tcPr>
            <w:tcW w:w="1440" w:type="dxa"/>
          </w:tcPr>
          <w:p w14:paraId="059E885B" w14:textId="77777777" w:rsidR="00E51628" w:rsidRDefault="00E51628" w:rsidP="006A0AD7">
            <w:pPr>
              <w:pStyle w:val="NormalWeb"/>
              <w:spacing w:before="0" w:beforeAutospacing="0" w:after="0" w:afterAutospacing="0"/>
              <w:outlineLvl w:val="0"/>
            </w:pPr>
            <w:r>
              <w:t>2001</w:t>
            </w:r>
          </w:p>
        </w:tc>
        <w:tc>
          <w:tcPr>
            <w:tcW w:w="8988" w:type="dxa"/>
          </w:tcPr>
          <w:p w14:paraId="2DE1C43B" w14:textId="77777777" w:rsidR="00E51628" w:rsidRDefault="00E51628" w:rsidP="006A0AD7">
            <w:pPr>
              <w:pStyle w:val="NormalWeb"/>
              <w:spacing w:before="0" w:beforeAutospacing="0" w:after="0" w:afterAutospacing="0"/>
              <w:outlineLvl w:val="0"/>
            </w:pPr>
            <w:r>
              <w:t xml:space="preserve">CME Lecture, </w:t>
            </w:r>
            <w:r>
              <w:rPr>
                <w:i/>
              </w:rPr>
              <w:t>Cellular and Physiological roles of group IVA cytosolic PLA2: Insight from the knockout mouse</w:t>
            </w:r>
          </w:p>
        </w:tc>
      </w:tr>
      <w:tr w:rsidR="00E51628" w14:paraId="4EA9EB97" w14:textId="77777777">
        <w:tc>
          <w:tcPr>
            <w:tcW w:w="1440" w:type="dxa"/>
          </w:tcPr>
          <w:p w14:paraId="17DCBB22" w14:textId="77777777" w:rsidR="00E51628" w:rsidRDefault="00E51628" w:rsidP="006A0AD7">
            <w:pPr>
              <w:pStyle w:val="NormalWeb"/>
              <w:spacing w:before="0" w:beforeAutospacing="0" w:after="0" w:afterAutospacing="0"/>
              <w:outlineLvl w:val="0"/>
            </w:pPr>
          </w:p>
        </w:tc>
        <w:tc>
          <w:tcPr>
            <w:tcW w:w="8988" w:type="dxa"/>
          </w:tcPr>
          <w:p w14:paraId="0A03CBB1" w14:textId="77777777" w:rsidR="00E51628" w:rsidRDefault="00E51628" w:rsidP="006A0AD7">
            <w:pPr>
              <w:pStyle w:val="NormalWeb"/>
              <w:spacing w:before="0" w:beforeAutospacing="0" w:after="0" w:afterAutospacing="0"/>
              <w:outlineLvl w:val="0"/>
            </w:pPr>
            <w:r>
              <w:t>University of Texas, Southwestern, Dallas, TX</w:t>
            </w:r>
          </w:p>
        </w:tc>
      </w:tr>
      <w:tr w:rsidR="00E51628" w14:paraId="45686BCD" w14:textId="77777777">
        <w:tc>
          <w:tcPr>
            <w:tcW w:w="1440" w:type="dxa"/>
          </w:tcPr>
          <w:p w14:paraId="67BFD2B9" w14:textId="77777777" w:rsidR="00E51628" w:rsidRDefault="00E51628" w:rsidP="006A0AD7">
            <w:pPr>
              <w:pStyle w:val="NormalWeb"/>
              <w:spacing w:before="0" w:beforeAutospacing="0" w:after="0" w:afterAutospacing="0"/>
              <w:outlineLvl w:val="0"/>
            </w:pPr>
            <w:r>
              <w:t>2001</w:t>
            </w:r>
          </w:p>
        </w:tc>
        <w:tc>
          <w:tcPr>
            <w:tcW w:w="8988" w:type="dxa"/>
          </w:tcPr>
          <w:p w14:paraId="4503FF5D" w14:textId="77777777" w:rsidR="00E51628" w:rsidRDefault="00E51628" w:rsidP="006A0AD7">
            <w:pPr>
              <w:pStyle w:val="NormalWeb"/>
              <w:spacing w:before="0" w:beforeAutospacing="0" w:after="0" w:afterAutospacing="0"/>
              <w:outlineLvl w:val="0"/>
            </w:pPr>
            <w:r>
              <w:t xml:space="preserve">Keynote speaker, </w:t>
            </w:r>
            <w:r>
              <w:rPr>
                <w:i/>
              </w:rPr>
              <w:t>HST: A 30-year experiment in training of physician scientists and biomedical engineers. A model for the 21</w:t>
            </w:r>
            <w:r w:rsidRPr="007C1AC3">
              <w:rPr>
                <w:i/>
                <w:vertAlign w:val="superscript"/>
              </w:rPr>
              <w:t>st</w:t>
            </w:r>
            <w:r>
              <w:rPr>
                <w:i/>
              </w:rPr>
              <w:t xml:space="preserve"> century</w:t>
            </w:r>
          </w:p>
        </w:tc>
      </w:tr>
      <w:tr w:rsidR="00E51628" w14:paraId="29ACE87F" w14:textId="77777777">
        <w:tc>
          <w:tcPr>
            <w:tcW w:w="1440" w:type="dxa"/>
          </w:tcPr>
          <w:p w14:paraId="51FC6938" w14:textId="77777777" w:rsidR="00E51628" w:rsidRDefault="00E51628" w:rsidP="006A0AD7">
            <w:pPr>
              <w:pStyle w:val="NormalWeb"/>
              <w:spacing w:before="0" w:beforeAutospacing="0" w:after="0" w:afterAutospacing="0"/>
              <w:outlineLvl w:val="0"/>
            </w:pPr>
          </w:p>
        </w:tc>
        <w:tc>
          <w:tcPr>
            <w:tcW w:w="8988" w:type="dxa"/>
          </w:tcPr>
          <w:p w14:paraId="5B5D69B3" w14:textId="77777777" w:rsidR="00E51628" w:rsidRDefault="00E51628" w:rsidP="006A0AD7">
            <w:pPr>
              <w:pStyle w:val="NormalWeb"/>
              <w:spacing w:before="0" w:beforeAutospacing="0" w:after="0" w:afterAutospacing="0"/>
              <w:outlineLvl w:val="0"/>
            </w:pPr>
            <w:r>
              <w:t>Case Western Reserve Annual Medical Education Retreat, Cleveland, OH</w:t>
            </w:r>
          </w:p>
        </w:tc>
      </w:tr>
      <w:tr w:rsidR="00E51628" w14:paraId="7083622B" w14:textId="77777777">
        <w:tc>
          <w:tcPr>
            <w:tcW w:w="1440" w:type="dxa"/>
          </w:tcPr>
          <w:p w14:paraId="69601C43" w14:textId="77777777" w:rsidR="00E51628" w:rsidRDefault="00E51628" w:rsidP="006A0AD7">
            <w:pPr>
              <w:pStyle w:val="NormalWeb"/>
              <w:spacing w:before="0" w:beforeAutospacing="0" w:after="0" w:afterAutospacing="0"/>
              <w:outlineLvl w:val="0"/>
            </w:pPr>
            <w:r>
              <w:t>2001</w:t>
            </w:r>
          </w:p>
        </w:tc>
        <w:tc>
          <w:tcPr>
            <w:tcW w:w="8988" w:type="dxa"/>
          </w:tcPr>
          <w:p w14:paraId="27292529" w14:textId="77777777" w:rsidR="00E51628" w:rsidRDefault="00E51628" w:rsidP="006A0AD7">
            <w:pPr>
              <w:pStyle w:val="NormalWeb"/>
              <w:spacing w:before="0" w:beforeAutospacing="0" w:after="0" w:afterAutospacing="0"/>
              <w:outlineLvl w:val="0"/>
            </w:pPr>
            <w:r>
              <w:t xml:space="preserve">Keynote speaker, </w:t>
            </w:r>
            <w:r>
              <w:rPr>
                <w:i/>
              </w:rPr>
              <w:t>Pathophysiology of Ischemic Acute Renal Failure</w:t>
            </w:r>
          </w:p>
        </w:tc>
      </w:tr>
      <w:tr w:rsidR="00E51628" w14:paraId="4B0B7584" w14:textId="77777777">
        <w:tc>
          <w:tcPr>
            <w:tcW w:w="1440" w:type="dxa"/>
          </w:tcPr>
          <w:p w14:paraId="7B5A0860" w14:textId="77777777" w:rsidR="00E51628" w:rsidRDefault="00E51628" w:rsidP="006A0AD7">
            <w:pPr>
              <w:pStyle w:val="NormalWeb"/>
              <w:spacing w:before="0" w:beforeAutospacing="0" w:after="0" w:afterAutospacing="0"/>
              <w:outlineLvl w:val="0"/>
            </w:pPr>
          </w:p>
        </w:tc>
        <w:tc>
          <w:tcPr>
            <w:tcW w:w="8988" w:type="dxa"/>
          </w:tcPr>
          <w:p w14:paraId="48003559" w14:textId="77777777" w:rsidR="00E51628" w:rsidRDefault="00E51628" w:rsidP="006A0AD7">
            <w:pPr>
              <w:pStyle w:val="NormalWeb"/>
              <w:spacing w:before="0" w:beforeAutospacing="0" w:after="0" w:afterAutospacing="0"/>
              <w:outlineLvl w:val="0"/>
            </w:pPr>
            <w:r>
              <w:t>12</w:t>
            </w:r>
            <w:r>
              <w:rPr>
                <w:vertAlign w:val="superscript"/>
              </w:rPr>
              <w:t>th</w:t>
            </w:r>
            <w:r>
              <w:t xml:space="preserve"> Congress of the International Pediatric Nephrology Association, Seattle WA</w:t>
            </w:r>
          </w:p>
        </w:tc>
      </w:tr>
      <w:tr w:rsidR="00E51628" w14:paraId="5B25332C" w14:textId="77777777">
        <w:tc>
          <w:tcPr>
            <w:tcW w:w="1440" w:type="dxa"/>
          </w:tcPr>
          <w:p w14:paraId="11A82F29" w14:textId="77777777" w:rsidR="00E51628" w:rsidRDefault="00E51628" w:rsidP="006A0AD7">
            <w:pPr>
              <w:pStyle w:val="NormalWeb"/>
              <w:spacing w:before="0" w:beforeAutospacing="0" w:after="0" w:afterAutospacing="0"/>
              <w:outlineLvl w:val="0"/>
            </w:pPr>
            <w:r>
              <w:t>2001</w:t>
            </w:r>
          </w:p>
        </w:tc>
        <w:tc>
          <w:tcPr>
            <w:tcW w:w="8988" w:type="dxa"/>
          </w:tcPr>
          <w:p w14:paraId="7C25E213" w14:textId="77777777" w:rsidR="00E51628" w:rsidRDefault="00E51628" w:rsidP="006A0AD7">
            <w:pPr>
              <w:pStyle w:val="NormalWeb"/>
              <w:spacing w:before="0" w:beforeAutospacing="0" w:after="0" w:afterAutospacing="0"/>
              <w:outlineLvl w:val="0"/>
            </w:pPr>
            <w:r>
              <w:t xml:space="preserve">Nephrology Grand Rounds, </w:t>
            </w:r>
            <w:r>
              <w:rPr>
                <w:i/>
              </w:rPr>
              <w:t>The Pathophysiology of Acute Renal Failure: What do we know in 2001?</w:t>
            </w:r>
            <w:r>
              <w:t xml:space="preserve"> </w:t>
            </w:r>
          </w:p>
          <w:p w14:paraId="545EFD38" w14:textId="77777777" w:rsidR="00E51628" w:rsidRDefault="00E51628" w:rsidP="006A0AD7">
            <w:pPr>
              <w:pStyle w:val="NormalWeb"/>
              <w:spacing w:before="0" w:beforeAutospacing="0" w:after="0" w:afterAutospacing="0"/>
              <w:outlineLvl w:val="0"/>
            </w:pPr>
            <w:r>
              <w:t xml:space="preserve">Nephrology Research Forum, </w:t>
            </w:r>
            <w:r>
              <w:rPr>
                <w:i/>
              </w:rPr>
              <w:t>The Genomic Approach to Acute Renal Failure: A Tale of Two Proteins</w:t>
            </w:r>
          </w:p>
        </w:tc>
      </w:tr>
      <w:tr w:rsidR="00E51628" w14:paraId="33F2D7F6" w14:textId="77777777">
        <w:tc>
          <w:tcPr>
            <w:tcW w:w="1440" w:type="dxa"/>
          </w:tcPr>
          <w:p w14:paraId="3D28F30E" w14:textId="77777777" w:rsidR="00E51628" w:rsidRDefault="00E51628" w:rsidP="006A0AD7">
            <w:pPr>
              <w:pStyle w:val="NormalWeb"/>
              <w:spacing w:before="0" w:beforeAutospacing="0" w:after="0" w:afterAutospacing="0"/>
              <w:outlineLvl w:val="0"/>
            </w:pPr>
          </w:p>
        </w:tc>
        <w:tc>
          <w:tcPr>
            <w:tcW w:w="8988" w:type="dxa"/>
          </w:tcPr>
          <w:p w14:paraId="67013248" w14:textId="77777777" w:rsidR="00E51628" w:rsidRDefault="00E51628" w:rsidP="006A0AD7">
            <w:pPr>
              <w:pStyle w:val="NormalWeb"/>
              <w:spacing w:before="0" w:beforeAutospacing="0" w:after="0" w:afterAutospacing="0"/>
              <w:outlineLvl w:val="0"/>
            </w:pPr>
            <w:r>
              <w:t>Mayo Medical School, Rochester, Minnesota</w:t>
            </w:r>
          </w:p>
        </w:tc>
      </w:tr>
      <w:tr w:rsidR="00E51628" w14:paraId="535FF8F5" w14:textId="77777777">
        <w:tc>
          <w:tcPr>
            <w:tcW w:w="1440" w:type="dxa"/>
          </w:tcPr>
          <w:p w14:paraId="0653D01D" w14:textId="77777777" w:rsidR="00E51628" w:rsidRDefault="00E51628" w:rsidP="006A0AD7">
            <w:pPr>
              <w:pStyle w:val="NormalWeb"/>
              <w:spacing w:before="0" w:beforeAutospacing="0" w:after="0" w:afterAutospacing="0"/>
              <w:outlineLvl w:val="0"/>
            </w:pPr>
            <w:r>
              <w:t>2002</w:t>
            </w:r>
          </w:p>
        </w:tc>
        <w:tc>
          <w:tcPr>
            <w:tcW w:w="8988" w:type="dxa"/>
          </w:tcPr>
          <w:p w14:paraId="5863908C" w14:textId="77777777" w:rsidR="00E51628" w:rsidRDefault="00E51628" w:rsidP="006A0AD7">
            <w:pPr>
              <w:pStyle w:val="NormalWeb"/>
              <w:spacing w:before="0" w:beforeAutospacing="0" w:after="0" w:afterAutospacing="0"/>
              <w:outlineLvl w:val="0"/>
            </w:pPr>
            <w:r>
              <w:t xml:space="preserve">Medical Grand Rounds, </w:t>
            </w:r>
            <w:r>
              <w:rPr>
                <w:i/>
              </w:rPr>
              <w:t>Pathophysiology of Ischemic Acute Renal Failure</w:t>
            </w:r>
            <w:r>
              <w:t xml:space="preserve"> </w:t>
            </w:r>
          </w:p>
          <w:p w14:paraId="7EAD248C" w14:textId="77777777" w:rsidR="00E51628" w:rsidRDefault="00E51628" w:rsidP="006A0AD7">
            <w:pPr>
              <w:pStyle w:val="NormalWeb"/>
              <w:spacing w:before="0" w:beforeAutospacing="0" w:after="0" w:afterAutospacing="0"/>
              <w:outlineLvl w:val="0"/>
            </w:pPr>
            <w:r>
              <w:t>Invited Speaker, Weis Center,</w:t>
            </w:r>
            <w:r>
              <w:rPr>
                <w:i/>
              </w:rPr>
              <w:t xml:space="preserve"> A Genomic Approach to Acute Renal Failure: A tale of two proteins</w:t>
            </w:r>
          </w:p>
        </w:tc>
      </w:tr>
      <w:tr w:rsidR="00E51628" w14:paraId="60119B18" w14:textId="77777777">
        <w:tc>
          <w:tcPr>
            <w:tcW w:w="1440" w:type="dxa"/>
          </w:tcPr>
          <w:p w14:paraId="23DEB0A3" w14:textId="77777777" w:rsidR="00E51628" w:rsidRDefault="00E51628" w:rsidP="006A0AD7">
            <w:pPr>
              <w:pStyle w:val="NormalWeb"/>
              <w:spacing w:before="0" w:beforeAutospacing="0" w:after="0" w:afterAutospacing="0"/>
              <w:outlineLvl w:val="0"/>
            </w:pPr>
          </w:p>
        </w:tc>
        <w:tc>
          <w:tcPr>
            <w:tcW w:w="8988" w:type="dxa"/>
          </w:tcPr>
          <w:p w14:paraId="312B2AB1" w14:textId="77777777" w:rsidR="00E51628" w:rsidRDefault="00E51628" w:rsidP="006A0AD7">
            <w:pPr>
              <w:pStyle w:val="NormalWeb"/>
              <w:spacing w:before="0" w:beforeAutospacing="0" w:after="0" w:afterAutospacing="0"/>
              <w:outlineLvl w:val="0"/>
            </w:pPr>
            <w:r>
              <w:t>Geisinger Health Care System, Danville, PA</w:t>
            </w:r>
            <w:r>
              <w:rPr>
                <w:i/>
              </w:rPr>
              <w:t xml:space="preserve"> </w:t>
            </w:r>
          </w:p>
        </w:tc>
      </w:tr>
      <w:tr w:rsidR="00E51628" w14:paraId="1AD8133F" w14:textId="77777777">
        <w:tc>
          <w:tcPr>
            <w:tcW w:w="1440" w:type="dxa"/>
          </w:tcPr>
          <w:p w14:paraId="1E77DCE9" w14:textId="77777777" w:rsidR="00E51628" w:rsidRDefault="00E51628" w:rsidP="006A0AD7">
            <w:pPr>
              <w:pStyle w:val="NormalWeb"/>
              <w:spacing w:before="0" w:beforeAutospacing="0" w:after="0" w:afterAutospacing="0"/>
              <w:outlineLvl w:val="0"/>
            </w:pPr>
            <w:r>
              <w:t>2002</w:t>
            </w:r>
          </w:p>
        </w:tc>
        <w:tc>
          <w:tcPr>
            <w:tcW w:w="8988" w:type="dxa"/>
          </w:tcPr>
          <w:p w14:paraId="77628D6A" w14:textId="77777777" w:rsidR="00E51628" w:rsidRDefault="00E51628" w:rsidP="006A0AD7">
            <w:pPr>
              <w:pStyle w:val="NormalWeb"/>
              <w:spacing w:before="0" w:beforeAutospacing="0" w:after="0" w:afterAutospacing="0"/>
              <w:outlineLvl w:val="0"/>
            </w:pPr>
            <w:r>
              <w:t xml:space="preserve">Renal Grand </w:t>
            </w:r>
            <w:proofErr w:type="gramStart"/>
            <w:r>
              <w:t>Rounds,:</w:t>
            </w:r>
            <w:proofErr w:type="gramEnd"/>
            <w:r>
              <w:t xml:space="preserve"> </w:t>
            </w:r>
            <w:r>
              <w:rPr>
                <w:i/>
              </w:rPr>
              <w:t>Kidney Injury Molecule 1: From Bench to Bedside</w:t>
            </w:r>
          </w:p>
        </w:tc>
      </w:tr>
      <w:tr w:rsidR="00E51628" w14:paraId="78EB632C" w14:textId="77777777">
        <w:tc>
          <w:tcPr>
            <w:tcW w:w="1440" w:type="dxa"/>
          </w:tcPr>
          <w:p w14:paraId="6E67158D" w14:textId="77777777" w:rsidR="00E51628" w:rsidRDefault="00E51628" w:rsidP="006A0AD7">
            <w:pPr>
              <w:pStyle w:val="NormalWeb"/>
              <w:spacing w:before="0" w:beforeAutospacing="0" w:after="0" w:afterAutospacing="0"/>
              <w:outlineLvl w:val="0"/>
            </w:pPr>
          </w:p>
        </w:tc>
        <w:tc>
          <w:tcPr>
            <w:tcW w:w="8988" w:type="dxa"/>
          </w:tcPr>
          <w:p w14:paraId="03B2AEDF" w14:textId="77777777" w:rsidR="00E51628" w:rsidRDefault="00E51628" w:rsidP="006A0AD7">
            <w:pPr>
              <w:pStyle w:val="NormalWeb"/>
              <w:spacing w:before="0" w:beforeAutospacing="0" w:after="0" w:afterAutospacing="0"/>
              <w:outlineLvl w:val="0"/>
            </w:pPr>
            <w:r>
              <w:t>Duke Medical Center, Raleigh, NC</w:t>
            </w:r>
          </w:p>
        </w:tc>
      </w:tr>
      <w:tr w:rsidR="00E51628" w14:paraId="1241B19A" w14:textId="77777777">
        <w:tc>
          <w:tcPr>
            <w:tcW w:w="1440" w:type="dxa"/>
          </w:tcPr>
          <w:p w14:paraId="794877BB" w14:textId="77777777" w:rsidR="00E51628" w:rsidRDefault="00E51628" w:rsidP="006A0AD7">
            <w:pPr>
              <w:pStyle w:val="NormalWeb"/>
              <w:spacing w:before="0" w:beforeAutospacing="0" w:after="0" w:afterAutospacing="0"/>
              <w:outlineLvl w:val="0"/>
            </w:pPr>
            <w:r>
              <w:t>2002</w:t>
            </w:r>
          </w:p>
        </w:tc>
        <w:tc>
          <w:tcPr>
            <w:tcW w:w="8988" w:type="dxa"/>
          </w:tcPr>
          <w:p w14:paraId="6C263EBC" w14:textId="77777777" w:rsidR="00E51628" w:rsidRDefault="00E51628" w:rsidP="006A0AD7">
            <w:pPr>
              <w:pStyle w:val="NormalWeb"/>
              <w:spacing w:before="0" w:beforeAutospacing="0" w:after="0" w:afterAutospacing="0"/>
              <w:outlineLvl w:val="0"/>
            </w:pPr>
            <w:r>
              <w:t>Biochemistry and Molecular Biology Grand Rounds,</w:t>
            </w:r>
            <w:r>
              <w:rPr>
                <w:i/>
              </w:rPr>
              <w:t xml:space="preserve">  Kidney Injury Molecule-1: Cellular and molecular features and clinical applications in acute kidney injury and proliferative disorders</w:t>
            </w:r>
          </w:p>
        </w:tc>
      </w:tr>
      <w:tr w:rsidR="00E51628" w14:paraId="6B1C5FB5" w14:textId="77777777">
        <w:tc>
          <w:tcPr>
            <w:tcW w:w="1440" w:type="dxa"/>
          </w:tcPr>
          <w:p w14:paraId="7D472BCC" w14:textId="77777777" w:rsidR="00E51628" w:rsidRDefault="00E51628" w:rsidP="006A0AD7">
            <w:pPr>
              <w:pStyle w:val="NormalWeb"/>
              <w:spacing w:before="0" w:beforeAutospacing="0" w:after="0" w:afterAutospacing="0"/>
              <w:outlineLvl w:val="0"/>
            </w:pPr>
          </w:p>
        </w:tc>
        <w:tc>
          <w:tcPr>
            <w:tcW w:w="8988" w:type="dxa"/>
          </w:tcPr>
          <w:p w14:paraId="2E681C8F" w14:textId="77777777" w:rsidR="00E51628" w:rsidRDefault="00E51628" w:rsidP="006A0AD7">
            <w:pPr>
              <w:pStyle w:val="NormalWeb"/>
              <w:spacing w:before="0" w:beforeAutospacing="0" w:after="0" w:afterAutospacing="0"/>
              <w:outlineLvl w:val="0"/>
            </w:pPr>
            <w:r>
              <w:t>University of Central Florida, Orlando, FL</w:t>
            </w:r>
          </w:p>
        </w:tc>
      </w:tr>
      <w:tr w:rsidR="00E51628" w14:paraId="1BD117F3" w14:textId="77777777">
        <w:tc>
          <w:tcPr>
            <w:tcW w:w="1440" w:type="dxa"/>
          </w:tcPr>
          <w:p w14:paraId="3A9080B7" w14:textId="77777777" w:rsidR="00E51628" w:rsidRDefault="00E51628" w:rsidP="006A0AD7">
            <w:pPr>
              <w:pStyle w:val="NormalWeb"/>
              <w:spacing w:before="0" w:beforeAutospacing="0" w:after="0" w:afterAutospacing="0"/>
              <w:outlineLvl w:val="0"/>
            </w:pPr>
            <w:r>
              <w:t>2002</w:t>
            </w:r>
          </w:p>
        </w:tc>
        <w:tc>
          <w:tcPr>
            <w:tcW w:w="8988" w:type="dxa"/>
          </w:tcPr>
          <w:p w14:paraId="54A6BDED" w14:textId="77777777" w:rsidR="00E51628" w:rsidRDefault="00E51628" w:rsidP="006A0AD7">
            <w:pPr>
              <w:pStyle w:val="NormalWeb"/>
              <w:spacing w:before="0" w:beforeAutospacing="0" w:after="0" w:afterAutospacing="0"/>
              <w:outlineLvl w:val="0"/>
            </w:pPr>
            <w:r>
              <w:rPr>
                <w:i/>
              </w:rPr>
              <w:t>Pathophysiology of ischemic Acute Renal Failure: Setting the Stage</w:t>
            </w:r>
          </w:p>
        </w:tc>
      </w:tr>
      <w:tr w:rsidR="00E51628" w14:paraId="1328FC52" w14:textId="77777777">
        <w:tc>
          <w:tcPr>
            <w:tcW w:w="1440" w:type="dxa"/>
          </w:tcPr>
          <w:p w14:paraId="3F907981" w14:textId="77777777" w:rsidR="00E51628" w:rsidRDefault="00E51628" w:rsidP="006A0AD7">
            <w:pPr>
              <w:pStyle w:val="NormalWeb"/>
              <w:spacing w:before="0" w:beforeAutospacing="0" w:after="0" w:afterAutospacing="0"/>
              <w:outlineLvl w:val="0"/>
            </w:pPr>
          </w:p>
        </w:tc>
        <w:tc>
          <w:tcPr>
            <w:tcW w:w="8988" w:type="dxa"/>
          </w:tcPr>
          <w:p w14:paraId="2492147E" w14:textId="77777777" w:rsidR="00E51628" w:rsidRDefault="00E51628" w:rsidP="006A0AD7">
            <w:pPr>
              <w:pStyle w:val="NormalWeb"/>
              <w:spacing w:before="0" w:beforeAutospacing="0" w:after="0" w:afterAutospacing="0"/>
              <w:outlineLvl w:val="0"/>
            </w:pPr>
            <w:r>
              <w:t>American Society of Nephrology Symposium on Hypoxia-Induced Gene Expression: Clues to the Pathogenesis of Ischemic ATN, Philadelphia, PA</w:t>
            </w:r>
          </w:p>
        </w:tc>
      </w:tr>
      <w:tr w:rsidR="00E51628" w14:paraId="1A2024A4" w14:textId="77777777">
        <w:tc>
          <w:tcPr>
            <w:tcW w:w="1440" w:type="dxa"/>
          </w:tcPr>
          <w:p w14:paraId="26648166" w14:textId="77777777" w:rsidR="00E51628" w:rsidRDefault="00E51628" w:rsidP="006A0AD7">
            <w:pPr>
              <w:pStyle w:val="NormalWeb"/>
              <w:spacing w:before="0" w:beforeAutospacing="0" w:after="0" w:afterAutospacing="0"/>
              <w:outlineLvl w:val="0"/>
            </w:pPr>
            <w:r>
              <w:t>2002</w:t>
            </w:r>
          </w:p>
        </w:tc>
        <w:tc>
          <w:tcPr>
            <w:tcW w:w="8988" w:type="dxa"/>
          </w:tcPr>
          <w:p w14:paraId="78C4F4F3" w14:textId="77777777" w:rsidR="00E51628" w:rsidRDefault="00E51628" w:rsidP="006A0AD7">
            <w:pPr>
              <w:pStyle w:val="NormalWeb"/>
              <w:spacing w:before="0" w:beforeAutospacing="0" w:after="0" w:afterAutospacing="0"/>
              <w:outlineLvl w:val="0"/>
            </w:pPr>
            <w:r>
              <w:t xml:space="preserve">Nephrology Grand Rounds, </w:t>
            </w:r>
            <w:r>
              <w:rPr>
                <w:i/>
              </w:rPr>
              <w:t>Kidney Injury Molecule-1 (Kim-1): Potential Roles in Ischemic, Cystic, and Proliferative Renal Disorders</w:t>
            </w:r>
            <w:r>
              <w:t xml:space="preserve"> </w:t>
            </w:r>
          </w:p>
          <w:p w14:paraId="36F618BF" w14:textId="77777777" w:rsidR="00E51628" w:rsidRDefault="00E51628" w:rsidP="006A0AD7">
            <w:pPr>
              <w:pStyle w:val="NormalWeb"/>
              <w:spacing w:before="0" w:beforeAutospacing="0" w:after="0" w:afterAutospacing="0"/>
              <w:outlineLvl w:val="0"/>
            </w:pPr>
            <w:r>
              <w:t xml:space="preserve">Research Lecture, </w:t>
            </w:r>
            <w:r>
              <w:rPr>
                <w:i/>
              </w:rPr>
              <w:t>Cytosolic Phospholipase A2: Lessons Learned from a Knockout Mouse</w:t>
            </w:r>
          </w:p>
        </w:tc>
      </w:tr>
      <w:tr w:rsidR="00E51628" w14:paraId="1FFCDFAC" w14:textId="77777777">
        <w:tc>
          <w:tcPr>
            <w:tcW w:w="1440" w:type="dxa"/>
          </w:tcPr>
          <w:p w14:paraId="5E2A6578" w14:textId="77777777" w:rsidR="00E51628" w:rsidRDefault="00E51628" w:rsidP="006A0AD7">
            <w:pPr>
              <w:pStyle w:val="NormalWeb"/>
              <w:spacing w:before="0" w:beforeAutospacing="0" w:after="0" w:afterAutospacing="0"/>
              <w:outlineLvl w:val="0"/>
            </w:pPr>
          </w:p>
        </w:tc>
        <w:tc>
          <w:tcPr>
            <w:tcW w:w="8988" w:type="dxa"/>
          </w:tcPr>
          <w:p w14:paraId="1B8387C9" w14:textId="77777777" w:rsidR="00E51628" w:rsidRDefault="00E51628" w:rsidP="006A0AD7">
            <w:pPr>
              <w:pStyle w:val="NormalWeb"/>
              <w:spacing w:before="0" w:beforeAutospacing="0" w:after="0" w:afterAutospacing="0"/>
              <w:outlineLvl w:val="0"/>
            </w:pPr>
            <w:r>
              <w:t>Harbor-UCLA Medical Center, Los Angeles, CA</w:t>
            </w:r>
          </w:p>
        </w:tc>
      </w:tr>
      <w:tr w:rsidR="00E51628" w14:paraId="667ADCF5" w14:textId="77777777">
        <w:tc>
          <w:tcPr>
            <w:tcW w:w="1440" w:type="dxa"/>
          </w:tcPr>
          <w:p w14:paraId="431D7F0F" w14:textId="77777777" w:rsidR="00E51628" w:rsidRDefault="00E51628" w:rsidP="006A0AD7">
            <w:pPr>
              <w:pStyle w:val="NormalWeb"/>
              <w:spacing w:before="0" w:beforeAutospacing="0" w:after="0" w:afterAutospacing="0"/>
              <w:outlineLvl w:val="0"/>
            </w:pPr>
            <w:r>
              <w:t>2002</w:t>
            </w:r>
          </w:p>
        </w:tc>
        <w:tc>
          <w:tcPr>
            <w:tcW w:w="8988" w:type="dxa"/>
          </w:tcPr>
          <w:p w14:paraId="5DA0376B" w14:textId="77777777" w:rsidR="00E51628" w:rsidRDefault="00E51628" w:rsidP="006A0AD7">
            <w:pPr>
              <w:pStyle w:val="NormalWeb"/>
              <w:spacing w:before="0" w:beforeAutospacing="0" w:after="0" w:afterAutospacing="0"/>
              <w:outlineLvl w:val="0"/>
            </w:pPr>
            <w:r>
              <w:t xml:space="preserve">Nephrology Grand Rounds, </w:t>
            </w:r>
            <w:r>
              <w:rPr>
                <w:i/>
              </w:rPr>
              <w:t>Kidney Injury Molecule-1 (Kim-1): Potential Roles in Ischemic, Cystic, and Proliferative Renal Disorders</w:t>
            </w:r>
          </w:p>
        </w:tc>
      </w:tr>
      <w:tr w:rsidR="00E51628" w14:paraId="77D09E20" w14:textId="77777777">
        <w:tc>
          <w:tcPr>
            <w:tcW w:w="1440" w:type="dxa"/>
          </w:tcPr>
          <w:p w14:paraId="127BA216" w14:textId="77777777" w:rsidR="00E51628" w:rsidRDefault="00E51628" w:rsidP="006A0AD7">
            <w:pPr>
              <w:pStyle w:val="NormalWeb"/>
              <w:spacing w:before="0" w:beforeAutospacing="0" w:after="0" w:afterAutospacing="0"/>
              <w:outlineLvl w:val="0"/>
            </w:pPr>
          </w:p>
        </w:tc>
        <w:tc>
          <w:tcPr>
            <w:tcW w:w="8988" w:type="dxa"/>
          </w:tcPr>
          <w:p w14:paraId="2C05DBDE" w14:textId="77777777" w:rsidR="00E51628" w:rsidRDefault="00E51628" w:rsidP="006A0AD7">
            <w:pPr>
              <w:pStyle w:val="NormalWeb"/>
              <w:spacing w:before="0" w:beforeAutospacing="0" w:after="0" w:afterAutospacing="0"/>
              <w:outlineLvl w:val="0"/>
            </w:pPr>
            <w:r>
              <w:t xml:space="preserve">Cedars-Sinai Medical Center, Los </w:t>
            </w:r>
            <w:proofErr w:type="spellStart"/>
            <w:r>
              <w:t>angeles</w:t>
            </w:r>
            <w:proofErr w:type="spellEnd"/>
            <w:r>
              <w:t>, CA</w:t>
            </w:r>
          </w:p>
        </w:tc>
      </w:tr>
      <w:tr w:rsidR="00E51628" w14:paraId="2D192FFF" w14:textId="77777777">
        <w:tc>
          <w:tcPr>
            <w:tcW w:w="1440" w:type="dxa"/>
          </w:tcPr>
          <w:p w14:paraId="194F2099" w14:textId="77777777" w:rsidR="00E51628" w:rsidRDefault="00E51628" w:rsidP="006A0AD7">
            <w:pPr>
              <w:pStyle w:val="NormalWeb"/>
              <w:spacing w:before="0" w:beforeAutospacing="0" w:after="0" w:afterAutospacing="0"/>
              <w:outlineLvl w:val="0"/>
            </w:pPr>
            <w:r>
              <w:t>2002</w:t>
            </w:r>
          </w:p>
        </w:tc>
        <w:tc>
          <w:tcPr>
            <w:tcW w:w="8988" w:type="dxa"/>
          </w:tcPr>
          <w:p w14:paraId="0BA24183" w14:textId="77777777" w:rsidR="00E51628" w:rsidRDefault="00E51628" w:rsidP="006A0AD7">
            <w:pPr>
              <w:pStyle w:val="NormalWeb"/>
              <w:spacing w:before="0" w:beforeAutospacing="0" w:after="0" w:afterAutospacing="0"/>
              <w:outlineLvl w:val="0"/>
            </w:pPr>
            <w:r>
              <w:t xml:space="preserve">Medical Grand Rounds, </w:t>
            </w:r>
            <w:r>
              <w:rPr>
                <w:i/>
              </w:rPr>
              <w:t>Pathophysiology of Ischemic Acute Renal Failure</w:t>
            </w:r>
            <w:r>
              <w:t xml:space="preserve"> </w:t>
            </w:r>
          </w:p>
          <w:p w14:paraId="6AB7ED58" w14:textId="77777777" w:rsidR="00E51628" w:rsidRDefault="00E51628" w:rsidP="006A0AD7">
            <w:pPr>
              <w:pStyle w:val="NormalWeb"/>
              <w:spacing w:before="0" w:beforeAutospacing="0" w:after="0" w:afterAutospacing="0"/>
              <w:outlineLvl w:val="0"/>
            </w:pPr>
            <w:r>
              <w:t xml:space="preserve">Renal Grand Rounds, </w:t>
            </w:r>
            <w:r>
              <w:rPr>
                <w:i/>
              </w:rPr>
              <w:t>Kidney Injury Molecule-1 (Kim-1): Potential Roles in Ischemic, Cystic, and Proliferative Renal Disorders</w:t>
            </w:r>
          </w:p>
        </w:tc>
      </w:tr>
      <w:tr w:rsidR="00E51628" w14:paraId="03F0C556" w14:textId="77777777">
        <w:tc>
          <w:tcPr>
            <w:tcW w:w="1440" w:type="dxa"/>
          </w:tcPr>
          <w:p w14:paraId="3A531A1C" w14:textId="77777777" w:rsidR="00E51628" w:rsidRDefault="00E51628" w:rsidP="006A0AD7">
            <w:pPr>
              <w:pStyle w:val="NormalWeb"/>
              <w:spacing w:before="0" w:beforeAutospacing="0" w:after="0" w:afterAutospacing="0"/>
              <w:outlineLvl w:val="0"/>
            </w:pPr>
          </w:p>
        </w:tc>
        <w:tc>
          <w:tcPr>
            <w:tcW w:w="8988" w:type="dxa"/>
          </w:tcPr>
          <w:p w14:paraId="211D8129" w14:textId="77777777" w:rsidR="00E51628" w:rsidRDefault="00E51628" w:rsidP="006A0AD7">
            <w:pPr>
              <w:pStyle w:val="NormalWeb"/>
              <w:spacing w:before="0" w:beforeAutospacing="0" w:after="0" w:afterAutospacing="0"/>
              <w:outlineLvl w:val="0"/>
            </w:pPr>
            <w:r>
              <w:t>King/Drew Medical Center UCLA, Los Angeles, CA</w:t>
            </w:r>
          </w:p>
        </w:tc>
      </w:tr>
      <w:tr w:rsidR="00E51628" w14:paraId="275EB9A6" w14:textId="77777777">
        <w:tc>
          <w:tcPr>
            <w:tcW w:w="1440" w:type="dxa"/>
          </w:tcPr>
          <w:p w14:paraId="46CF13A3" w14:textId="77777777" w:rsidR="00E51628" w:rsidRDefault="00E51628" w:rsidP="006A0AD7">
            <w:pPr>
              <w:pStyle w:val="NormalWeb"/>
              <w:spacing w:before="0" w:beforeAutospacing="0" w:after="0" w:afterAutospacing="0"/>
              <w:outlineLvl w:val="0"/>
            </w:pPr>
            <w:r>
              <w:t>2002</w:t>
            </w:r>
          </w:p>
        </w:tc>
        <w:tc>
          <w:tcPr>
            <w:tcW w:w="8988" w:type="dxa"/>
          </w:tcPr>
          <w:p w14:paraId="1131322E" w14:textId="77777777" w:rsidR="00E51628" w:rsidRDefault="00E51628" w:rsidP="006A0AD7">
            <w:pPr>
              <w:pStyle w:val="NormalWeb"/>
              <w:spacing w:before="0" w:beforeAutospacing="0" w:after="0" w:afterAutospacing="0"/>
              <w:outlineLvl w:val="0"/>
            </w:pPr>
            <w:r>
              <w:t xml:space="preserve">Research Lecture, </w:t>
            </w:r>
            <w:r>
              <w:rPr>
                <w:i/>
              </w:rPr>
              <w:t>Cytosolic Phospholipase A2: Lessons Learned from a Knockout Mouse</w:t>
            </w:r>
          </w:p>
        </w:tc>
      </w:tr>
      <w:tr w:rsidR="00E51628" w14:paraId="7850CF7E" w14:textId="77777777">
        <w:tc>
          <w:tcPr>
            <w:tcW w:w="1440" w:type="dxa"/>
          </w:tcPr>
          <w:p w14:paraId="7804CBD9" w14:textId="77777777" w:rsidR="00E51628" w:rsidRDefault="00E51628" w:rsidP="006A0AD7">
            <w:pPr>
              <w:pStyle w:val="NormalWeb"/>
              <w:spacing w:before="0" w:beforeAutospacing="0" w:after="0" w:afterAutospacing="0"/>
              <w:outlineLvl w:val="0"/>
            </w:pPr>
          </w:p>
        </w:tc>
        <w:tc>
          <w:tcPr>
            <w:tcW w:w="8988" w:type="dxa"/>
          </w:tcPr>
          <w:p w14:paraId="6B0D4D06" w14:textId="77777777" w:rsidR="00E51628" w:rsidRDefault="00E51628" w:rsidP="006A0AD7">
            <w:pPr>
              <w:pStyle w:val="NormalWeb"/>
              <w:spacing w:before="0" w:beforeAutospacing="0" w:after="0" w:afterAutospacing="0"/>
              <w:outlineLvl w:val="0"/>
            </w:pPr>
            <w:r>
              <w:t>UCLA-CHS, Los Angeles, CA</w:t>
            </w:r>
          </w:p>
        </w:tc>
      </w:tr>
      <w:tr w:rsidR="00E51628" w14:paraId="4723074A" w14:textId="77777777">
        <w:tc>
          <w:tcPr>
            <w:tcW w:w="1440" w:type="dxa"/>
          </w:tcPr>
          <w:p w14:paraId="4F351FC4" w14:textId="77777777" w:rsidR="00E51628" w:rsidRDefault="00E51628" w:rsidP="006A0AD7">
            <w:pPr>
              <w:pStyle w:val="NormalWeb"/>
              <w:spacing w:before="0" w:beforeAutospacing="0" w:after="0" w:afterAutospacing="0"/>
              <w:outlineLvl w:val="0"/>
            </w:pPr>
            <w:r>
              <w:t>2002</w:t>
            </w:r>
          </w:p>
        </w:tc>
        <w:tc>
          <w:tcPr>
            <w:tcW w:w="8988" w:type="dxa"/>
          </w:tcPr>
          <w:p w14:paraId="441079F2" w14:textId="77777777" w:rsidR="00E51628" w:rsidRDefault="00E51628" w:rsidP="006A0AD7">
            <w:pPr>
              <w:pStyle w:val="NormalWeb"/>
              <w:spacing w:before="0" w:beforeAutospacing="0" w:after="0" w:afterAutospacing="0"/>
              <w:outlineLvl w:val="0"/>
            </w:pPr>
            <w:r>
              <w:t xml:space="preserve">UCLA Combined Renal Grand Rounds, </w:t>
            </w:r>
            <w:r>
              <w:rPr>
                <w:i/>
              </w:rPr>
              <w:t>Kidney Injury Molecule-1 (Kim-1): Potential Roles in Ischemic, Cystic, and Proliferative Renal Disorders</w:t>
            </w:r>
          </w:p>
        </w:tc>
      </w:tr>
      <w:tr w:rsidR="00E51628" w14:paraId="28FA7259" w14:textId="77777777">
        <w:tc>
          <w:tcPr>
            <w:tcW w:w="1440" w:type="dxa"/>
          </w:tcPr>
          <w:p w14:paraId="25DB7B93" w14:textId="77777777" w:rsidR="00E51628" w:rsidRDefault="00E51628" w:rsidP="006A0AD7">
            <w:pPr>
              <w:pStyle w:val="NormalWeb"/>
              <w:spacing w:before="0" w:beforeAutospacing="0" w:after="0" w:afterAutospacing="0"/>
              <w:outlineLvl w:val="0"/>
            </w:pPr>
          </w:p>
        </w:tc>
        <w:tc>
          <w:tcPr>
            <w:tcW w:w="8988" w:type="dxa"/>
          </w:tcPr>
          <w:p w14:paraId="70207A23" w14:textId="77777777" w:rsidR="00E51628" w:rsidRDefault="00E51628" w:rsidP="006A0AD7">
            <w:pPr>
              <w:pStyle w:val="NormalWeb"/>
              <w:spacing w:before="0" w:beforeAutospacing="0" w:after="0" w:afterAutospacing="0"/>
              <w:outlineLvl w:val="0"/>
            </w:pPr>
            <w:r>
              <w:t>Wadsworth VA Medical Center, Los Angeles, CA</w:t>
            </w:r>
          </w:p>
        </w:tc>
      </w:tr>
      <w:tr w:rsidR="00E51628" w14:paraId="06A13F5B" w14:textId="77777777">
        <w:tc>
          <w:tcPr>
            <w:tcW w:w="1440" w:type="dxa"/>
          </w:tcPr>
          <w:p w14:paraId="2B018DE2" w14:textId="77777777" w:rsidR="00E51628" w:rsidRDefault="00E51628" w:rsidP="006A0AD7">
            <w:pPr>
              <w:pStyle w:val="NormalWeb"/>
              <w:spacing w:before="0" w:beforeAutospacing="0" w:after="0" w:afterAutospacing="0"/>
              <w:outlineLvl w:val="0"/>
            </w:pPr>
            <w:r>
              <w:t>2002</w:t>
            </w:r>
          </w:p>
        </w:tc>
        <w:tc>
          <w:tcPr>
            <w:tcW w:w="8988" w:type="dxa"/>
          </w:tcPr>
          <w:p w14:paraId="75ACF0DD" w14:textId="77777777" w:rsidR="00E51628" w:rsidRDefault="00E51628" w:rsidP="006A0AD7">
            <w:pPr>
              <w:pStyle w:val="NormalWeb"/>
              <w:spacing w:before="0" w:beforeAutospacing="0" w:after="0" w:afterAutospacing="0"/>
              <w:outlineLvl w:val="0"/>
            </w:pPr>
            <w:r>
              <w:t xml:space="preserve">Medical Grand Rounds, </w:t>
            </w:r>
            <w:r>
              <w:rPr>
                <w:i/>
              </w:rPr>
              <w:t>Pathophysiology of Ischemic Acute Renal Failure</w:t>
            </w:r>
          </w:p>
        </w:tc>
      </w:tr>
      <w:tr w:rsidR="00E51628" w14:paraId="5DBB8CF9" w14:textId="77777777">
        <w:tc>
          <w:tcPr>
            <w:tcW w:w="1440" w:type="dxa"/>
          </w:tcPr>
          <w:p w14:paraId="73083D47" w14:textId="77777777" w:rsidR="00E51628" w:rsidRDefault="00E51628" w:rsidP="006A0AD7">
            <w:pPr>
              <w:pStyle w:val="NormalWeb"/>
              <w:spacing w:before="0" w:beforeAutospacing="0" w:after="0" w:afterAutospacing="0"/>
              <w:outlineLvl w:val="0"/>
            </w:pPr>
          </w:p>
        </w:tc>
        <w:tc>
          <w:tcPr>
            <w:tcW w:w="8988" w:type="dxa"/>
          </w:tcPr>
          <w:p w14:paraId="1E23C7FA" w14:textId="77777777" w:rsidR="00E51628" w:rsidRDefault="00E51628" w:rsidP="006A0AD7">
            <w:pPr>
              <w:pStyle w:val="NormalWeb"/>
              <w:spacing w:before="0" w:beforeAutospacing="0" w:after="0" w:afterAutospacing="0"/>
              <w:outlineLvl w:val="0"/>
            </w:pPr>
            <w:r>
              <w:t>Sepulveda VA Medical Center UCLA, Sepulveda, CA</w:t>
            </w:r>
          </w:p>
        </w:tc>
      </w:tr>
      <w:tr w:rsidR="00E51628" w14:paraId="6E50E63B" w14:textId="77777777">
        <w:tc>
          <w:tcPr>
            <w:tcW w:w="1440" w:type="dxa"/>
          </w:tcPr>
          <w:p w14:paraId="7F1C0D69" w14:textId="77777777" w:rsidR="00E51628" w:rsidRDefault="00E51628" w:rsidP="006A0AD7">
            <w:pPr>
              <w:pStyle w:val="NormalWeb"/>
              <w:spacing w:before="0" w:beforeAutospacing="0" w:after="0" w:afterAutospacing="0"/>
              <w:outlineLvl w:val="0"/>
            </w:pPr>
            <w:r>
              <w:t>2002</w:t>
            </w:r>
          </w:p>
        </w:tc>
        <w:tc>
          <w:tcPr>
            <w:tcW w:w="8988" w:type="dxa"/>
          </w:tcPr>
          <w:p w14:paraId="723B76FE" w14:textId="77777777" w:rsidR="00E51628" w:rsidRDefault="00E51628" w:rsidP="006A0AD7">
            <w:pPr>
              <w:pStyle w:val="NormalWeb"/>
              <w:spacing w:before="0" w:beforeAutospacing="0" w:after="0" w:afterAutospacing="0"/>
              <w:outlineLvl w:val="0"/>
            </w:pPr>
            <w:r>
              <w:t xml:space="preserve">Research Lecture, </w:t>
            </w:r>
            <w:r>
              <w:rPr>
                <w:i/>
              </w:rPr>
              <w:t>Cytosolic Phospholipase A2: Lessons Learned from a Knockout Mouse</w:t>
            </w:r>
          </w:p>
        </w:tc>
      </w:tr>
      <w:tr w:rsidR="00E51628" w14:paraId="021E0772" w14:textId="77777777">
        <w:tc>
          <w:tcPr>
            <w:tcW w:w="1440" w:type="dxa"/>
          </w:tcPr>
          <w:p w14:paraId="309D5E4B" w14:textId="77777777" w:rsidR="00E51628" w:rsidRDefault="00E51628" w:rsidP="006A0AD7">
            <w:pPr>
              <w:pStyle w:val="NormalWeb"/>
              <w:spacing w:before="0" w:beforeAutospacing="0" w:after="0" w:afterAutospacing="0"/>
              <w:outlineLvl w:val="0"/>
            </w:pPr>
          </w:p>
        </w:tc>
        <w:tc>
          <w:tcPr>
            <w:tcW w:w="8988" w:type="dxa"/>
          </w:tcPr>
          <w:p w14:paraId="20373CA3" w14:textId="77777777" w:rsidR="00E51628" w:rsidRDefault="00E51628" w:rsidP="006A0AD7">
            <w:pPr>
              <w:pStyle w:val="NormalWeb"/>
              <w:spacing w:before="0" w:beforeAutospacing="0" w:after="0" w:afterAutospacing="0"/>
              <w:outlineLvl w:val="0"/>
            </w:pPr>
            <w:r>
              <w:t>Wadsworth VA Medical Center, Los Angeles, CA</w:t>
            </w:r>
          </w:p>
        </w:tc>
      </w:tr>
      <w:tr w:rsidR="00E51628" w14:paraId="3CFC1273" w14:textId="77777777">
        <w:tc>
          <w:tcPr>
            <w:tcW w:w="1440" w:type="dxa"/>
          </w:tcPr>
          <w:p w14:paraId="551045CD" w14:textId="77777777" w:rsidR="00E51628" w:rsidRDefault="00E51628" w:rsidP="006A0AD7">
            <w:pPr>
              <w:pStyle w:val="NormalWeb"/>
              <w:spacing w:before="0" w:beforeAutospacing="0" w:after="0" w:afterAutospacing="0"/>
              <w:outlineLvl w:val="0"/>
            </w:pPr>
            <w:r>
              <w:t>2002</w:t>
            </w:r>
          </w:p>
        </w:tc>
        <w:tc>
          <w:tcPr>
            <w:tcW w:w="8988" w:type="dxa"/>
          </w:tcPr>
          <w:p w14:paraId="6C52BBD0" w14:textId="77777777" w:rsidR="00E51628" w:rsidRDefault="00E51628" w:rsidP="006A0AD7">
            <w:pPr>
              <w:pStyle w:val="NormalWeb"/>
              <w:spacing w:before="0" w:beforeAutospacing="0" w:after="0" w:afterAutospacing="0"/>
              <w:outlineLvl w:val="0"/>
            </w:pPr>
            <w:r>
              <w:rPr>
                <w:i/>
              </w:rPr>
              <w:t>Acute Renal Failure: from Bench to Bedside and Back</w:t>
            </w:r>
          </w:p>
        </w:tc>
      </w:tr>
      <w:tr w:rsidR="00E51628" w14:paraId="4D781AEC" w14:textId="77777777">
        <w:tc>
          <w:tcPr>
            <w:tcW w:w="1440" w:type="dxa"/>
          </w:tcPr>
          <w:p w14:paraId="2D5C913B" w14:textId="77777777" w:rsidR="00E51628" w:rsidRDefault="00E51628" w:rsidP="006A0AD7">
            <w:pPr>
              <w:pStyle w:val="NormalWeb"/>
              <w:spacing w:before="0" w:beforeAutospacing="0" w:after="0" w:afterAutospacing="0"/>
              <w:outlineLvl w:val="0"/>
            </w:pPr>
          </w:p>
        </w:tc>
        <w:tc>
          <w:tcPr>
            <w:tcW w:w="8988" w:type="dxa"/>
          </w:tcPr>
          <w:p w14:paraId="533C5AE6" w14:textId="77777777" w:rsidR="00E51628" w:rsidRDefault="00E51628" w:rsidP="006A0AD7">
            <w:pPr>
              <w:pStyle w:val="NormalWeb"/>
              <w:spacing w:before="0" w:beforeAutospacing="0" w:after="0" w:afterAutospacing="0"/>
              <w:outlineLvl w:val="0"/>
            </w:pPr>
            <w:r>
              <w:t>National Kidney Foundation Clinical Nephrology Meeting, Chicago Illinois</w:t>
            </w:r>
          </w:p>
        </w:tc>
      </w:tr>
      <w:tr w:rsidR="00E51628" w14:paraId="3005943E" w14:textId="77777777">
        <w:tc>
          <w:tcPr>
            <w:tcW w:w="1440" w:type="dxa"/>
          </w:tcPr>
          <w:p w14:paraId="13ADA2C2" w14:textId="77777777" w:rsidR="00E51628" w:rsidRDefault="00E51628" w:rsidP="006A0AD7">
            <w:pPr>
              <w:pStyle w:val="NormalWeb"/>
              <w:spacing w:before="0" w:beforeAutospacing="0" w:after="0" w:afterAutospacing="0"/>
              <w:outlineLvl w:val="0"/>
            </w:pPr>
            <w:r>
              <w:t>2002</w:t>
            </w:r>
          </w:p>
        </w:tc>
        <w:tc>
          <w:tcPr>
            <w:tcW w:w="8988" w:type="dxa"/>
          </w:tcPr>
          <w:p w14:paraId="0749A9D9" w14:textId="77777777" w:rsidR="00E51628" w:rsidRDefault="00E51628" w:rsidP="006A0AD7">
            <w:pPr>
              <w:pStyle w:val="NormalWeb"/>
              <w:spacing w:before="0" w:beforeAutospacing="0" w:after="0" w:afterAutospacing="0"/>
              <w:outlineLvl w:val="0"/>
            </w:pPr>
            <w:r>
              <w:rPr>
                <w:i/>
              </w:rPr>
              <w:t>Genetics and preconditioning of acute renal failure</w:t>
            </w:r>
          </w:p>
        </w:tc>
      </w:tr>
      <w:tr w:rsidR="00E51628" w14:paraId="763A1D9B" w14:textId="77777777">
        <w:tc>
          <w:tcPr>
            <w:tcW w:w="1440" w:type="dxa"/>
          </w:tcPr>
          <w:p w14:paraId="6114E105" w14:textId="77777777" w:rsidR="00E51628" w:rsidRDefault="00E51628" w:rsidP="006A0AD7">
            <w:pPr>
              <w:pStyle w:val="NormalWeb"/>
              <w:spacing w:before="0" w:beforeAutospacing="0" w:after="0" w:afterAutospacing="0"/>
              <w:outlineLvl w:val="0"/>
            </w:pPr>
          </w:p>
        </w:tc>
        <w:tc>
          <w:tcPr>
            <w:tcW w:w="8988" w:type="dxa"/>
          </w:tcPr>
          <w:p w14:paraId="79095621" w14:textId="77777777" w:rsidR="00E51628" w:rsidRDefault="00E51628" w:rsidP="006A0AD7">
            <w:pPr>
              <w:pStyle w:val="NormalWeb"/>
              <w:spacing w:before="0" w:beforeAutospacing="0" w:after="0" w:afterAutospacing="0"/>
              <w:outlineLvl w:val="0"/>
            </w:pPr>
            <w:r>
              <w:t>Nephrology Update, Cleveland Clinic Foundation</w:t>
            </w:r>
          </w:p>
        </w:tc>
      </w:tr>
      <w:tr w:rsidR="00E51628" w14:paraId="5BB50C08" w14:textId="77777777">
        <w:tc>
          <w:tcPr>
            <w:tcW w:w="1440" w:type="dxa"/>
          </w:tcPr>
          <w:p w14:paraId="2E8EB99F" w14:textId="77777777" w:rsidR="00E51628" w:rsidRDefault="00E51628" w:rsidP="006A0AD7">
            <w:pPr>
              <w:pStyle w:val="NormalWeb"/>
              <w:spacing w:before="0" w:beforeAutospacing="0" w:after="0" w:afterAutospacing="0"/>
              <w:outlineLvl w:val="0"/>
            </w:pPr>
            <w:r>
              <w:t>2003</w:t>
            </w:r>
          </w:p>
        </w:tc>
        <w:tc>
          <w:tcPr>
            <w:tcW w:w="8988" w:type="dxa"/>
          </w:tcPr>
          <w:p w14:paraId="3473DB69" w14:textId="77777777" w:rsidR="00E51628" w:rsidRDefault="00E51628" w:rsidP="006A0AD7">
            <w:pPr>
              <w:pStyle w:val="NormalWeb"/>
              <w:spacing w:before="0" w:beforeAutospacing="0" w:after="0" w:afterAutospacing="0"/>
              <w:outlineLvl w:val="0"/>
            </w:pPr>
            <w:r>
              <w:t xml:space="preserve">Renal Grand Rounds, </w:t>
            </w:r>
            <w:r>
              <w:rPr>
                <w:i/>
              </w:rPr>
              <w:t>Kidney Injury Molecule-1 (Kim-1): Potential Roles in Ischemic and Proliferative Renal Disorders</w:t>
            </w:r>
          </w:p>
        </w:tc>
      </w:tr>
      <w:tr w:rsidR="00E51628" w14:paraId="270B8101" w14:textId="77777777">
        <w:tc>
          <w:tcPr>
            <w:tcW w:w="1440" w:type="dxa"/>
          </w:tcPr>
          <w:p w14:paraId="4B9B7449" w14:textId="77777777" w:rsidR="00E51628" w:rsidRDefault="00E51628" w:rsidP="006A0AD7">
            <w:pPr>
              <w:pStyle w:val="NormalWeb"/>
              <w:spacing w:before="0" w:beforeAutospacing="0" w:after="0" w:afterAutospacing="0"/>
              <w:outlineLvl w:val="0"/>
            </w:pPr>
          </w:p>
        </w:tc>
        <w:tc>
          <w:tcPr>
            <w:tcW w:w="8988" w:type="dxa"/>
          </w:tcPr>
          <w:p w14:paraId="25C8E525" w14:textId="77777777" w:rsidR="00E51628" w:rsidRDefault="00E51628" w:rsidP="006A0AD7">
            <w:pPr>
              <w:pStyle w:val="NormalWeb"/>
              <w:spacing w:before="0" w:beforeAutospacing="0" w:after="0" w:afterAutospacing="0"/>
              <w:outlineLvl w:val="0"/>
            </w:pPr>
            <w:r>
              <w:t>University of Utah School of Medicine, Salt Lake City, Utah</w:t>
            </w:r>
          </w:p>
        </w:tc>
      </w:tr>
      <w:tr w:rsidR="00E51628" w14:paraId="0F372620" w14:textId="77777777">
        <w:tc>
          <w:tcPr>
            <w:tcW w:w="1440" w:type="dxa"/>
          </w:tcPr>
          <w:p w14:paraId="7F60BE8E" w14:textId="77777777" w:rsidR="00E51628" w:rsidRDefault="00E51628" w:rsidP="006A0AD7">
            <w:pPr>
              <w:pStyle w:val="NormalWeb"/>
              <w:spacing w:before="0" w:beforeAutospacing="0" w:after="0" w:afterAutospacing="0"/>
              <w:outlineLvl w:val="0"/>
            </w:pPr>
            <w:r>
              <w:t>2003</w:t>
            </w:r>
          </w:p>
        </w:tc>
        <w:tc>
          <w:tcPr>
            <w:tcW w:w="8988" w:type="dxa"/>
          </w:tcPr>
          <w:p w14:paraId="3D7B3A75" w14:textId="77777777" w:rsidR="00E51628" w:rsidRDefault="00E51628" w:rsidP="006A0AD7">
            <w:pPr>
              <w:pStyle w:val="NormalWeb"/>
              <w:spacing w:before="0" w:beforeAutospacing="0" w:after="0" w:afterAutospacing="0"/>
              <w:outlineLvl w:val="0"/>
            </w:pPr>
            <w:r>
              <w:t xml:space="preserve">Edward Everett Anderson Visiting Professor, </w:t>
            </w:r>
            <w:r>
              <w:rPr>
                <w:i/>
              </w:rPr>
              <w:t>Pathophysiology of Ischemic Acute Renal Failure</w:t>
            </w:r>
            <w:r>
              <w:t xml:space="preserve"> </w:t>
            </w:r>
          </w:p>
          <w:p w14:paraId="3B7E717F" w14:textId="77777777" w:rsidR="00E51628" w:rsidRDefault="00E51628" w:rsidP="006A0AD7">
            <w:pPr>
              <w:pStyle w:val="NormalWeb"/>
              <w:spacing w:before="0" w:beforeAutospacing="0" w:after="0" w:afterAutospacing="0"/>
              <w:outlineLvl w:val="0"/>
              <w:rPr>
                <w:i/>
              </w:rPr>
            </w:pPr>
            <w:r>
              <w:t xml:space="preserve">The Whitney Lecture, </w:t>
            </w:r>
            <w:r>
              <w:rPr>
                <w:i/>
              </w:rPr>
              <w:t>The Kidney: From Fish to Philosopher</w:t>
            </w:r>
          </w:p>
          <w:p w14:paraId="7CD4EA8D" w14:textId="77777777" w:rsidR="00E51628" w:rsidRDefault="00E51628" w:rsidP="006A0AD7">
            <w:pPr>
              <w:pStyle w:val="NormalWeb"/>
              <w:spacing w:before="0" w:beforeAutospacing="0" w:after="0" w:afterAutospacing="0"/>
              <w:outlineLvl w:val="0"/>
            </w:pPr>
            <w:r>
              <w:t>Physiology Grand Rounds</w:t>
            </w:r>
            <w:r>
              <w:rPr>
                <w:i/>
              </w:rPr>
              <w:t>, Kidney injury molecule-1: A marker of epithelial cell injury</w:t>
            </w:r>
          </w:p>
        </w:tc>
      </w:tr>
      <w:tr w:rsidR="00E51628" w14:paraId="69C6C5EB" w14:textId="77777777">
        <w:tc>
          <w:tcPr>
            <w:tcW w:w="1440" w:type="dxa"/>
          </w:tcPr>
          <w:p w14:paraId="51BE59B0" w14:textId="77777777" w:rsidR="00E51628" w:rsidRDefault="00E51628" w:rsidP="006A0AD7">
            <w:pPr>
              <w:pStyle w:val="NormalWeb"/>
              <w:spacing w:before="0" w:beforeAutospacing="0" w:after="0" w:afterAutospacing="0"/>
              <w:outlineLvl w:val="0"/>
            </w:pPr>
          </w:p>
        </w:tc>
        <w:tc>
          <w:tcPr>
            <w:tcW w:w="8988" w:type="dxa"/>
          </w:tcPr>
          <w:p w14:paraId="0E839A65" w14:textId="77777777" w:rsidR="00E51628" w:rsidRDefault="00E51628" w:rsidP="006A0AD7">
            <w:pPr>
              <w:pStyle w:val="NormalWeb"/>
              <w:spacing w:before="0" w:beforeAutospacing="0" w:after="0" w:afterAutospacing="0"/>
              <w:outlineLvl w:val="0"/>
            </w:pPr>
            <w:r>
              <w:t>University of Arkansas for Medical Sciences, Little Rock, AR</w:t>
            </w:r>
          </w:p>
        </w:tc>
      </w:tr>
      <w:tr w:rsidR="00E51628" w14:paraId="4FF0565B" w14:textId="77777777">
        <w:tc>
          <w:tcPr>
            <w:tcW w:w="1440" w:type="dxa"/>
          </w:tcPr>
          <w:p w14:paraId="09A3AF2D" w14:textId="77777777" w:rsidR="00E51628" w:rsidRDefault="00E51628" w:rsidP="006A0AD7">
            <w:pPr>
              <w:pStyle w:val="NormalWeb"/>
              <w:spacing w:before="0" w:beforeAutospacing="0" w:after="0" w:afterAutospacing="0"/>
              <w:outlineLvl w:val="0"/>
            </w:pPr>
            <w:r>
              <w:t>2003</w:t>
            </w:r>
          </w:p>
        </w:tc>
        <w:tc>
          <w:tcPr>
            <w:tcW w:w="8988" w:type="dxa"/>
          </w:tcPr>
          <w:p w14:paraId="67840CEA" w14:textId="77777777" w:rsidR="00E51628" w:rsidRDefault="00E51628" w:rsidP="006A0AD7">
            <w:pPr>
              <w:pStyle w:val="NormalWeb"/>
              <w:spacing w:before="0" w:beforeAutospacing="0" w:after="0" w:afterAutospacing="0"/>
              <w:outlineLvl w:val="0"/>
            </w:pPr>
            <w:r>
              <w:t xml:space="preserve">The Kline Memorial Lecture, </w:t>
            </w:r>
            <w:r>
              <w:rPr>
                <w:i/>
              </w:rPr>
              <w:t>Pathophysiology of Ischemic Acute Renal Failure</w:t>
            </w:r>
          </w:p>
        </w:tc>
      </w:tr>
      <w:tr w:rsidR="00E51628" w14:paraId="58C7FFCF" w14:textId="77777777">
        <w:tc>
          <w:tcPr>
            <w:tcW w:w="1440" w:type="dxa"/>
          </w:tcPr>
          <w:p w14:paraId="522DC9BC" w14:textId="77777777" w:rsidR="00E51628" w:rsidRDefault="00E51628" w:rsidP="006A0AD7">
            <w:pPr>
              <w:pStyle w:val="NormalWeb"/>
              <w:spacing w:before="0" w:beforeAutospacing="0" w:after="0" w:afterAutospacing="0"/>
              <w:outlineLvl w:val="0"/>
            </w:pPr>
          </w:p>
        </w:tc>
        <w:tc>
          <w:tcPr>
            <w:tcW w:w="8988" w:type="dxa"/>
          </w:tcPr>
          <w:p w14:paraId="41A1019F" w14:textId="77777777" w:rsidR="00E51628" w:rsidRDefault="00E51628" w:rsidP="006A0AD7">
            <w:pPr>
              <w:pStyle w:val="NormalWeb"/>
              <w:spacing w:before="0" w:beforeAutospacing="0" w:after="0" w:afterAutospacing="0"/>
              <w:outlineLvl w:val="0"/>
            </w:pPr>
            <w:r>
              <w:t>Northwestern University School of Medicine, Evanston, IL</w:t>
            </w:r>
          </w:p>
        </w:tc>
      </w:tr>
      <w:tr w:rsidR="00E51628" w14:paraId="6DAFC749" w14:textId="77777777">
        <w:tc>
          <w:tcPr>
            <w:tcW w:w="1440" w:type="dxa"/>
          </w:tcPr>
          <w:p w14:paraId="0BAD9A3E" w14:textId="77777777" w:rsidR="00E51628" w:rsidRDefault="00E51628" w:rsidP="006A0AD7">
            <w:pPr>
              <w:pStyle w:val="NormalWeb"/>
              <w:spacing w:before="0" w:beforeAutospacing="0" w:after="0" w:afterAutospacing="0"/>
              <w:outlineLvl w:val="0"/>
            </w:pPr>
            <w:r>
              <w:t>2003</w:t>
            </w:r>
          </w:p>
        </w:tc>
        <w:tc>
          <w:tcPr>
            <w:tcW w:w="8988" w:type="dxa"/>
          </w:tcPr>
          <w:p w14:paraId="1E030189" w14:textId="77777777" w:rsidR="00E51628" w:rsidRDefault="00E51628" w:rsidP="006A0AD7">
            <w:pPr>
              <w:pStyle w:val="NormalWeb"/>
              <w:spacing w:before="0" w:beforeAutospacing="0" w:after="0" w:afterAutospacing="0"/>
              <w:outlineLvl w:val="0"/>
            </w:pPr>
            <w:r>
              <w:t>Medical Grand Rounds,</w:t>
            </w:r>
            <w:r>
              <w:rPr>
                <w:i/>
              </w:rPr>
              <w:t xml:space="preserve"> Pathophysiology of Acute Renal Failure</w:t>
            </w:r>
            <w:r>
              <w:t xml:space="preserve"> </w:t>
            </w:r>
          </w:p>
          <w:p w14:paraId="745EA368" w14:textId="77777777" w:rsidR="00E51628" w:rsidRDefault="00E51628" w:rsidP="006A0AD7">
            <w:pPr>
              <w:pStyle w:val="NormalWeb"/>
              <w:spacing w:before="0" w:beforeAutospacing="0" w:after="0" w:afterAutospacing="0"/>
              <w:outlineLvl w:val="0"/>
            </w:pPr>
            <w:r>
              <w:t>Renal Grand Rounds,</w:t>
            </w:r>
            <w:r>
              <w:rPr>
                <w:i/>
              </w:rPr>
              <w:t xml:space="preserve"> Kidney Injury Molecule-1</w:t>
            </w:r>
          </w:p>
        </w:tc>
      </w:tr>
      <w:tr w:rsidR="00E51628" w14:paraId="0A1696E0" w14:textId="77777777">
        <w:tc>
          <w:tcPr>
            <w:tcW w:w="1440" w:type="dxa"/>
          </w:tcPr>
          <w:p w14:paraId="0B7D3B20" w14:textId="77777777" w:rsidR="00E51628" w:rsidRDefault="00E51628" w:rsidP="006A0AD7">
            <w:pPr>
              <w:pStyle w:val="NormalWeb"/>
              <w:spacing w:before="0" w:beforeAutospacing="0" w:after="0" w:afterAutospacing="0"/>
              <w:outlineLvl w:val="0"/>
            </w:pPr>
          </w:p>
        </w:tc>
        <w:tc>
          <w:tcPr>
            <w:tcW w:w="8988" w:type="dxa"/>
          </w:tcPr>
          <w:p w14:paraId="5E51FAFD" w14:textId="77777777" w:rsidR="00E51628" w:rsidRDefault="00E51628" w:rsidP="006A0AD7">
            <w:pPr>
              <w:pStyle w:val="NormalWeb"/>
              <w:spacing w:before="0" w:beforeAutospacing="0" w:after="0" w:afterAutospacing="0"/>
              <w:outlineLvl w:val="0"/>
            </w:pPr>
            <w:r>
              <w:t>University of Pittsburgh, Pittsburgh, PA</w:t>
            </w:r>
          </w:p>
        </w:tc>
      </w:tr>
      <w:tr w:rsidR="00E51628" w14:paraId="4C54DB64" w14:textId="77777777">
        <w:tc>
          <w:tcPr>
            <w:tcW w:w="1440" w:type="dxa"/>
          </w:tcPr>
          <w:p w14:paraId="1FA6D67C" w14:textId="77777777" w:rsidR="00E51628" w:rsidRDefault="00E51628" w:rsidP="006A0AD7">
            <w:pPr>
              <w:pStyle w:val="NormalWeb"/>
              <w:spacing w:before="0" w:beforeAutospacing="0" w:after="0" w:afterAutospacing="0"/>
              <w:outlineLvl w:val="0"/>
            </w:pPr>
            <w:r>
              <w:t>2003</w:t>
            </w:r>
          </w:p>
        </w:tc>
        <w:tc>
          <w:tcPr>
            <w:tcW w:w="8988" w:type="dxa"/>
          </w:tcPr>
          <w:p w14:paraId="5E7F14FB" w14:textId="77777777" w:rsidR="00E51628" w:rsidRDefault="00E51628" w:rsidP="006A0AD7">
            <w:pPr>
              <w:pStyle w:val="NormalWeb"/>
              <w:spacing w:before="0" w:beforeAutospacing="0" w:after="0" w:afterAutospacing="0"/>
              <w:outlineLvl w:val="0"/>
            </w:pPr>
            <w:r>
              <w:t>Medical Grand Rounds, Medical Center</w:t>
            </w:r>
            <w:r>
              <w:rPr>
                <w:i/>
              </w:rPr>
              <w:t>, Pathophysiology of Acute Renal Failure</w:t>
            </w:r>
          </w:p>
        </w:tc>
      </w:tr>
      <w:tr w:rsidR="00E51628" w14:paraId="04AAEA64" w14:textId="77777777">
        <w:tc>
          <w:tcPr>
            <w:tcW w:w="1440" w:type="dxa"/>
          </w:tcPr>
          <w:p w14:paraId="6E716EFB" w14:textId="77777777" w:rsidR="00E51628" w:rsidRDefault="00E51628" w:rsidP="006A0AD7">
            <w:pPr>
              <w:pStyle w:val="NormalWeb"/>
              <w:spacing w:before="0" w:beforeAutospacing="0" w:after="0" w:afterAutospacing="0"/>
              <w:outlineLvl w:val="0"/>
            </w:pPr>
          </w:p>
        </w:tc>
        <w:tc>
          <w:tcPr>
            <w:tcW w:w="8988" w:type="dxa"/>
          </w:tcPr>
          <w:p w14:paraId="10BB835B" w14:textId="77777777" w:rsidR="00E51628" w:rsidRDefault="00E51628" w:rsidP="006A0AD7">
            <w:pPr>
              <w:pStyle w:val="NormalWeb"/>
              <w:spacing w:before="0" w:beforeAutospacing="0" w:after="0" w:afterAutospacing="0"/>
              <w:outlineLvl w:val="0"/>
            </w:pPr>
            <w:r>
              <w:t>State University of New York at Stony Brook, Stony Brook, NY</w:t>
            </w:r>
          </w:p>
        </w:tc>
      </w:tr>
      <w:tr w:rsidR="00E51628" w14:paraId="207CBEC3" w14:textId="77777777">
        <w:tc>
          <w:tcPr>
            <w:tcW w:w="1440" w:type="dxa"/>
          </w:tcPr>
          <w:p w14:paraId="2BEEB7E0" w14:textId="77777777" w:rsidR="00E51628" w:rsidRDefault="00E51628" w:rsidP="006A0AD7">
            <w:pPr>
              <w:pStyle w:val="NormalWeb"/>
              <w:spacing w:before="0" w:beforeAutospacing="0" w:after="0" w:afterAutospacing="0"/>
              <w:outlineLvl w:val="0"/>
            </w:pPr>
            <w:r>
              <w:t>2004</w:t>
            </w:r>
          </w:p>
        </w:tc>
        <w:tc>
          <w:tcPr>
            <w:tcW w:w="8988" w:type="dxa"/>
          </w:tcPr>
          <w:p w14:paraId="0010D309" w14:textId="77777777" w:rsidR="00E51628" w:rsidRDefault="00E51628" w:rsidP="006A0AD7">
            <w:pPr>
              <w:pStyle w:val="NormalWeb"/>
              <w:spacing w:before="0" w:beforeAutospacing="0" w:after="0" w:afterAutospacing="0"/>
              <w:outlineLvl w:val="0"/>
            </w:pPr>
            <w:r>
              <w:rPr>
                <w:i/>
              </w:rPr>
              <w:t>Potential Biomarkers of Injury: Overview of Currently Studied Proposed Markers</w:t>
            </w:r>
          </w:p>
        </w:tc>
      </w:tr>
      <w:tr w:rsidR="00E51628" w14:paraId="66542CBF" w14:textId="77777777">
        <w:tc>
          <w:tcPr>
            <w:tcW w:w="1440" w:type="dxa"/>
          </w:tcPr>
          <w:p w14:paraId="6CAF050C" w14:textId="77777777" w:rsidR="00E51628" w:rsidRDefault="00E51628" w:rsidP="006A0AD7">
            <w:pPr>
              <w:pStyle w:val="NormalWeb"/>
              <w:spacing w:before="0" w:beforeAutospacing="0" w:after="0" w:afterAutospacing="0"/>
              <w:outlineLvl w:val="0"/>
            </w:pPr>
          </w:p>
        </w:tc>
        <w:tc>
          <w:tcPr>
            <w:tcW w:w="8988" w:type="dxa"/>
          </w:tcPr>
          <w:p w14:paraId="11618C68" w14:textId="77777777" w:rsidR="00E51628" w:rsidRDefault="00E51628" w:rsidP="006A0AD7">
            <w:pPr>
              <w:pStyle w:val="NormalWeb"/>
              <w:spacing w:before="0" w:beforeAutospacing="0" w:after="0" w:afterAutospacing="0"/>
              <w:outlineLvl w:val="0"/>
            </w:pPr>
            <w:r>
              <w:t>ASN Annual Meeting, Washington DC</w:t>
            </w:r>
          </w:p>
        </w:tc>
      </w:tr>
      <w:tr w:rsidR="00E51628" w14:paraId="2A22DA2B" w14:textId="77777777">
        <w:tc>
          <w:tcPr>
            <w:tcW w:w="1440" w:type="dxa"/>
          </w:tcPr>
          <w:p w14:paraId="464599B7" w14:textId="77777777" w:rsidR="00E51628" w:rsidRDefault="00E51628" w:rsidP="006A0AD7">
            <w:pPr>
              <w:pStyle w:val="NormalWeb"/>
              <w:spacing w:before="0" w:beforeAutospacing="0" w:after="0" w:afterAutospacing="0"/>
              <w:outlineLvl w:val="0"/>
            </w:pPr>
            <w:r>
              <w:t>2004</w:t>
            </w:r>
          </w:p>
        </w:tc>
        <w:tc>
          <w:tcPr>
            <w:tcW w:w="8988" w:type="dxa"/>
          </w:tcPr>
          <w:p w14:paraId="7726E4C2" w14:textId="77777777" w:rsidR="00E51628" w:rsidRDefault="00E51628" w:rsidP="006A0AD7">
            <w:pPr>
              <w:pStyle w:val="NormalWeb"/>
              <w:spacing w:before="0" w:beforeAutospacing="0" w:after="0" w:afterAutospacing="0"/>
              <w:outlineLvl w:val="0"/>
            </w:pPr>
            <w:r>
              <w:rPr>
                <w:i/>
              </w:rPr>
              <w:t>The Identification and Validation of Safety and Efficacy Biomarkers</w:t>
            </w:r>
          </w:p>
        </w:tc>
      </w:tr>
      <w:tr w:rsidR="00E51628" w14:paraId="0FB55B24" w14:textId="77777777">
        <w:tc>
          <w:tcPr>
            <w:tcW w:w="1440" w:type="dxa"/>
          </w:tcPr>
          <w:p w14:paraId="1618687C" w14:textId="77777777" w:rsidR="00E51628" w:rsidRDefault="00E51628" w:rsidP="006A0AD7">
            <w:pPr>
              <w:pStyle w:val="NormalWeb"/>
              <w:spacing w:before="0" w:beforeAutospacing="0" w:after="0" w:afterAutospacing="0"/>
              <w:outlineLvl w:val="0"/>
            </w:pPr>
          </w:p>
        </w:tc>
        <w:tc>
          <w:tcPr>
            <w:tcW w:w="8988" w:type="dxa"/>
          </w:tcPr>
          <w:p w14:paraId="416D0DC0" w14:textId="77777777" w:rsidR="00E51628" w:rsidRDefault="00E51628" w:rsidP="006A0AD7">
            <w:pPr>
              <w:pStyle w:val="NormalWeb"/>
              <w:spacing w:before="0" w:beforeAutospacing="0" w:after="0" w:afterAutospacing="0"/>
              <w:outlineLvl w:val="0"/>
            </w:pPr>
            <w:r>
              <w:t>The Inaugural Safety and Efficacy Biomarkers, Princeton, NJ</w:t>
            </w:r>
          </w:p>
        </w:tc>
      </w:tr>
      <w:tr w:rsidR="00E51628" w14:paraId="51C2FD85" w14:textId="77777777">
        <w:tc>
          <w:tcPr>
            <w:tcW w:w="1440" w:type="dxa"/>
          </w:tcPr>
          <w:p w14:paraId="3B762621" w14:textId="77777777" w:rsidR="00E51628" w:rsidRDefault="00E51628" w:rsidP="006A0AD7">
            <w:pPr>
              <w:pStyle w:val="NormalWeb"/>
              <w:spacing w:before="0" w:beforeAutospacing="0" w:after="0" w:afterAutospacing="0"/>
              <w:outlineLvl w:val="0"/>
            </w:pPr>
            <w:r>
              <w:t>2004</w:t>
            </w:r>
          </w:p>
        </w:tc>
        <w:tc>
          <w:tcPr>
            <w:tcW w:w="8988" w:type="dxa"/>
          </w:tcPr>
          <w:p w14:paraId="3EA1A6B7" w14:textId="77777777" w:rsidR="00E51628" w:rsidRDefault="00E51628" w:rsidP="006A0AD7">
            <w:pPr>
              <w:pStyle w:val="NormalWeb"/>
              <w:spacing w:before="0" w:beforeAutospacing="0" w:after="0" w:afterAutospacing="0"/>
              <w:outlineLvl w:val="0"/>
              <w:rPr>
                <w:i/>
              </w:rPr>
            </w:pPr>
            <w:r>
              <w:t xml:space="preserve"> </w:t>
            </w:r>
            <w:r>
              <w:rPr>
                <w:i/>
              </w:rPr>
              <w:t>Acute Renal Failure: Targets for Intervention</w:t>
            </w:r>
          </w:p>
          <w:p w14:paraId="5A859571" w14:textId="77777777" w:rsidR="00E51628" w:rsidRDefault="00E51628" w:rsidP="006A0AD7">
            <w:pPr>
              <w:pStyle w:val="NormalWeb"/>
              <w:spacing w:before="0" w:beforeAutospacing="0" w:after="0" w:afterAutospacing="0"/>
              <w:outlineLvl w:val="0"/>
            </w:pPr>
            <w:r>
              <w:rPr>
                <w:i/>
              </w:rPr>
              <w:t>Early Diagnosis of ARF: Emerging Techniques</w:t>
            </w:r>
          </w:p>
        </w:tc>
      </w:tr>
      <w:tr w:rsidR="00E51628" w14:paraId="0CBC022E" w14:textId="77777777">
        <w:tc>
          <w:tcPr>
            <w:tcW w:w="1440" w:type="dxa"/>
          </w:tcPr>
          <w:p w14:paraId="4084BF9E" w14:textId="77777777" w:rsidR="00E51628" w:rsidRDefault="00E51628" w:rsidP="006A0AD7">
            <w:pPr>
              <w:pStyle w:val="NormalWeb"/>
              <w:spacing w:before="0" w:beforeAutospacing="0" w:after="0" w:afterAutospacing="0"/>
              <w:outlineLvl w:val="0"/>
            </w:pPr>
          </w:p>
        </w:tc>
        <w:tc>
          <w:tcPr>
            <w:tcW w:w="8988" w:type="dxa"/>
          </w:tcPr>
          <w:p w14:paraId="3FB7E43E" w14:textId="77777777" w:rsidR="00E51628" w:rsidRDefault="00E51628" w:rsidP="006A0AD7">
            <w:pPr>
              <w:pStyle w:val="NormalWeb"/>
              <w:spacing w:before="0" w:beforeAutospacing="0" w:after="0" w:afterAutospacing="0"/>
              <w:outlineLvl w:val="0"/>
            </w:pPr>
            <w:r>
              <w:t>Ninth International Conference on Continuous Renal Replacement Therapies, San Diego, CA</w:t>
            </w:r>
          </w:p>
        </w:tc>
      </w:tr>
      <w:tr w:rsidR="00E51628" w14:paraId="3095C7FB" w14:textId="77777777">
        <w:tc>
          <w:tcPr>
            <w:tcW w:w="1440" w:type="dxa"/>
          </w:tcPr>
          <w:p w14:paraId="23AC6884" w14:textId="77777777" w:rsidR="00E51628" w:rsidRDefault="00E51628" w:rsidP="006A0AD7">
            <w:pPr>
              <w:pStyle w:val="NormalWeb"/>
              <w:spacing w:before="0" w:beforeAutospacing="0" w:after="0" w:afterAutospacing="0"/>
              <w:outlineLvl w:val="0"/>
            </w:pPr>
            <w:r>
              <w:t>2004</w:t>
            </w:r>
          </w:p>
        </w:tc>
        <w:tc>
          <w:tcPr>
            <w:tcW w:w="8988" w:type="dxa"/>
          </w:tcPr>
          <w:p w14:paraId="28326692" w14:textId="77777777" w:rsidR="00E51628" w:rsidRDefault="00E51628" w:rsidP="006A0AD7">
            <w:pPr>
              <w:pStyle w:val="NormalWeb"/>
              <w:spacing w:before="0" w:beforeAutospacing="0" w:after="0" w:afterAutospacing="0"/>
              <w:outlineLvl w:val="0"/>
            </w:pPr>
            <w:r>
              <w:rPr>
                <w:i/>
              </w:rPr>
              <w:t xml:space="preserve">Pharmacological Prevention of ARH </w:t>
            </w:r>
            <w:r>
              <w:t xml:space="preserve">2004 &amp; </w:t>
            </w:r>
            <w:r>
              <w:rPr>
                <w:i/>
              </w:rPr>
              <w:t>Ischemic ARF</w:t>
            </w:r>
          </w:p>
        </w:tc>
      </w:tr>
      <w:tr w:rsidR="00E51628" w14:paraId="43E92DA3" w14:textId="77777777">
        <w:tc>
          <w:tcPr>
            <w:tcW w:w="1440" w:type="dxa"/>
          </w:tcPr>
          <w:p w14:paraId="7D25B2F5" w14:textId="77777777" w:rsidR="00E51628" w:rsidRDefault="00E51628" w:rsidP="006A0AD7">
            <w:pPr>
              <w:pStyle w:val="NormalWeb"/>
              <w:spacing w:before="0" w:beforeAutospacing="0" w:after="0" w:afterAutospacing="0"/>
              <w:outlineLvl w:val="0"/>
            </w:pPr>
          </w:p>
        </w:tc>
        <w:tc>
          <w:tcPr>
            <w:tcW w:w="8988" w:type="dxa"/>
          </w:tcPr>
          <w:p w14:paraId="2A4F6BD9" w14:textId="77777777" w:rsidR="00E51628" w:rsidRDefault="00E51628" w:rsidP="006A0AD7">
            <w:pPr>
              <w:pStyle w:val="NormalWeb"/>
              <w:spacing w:before="0" w:beforeAutospacing="0" w:after="0" w:afterAutospacing="0"/>
              <w:outlineLvl w:val="0"/>
            </w:pPr>
            <w:r>
              <w:t>NKF National Clinical Meeting; Chicago, IL</w:t>
            </w:r>
          </w:p>
        </w:tc>
      </w:tr>
      <w:tr w:rsidR="00E51628" w14:paraId="04E2C492" w14:textId="77777777">
        <w:tc>
          <w:tcPr>
            <w:tcW w:w="1440" w:type="dxa"/>
          </w:tcPr>
          <w:p w14:paraId="63889CD5" w14:textId="77777777" w:rsidR="00E51628" w:rsidRDefault="00E51628" w:rsidP="006A0AD7">
            <w:pPr>
              <w:pStyle w:val="NormalWeb"/>
              <w:spacing w:before="0" w:beforeAutospacing="0" w:after="0" w:afterAutospacing="0"/>
              <w:outlineLvl w:val="0"/>
            </w:pPr>
            <w:r>
              <w:t>2004</w:t>
            </w:r>
          </w:p>
        </w:tc>
        <w:tc>
          <w:tcPr>
            <w:tcW w:w="8988" w:type="dxa"/>
          </w:tcPr>
          <w:p w14:paraId="0AF57053" w14:textId="77777777" w:rsidR="00E51628" w:rsidRDefault="00E51628" w:rsidP="006A0AD7">
            <w:pPr>
              <w:pStyle w:val="NormalWeb"/>
              <w:spacing w:before="0" w:beforeAutospacing="0" w:after="0" w:afterAutospacing="0"/>
              <w:outlineLvl w:val="0"/>
            </w:pPr>
            <w:r>
              <w:rPr>
                <w:i/>
              </w:rPr>
              <w:t>KIM-1, a Biomarker of Renal Toxicity in Animals and Man</w:t>
            </w:r>
          </w:p>
        </w:tc>
      </w:tr>
      <w:tr w:rsidR="00E51628" w14:paraId="06B92CFE" w14:textId="77777777">
        <w:tc>
          <w:tcPr>
            <w:tcW w:w="1440" w:type="dxa"/>
          </w:tcPr>
          <w:p w14:paraId="0A9BD329" w14:textId="77777777" w:rsidR="00E51628" w:rsidRDefault="00E51628" w:rsidP="006A0AD7">
            <w:pPr>
              <w:pStyle w:val="NormalWeb"/>
              <w:spacing w:before="0" w:beforeAutospacing="0" w:after="0" w:afterAutospacing="0"/>
              <w:outlineLvl w:val="0"/>
            </w:pPr>
          </w:p>
        </w:tc>
        <w:tc>
          <w:tcPr>
            <w:tcW w:w="8988" w:type="dxa"/>
          </w:tcPr>
          <w:p w14:paraId="17006F43" w14:textId="77777777" w:rsidR="00E51628" w:rsidRDefault="00E51628" w:rsidP="006A0AD7">
            <w:pPr>
              <w:pStyle w:val="NormalWeb"/>
              <w:spacing w:before="0" w:beforeAutospacing="0" w:after="0" w:afterAutospacing="0"/>
              <w:outlineLvl w:val="0"/>
            </w:pPr>
            <w:r>
              <w:t xml:space="preserve">Safety Biomarkers: Using Advances in </w:t>
            </w:r>
            <w:proofErr w:type="spellStart"/>
            <w:r>
              <w:t>Toxicogenomics</w:t>
            </w:r>
            <w:proofErr w:type="spellEnd"/>
            <w:r>
              <w:t xml:space="preserve"> and </w:t>
            </w:r>
            <w:proofErr w:type="spellStart"/>
            <w:r>
              <w:t>Toxicoproteomics</w:t>
            </w:r>
            <w:proofErr w:type="spellEnd"/>
            <w:r>
              <w:t xml:space="preserve"> to Predict Drug Safety and Toxicity, American Conference Institute’s Washington, DC</w:t>
            </w:r>
          </w:p>
        </w:tc>
      </w:tr>
      <w:tr w:rsidR="00E51628" w14:paraId="0D46A3ED" w14:textId="77777777">
        <w:tc>
          <w:tcPr>
            <w:tcW w:w="1440" w:type="dxa"/>
          </w:tcPr>
          <w:p w14:paraId="08FFC2FA" w14:textId="77777777" w:rsidR="00E51628" w:rsidRDefault="00E51628" w:rsidP="006A0AD7">
            <w:pPr>
              <w:pStyle w:val="NormalWeb"/>
              <w:spacing w:before="0" w:beforeAutospacing="0" w:after="0" w:afterAutospacing="0"/>
              <w:outlineLvl w:val="0"/>
            </w:pPr>
            <w:r>
              <w:t>2004</w:t>
            </w:r>
          </w:p>
        </w:tc>
        <w:tc>
          <w:tcPr>
            <w:tcW w:w="8988" w:type="dxa"/>
          </w:tcPr>
          <w:p w14:paraId="56E794DC" w14:textId="77777777" w:rsidR="00E51628" w:rsidRDefault="00E51628" w:rsidP="006A0AD7">
            <w:pPr>
              <w:pStyle w:val="NormalWeb"/>
              <w:spacing w:before="0" w:beforeAutospacing="0" w:after="0" w:afterAutospacing="0"/>
              <w:outlineLvl w:val="0"/>
            </w:pPr>
            <w:r>
              <w:t xml:space="preserve">Phospholipases: </w:t>
            </w:r>
            <w:r>
              <w:rPr>
                <w:i/>
              </w:rPr>
              <w:t>In Vivo and Ex-Vivo Studies using cPLA2 Knockout Mice</w:t>
            </w:r>
          </w:p>
        </w:tc>
      </w:tr>
      <w:tr w:rsidR="00E51628" w14:paraId="409EB6BB" w14:textId="77777777">
        <w:tc>
          <w:tcPr>
            <w:tcW w:w="1440" w:type="dxa"/>
          </w:tcPr>
          <w:p w14:paraId="6A0B7311" w14:textId="77777777" w:rsidR="00E51628" w:rsidRDefault="00E51628" w:rsidP="006A0AD7">
            <w:pPr>
              <w:pStyle w:val="NormalWeb"/>
              <w:spacing w:before="0" w:beforeAutospacing="0" w:after="0" w:afterAutospacing="0"/>
              <w:outlineLvl w:val="0"/>
            </w:pPr>
          </w:p>
        </w:tc>
        <w:tc>
          <w:tcPr>
            <w:tcW w:w="8988" w:type="dxa"/>
          </w:tcPr>
          <w:p w14:paraId="544A4750" w14:textId="77777777" w:rsidR="00E51628" w:rsidRDefault="00E51628" w:rsidP="006A0AD7">
            <w:pPr>
              <w:pStyle w:val="NormalWeb"/>
              <w:spacing w:before="0" w:beforeAutospacing="0" w:after="0" w:afterAutospacing="0"/>
              <w:outlineLvl w:val="0"/>
            </w:pPr>
            <w:r>
              <w:t>FASEB, Summer Research Conferences, Pine Mountain, GA</w:t>
            </w:r>
          </w:p>
        </w:tc>
      </w:tr>
      <w:tr w:rsidR="00E51628" w14:paraId="6206F57B" w14:textId="77777777">
        <w:tc>
          <w:tcPr>
            <w:tcW w:w="1440" w:type="dxa"/>
          </w:tcPr>
          <w:p w14:paraId="23D508A4" w14:textId="77777777" w:rsidR="00E51628" w:rsidRDefault="00E51628" w:rsidP="006A0AD7">
            <w:pPr>
              <w:pStyle w:val="NormalWeb"/>
              <w:spacing w:before="0" w:beforeAutospacing="0" w:after="0" w:afterAutospacing="0"/>
              <w:outlineLvl w:val="0"/>
            </w:pPr>
            <w:r>
              <w:t>2004</w:t>
            </w:r>
          </w:p>
        </w:tc>
        <w:tc>
          <w:tcPr>
            <w:tcW w:w="8988" w:type="dxa"/>
          </w:tcPr>
          <w:p w14:paraId="3EB933DA" w14:textId="77777777" w:rsidR="00E51628" w:rsidRDefault="00E51628" w:rsidP="006A0AD7">
            <w:pPr>
              <w:pStyle w:val="NormalWeb"/>
              <w:spacing w:before="0" w:beforeAutospacing="0" w:after="0" w:afterAutospacing="0"/>
              <w:outlineLvl w:val="0"/>
            </w:pPr>
            <w:r>
              <w:rPr>
                <w:i/>
              </w:rPr>
              <w:t>Progress Towards Early Diagnosis of Kidney Disease: Urinary and Other Biomarkers</w:t>
            </w:r>
          </w:p>
        </w:tc>
      </w:tr>
      <w:tr w:rsidR="00E51628" w14:paraId="386832BE" w14:textId="77777777">
        <w:tc>
          <w:tcPr>
            <w:tcW w:w="1440" w:type="dxa"/>
          </w:tcPr>
          <w:p w14:paraId="40044DDE" w14:textId="77777777" w:rsidR="00E51628" w:rsidRDefault="00E51628" w:rsidP="006A0AD7">
            <w:pPr>
              <w:pStyle w:val="NormalWeb"/>
              <w:spacing w:before="0" w:beforeAutospacing="0" w:after="0" w:afterAutospacing="0"/>
              <w:outlineLvl w:val="0"/>
            </w:pPr>
          </w:p>
        </w:tc>
        <w:tc>
          <w:tcPr>
            <w:tcW w:w="8988" w:type="dxa"/>
          </w:tcPr>
          <w:p w14:paraId="002C23DB" w14:textId="77777777" w:rsidR="00E51628" w:rsidRDefault="00E51628" w:rsidP="006A0AD7">
            <w:pPr>
              <w:pStyle w:val="NormalWeb"/>
              <w:spacing w:before="0" w:beforeAutospacing="0" w:after="0" w:afterAutospacing="0"/>
              <w:outlineLvl w:val="0"/>
            </w:pPr>
            <w:r>
              <w:t>American Society of Nephrology, 37</w:t>
            </w:r>
            <w:r>
              <w:rPr>
                <w:vertAlign w:val="superscript"/>
              </w:rPr>
              <w:t>th</w:t>
            </w:r>
            <w:r>
              <w:t xml:space="preserve"> Annual Meeting &amp; Scientific Exposition, St. Louis, MO</w:t>
            </w:r>
          </w:p>
        </w:tc>
      </w:tr>
      <w:tr w:rsidR="00E51628" w14:paraId="7A1C0A4B" w14:textId="77777777">
        <w:tc>
          <w:tcPr>
            <w:tcW w:w="1440" w:type="dxa"/>
          </w:tcPr>
          <w:p w14:paraId="106F86FC" w14:textId="77777777" w:rsidR="00E51628" w:rsidRDefault="00E51628" w:rsidP="006A0AD7">
            <w:pPr>
              <w:pStyle w:val="NormalWeb"/>
              <w:spacing w:before="0" w:beforeAutospacing="0" w:after="0" w:afterAutospacing="0"/>
              <w:outlineLvl w:val="0"/>
            </w:pPr>
            <w:r>
              <w:t>2005</w:t>
            </w:r>
          </w:p>
        </w:tc>
        <w:tc>
          <w:tcPr>
            <w:tcW w:w="8988" w:type="dxa"/>
          </w:tcPr>
          <w:p w14:paraId="219A18E3" w14:textId="77777777" w:rsidR="00E51628" w:rsidRDefault="00E51628" w:rsidP="006A0AD7">
            <w:pPr>
              <w:pStyle w:val="NormalWeb"/>
              <w:spacing w:before="0" w:beforeAutospacing="0" w:after="0" w:afterAutospacing="0"/>
              <w:outlineLvl w:val="0"/>
              <w:rPr>
                <w:i/>
              </w:rPr>
            </w:pPr>
            <w:r>
              <w:rPr>
                <w:i/>
              </w:rPr>
              <w:t xml:space="preserve">Acute Kidney Injury: Mechanisms and Adaptations </w:t>
            </w:r>
          </w:p>
          <w:p w14:paraId="2FB97DCE" w14:textId="77777777" w:rsidR="00E51628" w:rsidRDefault="00E51628" w:rsidP="006A0AD7">
            <w:pPr>
              <w:pStyle w:val="NormalWeb"/>
              <w:spacing w:before="0" w:beforeAutospacing="0" w:after="0" w:afterAutospacing="0"/>
              <w:outlineLvl w:val="0"/>
            </w:pPr>
            <w:r>
              <w:rPr>
                <w:i/>
              </w:rPr>
              <w:t xml:space="preserve">Repair Mechanisms: </w:t>
            </w:r>
            <w:proofErr w:type="gramStart"/>
            <w:r>
              <w:rPr>
                <w:i/>
              </w:rPr>
              <w:t>the</w:t>
            </w:r>
            <w:proofErr w:type="gramEnd"/>
            <w:r>
              <w:rPr>
                <w:i/>
              </w:rPr>
              <w:t xml:space="preserve"> Role of Stem Cells</w:t>
            </w:r>
          </w:p>
        </w:tc>
      </w:tr>
      <w:tr w:rsidR="00E51628" w14:paraId="0BA40C76" w14:textId="77777777">
        <w:tc>
          <w:tcPr>
            <w:tcW w:w="1440" w:type="dxa"/>
          </w:tcPr>
          <w:p w14:paraId="20C3E3DF" w14:textId="77777777" w:rsidR="00E51628" w:rsidRDefault="00E51628" w:rsidP="006A0AD7">
            <w:pPr>
              <w:pStyle w:val="NormalWeb"/>
              <w:spacing w:before="0" w:beforeAutospacing="0" w:after="0" w:afterAutospacing="0"/>
              <w:outlineLvl w:val="0"/>
            </w:pPr>
          </w:p>
        </w:tc>
        <w:tc>
          <w:tcPr>
            <w:tcW w:w="8988" w:type="dxa"/>
          </w:tcPr>
          <w:p w14:paraId="1609A8F9" w14:textId="77777777" w:rsidR="00E51628" w:rsidRDefault="00E51628" w:rsidP="006A0AD7">
            <w:pPr>
              <w:pStyle w:val="NormalWeb"/>
              <w:spacing w:before="0" w:beforeAutospacing="0" w:after="0" w:afterAutospacing="0"/>
              <w:outlineLvl w:val="0"/>
            </w:pPr>
            <w:r>
              <w:t>International Conference on Continuous Renal Replacement Therapies, San Diego, CA</w:t>
            </w:r>
          </w:p>
        </w:tc>
      </w:tr>
      <w:tr w:rsidR="00E51628" w14:paraId="2DD51967" w14:textId="77777777">
        <w:tc>
          <w:tcPr>
            <w:tcW w:w="1440" w:type="dxa"/>
          </w:tcPr>
          <w:p w14:paraId="2F7EC098" w14:textId="77777777" w:rsidR="00E51628" w:rsidRDefault="00E51628" w:rsidP="006A0AD7">
            <w:pPr>
              <w:pStyle w:val="NormalWeb"/>
              <w:spacing w:before="0" w:beforeAutospacing="0" w:after="0" w:afterAutospacing="0"/>
              <w:outlineLvl w:val="0"/>
            </w:pPr>
            <w:r>
              <w:lastRenderedPageBreak/>
              <w:t>2005</w:t>
            </w:r>
          </w:p>
        </w:tc>
        <w:tc>
          <w:tcPr>
            <w:tcW w:w="8988" w:type="dxa"/>
          </w:tcPr>
          <w:p w14:paraId="2CAF43C3" w14:textId="77777777" w:rsidR="00E51628" w:rsidRDefault="00E51628" w:rsidP="006A0AD7">
            <w:pPr>
              <w:pStyle w:val="NormalWeb"/>
              <w:spacing w:before="0" w:beforeAutospacing="0" w:after="0" w:afterAutospacing="0"/>
              <w:outlineLvl w:val="0"/>
              <w:rPr>
                <w:i/>
              </w:rPr>
            </w:pPr>
            <w:bookmarkStart w:id="0" w:name="OLE_LINK3"/>
            <w:bookmarkStart w:id="1" w:name="OLE_LINK4"/>
            <w:r>
              <w:t>Medical</w:t>
            </w:r>
            <w:bookmarkEnd w:id="0"/>
            <w:bookmarkEnd w:id="1"/>
            <w:r>
              <w:t xml:space="preserve"> Grand Rounds,</w:t>
            </w:r>
            <w:r>
              <w:rPr>
                <w:i/>
              </w:rPr>
              <w:t xml:space="preserve"> Pathophysiology of Acute Kidney Injury</w:t>
            </w:r>
          </w:p>
          <w:p w14:paraId="5AC760B0" w14:textId="77777777" w:rsidR="00E51628" w:rsidRDefault="00E51628" w:rsidP="006A0AD7">
            <w:pPr>
              <w:pStyle w:val="NormalWeb"/>
              <w:spacing w:before="0" w:beforeAutospacing="0" w:after="0" w:afterAutospacing="0"/>
              <w:outlineLvl w:val="0"/>
            </w:pPr>
            <w:r>
              <w:t>Physiology Rounds,</w:t>
            </w:r>
            <w:r>
              <w:rPr>
                <w:i/>
              </w:rPr>
              <w:t xml:space="preserve"> Kidney Injury Molecule-1: From Bench to Bedside</w:t>
            </w:r>
          </w:p>
        </w:tc>
      </w:tr>
      <w:tr w:rsidR="00E51628" w14:paraId="3A01A379" w14:textId="77777777">
        <w:tc>
          <w:tcPr>
            <w:tcW w:w="1440" w:type="dxa"/>
          </w:tcPr>
          <w:p w14:paraId="633C599C" w14:textId="77777777" w:rsidR="00E51628" w:rsidRDefault="00E51628" w:rsidP="006A0AD7">
            <w:pPr>
              <w:pStyle w:val="NormalWeb"/>
              <w:spacing w:before="0" w:beforeAutospacing="0" w:after="0" w:afterAutospacing="0"/>
              <w:outlineLvl w:val="0"/>
            </w:pPr>
          </w:p>
        </w:tc>
        <w:tc>
          <w:tcPr>
            <w:tcW w:w="8988" w:type="dxa"/>
          </w:tcPr>
          <w:p w14:paraId="1D46A3AB" w14:textId="77777777" w:rsidR="00E51628" w:rsidRDefault="00E51628" w:rsidP="006A0AD7">
            <w:pPr>
              <w:pStyle w:val="NormalWeb"/>
              <w:spacing w:before="0" w:beforeAutospacing="0" w:after="0" w:afterAutospacing="0"/>
              <w:outlineLvl w:val="0"/>
            </w:pPr>
            <w:r>
              <w:t>Pennsylvania State University College of Medicine, Pittsburgh, PA</w:t>
            </w:r>
          </w:p>
        </w:tc>
      </w:tr>
      <w:tr w:rsidR="00E51628" w14:paraId="5B8F7BFB" w14:textId="77777777">
        <w:tc>
          <w:tcPr>
            <w:tcW w:w="1440" w:type="dxa"/>
          </w:tcPr>
          <w:p w14:paraId="6BE93651" w14:textId="77777777" w:rsidR="00E51628" w:rsidRDefault="00E51628" w:rsidP="006A0AD7">
            <w:pPr>
              <w:pStyle w:val="NormalWeb"/>
              <w:spacing w:before="0" w:beforeAutospacing="0" w:after="0" w:afterAutospacing="0"/>
              <w:outlineLvl w:val="0"/>
            </w:pPr>
            <w:r>
              <w:t>2005</w:t>
            </w:r>
          </w:p>
        </w:tc>
        <w:tc>
          <w:tcPr>
            <w:tcW w:w="8988" w:type="dxa"/>
          </w:tcPr>
          <w:p w14:paraId="6CD5A7B3" w14:textId="77777777" w:rsidR="00E51628" w:rsidRDefault="00E51628" w:rsidP="006A0AD7">
            <w:pPr>
              <w:pStyle w:val="NormalWeb"/>
              <w:spacing w:before="0" w:beforeAutospacing="0" w:after="0" w:afterAutospacing="0"/>
              <w:outlineLvl w:val="0"/>
            </w:pPr>
            <w:r>
              <w:t xml:space="preserve">Medical Grand Rounds, </w:t>
            </w:r>
            <w:r>
              <w:rPr>
                <w:i/>
              </w:rPr>
              <w:t>Acute Renal Failure</w:t>
            </w:r>
          </w:p>
        </w:tc>
      </w:tr>
      <w:tr w:rsidR="00E51628" w14:paraId="148ECE90" w14:textId="77777777">
        <w:tc>
          <w:tcPr>
            <w:tcW w:w="1440" w:type="dxa"/>
          </w:tcPr>
          <w:p w14:paraId="2A943310" w14:textId="77777777" w:rsidR="00E51628" w:rsidRDefault="00E51628" w:rsidP="006A0AD7">
            <w:pPr>
              <w:pStyle w:val="NormalWeb"/>
              <w:spacing w:before="0" w:beforeAutospacing="0" w:after="0" w:afterAutospacing="0"/>
              <w:outlineLvl w:val="0"/>
            </w:pPr>
          </w:p>
        </w:tc>
        <w:tc>
          <w:tcPr>
            <w:tcW w:w="8988" w:type="dxa"/>
          </w:tcPr>
          <w:p w14:paraId="1277AF5A" w14:textId="77777777" w:rsidR="00E51628" w:rsidRDefault="00E51628" w:rsidP="006A0AD7">
            <w:pPr>
              <w:pStyle w:val="NormalWeb"/>
              <w:spacing w:before="0" w:beforeAutospacing="0" w:after="0" w:afterAutospacing="0"/>
              <w:outlineLvl w:val="0"/>
            </w:pPr>
            <w:r>
              <w:t>New York University, New York, NY</w:t>
            </w:r>
          </w:p>
        </w:tc>
      </w:tr>
      <w:tr w:rsidR="00E51628" w14:paraId="28050A48" w14:textId="77777777">
        <w:tc>
          <w:tcPr>
            <w:tcW w:w="1440" w:type="dxa"/>
          </w:tcPr>
          <w:p w14:paraId="45972D00" w14:textId="77777777" w:rsidR="00E51628" w:rsidRDefault="00E51628" w:rsidP="006A0AD7">
            <w:pPr>
              <w:pStyle w:val="NormalWeb"/>
              <w:spacing w:before="0" w:beforeAutospacing="0" w:after="0" w:afterAutospacing="0"/>
              <w:outlineLvl w:val="0"/>
            </w:pPr>
            <w:r>
              <w:t>2005</w:t>
            </w:r>
          </w:p>
        </w:tc>
        <w:tc>
          <w:tcPr>
            <w:tcW w:w="8988" w:type="dxa"/>
          </w:tcPr>
          <w:p w14:paraId="53A625CD" w14:textId="77777777" w:rsidR="00E51628" w:rsidRDefault="00E51628" w:rsidP="006A0AD7">
            <w:pPr>
              <w:pStyle w:val="NormalWeb"/>
              <w:spacing w:before="0" w:beforeAutospacing="0" w:after="0" w:afterAutospacing="0"/>
              <w:outlineLvl w:val="0"/>
            </w:pPr>
            <w:r>
              <w:t xml:space="preserve">Visiting Professor, </w:t>
            </w:r>
            <w:r>
              <w:rPr>
                <w:i/>
              </w:rPr>
              <w:t>Acute Kidney Injury: From Zebrafish to the Patient</w:t>
            </w:r>
          </w:p>
        </w:tc>
      </w:tr>
      <w:tr w:rsidR="00E51628" w14:paraId="3685EF05" w14:textId="77777777">
        <w:tc>
          <w:tcPr>
            <w:tcW w:w="1440" w:type="dxa"/>
          </w:tcPr>
          <w:p w14:paraId="646839B5" w14:textId="77777777" w:rsidR="00E51628" w:rsidRDefault="00E51628" w:rsidP="006A0AD7">
            <w:pPr>
              <w:pStyle w:val="NormalWeb"/>
              <w:spacing w:before="0" w:beforeAutospacing="0" w:after="0" w:afterAutospacing="0"/>
              <w:outlineLvl w:val="0"/>
            </w:pPr>
          </w:p>
        </w:tc>
        <w:tc>
          <w:tcPr>
            <w:tcW w:w="8988" w:type="dxa"/>
          </w:tcPr>
          <w:p w14:paraId="0D7AAE85" w14:textId="77777777" w:rsidR="00E51628" w:rsidRDefault="00E51628" w:rsidP="006A0AD7">
            <w:pPr>
              <w:pStyle w:val="NormalWeb"/>
              <w:spacing w:before="0" w:beforeAutospacing="0" w:after="0" w:afterAutospacing="0"/>
              <w:outlineLvl w:val="0"/>
            </w:pPr>
            <w:r>
              <w:t xml:space="preserve">Department of Medicine, University </w:t>
            </w:r>
            <w:proofErr w:type="gramStart"/>
            <w:r>
              <w:t>Of</w:t>
            </w:r>
            <w:proofErr w:type="gramEnd"/>
            <w:r>
              <w:t xml:space="preserve"> Minnesota, Minneapolis, MN</w:t>
            </w:r>
          </w:p>
        </w:tc>
      </w:tr>
      <w:tr w:rsidR="00E51628" w14:paraId="561B296C" w14:textId="77777777">
        <w:tc>
          <w:tcPr>
            <w:tcW w:w="1440" w:type="dxa"/>
          </w:tcPr>
          <w:p w14:paraId="4B2F7054" w14:textId="77777777" w:rsidR="00E51628" w:rsidRDefault="00E51628" w:rsidP="006A0AD7">
            <w:pPr>
              <w:pStyle w:val="NormalWeb"/>
              <w:spacing w:before="0" w:beforeAutospacing="0" w:after="0" w:afterAutospacing="0"/>
              <w:outlineLvl w:val="0"/>
            </w:pPr>
            <w:r>
              <w:t>2005</w:t>
            </w:r>
          </w:p>
        </w:tc>
        <w:tc>
          <w:tcPr>
            <w:tcW w:w="8988" w:type="dxa"/>
          </w:tcPr>
          <w:p w14:paraId="75F5145D" w14:textId="77777777" w:rsidR="00E51628" w:rsidRDefault="00E51628" w:rsidP="006A0AD7">
            <w:pPr>
              <w:pStyle w:val="NormalWeb"/>
              <w:spacing w:before="0" w:beforeAutospacing="0" w:after="0" w:afterAutospacing="0"/>
              <w:outlineLvl w:val="0"/>
            </w:pPr>
            <w:r>
              <w:t xml:space="preserve">Medical Grand Rounds, </w:t>
            </w:r>
            <w:r>
              <w:rPr>
                <w:i/>
              </w:rPr>
              <w:t>Pathophysiology of Acute Kidney Injury (aka Acute Renal Failure)</w:t>
            </w:r>
            <w:r>
              <w:t xml:space="preserve"> Renal Grand Rounds, </w:t>
            </w:r>
            <w:r>
              <w:rPr>
                <w:i/>
              </w:rPr>
              <w:t>KIM-1, A Biomarker of Acute Proximal Tubular Injury</w:t>
            </w:r>
            <w:r>
              <w:t xml:space="preserve"> Renal Research Conference, </w:t>
            </w:r>
            <w:r>
              <w:rPr>
                <w:i/>
              </w:rPr>
              <w:t xml:space="preserve">Acute Kidney Injury in Zebrafish: </w:t>
            </w:r>
            <w:proofErr w:type="gramStart"/>
            <w:r>
              <w:rPr>
                <w:i/>
              </w:rPr>
              <w:t>a</w:t>
            </w:r>
            <w:proofErr w:type="gramEnd"/>
            <w:r>
              <w:rPr>
                <w:i/>
              </w:rPr>
              <w:t xml:space="preserve"> Novel System to Study a Complex Disease</w:t>
            </w:r>
          </w:p>
        </w:tc>
      </w:tr>
      <w:tr w:rsidR="00E51628" w14:paraId="065E8EE3" w14:textId="77777777">
        <w:tc>
          <w:tcPr>
            <w:tcW w:w="1440" w:type="dxa"/>
          </w:tcPr>
          <w:p w14:paraId="6B10F4F7" w14:textId="77777777" w:rsidR="00E51628" w:rsidRDefault="00E51628" w:rsidP="006A0AD7">
            <w:pPr>
              <w:pStyle w:val="NormalWeb"/>
              <w:spacing w:before="0" w:beforeAutospacing="0" w:after="0" w:afterAutospacing="0"/>
              <w:outlineLvl w:val="0"/>
            </w:pPr>
          </w:p>
        </w:tc>
        <w:tc>
          <w:tcPr>
            <w:tcW w:w="8988" w:type="dxa"/>
          </w:tcPr>
          <w:p w14:paraId="049294AE" w14:textId="77777777" w:rsidR="00E51628" w:rsidRDefault="00E51628" w:rsidP="006A0AD7">
            <w:pPr>
              <w:pStyle w:val="NormalWeb"/>
              <w:spacing w:before="0" w:beforeAutospacing="0" w:after="0" w:afterAutospacing="0"/>
              <w:outlineLvl w:val="0"/>
            </w:pPr>
            <w:r>
              <w:t>Vanderbilt University, Nashville, TN</w:t>
            </w:r>
          </w:p>
        </w:tc>
      </w:tr>
      <w:tr w:rsidR="00E51628" w14:paraId="1A20FC78" w14:textId="77777777">
        <w:tc>
          <w:tcPr>
            <w:tcW w:w="1440" w:type="dxa"/>
          </w:tcPr>
          <w:p w14:paraId="749C4C5D" w14:textId="77777777" w:rsidR="00E51628" w:rsidRDefault="00E51628" w:rsidP="006A0AD7">
            <w:pPr>
              <w:pStyle w:val="NormalWeb"/>
              <w:spacing w:before="0" w:beforeAutospacing="0" w:after="0" w:afterAutospacing="0"/>
              <w:outlineLvl w:val="0"/>
            </w:pPr>
            <w:r>
              <w:t>2005</w:t>
            </w:r>
          </w:p>
        </w:tc>
        <w:tc>
          <w:tcPr>
            <w:tcW w:w="8988" w:type="dxa"/>
          </w:tcPr>
          <w:p w14:paraId="2B2A8AF1" w14:textId="77777777" w:rsidR="00E51628" w:rsidRDefault="00E51628" w:rsidP="006A0AD7">
            <w:pPr>
              <w:pStyle w:val="NormalWeb"/>
              <w:spacing w:before="0" w:beforeAutospacing="0" w:after="0" w:afterAutospacing="0"/>
              <w:outlineLvl w:val="0"/>
            </w:pPr>
            <w:r>
              <w:rPr>
                <w:i/>
              </w:rPr>
              <w:t>Markers of Early Injury and Prediction Models in ARF</w:t>
            </w:r>
          </w:p>
        </w:tc>
      </w:tr>
      <w:tr w:rsidR="00E51628" w14:paraId="5903EC5C" w14:textId="77777777">
        <w:tc>
          <w:tcPr>
            <w:tcW w:w="1440" w:type="dxa"/>
          </w:tcPr>
          <w:p w14:paraId="7E8254EB" w14:textId="77777777" w:rsidR="00E51628" w:rsidRDefault="00E51628" w:rsidP="006A0AD7">
            <w:pPr>
              <w:pStyle w:val="NormalWeb"/>
              <w:spacing w:before="0" w:beforeAutospacing="0" w:after="0" w:afterAutospacing="0"/>
              <w:outlineLvl w:val="0"/>
            </w:pPr>
          </w:p>
        </w:tc>
        <w:tc>
          <w:tcPr>
            <w:tcW w:w="8988" w:type="dxa"/>
          </w:tcPr>
          <w:p w14:paraId="6900A697" w14:textId="77777777" w:rsidR="00E51628" w:rsidRDefault="00E51628" w:rsidP="006A0AD7">
            <w:pPr>
              <w:pStyle w:val="NormalWeb"/>
              <w:spacing w:before="0" w:beforeAutospacing="0" w:after="0" w:afterAutospacing="0"/>
              <w:outlineLvl w:val="0"/>
            </w:pPr>
            <w:r>
              <w:t>National Kidney Foundation Clinical Nephrology Meeting, Chicago Illinois</w:t>
            </w:r>
          </w:p>
        </w:tc>
      </w:tr>
      <w:tr w:rsidR="00E51628" w14:paraId="6CA65797" w14:textId="77777777">
        <w:tc>
          <w:tcPr>
            <w:tcW w:w="1440" w:type="dxa"/>
          </w:tcPr>
          <w:p w14:paraId="068F68C8" w14:textId="77777777" w:rsidR="00E51628" w:rsidRDefault="00E51628" w:rsidP="006A0AD7">
            <w:pPr>
              <w:pStyle w:val="NormalWeb"/>
              <w:spacing w:before="0" w:beforeAutospacing="0" w:after="0" w:afterAutospacing="0"/>
              <w:outlineLvl w:val="0"/>
            </w:pPr>
            <w:r>
              <w:t>2005</w:t>
            </w:r>
          </w:p>
        </w:tc>
        <w:tc>
          <w:tcPr>
            <w:tcW w:w="8988" w:type="dxa"/>
          </w:tcPr>
          <w:p w14:paraId="46B36E96" w14:textId="77777777" w:rsidR="00E51628" w:rsidRDefault="00E51628" w:rsidP="006A0AD7">
            <w:pPr>
              <w:pStyle w:val="NormalWeb"/>
              <w:spacing w:before="0" w:beforeAutospacing="0" w:after="0" w:afterAutospacing="0"/>
              <w:outlineLvl w:val="0"/>
            </w:pPr>
            <w:r>
              <w:rPr>
                <w:i/>
              </w:rPr>
              <w:t>Kidney Injury Molecule-1: from Bench to Bedside</w:t>
            </w:r>
          </w:p>
        </w:tc>
      </w:tr>
      <w:tr w:rsidR="00E51628" w14:paraId="67546B05" w14:textId="77777777">
        <w:tc>
          <w:tcPr>
            <w:tcW w:w="1440" w:type="dxa"/>
          </w:tcPr>
          <w:p w14:paraId="447B39A9" w14:textId="77777777" w:rsidR="00E51628" w:rsidRDefault="00E51628" w:rsidP="006A0AD7">
            <w:pPr>
              <w:pStyle w:val="NormalWeb"/>
              <w:spacing w:before="0" w:beforeAutospacing="0" w:after="0" w:afterAutospacing="0"/>
              <w:outlineLvl w:val="0"/>
            </w:pPr>
          </w:p>
        </w:tc>
        <w:tc>
          <w:tcPr>
            <w:tcW w:w="8988" w:type="dxa"/>
          </w:tcPr>
          <w:p w14:paraId="465FE156" w14:textId="77777777" w:rsidR="00E51628" w:rsidRDefault="00E51628" w:rsidP="006A0AD7">
            <w:pPr>
              <w:pStyle w:val="NormalWeb"/>
              <w:spacing w:before="0" w:beforeAutospacing="0" w:after="0" w:afterAutospacing="0"/>
              <w:outlineLvl w:val="0"/>
            </w:pPr>
            <w:r>
              <w:t>Nephrology Research Conference, Mount Sinai School of Medicine, NY, NY</w:t>
            </w:r>
          </w:p>
        </w:tc>
      </w:tr>
      <w:tr w:rsidR="00E51628" w14:paraId="5E980D41" w14:textId="77777777">
        <w:tc>
          <w:tcPr>
            <w:tcW w:w="1440" w:type="dxa"/>
          </w:tcPr>
          <w:p w14:paraId="2C9A834C" w14:textId="77777777" w:rsidR="00E51628" w:rsidRDefault="00E51628" w:rsidP="006A0AD7">
            <w:pPr>
              <w:pStyle w:val="NormalWeb"/>
              <w:spacing w:before="0" w:beforeAutospacing="0" w:after="0" w:afterAutospacing="0"/>
              <w:outlineLvl w:val="0"/>
            </w:pPr>
            <w:r>
              <w:t>2006</w:t>
            </w:r>
          </w:p>
        </w:tc>
        <w:tc>
          <w:tcPr>
            <w:tcW w:w="8988" w:type="dxa"/>
          </w:tcPr>
          <w:p w14:paraId="3EABC457" w14:textId="77777777" w:rsidR="00E51628" w:rsidRDefault="00E51628" w:rsidP="006A0AD7">
            <w:pPr>
              <w:pStyle w:val="NormalWeb"/>
              <w:spacing w:before="0" w:beforeAutospacing="0" w:after="0" w:afterAutospacing="0"/>
              <w:outlineLvl w:val="0"/>
            </w:pPr>
            <w:r>
              <w:rPr>
                <w:i/>
              </w:rPr>
              <w:t>Role of Stem Cells in Ischemic Tubular Injury</w:t>
            </w:r>
          </w:p>
        </w:tc>
      </w:tr>
      <w:tr w:rsidR="00E51628" w14:paraId="6BE22540" w14:textId="77777777">
        <w:tc>
          <w:tcPr>
            <w:tcW w:w="1440" w:type="dxa"/>
          </w:tcPr>
          <w:p w14:paraId="0A4153AE" w14:textId="77777777" w:rsidR="00E51628" w:rsidRDefault="00E51628" w:rsidP="006A0AD7">
            <w:pPr>
              <w:pStyle w:val="NormalWeb"/>
              <w:spacing w:before="0" w:beforeAutospacing="0" w:after="0" w:afterAutospacing="0"/>
              <w:outlineLvl w:val="0"/>
            </w:pPr>
          </w:p>
        </w:tc>
        <w:tc>
          <w:tcPr>
            <w:tcW w:w="8988" w:type="dxa"/>
          </w:tcPr>
          <w:p w14:paraId="0733DE41" w14:textId="77777777" w:rsidR="00E51628" w:rsidRDefault="00E51628" w:rsidP="006A0AD7">
            <w:pPr>
              <w:pStyle w:val="NormalWeb"/>
              <w:spacing w:before="0" w:beforeAutospacing="0" w:after="0" w:afterAutospacing="0"/>
              <w:outlineLvl w:val="0"/>
            </w:pPr>
            <w:r>
              <w:t>1</w:t>
            </w:r>
            <w:r>
              <w:rPr>
                <w:vertAlign w:val="superscript"/>
              </w:rPr>
              <w:t>st</w:t>
            </w:r>
            <w:r>
              <w:t xml:space="preserve"> Scientific Symposium on Technological Advances in Kidney Disease Research, Keck School of Medicine, Los Angeles, CA</w:t>
            </w:r>
          </w:p>
        </w:tc>
      </w:tr>
      <w:tr w:rsidR="00E51628" w14:paraId="1498D41C" w14:textId="77777777">
        <w:tc>
          <w:tcPr>
            <w:tcW w:w="1440" w:type="dxa"/>
          </w:tcPr>
          <w:p w14:paraId="5DBBE695" w14:textId="77777777" w:rsidR="00E51628" w:rsidRDefault="00E51628" w:rsidP="006A0AD7">
            <w:pPr>
              <w:pStyle w:val="NormalWeb"/>
              <w:spacing w:before="0" w:beforeAutospacing="0" w:after="0" w:afterAutospacing="0"/>
              <w:outlineLvl w:val="0"/>
            </w:pPr>
            <w:r>
              <w:t>2006</w:t>
            </w:r>
          </w:p>
        </w:tc>
        <w:tc>
          <w:tcPr>
            <w:tcW w:w="8988" w:type="dxa"/>
          </w:tcPr>
          <w:p w14:paraId="0C89D659" w14:textId="77777777" w:rsidR="00E51628" w:rsidRDefault="00E51628" w:rsidP="006A0AD7">
            <w:pPr>
              <w:pStyle w:val="NormalWeb"/>
              <w:spacing w:before="0" w:beforeAutospacing="0" w:after="0" w:afterAutospacing="0"/>
              <w:outlineLvl w:val="0"/>
              <w:rPr>
                <w:i/>
              </w:rPr>
            </w:pPr>
            <w:r>
              <w:t xml:space="preserve">Women in Nephrology Professional Development Seminar, </w:t>
            </w:r>
            <w:r>
              <w:rPr>
                <w:i/>
              </w:rPr>
              <w:t>Fostering Research</w:t>
            </w:r>
          </w:p>
          <w:p w14:paraId="1EF0BD3F" w14:textId="77777777" w:rsidR="00E51628" w:rsidRDefault="00E51628" w:rsidP="006A0AD7">
            <w:pPr>
              <w:pStyle w:val="NormalWeb"/>
              <w:spacing w:before="0" w:beforeAutospacing="0" w:after="0" w:afterAutospacing="0"/>
              <w:outlineLvl w:val="0"/>
            </w:pPr>
            <w:r>
              <w:rPr>
                <w:i/>
                <w:color w:val="000000"/>
              </w:rPr>
              <w:t>Renal Regeneration Mediated by the Tubule Epithelial Cell</w:t>
            </w:r>
          </w:p>
        </w:tc>
      </w:tr>
      <w:tr w:rsidR="00E51628" w14:paraId="661518AA" w14:textId="77777777">
        <w:tc>
          <w:tcPr>
            <w:tcW w:w="1440" w:type="dxa"/>
          </w:tcPr>
          <w:p w14:paraId="460DEED1" w14:textId="77777777" w:rsidR="00E51628" w:rsidRDefault="00E51628" w:rsidP="006A0AD7">
            <w:pPr>
              <w:pStyle w:val="NormalWeb"/>
              <w:spacing w:before="0" w:beforeAutospacing="0" w:after="0" w:afterAutospacing="0"/>
              <w:outlineLvl w:val="0"/>
            </w:pPr>
          </w:p>
        </w:tc>
        <w:tc>
          <w:tcPr>
            <w:tcW w:w="8988" w:type="dxa"/>
          </w:tcPr>
          <w:p w14:paraId="1F8FAE0E" w14:textId="77777777" w:rsidR="00E51628" w:rsidRDefault="00E51628" w:rsidP="006A0AD7">
            <w:pPr>
              <w:pStyle w:val="NormalWeb"/>
              <w:spacing w:before="0" w:beforeAutospacing="0" w:after="0" w:afterAutospacing="0"/>
              <w:outlineLvl w:val="0"/>
            </w:pPr>
            <w:r>
              <w:t>Annual Meeting of the American Society of Nephrology, San Diego, California</w:t>
            </w:r>
          </w:p>
        </w:tc>
      </w:tr>
      <w:tr w:rsidR="00E51628" w14:paraId="6837343A" w14:textId="77777777">
        <w:tc>
          <w:tcPr>
            <w:tcW w:w="1440" w:type="dxa"/>
          </w:tcPr>
          <w:p w14:paraId="526019D5" w14:textId="77777777" w:rsidR="00E51628" w:rsidRDefault="00E51628" w:rsidP="006A0AD7">
            <w:pPr>
              <w:pStyle w:val="NormalWeb"/>
              <w:spacing w:before="0" w:beforeAutospacing="0" w:after="0" w:afterAutospacing="0"/>
              <w:outlineLvl w:val="0"/>
            </w:pPr>
            <w:r>
              <w:t>2006</w:t>
            </w:r>
          </w:p>
        </w:tc>
        <w:tc>
          <w:tcPr>
            <w:tcW w:w="8988" w:type="dxa"/>
          </w:tcPr>
          <w:p w14:paraId="4BCBE5AE" w14:textId="77777777" w:rsidR="00E51628" w:rsidRDefault="00E51628" w:rsidP="006A0AD7">
            <w:pPr>
              <w:pStyle w:val="NormalWeb"/>
              <w:spacing w:before="0" w:beforeAutospacing="0" w:after="0" w:afterAutospacing="0"/>
              <w:outlineLvl w:val="0"/>
            </w:pPr>
            <w:r>
              <w:rPr>
                <w:i/>
              </w:rPr>
              <w:t>Kidney Injury Molecule-1: from Bench to Bedside</w:t>
            </w:r>
          </w:p>
        </w:tc>
      </w:tr>
      <w:tr w:rsidR="00E51628" w14:paraId="1FAEB5E0" w14:textId="77777777">
        <w:tc>
          <w:tcPr>
            <w:tcW w:w="1440" w:type="dxa"/>
          </w:tcPr>
          <w:p w14:paraId="28DB841E" w14:textId="77777777" w:rsidR="00E51628" w:rsidRDefault="00E51628" w:rsidP="006A0AD7">
            <w:pPr>
              <w:pStyle w:val="NormalWeb"/>
              <w:spacing w:before="0" w:beforeAutospacing="0" w:after="0" w:afterAutospacing="0"/>
              <w:outlineLvl w:val="0"/>
            </w:pPr>
          </w:p>
        </w:tc>
        <w:tc>
          <w:tcPr>
            <w:tcW w:w="8988" w:type="dxa"/>
          </w:tcPr>
          <w:p w14:paraId="08682DB9" w14:textId="77777777" w:rsidR="00E51628" w:rsidRDefault="00E51628" w:rsidP="006A0AD7">
            <w:pPr>
              <w:pStyle w:val="NormalWeb"/>
              <w:spacing w:before="0" w:beforeAutospacing="0" w:after="0" w:afterAutospacing="0"/>
              <w:outlineLvl w:val="0"/>
            </w:pPr>
            <w:r>
              <w:t>Nephrology Renal Grand Rounds, Albert Einstein College of Medicine, Bronx, NY</w:t>
            </w:r>
          </w:p>
        </w:tc>
      </w:tr>
      <w:tr w:rsidR="00E51628" w14:paraId="6A5EB53B" w14:textId="77777777">
        <w:tc>
          <w:tcPr>
            <w:tcW w:w="1440" w:type="dxa"/>
          </w:tcPr>
          <w:p w14:paraId="0C84178A" w14:textId="77777777" w:rsidR="00E51628" w:rsidRDefault="00E51628" w:rsidP="006A0AD7">
            <w:pPr>
              <w:pStyle w:val="NormalWeb"/>
              <w:spacing w:before="0" w:beforeAutospacing="0" w:after="0" w:afterAutospacing="0"/>
              <w:outlineLvl w:val="0"/>
            </w:pPr>
            <w:r>
              <w:t>2007</w:t>
            </w:r>
          </w:p>
        </w:tc>
        <w:tc>
          <w:tcPr>
            <w:tcW w:w="8988" w:type="dxa"/>
          </w:tcPr>
          <w:p w14:paraId="4287AF59" w14:textId="77777777" w:rsidR="00E51628" w:rsidRDefault="00E51628" w:rsidP="006A0AD7">
            <w:pPr>
              <w:pStyle w:val="NormalWeb"/>
              <w:spacing w:before="0" w:beforeAutospacing="0" w:after="0" w:afterAutospacing="0"/>
              <w:outlineLvl w:val="0"/>
            </w:pPr>
            <w:r>
              <w:rPr>
                <w:i/>
                <w:color w:val="000000"/>
              </w:rPr>
              <w:t>Kidney Injury Molecule-1: From Bench to Bedside</w:t>
            </w:r>
          </w:p>
        </w:tc>
      </w:tr>
      <w:tr w:rsidR="00E51628" w14:paraId="7A5325BE" w14:textId="77777777">
        <w:tc>
          <w:tcPr>
            <w:tcW w:w="1440" w:type="dxa"/>
          </w:tcPr>
          <w:p w14:paraId="4E5B98B6" w14:textId="77777777" w:rsidR="00E51628" w:rsidRDefault="00E51628" w:rsidP="006A0AD7">
            <w:pPr>
              <w:pStyle w:val="NormalWeb"/>
              <w:spacing w:before="0" w:beforeAutospacing="0" w:after="0" w:afterAutospacing="0"/>
              <w:outlineLvl w:val="0"/>
            </w:pPr>
          </w:p>
        </w:tc>
        <w:tc>
          <w:tcPr>
            <w:tcW w:w="8988" w:type="dxa"/>
          </w:tcPr>
          <w:p w14:paraId="2AFE56C2" w14:textId="77777777" w:rsidR="00E51628" w:rsidRDefault="00E51628" w:rsidP="006A0AD7">
            <w:pPr>
              <w:pStyle w:val="NormalWeb"/>
              <w:spacing w:before="0" w:beforeAutospacing="0" w:after="0" w:afterAutospacing="0"/>
              <w:outlineLvl w:val="0"/>
            </w:pPr>
            <w:r>
              <w:rPr>
                <w:color w:val="000000"/>
              </w:rPr>
              <w:t>Invited Speaker, Cincinnati Children’s Hospital, Cincinnati, Ohio</w:t>
            </w:r>
          </w:p>
        </w:tc>
      </w:tr>
      <w:tr w:rsidR="00E51628" w14:paraId="16731AB0" w14:textId="77777777">
        <w:tc>
          <w:tcPr>
            <w:tcW w:w="1440" w:type="dxa"/>
          </w:tcPr>
          <w:p w14:paraId="62DBDEFC" w14:textId="77777777" w:rsidR="00E51628" w:rsidRDefault="00E51628" w:rsidP="006A0AD7">
            <w:pPr>
              <w:pStyle w:val="NormalWeb"/>
              <w:spacing w:before="0" w:beforeAutospacing="0" w:after="0" w:afterAutospacing="0"/>
              <w:outlineLvl w:val="0"/>
            </w:pPr>
            <w:r>
              <w:t>2007</w:t>
            </w:r>
          </w:p>
        </w:tc>
        <w:tc>
          <w:tcPr>
            <w:tcW w:w="8988" w:type="dxa"/>
          </w:tcPr>
          <w:p w14:paraId="28065838" w14:textId="77777777" w:rsidR="00E51628" w:rsidRDefault="00E51628" w:rsidP="006A0AD7">
            <w:pPr>
              <w:pStyle w:val="NormalWeb"/>
              <w:spacing w:before="0" w:beforeAutospacing="0" w:after="0" w:afterAutospacing="0"/>
              <w:outlineLvl w:val="0"/>
              <w:rPr>
                <w:color w:val="000000"/>
              </w:rPr>
            </w:pPr>
            <w:r>
              <w:rPr>
                <w:i/>
                <w:color w:val="000000"/>
              </w:rPr>
              <w:t>Models and Mechanisms of Kidney Injury and Repair</w:t>
            </w:r>
          </w:p>
        </w:tc>
      </w:tr>
      <w:tr w:rsidR="00E51628" w14:paraId="6B18081A" w14:textId="77777777">
        <w:tc>
          <w:tcPr>
            <w:tcW w:w="1440" w:type="dxa"/>
          </w:tcPr>
          <w:p w14:paraId="58D38A35" w14:textId="77777777" w:rsidR="00E51628" w:rsidRDefault="00E51628" w:rsidP="006A0AD7">
            <w:pPr>
              <w:pStyle w:val="NormalWeb"/>
              <w:spacing w:before="0" w:beforeAutospacing="0" w:after="0" w:afterAutospacing="0"/>
              <w:outlineLvl w:val="0"/>
            </w:pPr>
          </w:p>
        </w:tc>
        <w:tc>
          <w:tcPr>
            <w:tcW w:w="8988" w:type="dxa"/>
          </w:tcPr>
          <w:p w14:paraId="4669FCE7" w14:textId="77777777" w:rsidR="00E51628" w:rsidRDefault="00E51628" w:rsidP="006A0AD7">
            <w:pPr>
              <w:pStyle w:val="NormalWeb"/>
              <w:spacing w:before="0" w:beforeAutospacing="0" w:after="0" w:afterAutospacing="0"/>
              <w:outlineLvl w:val="0"/>
              <w:rPr>
                <w:color w:val="000000"/>
              </w:rPr>
            </w:pPr>
            <w:r>
              <w:rPr>
                <w:color w:val="000000"/>
              </w:rPr>
              <w:t>Society of Toxicology Annual Meeting, Charlotte, North Carolina</w:t>
            </w:r>
          </w:p>
        </w:tc>
      </w:tr>
      <w:tr w:rsidR="00E51628" w14:paraId="20C50A27" w14:textId="77777777">
        <w:tc>
          <w:tcPr>
            <w:tcW w:w="1440" w:type="dxa"/>
          </w:tcPr>
          <w:p w14:paraId="13FBB3A7" w14:textId="77777777" w:rsidR="00E51628" w:rsidRDefault="00E51628" w:rsidP="006A0AD7">
            <w:pPr>
              <w:pStyle w:val="NormalWeb"/>
              <w:spacing w:before="0" w:beforeAutospacing="0" w:after="0" w:afterAutospacing="0"/>
              <w:outlineLvl w:val="0"/>
            </w:pPr>
            <w:r>
              <w:t>2007</w:t>
            </w:r>
          </w:p>
        </w:tc>
        <w:tc>
          <w:tcPr>
            <w:tcW w:w="8988" w:type="dxa"/>
          </w:tcPr>
          <w:p w14:paraId="3A27B7DA" w14:textId="77777777" w:rsidR="00E51628" w:rsidRDefault="00E51628" w:rsidP="006A0AD7">
            <w:pPr>
              <w:pStyle w:val="NormalWeb"/>
              <w:spacing w:before="0" w:beforeAutospacing="0" w:after="0" w:afterAutospacing="0"/>
              <w:outlineLvl w:val="0"/>
              <w:rPr>
                <w:color w:val="000000"/>
              </w:rPr>
            </w:pPr>
            <w:r>
              <w:rPr>
                <w:i/>
                <w:color w:val="000000"/>
              </w:rPr>
              <w:t>Promising Proteomic Discoveries in Kidney Disease</w:t>
            </w:r>
          </w:p>
        </w:tc>
      </w:tr>
      <w:tr w:rsidR="00E51628" w14:paraId="12B68F27" w14:textId="77777777">
        <w:tc>
          <w:tcPr>
            <w:tcW w:w="1440" w:type="dxa"/>
          </w:tcPr>
          <w:p w14:paraId="4223397C" w14:textId="77777777" w:rsidR="00E51628" w:rsidRDefault="00E51628" w:rsidP="006A0AD7">
            <w:pPr>
              <w:pStyle w:val="NormalWeb"/>
              <w:spacing w:before="0" w:beforeAutospacing="0" w:after="0" w:afterAutospacing="0"/>
              <w:outlineLvl w:val="0"/>
            </w:pPr>
          </w:p>
        </w:tc>
        <w:tc>
          <w:tcPr>
            <w:tcW w:w="8988" w:type="dxa"/>
          </w:tcPr>
          <w:p w14:paraId="5C61102E" w14:textId="77777777" w:rsidR="00E51628" w:rsidRDefault="00E51628" w:rsidP="006A0AD7">
            <w:pPr>
              <w:pStyle w:val="NormalWeb"/>
              <w:spacing w:before="0" w:beforeAutospacing="0" w:after="0" w:afterAutospacing="0"/>
              <w:outlineLvl w:val="0"/>
              <w:rPr>
                <w:color w:val="000000"/>
              </w:rPr>
            </w:pPr>
            <w:r>
              <w:t>National Kidney Foundation Clinical Nephrology Meeting, Orlando, Florida</w:t>
            </w:r>
          </w:p>
        </w:tc>
      </w:tr>
      <w:tr w:rsidR="00E51628" w14:paraId="07B5ADFB" w14:textId="77777777">
        <w:tc>
          <w:tcPr>
            <w:tcW w:w="1440" w:type="dxa"/>
          </w:tcPr>
          <w:p w14:paraId="009E87DD" w14:textId="77777777" w:rsidR="00E51628" w:rsidRDefault="00E51628" w:rsidP="006A0AD7">
            <w:pPr>
              <w:pStyle w:val="NormalWeb"/>
              <w:spacing w:before="0" w:beforeAutospacing="0" w:after="0" w:afterAutospacing="0"/>
              <w:outlineLvl w:val="0"/>
            </w:pPr>
            <w:r>
              <w:t>2007</w:t>
            </w:r>
          </w:p>
        </w:tc>
        <w:tc>
          <w:tcPr>
            <w:tcW w:w="8988" w:type="dxa"/>
          </w:tcPr>
          <w:p w14:paraId="5CCEE1B4" w14:textId="77777777" w:rsidR="00E51628" w:rsidRDefault="00E51628" w:rsidP="006A0AD7">
            <w:pPr>
              <w:pStyle w:val="NormalWeb"/>
              <w:spacing w:before="0" w:beforeAutospacing="0" w:after="0" w:afterAutospacing="0"/>
              <w:outlineLvl w:val="0"/>
            </w:pPr>
            <w:r>
              <w:rPr>
                <w:i/>
              </w:rPr>
              <w:t>Kidney Injury Molecule-1 (KIM-1): From Bench to Bedside</w:t>
            </w:r>
          </w:p>
        </w:tc>
      </w:tr>
      <w:tr w:rsidR="00E51628" w14:paraId="7F75CE85" w14:textId="77777777">
        <w:tc>
          <w:tcPr>
            <w:tcW w:w="1440" w:type="dxa"/>
          </w:tcPr>
          <w:p w14:paraId="5FE0313A" w14:textId="77777777" w:rsidR="00E51628" w:rsidRDefault="00E51628" w:rsidP="006A0AD7">
            <w:pPr>
              <w:pStyle w:val="NormalWeb"/>
              <w:spacing w:before="0" w:beforeAutospacing="0" w:after="0" w:afterAutospacing="0"/>
              <w:outlineLvl w:val="0"/>
            </w:pPr>
          </w:p>
        </w:tc>
        <w:tc>
          <w:tcPr>
            <w:tcW w:w="8988" w:type="dxa"/>
          </w:tcPr>
          <w:p w14:paraId="36CD5D01" w14:textId="77777777" w:rsidR="00E51628" w:rsidRDefault="00E51628" w:rsidP="006A0AD7">
            <w:pPr>
              <w:pStyle w:val="NormalWeb"/>
              <w:spacing w:before="0" w:beforeAutospacing="0" w:after="0" w:afterAutospacing="0"/>
              <w:outlineLvl w:val="0"/>
            </w:pPr>
            <w:r>
              <w:t>Renal Grand Rounds, Drexel University, Philadelphia, Pennsylvania</w:t>
            </w:r>
          </w:p>
        </w:tc>
      </w:tr>
      <w:tr w:rsidR="00E51628" w14:paraId="08B3E7E3" w14:textId="77777777">
        <w:tc>
          <w:tcPr>
            <w:tcW w:w="1440" w:type="dxa"/>
          </w:tcPr>
          <w:p w14:paraId="6580B861" w14:textId="77777777" w:rsidR="00E51628" w:rsidRDefault="00E51628" w:rsidP="006A0AD7">
            <w:pPr>
              <w:pStyle w:val="NormalWeb"/>
              <w:spacing w:before="0" w:beforeAutospacing="0" w:after="0" w:afterAutospacing="0"/>
              <w:outlineLvl w:val="0"/>
            </w:pPr>
            <w:r>
              <w:t>2007</w:t>
            </w:r>
          </w:p>
        </w:tc>
        <w:tc>
          <w:tcPr>
            <w:tcW w:w="8988" w:type="dxa"/>
          </w:tcPr>
          <w:p w14:paraId="162E4904" w14:textId="77777777" w:rsidR="00E51628" w:rsidRDefault="00E51628" w:rsidP="006A0AD7">
            <w:pPr>
              <w:pStyle w:val="NormalWeb"/>
              <w:spacing w:before="0" w:beforeAutospacing="0" w:after="0" w:afterAutospacing="0"/>
              <w:outlineLvl w:val="0"/>
            </w:pPr>
            <w:r>
              <w:rPr>
                <w:i/>
                <w:color w:val="000000"/>
              </w:rPr>
              <w:t>Early and Predictive Markers of Renal Function in Man</w:t>
            </w:r>
          </w:p>
        </w:tc>
      </w:tr>
      <w:tr w:rsidR="00E51628" w14:paraId="733410CE" w14:textId="77777777">
        <w:tc>
          <w:tcPr>
            <w:tcW w:w="1440" w:type="dxa"/>
          </w:tcPr>
          <w:p w14:paraId="78D3A33D" w14:textId="77777777" w:rsidR="00E51628" w:rsidRDefault="00E51628" w:rsidP="006A0AD7">
            <w:pPr>
              <w:pStyle w:val="NormalWeb"/>
              <w:spacing w:before="0" w:beforeAutospacing="0" w:after="0" w:afterAutospacing="0"/>
              <w:outlineLvl w:val="0"/>
            </w:pPr>
          </w:p>
        </w:tc>
        <w:tc>
          <w:tcPr>
            <w:tcW w:w="8988" w:type="dxa"/>
          </w:tcPr>
          <w:p w14:paraId="6A2A48B4" w14:textId="77777777" w:rsidR="00E51628" w:rsidRDefault="00E51628" w:rsidP="006A0AD7">
            <w:pPr>
              <w:pStyle w:val="NormalWeb"/>
              <w:spacing w:before="0" w:beforeAutospacing="0" w:after="0" w:afterAutospacing="0"/>
              <w:outlineLvl w:val="0"/>
            </w:pPr>
            <w:r>
              <w:rPr>
                <w:color w:val="000000"/>
              </w:rPr>
              <w:t>43</w:t>
            </w:r>
            <w:r>
              <w:rPr>
                <w:color w:val="000000"/>
                <w:vertAlign w:val="superscript"/>
              </w:rPr>
              <w:t>rd</w:t>
            </w:r>
            <w:r>
              <w:rPr>
                <w:color w:val="000000"/>
              </w:rPr>
              <w:t xml:space="preserve"> Annual Meeting of the Drug Information Association, Atlanta, GA</w:t>
            </w:r>
          </w:p>
        </w:tc>
      </w:tr>
      <w:tr w:rsidR="00E51628" w14:paraId="763844EA" w14:textId="77777777">
        <w:tc>
          <w:tcPr>
            <w:tcW w:w="1440" w:type="dxa"/>
          </w:tcPr>
          <w:p w14:paraId="2F75B2DC" w14:textId="77777777" w:rsidR="00E51628" w:rsidRDefault="00E51628" w:rsidP="006A0AD7">
            <w:pPr>
              <w:pStyle w:val="NormalWeb"/>
              <w:spacing w:before="0" w:beforeAutospacing="0" w:after="0" w:afterAutospacing="0"/>
              <w:outlineLvl w:val="0"/>
            </w:pPr>
            <w:r>
              <w:t>2007</w:t>
            </w:r>
          </w:p>
        </w:tc>
        <w:tc>
          <w:tcPr>
            <w:tcW w:w="8988" w:type="dxa"/>
          </w:tcPr>
          <w:p w14:paraId="515B7DDC" w14:textId="77777777" w:rsidR="00E51628" w:rsidRDefault="00E51628" w:rsidP="006A0AD7">
            <w:pPr>
              <w:pStyle w:val="Header"/>
              <w:tabs>
                <w:tab w:val="clear" w:pos="4320"/>
                <w:tab w:val="clear" w:pos="8640"/>
              </w:tabs>
              <w:rPr>
                <w:i/>
              </w:rPr>
            </w:pPr>
            <w:r>
              <w:rPr>
                <w:color w:val="000000"/>
              </w:rPr>
              <w:t xml:space="preserve">Scribner Society Lecture: </w:t>
            </w:r>
            <w:r>
              <w:rPr>
                <w:i/>
              </w:rPr>
              <w:t>Urinary Biomarkers of Kidney Injury</w:t>
            </w:r>
          </w:p>
          <w:p w14:paraId="3DF835E4" w14:textId="77777777" w:rsidR="00E51628" w:rsidRDefault="00E51628" w:rsidP="006A0AD7">
            <w:pPr>
              <w:pStyle w:val="NormalWeb"/>
              <w:spacing w:before="0" w:beforeAutospacing="0" w:after="0" w:afterAutospacing="0"/>
              <w:outlineLvl w:val="0"/>
              <w:rPr>
                <w:color w:val="000000"/>
              </w:rPr>
            </w:pPr>
            <w:r>
              <w:t xml:space="preserve">Renal Grand Rounds: </w:t>
            </w:r>
            <w:r>
              <w:rPr>
                <w:i/>
              </w:rPr>
              <w:t>Renal Repair: Is there a Role for Stem Cells</w:t>
            </w:r>
          </w:p>
        </w:tc>
      </w:tr>
      <w:tr w:rsidR="00E51628" w14:paraId="6AAA0DE9" w14:textId="77777777">
        <w:tc>
          <w:tcPr>
            <w:tcW w:w="1440" w:type="dxa"/>
          </w:tcPr>
          <w:p w14:paraId="67B8C416" w14:textId="77777777" w:rsidR="00E51628" w:rsidRDefault="00E51628" w:rsidP="006A0AD7">
            <w:pPr>
              <w:pStyle w:val="NormalWeb"/>
              <w:spacing w:before="0" w:beforeAutospacing="0" w:after="0" w:afterAutospacing="0"/>
              <w:outlineLvl w:val="0"/>
            </w:pPr>
          </w:p>
        </w:tc>
        <w:tc>
          <w:tcPr>
            <w:tcW w:w="8988" w:type="dxa"/>
          </w:tcPr>
          <w:p w14:paraId="36475C3B" w14:textId="77777777" w:rsidR="00E51628" w:rsidRDefault="00E51628" w:rsidP="006A0AD7">
            <w:pPr>
              <w:pStyle w:val="Header"/>
              <w:tabs>
                <w:tab w:val="clear" w:pos="4320"/>
                <w:tab w:val="clear" w:pos="8640"/>
              </w:tabs>
            </w:pPr>
            <w:r>
              <w:t>University of Washington, Seattle, WA</w:t>
            </w:r>
          </w:p>
        </w:tc>
      </w:tr>
      <w:tr w:rsidR="00E51628" w14:paraId="16F44467" w14:textId="77777777">
        <w:tc>
          <w:tcPr>
            <w:tcW w:w="1440" w:type="dxa"/>
          </w:tcPr>
          <w:p w14:paraId="18E4929E" w14:textId="77777777" w:rsidR="00E51628" w:rsidRDefault="00E51628" w:rsidP="006A0AD7">
            <w:pPr>
              <w:pStyle w:val="NormalWeb"/>
              <w:spacing w:before="0" w:beforeAutospacing="0" w:after="0" w:afterAutospacing="0"/>
              <w:outlineLvl w:val="0"/>
            </w:pPr>
            <w:r>
              <w:t>2007</w:t>
            </w:r>
          </w:p>
        </w:tc>
        <w:tc>
          <w:tcPr>
            <w:tcW w:w="8988" w:type="dxa"/>
          </w:tcPr>
          <w:p w14:paraId="13D96B40" w14:textId="77777777" w:rsidR="00E51628" w:rsidRDefault="00E51628" w:rsidP="006A0AD7">
            <w:pPr>
              <w:pStyle w:val="Header"/>
              <w:tabs>
                <w:tab w:val="clear" w:pos="4320"/>
                <w:tab w:val="clear" w:pos="8640"/>
              </w:tabs>
            </w:pPr>
            <w:r>
              <w:rPr>
                <w:i/>
                <w:color w:val="000000"/>
              </w:rPr>
              <w:t>Acute Kidney Injury – More Than Just a Change in Name!</w:t>
            </w:r>
          </w:p>
        </w:tc>
      </w:tr>
      <w:tr w:rsidR="00E51628" w14:paraId="3BF8E46B" w14:textId="77777777">
        <w:tc>
          <w:tcPr>
            <w:tcW w:w="1440" w:type="dxa"/>
          </w:tcPr>
          <w:p w14:paraId="33F0E834" w14:textId="77777777" w:rsidR="00E51628" w:rsidRDefault="00E51628" w:rsidP="006A0AD7">
            <w:pPr>
              <w:pStyle w:val="NormalWeb"/>
              <w:spacing w:before="0" w:beforeAutospacing="0" w:after="0" w:afterAutospacing="0"/>
              <w:outlineLvl w:val="0"/>
            </w:pPr>
          </w:p>
        </w:tc>
        <w:tc>
          <w:tcPr>
            <w:tcW w:w="8988" w:type="dxa"/>
          </w:tcPr>
          <w:p w14:paraId="3C08E2FD" w14:textId="77777777" w:rsidR="00E51628" w:rsidRDefault="00E51628" w:rsidP="006A0AD7">
            <w:pPr>
              <w:pStyle w:val="Header"/>
              <w:tabs>
                <w:tab w:val="clear" w:pos="4320"/>
                <w:tab w:val="clear" w:pos="8640"/>
              </w:tabs>
            </w:pPr>
            <w:r>
              <w:rPr>
                <w:color w:val="000000"/>
              </w:rPr>
              <w:t>Internal Medicine Grand Rounds, University of Texas MD Anderson Cancer Center</w:t>
            </w:r>
          </w:p>
        </w:tc>
      </w:tr>
      <w:tr w:rsidR="00E51628" w14:paraId="5A0F7265" w14:textId="77777777">
        <w:tc>
          <w:tcPr>
            <w:tcW w:w="1440" w:type="dxa"/>
          </w:tcPr>
          <w:p w14:paraId="565FB4E9" w14:textId="77777777" w:rsidR="00E51628" w:rsidRDefault="00E51628" w:rsidP="006A0AD7">
            <w:pPr>
              <w:pStyle w:val="NormalWeb"/>
              <w:spacing w:before="0" w:beforeAutospacing="0" w:after="0" w:afterAutospacing="0"/>
              <w:outlineLvl w:val="0"/>
            </w:pPr>
            <w:r>
              <w:t>2007</w:t>
            </w:r>
          </w:p>
        </w:tc>
        <w:tc>
          <w:tcPr>
            <w:tcW w:w="8988" w:type="dxa"/>
          </w:tcPr>
          <w:p w14:paraId="30AC38E5" w14:textId="77777777" w:rsidR="00E51628" w:rsidRDefault="00E51628" w:rsidP="006A0AD7">
            <w:pPr>
              <w:pStyle w:val="Header"/>
              <w:tabs>
                <w:tab w:val="clear" w:pos="4320"/>
                <w:tab w:val="clear" w:pos="8640"/>
              </w:tabs>
              <w:rPr>
                <w:color w:val="000000"/>
              </w:rPr>
            </w:pPr>
            <w:r>
              <w:rPr>
                <w:i/>
              </w:rPr>
              <w:t>Fostering Research</w:t>
            </w:r>
          </w:p>
        </w:tc>
      </w:tr>
      <w:tr w:rsidR="00E51628" w14:paraId="3A437DBE" w14:textId="77777777">
        <w:tc>
          <w:tcPr>
            <w:tcW w:w="1440" w:type="dxa"/>
          </w:tcPr>
          <w:p w14:paraId="1DA4784A" w14:textId="77777777" w:rsidR="00E51628" w:rsidRDefault="00E51628" w:rsidP="006A0AD7">
            <w:pPr>
              <w:pStyle w:val="NormalWeb"/>
              <w:spacing w:before="0" w:beforeAutospacing="0" w:after="0" w:afterAutospacing="0"/>
              <w:outlineLvl w:val="0"/>
            </w:pPr>
          </w:p>
        </w:tc>
        <w:tc>
          <w:tcPr>
            <w:tcW w:w="8988" w:type="dxa"/>
          </w:tcPr>
          <w:p w14:paraId="49A7826D" w14:textId="77777777" w:rsidR="00E51628" w:rsidRDefault="00E51628" w:rsidP="006A0AD7">
            <w:pPr>
              <w:pStyle w:val="Header"/>
              <w:tabs>
                <w:tab w:val="clear" w:pos="4320"/>
                <w:tab w:val="clear" w:pos="8640"/>
              </w:tabs>
              <w:rPr>
                <w:color w:val="000000"/>
              </w:rPr>
            </w:pPr>
            <w:r>
              <w:t>Annual Meeting of the American Society of Nephrology, Women in Nephrology Professional Development Seminar, San Diego, California</w:t>
            </w:r>
          </w:p>
        </w:tc>
      </w:tr>
      <w:tr w:rsidR="00E51628" w14:paraId="48F6B1BD" w14:textId="77777777">
        <w:tc>
          <w:tcPr>
            <w:tcW w:w="1440" w:type="dxa"/>
          </w:tcPr>
          <w:p w14:paraId="4A3BBC50" w14:textId="77777777" w:rsidR="00E51628" w:rsidRDefault="00E51628" w:rsidP="006A0AD7">
            <w:pPr>
              <w:pStyle w:val="NormalWeb"/>
              <w:spacing w:before="0" w:beforeAutospacing="0" w:after="0" w:afterAutospacing="0"/>
              <w:outlineLvl w:val="0"/>
            </w:pPr>
            <w:r>
              <w:t>2007</w:t>
            </w:r>
          </w:p>
        </w:tc>
        <w:tc>
          <w:tcPr>
            <w:tcW w:w="8988" w:type="dxa"/>
          </w:tcPr>
          <w:p w14:paraId="70B41E2E" w14:textId="77777777" w:rsidR="00E51628" w:rsidRDefault="00E51628" w:rsidP="006A0AD7">
            <w:pPr>
              <w:pStyle w:val="Header"/>
              <w:tabs>
                <w:tab w:val="clear" w:pos="4320"/>
                <w:tab w:val="clear" w:pos="8640"/>
              </w:tabs>
            </w:pPr>
            <w:r>
              <w:t xml:space="preserve">Invited Speaker, </w:t>
            </w:r>
            <w:r>
              <w:rPr>
                <w:i/>
              </w:rPr>
              <w:t>Kidney Injury Molecule-1: From Bench to Bedside and Back</w:t>
            </w:r>
          </w:p>
        </w:tc>
      </w:tr>
      <w:tr w:rsidR="00E51628" w14:paraId="628127EE" w14:textId="77777777">
        <w:tc>
          <w:tcPr>
            <w:tcW w:w="1440" w:type="dxa"/>
          </w:tcPr>
          <w:p w14:paraId="3B0D7035" w14:textId="77777777" w:rsidR="00E51628" w:rsidRDefault="00E51628" w:rsidP="006A0AD7">
            <w:pPr>
              <w:pStyle w:val="NormalWeb"/>
              <w:spacing w:before="0" w:beforeAutospacing="0" w:after="0" w:afterAutospacing="0"/>
              <w:outlineLvl w:val="0"/>
            </w:pPr>
          </w:p>
        </w:tc>
        <w:tc>
          <w:tcPr>
            <w:tcW w:w="8988" w:type="dxa"/>
          </w:tcPr>
          <w:p w14:paraId="0D968536" w14:textId="77777777" w:rsidR="00E51628" w:rsidRDefault="00E51628" w:rsidP="006A0AD7">
            <w:pPr>
              <w:pStyle w:val="Header"/>
              <w:tabs>
                <w:tab w:val="clear" w:pos="4320"/>
                <w:tab w:val="clear" w:pos="8640"/>
              </w:tabs>
            </w:pPr>
            <w:r>
              <w:t xml:space="preserve">College of Pharmacy, </w:t>
            </w:r>
            <w:r>
              <w:rPr>
                <w:color w:val="000000"/>
              </w:rPr>
              <w:t>Medical University of South Carolina, Charleston, SC</w:t>
            </w:r>
          </w:p>
        </w:tc>
      </w:tr>
      <w:tr w:rsidR="00E51628" w14:paraId="7187081A" w14:textId="77777777">
        <w:tc>
          <w:tcPr>
            <w:tcW w:w="1440" w:type="dxa"/>
          </w:tcPr>
          <w:p w14:paraId="0FE5C1F6" w14:textId="77777777" w:rsidR="00E51628" w:rsidRDefault="00E51628" w:rsidP="006A0AD7">
            <w:pPr>
              <w:pStyle w:val="NormalWeb"/>
              <w:spacing w:before="0" w:beforeAutospacing="0" w:after="0" w:afterAutospacing="0"/>
              <w:outlineLvl w:val="0"/>
            </w:pPr>
            <w:r>
              <w:t>2007</w:t>
            </w:r>
          </w:p>
        </w:tc>
        <w:tc>
          <w:tcPr>
            <w:tcW w:w="8988" w:type="dxa"/>
          </w:tcPr>
          <w:p w14:paraId="7C4EAE70" w14:textId="77777777" w:rsidR="00E51628" w:rsidRDefault="00E51628" w:rsidP="006A0AD7">
            <w:pPr>
              <w:pStyle w:val="Header"/>
              <w:tabs>
                <w:tab w:val="clear" w:pos="4320"/>
                <w:tab w:val="clear" w:pos="8640"/>
              </w:tabs>
            </w:pPr>
            <w:r>
              <w:t xml:space="preserve">Cardiovascular Forum Seminar, </w:t>
            </w:r>
            <w:r>
              <w:rPr>
                <w:i/>
              </w:rPr>
              <w:t>Kidney Injury Molecule-1 (KIM-1): From Bench to Bedside and Back</w:t>
            </w:r>
          </w:p>
        </w:tc>
      </w:tr>
      <w:tr w:rsidR="00E51628" w14:paraId="3D1892A5" w14:textId="77777777">
        <w:tc>
          <w:tcPr>
            <w:tcW w:w="1440" w:type="dxa"/>
          </w:tcPr>
          <w:p w14:paraId="644ED2BE" w14:textId="77777777" w:rsidR="00E51628" w:rsidRDefault="00E51628" w:rsidP="006A0AD7">
            <w:pPr>
              <w:pStyle w:val="NormalWeb"/>
              <w:spacing w:before="0" w:beforeAutospacing="0" w:after="0" w:afterAutospacing="0"/>
              <w:outlineLvl w:val="0"/>
            </w:pPr>
          </w:p>
        </w:tc>
        <w:tc>
          <w:tcPr>
            <w:tcW w:w="8988" w:type="dxa"/>
          </w:tcPr>
          <w:p w14:paraId="3EF7A242" w14:textId="77777777" w:rsidR="00E51628" w:rsidRDefault="00E51628" w:rsidP="006A0AD7">
            <w:pPr>
              <w:pStyle w:val="Header"/>
              <w:tabs>
                <w:tab w:val="clear" w:pos="4320"/>
                <w:tab w:val="clear" w:pos="8640"/>
              </w:tabs>
            </w:pPr>
            <w:r>
              <w:t>Texas A&amp;M University, College Station, Texas</w:t>
            </w:r>
          </w:p>
        </w:tc>
      </w:tr>
      <w:tr w:rsidR="00E51628" w14:paraId="47F4DCB1" w14:textId="77777777">
        <w:tc>
          <w:tcPr>
            <w:tcW w:w="1440" w:type="dxa"/>
          </w:tcPr>
          <w:p w14:paraId="72BEA785" w14:textId="77777777" w:rsidR="00E51628" w:rsidRDefault="00E51628" w:rsidP="006A0AD7">
            <w:pPr>
              <w:pStyle w:val="NormalWeb"/>
              <w:spacing w:before="0" w:beforeAutospacing="0" w:after="0" w:afterAutospacing="0"/>
              <w:outlineLvl w:val="0"/>
            </w:pPr>
            <w:r>
              <w:t>2008</w:t>
            </w:r>
          </w:p>
        </w:tc>
        <w:tc>
          <w:tcPr>
            <w:tcW w:w="8988" w:type="dxa"/>
          </w:tcPr>
          <w:p w14:paraId="172D8285" w14:textId="77777777" w:rsidR="00E51628" w:rsidRDefault="00E51628" w:rsidP="006A0AD7">
            <w:pPr>
              <w:pStyle w:val="Header"/>
              <w:tabs>
                <w:tab w:val="clear" w:pos="4320"/>
                <w:tab w:val="clear" w:pos="8640"/>
              </w:tabs>
            </w:pPr>
            <w:r>
              <w:t xml:space="preserve">Renal Grand Rounds, </w:t>
            </w:r>
            <w:r>
              <w:rPr>
                <w:i/>
              </w:rPr>
              <w:t xml:space="preserve">Kidney Injury Biomarkers: </w:t>
            </w:r>
            <w:proofErr w:type="gramStart"/>
            <w:r>
              <w:rPr>
                <w:i/>
              </w:rPr>
              <w:t>an</w:t>
            </w:r>
            <w:proofErr w:type="gramEnd"/>
            <w:r>
              <w:rPr>
                <w:i/>
              </w:rPr>
              <w:t xml:space="preserve"> Update</w:t>
            </w:r>
          </w:p>
        </w:tc>
      </w:tr>
      <w:tr w:rsidR="00E51628" w14:paraId="5D90E0FF" w14:textId="77777777">
        <w:tc>
          <w:tcPr>
            <w:tcW w:w="1440" w:type="dxa"/>
          </w:tcPr>
          <w:p w14:paraId="17C34ADE" w14:textId="77777777" w:rsidR="00E51628" w:rsidRDefault="00E51628" w:rsidP="006A0AD7">
            <w:pPr>
              <w:pStyle w:val="NormalWeb"/>
              <w:spacing w:before="0" w:beforeAutospacing="0" w:after="0" w:afterAutospacing="0"/>
              <w:outlineLvl w:val="0"/>
            </w:pPr>
          </w:p>
        </w:tc>
        <w:tc>
          <w:tcPr>
            <w:tcW w:w="8988" w:type="dxa"/>
          </w:tcPr>
          <w:p w14:paraId="3A1BF4F3" w14:textId="77777777" w:rsidR="00E51628" w:rsidRDefault="00E51628" w:rsidP="006A0AD7">
            <w:pPr>
              <w:pStyle w:val="Header"/>
              <w:tabs>
                <w:tab w:val="clear" w:pos="4320"/>
                <w:tab w:val="clear" w:pos="8640"/>
              </w:tabs>
            </w:pPr>
            <w:r>
              <w:t xml:space="preserve">Drexel University, </w:t>
            </w:r>
            <w:proofErr w:type="spellStart"/>
            <w:r>
              <w:t>Philadephia</w:t>
            </w:r>
            <w:proofErr w:type="spellEnd"/>
            <w:r>
              <w:t>, PA</w:t>
            </w:r>
          </w:p>
        </w:tc>
      </w:tr>
      <w:tr w:rsidR="00E51628" w14:paraId="5EC170EC" w14:textId="77777777">
        <w:tc>
          <w:tcPr>
            <w:tcW w:w="1440" w:type="dxa"/>
          </w:tcPr>
          <w:p w14:paraId="1A1484DC" w14:textId="77777777" w:rsidR="00E51628" w:rsidRDefault="00E51628" w:rsidP="006A0AD7">
            <w:pPr>
              <w:pStyle w:val="NormalWeb"/>
              <w:spacing w:before="0" w:beforeAutospacing="0" w:after="0" w:afterAutospacing="0"/>
              <w:outlineLvl w:val="0"/>
            </w:pPr>
            <w:r>
              <w:t>2008</w:t>
            </w:r>
          </w:p>
        </w:tc>
        <w:tc>
          <w:tcPr>
            <w:tcW w:w="8988" w:type="dxa"/>
          </w:tcPr>
          <w:p w14:paraId="2039A6D1" w14:textId="77777777" w:rsidR="00E51628" w:rsidRDefault="00E51628" w:rsidP="006A0AD7">
            <w:pPr>
              <w:pStyle w:val="Header"/>
              <w:tabs>
                <w:tab w:val="clear" w:pos="4320"/>
                <w:tab w:val="clear" w:pos="8640"/>
              </w:tabs>
            </w:pPr>
            <w:r>
              <w:rPr>
                <w:i/>
              </w:rPr>
              <w:t>Integrating Animal with Clinical Data to Best Understand Kim-1 as a Kidney Safety Biomarker</w:t>
            </w:r>
          </w:p>
        </w:tc>
      </w:tr>
      <w:tr w:rsidR="00E51628" w14:paraId="5E74C480" w14:textId="77777777">
        <w:tc>
          <w:tcPr>
            <w:tcW w:w="1440" w:type="dxa"/>
          </w:tcPr>
          <w:p w14:paraId="3E15F523" w14:textId="77777777" w:rsidR="00E51628" w:rsidRDefault="00E51628" w:rsidP="006A0AD7">
            <w:pPr>
              <w:pStyle w:val="NormalWeb"/>
              <w:spacing w:before="0" w:beforeAutospacing="0" w:after="0" w:afterAutospacing="0"/>
              <w:outlineLvl w:val="0"/>
            </w:pPr>
          </w:p>
        </w:tc>
        <w:tc>
          <w:tcPr>
            <w:tcW w:w="8988" w:type="dxa"/>
          </w:tcPr>
          <w:p w14:paraId="6B6A0CAA" w14:textId="77777777" w:rsidR="00E51628" w:rsidRDefault="00E51628" w:rsidP="006A0AD7">
            <w:pPr>
              <w:pStyle w:val="Header"/>
              <w:tabs>
                <w:tab w:val="clear" w:pos="4320"/>
                <w:tab w:val="clear" w:pos="8640"/>
              </w:tabs>
            </w:pPr>
            <w:r>
              <w:t>33</w:t>
            </w:r>
            <w:r>
              <w:rPr>
                <w:vertAlign w:val="superscript"/>
              </w:rPr>
              <w:t>rd</w:t>
            </w:r>
            <w:r>
              <w:t xml:space="preserve"> Annual Meeting of the Toxicology Forum, Washington, DC</w:t>
            </w:r>
          </w:p>
        </w:tc>
      </w:tr>
      <w:tr w:rsidR="00E51628" w14:paraId="28097B49" w14:textId="77777777">
        <w:tc>
          <w:tcPr>
            <w:tcW w:w="1440" w:type="dxa"/>
          </w:tcPr>
          <w:p w14:paraId="40A34E52" w14:textId="77777777" w:rsidR="00E51628" w:rsidRDefault="00E51628" w:rsidP="006A0AD7">
            <w:pPr>
              <w:pStyle w:val="NormalWeb"/>
              <w:spacing w:before="0" w:beforeAutospacing="0" w:after="0" w:afterAutospacing="0"/>
              <w:outlineLvl w:val="0"/>
            </w:pPr>
            <w:r>
              <w:t>2008</w:t>
            </w:r>
          </w:p>
        </w:tc>
        <w:tc>
          <w:tcPr>
            <w:tcW w:w="8988" w:type="dxa"/>
          </w:tcPr>
          <w:p w14:paraId="5400883D" w14:textId="77777777" w:rsidR="00E51628" w:rsidRDefault="00E51628" w:rsidP="006A0AD7">
            <w:pPr>
              <w:rPr>
                <w:i/>
              </w:rPr>
            </w:pPr>
            <w:r>
              <w:t xml:space="preserve">Medicine Grand Rounds, </w:t>
            </w:r>
            <w:r>
              <w:rPr>
                <w:i/>
              </w:rPr>
              <w:t xml:space="preserve">Acute Kidney Injury (aka Acute Renal Failure): More than just a change in name </w:t>
            </w:r>
          </w:p>
          <w:p w14:paraId="33776DF1" w14:textId="77777777" w:rsidR="00E51628" w:rsidRDefault="00E51628" w:rsidP="006A0AD7">
            <w:r>
              <w:t xml:space="preserve">Inter-City Renal Rounds, </w:t>
            </w:r>
            <w:r>
              <w:rPr>
                <w:i/>
              </w:rPr>
              <w:t>Biomarkers of Kidney Injury: A look into the future</w:t>
            </w:r>
          </w:p>
          <w:p w14:paraId="07C191F8" w14:textId="77777777" w:rsidR="00E51628" w:rsidRDefault="00E51628" w:rsidP="006A0AD7">
            <w:pPr>
              <w:pStyle w:val="Header"/>
              <w:tabs>
                <w:tab w:val="clear" w:pos="4320"/>
                <w:tab w:val="clear" w:pos="8640"/>
              </w:tabs>
            </w:pPr>
            <w:r>
              <w:t xml:space="preserve">Renal Division Research Conference: </w:t>
            </w:r>
            <w:r>
              <w:rPr>
                <w:i/>
              </w:rPr>
              <w:t>The search for an adult renal stem cell involved in repair</w:t>
            </w:r>
          </w:p>
        </w:tc>
      </w:tr>
      <w:tr w:rsidR="00E51628" w14:paraId="00251717" w14:textId="77777777">
        <w:tc>
          <w:tcPr>
            <w:tcW w:w="1440" w:type="dxa"/>
          </w:tcPr>
          <w:p w14:paraId="0ECB6F19" w14:textId="77777777" w:rsidR="00E51628" w:rsidRDefault="00E51628" w:rsidP="006A0AD7">
            <w:pPr>
              <w:pStyle w:val="NormalWeb"/>
              <w:spacing w:before="0" w:beforeAutospacing="0" w:after="0" w:afterAutospacing="0"/>
              <w:outlineLvl w:val="0"/>
            </w:pPr>
          </w:p>
        </w:tc>
        <w:tc>
          <w:tcPr>
            <w:tcW w:w="8988" w:type="dxa"/>
          </w:tcPr>
          <w:p w14:paraId="2D71C1D0" w14:textId="77777777" w:rsidR="00E51628" w:rsidRDefault="00E51628" w:rsidP="006A0AD7">
            <w:r>
              <w:t xml:space="preserve">Thomas Jefferson University, Philadelphia, PA </w:t>
            </w:r>
          </w:p>
        </w:tc>
      </w:tr>
      <w:tr w:rsidR="00E51628" w14:paraId="16A91F62" w14:textId="77777777">
        <w:tc>
          <w:tcPr>
            <w:tcW w:w="1440" w:type="dxa"/>
          </w:tcPr>
          <w:p w14:paraId="29F38E9F" w14:textId="77777777" w:rsidR="00E51628" w:rsidRDefault="00E51628" w:rsidP="006A0AD7">
            <w:pPr>
              <w:pStyle w:val="NormalWeb"/>
              <w:spacing w:before="0" w:beforeAutospacing="0" w:after="0" w:afterAutospacing="0"/>
              <w:outlineLvl w:val="0"/>
            </w:pPr>
            <w:r>
              <w:t>2008</w:t>
            </w:r>
          </w:p>
        </w:tc>
        <w:tc>
          <w:tcPr>
            <w:tcW w:w="8988" w:type="dxa"/>
          </w:tcPr>
          <w:p w14:paraId="7FB32541" w14:textId="77777777" w:rsidR="00E51628" w:rsidRDefault="00E51628" w:rsidP="006A0AD7">
            <w:r>
              <w:rPr>
                <w:rFonts w:eastAsia="AppleGothic" w:hint="eastAsia"/>
                <w:i/>
                <w:color w:val="000000"/>
              </w:rPr>
              <w:t>Biomarkers of Kidney</w:t>
            </w:r>
            <w:r>
              <w:rPr>
                <w:rFonts w:eastAsia="AppleGothic"/>
                <w:i/>
                <w:color w:val="000000"/>
              </w:rPr>
              <w:t xml:space="preserve"> </w:t>
            </w:r>
            <w:r>
              <w:rPr>
                <w:rFonts w:eastAsia="AppleGothic" w:hint="eastAsia"/>
                <w:i/>
                <w:color w:val="000000"/>
              </w:rPr>
              <w:t>Injury:</w:t>
            </w:r>
            <w:r>
              <w:rPr>
                <w:rFonts w:eastAsia="AppleGothic"/>
                <w:i/>
                <w:color w:val="000000"/>
              </w:rPr>
              <w:t xml:space="preserve"> </w:t>
            </w:r>
            <w:r>
              <w:rPr>
                <w:rFonts w:eastAsia="AppleGothic" w:hint="eastAsia"/>
                <w:i/>
                <w:color w:val="000000"/>
              </w:rPr>
              <w:t>Dawn of a New Era?</w:t>
            </w:r>
          </w:p>
        </w:tc>
      </w:tr>
      <w:tr w:rsidR="00E51628" w14:paraId="1D2F4DCE" w14:textId="77777777">
        <w:tc>
          <w:tcPr>
            <w:tcW w:w="1440" w:type="dxa"/>
          </w:tcPr>
          <w:p w14:paraId="7125B450" w14:textId="77777777" w:rsidR="00E51628" w:rsidRDefault="00E51628" w:rsidP="006A0AD7">
            <w:pPr>
              <w:pStyle w:val="NormalWeb"/>
              <w:spacing w:before="0" w:beforeAutospacing="0" w:after="0" w:afterAutospacing="0"/>
              <w:outlineLvl w:val="0"/>
            </w:pPr>
          </w:p>
        </w:tc>
        <w:tc>
          <w:tcPr>
            <w:tcW w:w="8988" w:type="dxa"/>
          </w:tcPr>
          <w:p w14:paraId="4E83465D" w14:textId="77777777" w:rsidR="00E51628" w:rsidRDefault="00E51628" w:rsidP="006A0AD7">
            <w:r>
              <w:t>Northwestern University, Chicago, IL</w:t>
            </w:r>
          </w:p>
        </w:tc>
      </w:tr>
      <w:tr w:rsidR="00E51628" w14:paraId="74AB0DBE" w14:textId="77777777">
        <w:tc>
          <w:tcPr>
            <w:tcW w:w="1440" w:type="dxa"/>
          </w:tcPr>
          <w:p w14:paraId="3AC8A084" w14:textId="77777777" w:rsidR="00E51628" w:rsidRDefault="00E51628" w:rsidP="006A0AD7">
            <w:pPr>
              <w:pStyle w:val="NormalWeb"/>
              <w:spacing w:before="0" w:beforeAutospacing="0" w:after="0" w:afterAutospacing="0"/>
              <w:outlineLvl w:val="0"/>
            </w:pPr>
            <w:r>
              <w:t>2008</w:t>
            </w:r>
          </w:p>
        </w:tc>
        <w:tc>
          <w:tcPr>
            <w:tcW w:w="8988" w:type="dxa"/>
          </w:tcPr>
          <w:p w14:paraId="3DC2C923" w14:textId="77777777" w:rsidR="00E51628" w:rsidRDefault="00E51628" w:rsidP="006A0AD7">
            <w:r>
              <w:rPr>
                <w:rFonts w:eastAsia="AppleGothic" w:hint="eastAsia"/>
                <w:i/>
                <w:color w:val="000000"/>
              </w:rPr>
              <w:t>Biomarkers of Kidney</w:t>
            </w:r>
            <w:r>
              <w:rPr>
                <w:rFonts w:eastAsia="AppleGothic"/>
                <w:i/>
                <w:color w:val="000000"/>
              </w:rPr>
              <w:t xml:space="preserve"> </w:t>
            </w:r>
            <w:r>
              <w:rPr>
                <w:rFonts w:eastAsia="AppleGothic" w:hint="eastAsia"/>
                <w:i/>
                <w:color w:val="000000"/>
              </w:rPr>
              <w:t>Injury:</w:t>
            </w:r>
            <w:r>
              <w:rPr>
                <w:rFonts w:eastAsia="AppleGothic"/>
                <w:i/>
                <w:color w:val="000000"/>
              </w:rPr>
              <w:t xml:space="preserve"> </w:t>
            </w:r>
            <w:r>
              <w:rPr>
                <w:rFonts w:eastAsia="AppleGothic" w:hint="eastAsia"/>
                <w:i/>
                <w:color w:val="000000"/>
              </w:rPr>
              <w:t>Dawn of a New Era?</w:t>
            </w:r>
          </w:p>
        </w:tc>
      </w:tr>
      <w:tr w:rsidR="00E51628" w14:paraId="18C28477" w14:textId="77777777">
        <w:tc>
          <w:tcPr>
            <w:tcW w:w="1440" w:type="dxa"/>
          </w:tcPr>
          <w:p w14:paraId="613B1D8B" w14:textId="77777777" w:rsidR="00E51628" w:rsidRDefault="00E51628" w:rsidP="006A0AD7">
            <w:pPr>
              <w:pStyle w:val="NormalWeb"/>
              <w:spacing w:before="0" w:beforeAutospacing="0" w:after="0" w:afterAutospacing="0"/>
              <w:outlineLvl w:val="0"/>
            </w:pPr>
          </w:p>
        </w:tc>
        <w:tc>
          <w:tcPr>
            <w:tcW w:w="8988" w:type="dxa"/>
          </w:tcPr>
          <w:p w14:paraId="33E95083" w14:textId="77777777" w:rsidR="00E51628" w:rsidRDefault="00E51628" w:rsidP="006A0AD7">
            <w:r>
              <w:t>University of Texas Southwest, Dallas, TX</w:t>
            </w:r>
          </w:p>
        </w:tc>
      </w:tr>
      <w:tr w:rsidR="00E51628" w14:paraId="2FD8C1E5" w14:textId="77777777">
        <w:tc>
          <w:tcPr>
            <w:tcW w:w="1440" w:type="dxa"/>
          </w:tcPr>
          <w:p w14:paraId="796078A8" w14:textId="77777777" w:rsidR="00E51628" w:rsidRDefault="00E51628" w:rsidP="006A0AD7">
            <w:pPr>
              <w:pStyle w:val="NormalWeb"/>
              <w:spacing w:before="0" w:beforeAutospacing="0" w:after="0" w:afterAutospacing="0"/>
              <w:outlineLvl w:val="0"/>
            </w:pPr>
            <w:r>
              <w:t>2008</w:t>
            </w:r>
          </w:p>
        </w:tc>
        <w:tc>
          <w:tcPr>
            <w:tcW w:w="8988" w:type="dxa"/>
          </w:tcPr>
          <w:p w14:paraId="0501C46A" w14:textId="77777777" w:rsidR="00E51628" w:rsidRDefault="00E51628" w:rsidP="006A0AD7">
            <w:r>
              <w:t>Nephrology Conference</w:t>
            </w:r>
            <w:r>
              <w:rPr>
                <w:i/>
              </w:rPr>
              <w:t xml:space="preserve"> Biomarkers of Kidney Injury: </w:t>
            </w:r>
            <w:proofErr w:type="gramStart"/>
            <w:r>
              <w:rPr>
                <w:i/>
              </w:rPr>
              <w:t>a</w:t>
            </w:r>
            <w:proofErr w:type="gramEnd"/>
            <w:r>
              <w:rPr>
                <w:i/>
              </w:rPr>
              <w:t xml:space="preserve"> Bench to Bedside Odyssey and Dawn of a New Era?</w:t>
            </w:r>
          </w:p>
        </w:tc>
      </w:tr>
      <w:tr w:rsidR="00E51628" w14:paraId="09B837A0" w14:textId="77777777">
        <w:tc>
          <w:tcPr>
            <w:tcW w:w="1440" w:type="dxa"/>
          </w:tcPr>
          <w:p w14:paraId="29932830" w14:textId="77777777" w:rsidR="00E51628" w:rsidRDefault="00E51628" w:rsidP="006A0AD7">
            <w:pPr>
              <w:pStyle w:val="NormalWeb"/>
              <w:spacing w:before="0" w:beforeAutospacing="0" w:after="0" w:afterAutospacing="0"/>
              <w:outlineLvl w:val="0"/>
            </w:pPr>
          </w:p>
        </w:tc>
        <w:tc>
          <w:tcPr>
            <w:tcW w:w="8988" w:type="dxa"/>
          </w:tcPr>
          <w:p w14:paraId="0D79838C" w14:textId="77777777" w:rsidR="00E51628" w:rsidRDefault="00E51628" w:rsidP="006A0AD7">
            <w:r>
              <w:t>University of North Carolina, Chapel Hill, NC</w:t>
            </w:r>
          </w:p>
        </w:tc>
      </w:tr>
      <w:tr w:rsidR="00E51628" w14:paraId="4F467153" w14:textId="77777777">
        <w:tc>
          <w:tcPr>
            <w:tcW w:w="1440" w:type="dxa"/>
          </w:tcPr>
          <w:p w14:paraId="7B3ABD94" w14:textId="77777777" w:rsidR="00E51628" w:rsidRDefault="00E51628" w:rsidP="006A0AD7">
            <w:pPr>
              <w:pStyle w:val="NormalWeb"/>
              <w:spacing w:before="0" w:beforeAutospacing="0" w:after="0" w:afterAutospacing="0"/>
              <w:outlineLvl w:val="0"/>
            </w:pPr>
            <w:r>
              <w:t>2008</w:t>
            </w:r>
          </w:p>
        </w:tc>
        <w:tc>
          <w:tcPr>
            <w:tcW w:w="8988" w:type="dxa"/>
          </w:tcPr>
          <w:p w14:paraId="1787C969" w14:textId="77777777" w:rsidR="00E51628" w:rsidRDefault="00E51628" w:rsidP="006A0AD7">
            <w:r>
              <w:t xml:space="preserve">Invited Speaker, </w:t>
            </w:r>
            <w:r>
              <w:rPr>
                <w:i/>
              </w:rPr>
              <w:t>Diagnosis and Monitoring of Acute Kidney Injury with New Biomarkers: Opportunities and Pitfalls</w:t>
            </w:r>
          </w:p>
        </w:tc>
      </w:tr>
      <w:tr w:rsidR="00E51628" w14:paraId="6F98F1C8" w14:textId="77777777">
        <w:tc>
          <w:tcPr>
            <w:tcW w:w="1440" w:type="dxa"/>
          </w:tcPr>
          <w:p w14:paraId="5C764F1F" w14:textId="77777777" w:rsidR="00E51628" w:rsidRDefault="00E51628" w:rsidP="006A0AD7">
            <w:pPr>
              <w:pStyle w:val="NormalWeb"/>
              <w:spacing w:before="0" w:beforeAutospacing="0" w:after="0" w:afterAutospacing="0"/>
              <w:outlineLvl w:val="0"/>
            </w:pPr>
          </w:p>
        </w:tc>
        <w:tc>
          <w:tcPr>
            <w:tcW w:w="8988" w:type="dxa"/>
          </w:tcPr>
          <w:p w14:paraId="41C64D86" w14:textId="77777777" w:rsidR="00E51628" w:rsidRDefault="00E51628" w:rsidP="006A0AD7">
            <w:r>
              <w:t>Stanford University, Palo Alto, CA</w:t>
            </w:r>
          </w:p>
        </w:tc>
      </w:tr>
      <w:tr w:rsidR="00E51628" w14:paraId="4B8274D9" w14:textId="77777777">
        <w:tc>
          <w:tcPr>
            <w:tcW w:w="1440" w:type="dxa"/>
          </w:tcPr>
          <w:p w14:paraId="59807945" w14:textId="77777777" w:rsidR="00E51628" w:rsidRDefault="00E51628" w:rsidP="006A0AD7">
            <w:pPr>
              <w:pStyle w:val="NormalWeb"/>
              <w:spacing w:before="0" w:beforeAutospacing="0" w:after="0" w:afterAutospacing="0"/>
              <w:outlineLvl w:val="0"/>
            </w:pPr>
            <w:r>
              <w:t>2008</w:t>
            </w:r>
          </w:p>
        </w:tc>
        <w:tc>
          <w:tcPr>
            <w:tcW w:w="8988" w:type="dxa"/>
          </w:tcPr>
          <w:p w14:paraId="30B93066" w14:textId="77777777" w:rsidR="00E51628" w:rsidRDefault="00E51628" w:rsidP="006A0AD7">
            <w:r>
              <w:t xml:space="preserve">Charles Austin Lecturer, </w:t>
            </w:r>
            <w:r>
              <w:rPr>
                <w:i/>
              </w:rPr>
              <w:t>Biomarkers of Kidney Injury: from Bench to Bedside</w:t>
            </w:r>
          </w:p>
        </w:tc>
      </w:tr>
      <w:tr w:rsidR="00E51628" w14:paraId="76B260C3" w14:textId="77777777">
        <w:tc>
          <w:tcPr>
            <w:tcW w:w="1440" w:type="dxa"/>
          </w:tcPr>
          <w:p w14:paraId="66C980B9" w14:textId="77777777" w:rsidR="00E51628" w:rsidRDefault="00E51628" w:rsidP="006A0AD7">
            <w:pPr>
              <w:pStyle w:val="NormalWeb"/>
              <w:spacing w:before="0" w:beforeAutospacing="0" w:after="0" w:afterAutospacing="0"/>
              <w:outlineLvl w:val="0"/>
            </w:pPr>
          </w:p>
        </w:tc>
        <w:tc>
          <w:tcPr>
            <w:tcW w:w="8988" w:type="dxa"/>
          </w:tcPr>
          <w:p w14:paraId="5B5C1584" w14:textId="77777777" w:rsidR="00E51628" w:rsidRDefault="00E51628" w:rsidP="006A0AD7">
            <w:r>
              <w:t>Baylor University Medical Center, Dallas, TX</w:t>
            </w:r>
          </w:p>
        </w:tc>
      </w:tr>
      <w:tr w:rsidR="00E51628" w14:paraId="246B326A" w14:textId="77777777">
        <w:tc>
          <w:tcPr>
            <w:tcW w:w="1440" w:type="dxa"/>
          </w:tcPr>
          <w:p w14:paraId="343703B0" w14:textId="77777777" w:rsidR="00E51628" w:rsidRDefault="00E51628" w:rsidP="006A0AD7">
            <w:pPr>
              <w:pStyle w:val="NormalWeb"/>
              <w:spacing w:before="0" w:beforeAutospacing="0" w:after="0" w:afterAutospacing="0"/>
              <w:outlineLvl w:val="0"/>
            </w:pPr>
            <w:r>
              <w:t>2008</w:t>
            </w:r>
          </w:p>
        </w:tc>
        <w:tc>
          <w:tcPr>
            <w:tcW w:w="8988" w:type="dxa"/>
          </w:tcPr>
          <w:p w14:paraId="3D9551AD" w14:textId="77777777" w:rsidR="00E51628" w:rsidRDefault="00E51628" w:rsidP="006A0AD7">
            <w:r>
              <w:t xml:space="preserve">Women in Nephrology Professional Development Seminar, </w:t>
            </w:r>
            <w:r>
              <w:rPr>
                <w:i/>
              </w:rPr>
              <w:t>Hot Topics in Nephrology Research</w:t>
            </w:r>
          </w:p>
        </w:tc>
      </w:tr>
      <w:tr w:rsidR="00E51628" w14:paraId="6EA56A97" w14:textId="77777777">
        <w:tc>
          <w:tcPr>
            <w:tcW w:w="1440" w:type="dxa"/>
          </w:tcPr>
          <w:p w14:paraId="3F79DACF" w14:textId="77777777" w:rsidR="00E51628" w:rsidRDefault="00E51628" w:rsidP="006A0AD7">
            <w:pPr>
              <w:pStyle w:val="NormalWeb"/>
              <w:spacing w:before="0" w:beforeAutospacing="0" w:after="0" w:afterAutospacing="0"/>
              <w:outlineLvl w:val="0"/>
            </w:pPr>
          </w:p>
        </w:tc>
        <w:tc>
          <w:tcPr>
            <w:tcW w:w="8988" w:type="dxa"/>
          </w:tcPr>
          <w:p w14:paraId="40CC09EC" w14:textId="77777777" w:rsidR="00E51628" w:rsidRDefault="00E51628" w:rsidP="006A0AD7">
            <w:r>
              <w:t>Annual Meeting of the American Society of Nephrology, Philadelphia, PA</w:t>
            </w:r>
          </w:p>
        </w:tc>
      </w:tr>
      <w:tr w:rsidR="00E51628" w14:paraId="425F118C" w14:textId="77777777">
        <w:tc>
          <w:tcPr>
            <w:tcW w:w="1440" w:type="dxa"/>
          </w:tcPr>
          <w:p w14:paraId="5AF7041C" w14:textId="77777777" w:rsidR="00E51628" w:rsidRDefault="00E51628" w:rsidP="006A0AD7">
            <w:pPr>
              <w:pStyle w:val="NormalWeb"/>
              <w:spacing w:before="0" w:beforeAutospacing="0" w:after="0" w:afterAutospacing="0"/>
              <w:outlineLvl w:val="0"/>
            </w:pPr>
            <w:r>
              <w:t>2009</w:t>
            </w:r>
          </w:p>
        </w:tc>
        <w:tc>
          <w:tcPr>
            <w:tcW w:w="8988" w:type="dxa"/>
          </w:tcPr>
          <w:p w14:paraId="51659DAF" w14:textId="77777777" w:rsidR="00E51628" w:rsidRDefault="00E51628" w:rsidP="006A0AD7">
            <w:r>
              <w:t xml:space="preserve">Visiting Professor, Renal Grand Rounds, </w:t>
            </w:r>
            <w:r>
              <w:rPr>
                <w:i/>
              </w:rPr>
              <w:t>Repair of the Kidney Epithelium</w:t>
            </w:r>
          </w:p>
        </w:tc>
      </w:tr>
      <w:tr w:rsidR="00E51628" w14:paraId="75602C44" w14:textId="77777777">
        <w:tc>
          <w:tcPr>
            <w:tcW w:w="1440" w:type="dxa"/>
          </w:tcPr>
          <w:p w14:paraId="543112EE" w14:textId="77777777" w:rsidR="00E51628" w:rsidRDefault="00E51628" w:rsidP="006A0AD7">
            <w:pPr>
              <w:pStyle w:val="NormalWeb"/>
              <w:spacing w:before="0" w:beforeAutospacing="0" w:after="0" w:afterAutospacing="0"/>
              <w:outlineLvl w:val="0"/>
            </w:pPr>
          </w:p>
        </w:tc>
        <w:tc>
          <w:tcPr>
            <w:tcW w:w="8988" w:type="dxa"/>
          </w:tcPr>
          <w:p w14:paraId="79B023F3" w14:textId="77777777" w:rsidR="00E51628" w:rsidRDefault="00E51628" w:rsidP="006A0AD7">
            <w:r>
              <w:t>Hahnemann University Hospital, Drexel University, Philadelphia, PA</w:t>
            </w:r>
          </w:p>
        </w:tc>
      </w:tr>
      <w:tr w:rsidR="00E51628" w14:paraId="60CD61F6" w14:textId="77777777">
        <w:tc>
          <w:tcPr>
            <w:tcW w:w="1440" w:type="dxa"/>
          </w:tcPr>
          <w:p w14:paraId="058F2AD0" w14:textId="77777777" w:rsidR="00E51628" w:rsidRDefault="00E51628" w:rsidP="006A0AD7">
            <w:pPr>
              <w:pStyle w:val="NormalWeb"/>
              <w:spacing w:before="0" w:beforeAutospacing="0" w:after="0" w:afterAutospacing="0"/>
              <w:outlineLvl w:val="0"/>
            </w:pPr>
            <w:r>
              <w:t>2009</w:t>
            </w:r>
          </w:p>
        </w:tc>
        <w:tc>
          <w:tcPr>
            <w:tcW w:w="8988" w:type="dxa"/>
          </w:tcPr>
          <w:p w14:paraId="606A15A6" w14:textId="77777777" w:rsidR="00E51628" w:rsidRDefault="00E51628" w:rsidP="006A0AD7">
            <w:r>
              <w:rPr>
                <w:i/>
              </w:rPr>
              <w:t>Biomarkers of Kidney Injury: Dawn of a New Era</w:t>
            </w:r>
          </w:p>
        </w:tc>
      </w:tr>
      <w:tr w:rsidR="00E51628" w14:paraId="31046DC7" w14:textId="77777777">
        <w:tc>
          <w:tcPr>
            <w:tcW w:w="1440" w:type="dxa"/>
          </w:tcPr>
          <w:p w14:paraId="42340058" w14:textId="77777777" w:rsidR="00E51628" w:rsidRDefault="00E51628" w:rsidP="006A0AD7">
            <w:pPr>
              <w:pStyle w:val="NormalWeb"/>
              <w:spacing w:before="0" w:beforeAutospacing="0" w:after="0" w:afterAutospacing="0"/>
              <w:outlineLvl w:val="0"/>
            </w:pPr>
          </w:p>
        </w:tc>
        <w:tc>
          <w:tcPr>
            <w:tcW w:w="8988" w:type="dxa"/>
          </w:tcPr>
          <w:p w14:paraId="5FFE11F9" w14:textId="77777777" w:rsidR="00E51628" w:rsidRDefault="00E51628" w:rsidP="006A0AD7">
            <w:r>
              <w:t xml:space="preserve">Institute </w:t>
            </w:r>
            <w:proofErr w:type="gramStart"/>
            <w:r>
              <w:t>Of</w:t>
            </w:r>
            <w:proofErr w:type="gramEnd"/>
            <w:r>
              <w:t xml:space="preserve"> Medicine Biomarkers for Drug safety Workshop, Washington, DC</w:t>
            </w:r>
          </w:p>
        </w:tc>
      </w:tr>
      <w:tr w:rsidR="00E51628" w14:paraId="57FB8A71" w14:textId="77777777">
        <w:tc>
          <w:tcPr>
            <w:tcW w:w="1440" w:type="dxa"/>
          </w:tcPr>
          <w:p w14:paraId="11F4297D" w14:textId="77777777" w:rsidR="00E51628" w:rsidRDefault="00E51628" w:rsidP="006A0AD7">
            <w:pPr>
              <w:pStyle w:val="NormalWeb"/>
              <w:spacing w:before="0" w:beforeAutospacing="0" w:after="0" w:afterAutospacing="0"/>
              <w:outlineLvl w:val="0"/>
            </w:pPr>
            <w:r>
              <w:t>2009</w:t>
            </w:r>
          </w:p>
        </w:tc>
        <w:tc>
          <w:tcPr>
            <w:tcW w:w="8988" w:type="dxa"/>
          </w:tcPr>
          <w:p w14:paraId="5EE84ABE" w14:textId="77777777" w:rsidR="00E51628" w:rsidRDefault="00E51628" w:rsidP="006A0AD7">
            <w:pPr>
              <w:pStyle w:val="Header"/>
              <w:jc w:val="both"/>
              <w:rPr>
                <w:i/>
                <w:color w:val="000000"/>
              </w:rPr>
            </w:pPr>
            <w:proofErr w:type="spellStart"/>
            <w:r>
              <w:t>Rogosin</w:t>
            </w:r>
            <w:proofErr w:type="spellEnd"/>
            <w:r>
              <w:t xml:space="preserve"> Institute Annual Professorship, </w:t>
            </w:r>
            <w:r>
              <w:rPr>
                <w:i/>
                <w:color w:val="000000"/>
              </w:rPr>
              <w:t>Acute Kidney Injury and Repair</w:t>
            </w:r>
          </w:p>
          <w:p w14:paraId="10884CEB" w14:textId="77777777" w:rsidR="00E51628" w:rsidRDefault="00E51628" w:rsidP="006A0AD7">
            <w:r>
              <w:rPr>
                <w:i/>
                <w:color w:val="000000"/>
              </w:rPr>
              <w:t>Diagnosis and Monitoring of Kidney Injury with Biomarkers: Opportunities and Pitfalls</w:t>
            </w:r>
          </w:p>
        </w:tc>
      </w:tr>
      <w:tr w:rsidR="00E51628" w14:paraId="7E9A6F91" w14:textId="77777777">
        <w:tc>
          <w:tcPr>
            <w:tcW w:w="1440" w:type="dxa"/>
          </w:tcPr>
          <w:p w14:paraId="67FAFE4B" w14:textId="77777777" w:rsidR="00E51628" w:rsidRDefault="00E51628" w:rsidP="006A0AD7">
            <w:pPr>
              <w:pStyle w:val="NormalWeb"/>
              <w:spacing w:before="0" w:beforeAutospacing="0" w:after="0" w:afterAutospacing="0"/>
              <w:outlineLvl w:val="0"/>
            </w:pPr>
          </w:p>
        </w:tc>
        <w:tc>
          <w:tcPr>
            <w:tcW w:w="8988" w:type="dxa"/>
          </w:tcPr>
          <w:p w14:paraId="22FA7D02" w14:textId="77777777" w:rsidR="00E51628" w:rsidRDefault="00E51628" w:rsidP="006A0AD7">
            <w:r>
              <w:t>Weill Cornell Medical College, New York, NY</w:t>
            </w:r>
          </w:p>
        </w:tc>
      </w:tr>
      <w:tr w:rsidR="00E51628" w14:paraId="2F976AB9" w14:textId="77777777">
        <w:tc>
          <w:tcPr>
            <w:tcW w:w="1440" w:type="dxa"/>
          </w:tcPr>
          <w:p w14:paraId="05B71693" w14:textId="77777777" w:rsidR="00E51628" w:rsidRDefault="00E51628" w:rsidP="006A0AD7">
            <w:pPr>
              <w:pStyle w:val="NormalWeb"/>
              <w:spacing w:before="0" w:beforeAutospacing="0" w:after="0" w:afterAutospacing="0"/>
              <w:outlineLvl w:val="0"/>
            </w:pPr>
            <w:r>
              <w:t>2010</w:t>
            </w:r>
          </w:p>
        </w:tc>
        <w:tc>
          <w:tcPr>
            <w:tcW w:w="8988" w:type="dxa"/>
          </w:tcPr>
          <w:p w14:paraId="5BE9B37B" w14:textId="77777777" w:rsidR="00E51628" w:rsidRDefault="00E51628" w:rsidP="006A0AD7">
            <w:pPr>
              <w:rPr>
                <w:i/>
              </w:rPr>
            </w:pPr>
            <w:r>
              <w:t>Invited speaker</w:t>
            </w:r>
            <w:r>
              <w:rPr>
                <w:i/>
              </w:rPr>
              <w:t>, Biomarkers of Ischemia Reperfusion Injury</w:t>
            </w:r>
          </w:p>
        </w:tc>
      </w:tr>
      <w:tr w:rsidR="00E51628" w14:paraId="7AEA32D1" w14:textId="77777777">
        <w:tc>
          <w:tcPr>
            <w:tcW w:w="1440" w:type="dxa"/>
          </w:tcPr>
          <w:p w14:paraId="5EE60A68" w14:textId="77777777" w:rsidR="00E51628" w:rsidRDefault="00E51628" w:rsidP="006A0AD7">
            <w:pPr>
              <w:pStyle w:val="NormalWeb"/>
              <w:spacing w:before="0" w:beforeAutospacing="0" w:after="0" w:afterAutospacing="0"/>
              <w:outlineLvl w:val="0"/>
            </w:pPr>
          </w:p>
        </w:tc>
        <w:tc>
          <w:tcPr>
            <w:tcW w:w="8988" w:type="dxa"/>
          </w:tcPr>
          <w:p w14:paraId="3A2A1165" w14:textId="77777777" w:rsidR="00E51628" w:rsidRDefault="00E51628" w:rsidP="006A0AD7">
            <w:pPr>
              <w:pStyle w:val="NormalWeb"/>
              <w:spacing w:before="0" w:beforeAutospacing="0" w:after="0" w:afterAutospacing="0"/>
            </w:pPr>
            <w:r>
              <w:t>American Transplant Congress, San Diego, CA</w:t>
            </w:r>
          </w:p>
        </w:tc>
      </w:tr>
      <w:tr w:rsidR="00E51628" w14:paraId="6146E424" w14:textId="77777777">
        <w:tc>
          <w:tcPr>
            <w:tcW w:w="1440" w:type="dxa"/>
          </w:tcPr>
          <w:p w14:paraId="05AC880C" w14:textId="77777777" w:rsidR="00E51628" w:rsidRDefault="00E51628" w:rsidP="006A0AD7">
            <w:pPr>
              <w:pStyle w:val="NormalWeb"/>
              <w:spacing w:before="0" w:beforeAutospacing="0" w:after="0" w:afterAutospacing="0"/>
              <w:outlineLvl w:val="0"/>
            </w:pPr>
            <w:r>
              <w:t>2010</w:t>
            </w:r>
          </w:p>
        </w:tc>
        <w:tc>
          <w:tcPr>
            <w:tcW w:w="8988" w:type="dxa"/>
          </w:tcPr>
          <w:p w14:paraId="46EBDB3F" w14:textId="77777777" w:rsidR="00E51628" w:rsidRDefault="00E51628" w:rsidP="006A0AD7">
            <w:pPr>
              <w:pStyle w:val="NormalWeb"/>
              <w:spacing w:before="0" w:beforeAutospacing="0" w:after="0" w:afterAutospacing="0"/>
            </w:pPr>
            <w:r>
              <w:t xml:space="preserve">Keynote Address, </w:t>
            </w:r>
            <w:r w:rsidRPr="00C706E4">
              <w:rPr>
                <w:i/>
              </w:rPr>
              <w:t>Biomarkers of Nephrotoxicity: Uses and Challenges in Pre-Clinical and Clinical Studies</w:t>
            </w:r>
            <w:r>
              <w:t xml:space="preserve"> </w:t>
            </w:r>
          </w:p>
        </w:tc>
      </w:tr>
      <w:tr w:rsidR="00E51628" w14:paraId="0D66586C" w14:textId="77777777">
        <w:tc>
          <w:tcPr>
            <w:tcW w:w="1440" w:type="dxa"/>
          </w:tcPr>
          <w:p w14:paraId="77AB1443" w14:textId="77777777" w:rsidR="00E51628" w:rsidRDefault="00E51628" w:rsidP="006A0AD7">
            <w:pPr>
              <w:pStyle w:val="NormalWeb"/>
              <w:spacing w:before="0" w:beforeAutospacing="0" w:after="0" w:afterAutospacing="0"/>
              <w:outlineLvl w:val="0"/>
            </w:pPr>
          </w:p>
        </w:tc>
        <w:tc>
          <w:tcPr>
            <w:tcW w:w="8988" w:type="dxa"/>
          </w:tcPr>
          <w:p w14:paraId="793550B6" w14:textId="77777777" w:rsidR="00E51628" w:rsidRDefault="00E51628" w:rsidP="006A0AD7">
            <w:pPr>
              <w:pStyle w:val="NormalWeb"/>
              <w:spacing w:before="0" w:beforeAutospacing="0" w:after="0" w:afterAutospacing="0"/>
            </w:pPr>
            <w:r>
              <w:t>World Pharmaceutical Congress, Philadelphia, PA</w:t>
            </w:r>
          </w:p>
        </w:tc>
      </w:tr>
      <w:tr w:rsidR="00E51628" w14:paraId="54D22AC5" w14:textId="77777777">
        <w:tc>
          <w:tcPr>
            <w:tcW w:w="1440" w:type="dxa"/>
          </w:tcPr>
          <w:p w14:paraId="2A5AD5EB" w14:textId="77777777" w:rsidR="00E51628" w:rsidRDefault="00E51628" w:rsidP="006A0AD7">
            <w:pPr>
              <w:pStyle w:val="NormalWeb"/>
              <w:spacing w:before="0" w:beforeAutospacing="0" w:after="0" w:afterAutospacing="0"/>
              <w:outlineLvl w:val="0"/>
            </w:pPr>
            <w:r>
              <w:t>2010</w:t>
            </w:r>
          </w:p>
        </w:tc>
        <w:tc>
          <w:tcPr>
            <w:tcW w:w="8988" w:type="dxa"/>
          </w:tcPr>
          <w:p w14:paraId="79CD5210" w14:textId="77777777" w:rsidR="00E51628" w:rsidRDefault="00E51628" w:rsidP="006A0AD7">
            <w:pPr>
              <w:pStyle w:val="NormalWeb"/>
              <w:spacing w:before="0" w:beforeAutospacing="0" w:after="0" w:afterAutospacing="0"/>
            </w:pPr>
            <w:r>
              <w:t xml:space="preserve">Visiting Professor, Renal Grand Rounds, </w:t>
            </w:r>
            <w:r w:rsidRPr="00821B5B">
              <w:rPr>
                <w:i/>
              </w:rPr>
              <w:t>Acute Kidney Injury – from Bench to Bedside</w:t>
            </w:r>
          </w:p>
        </w:tc>
      </w:tr>
      <w:tr w:rsidR="00E51628" w14:paraId="7E7FC75F" w14:textId="77777777">
        <w:tc>
          <w:tcPr>
            <w:tcW w:w="1440" w:type="dxa"/>
          </w:tcPr>
          <w:p w14:paraId="1DBFA441" w14:textId="77777777" w:rsidR="00E51628" w:rsidRDefault="00E51628" w:rsidP="006A0AD7">
            <w:pPr>
              <w:pStyle w:val="NormalWeb"/>
              <w:spacing w:before="0" w:beforeAutospacing="0" w:after="0" w:afterAutospacing="0"/>
              <w:outlineLvl w:val="0"/>
            </w:pPr>
          </w:p>
        </w:tc>
        <w:tc>
          <w:tcPr>
            <w:tcW w:w="8988" w:type="dxa"/>
          </w:tcPr>
          <w:p w14:paraId="5C0D1F8A" w14:textId="77777777" w:rsidR="00E51628" w:rsidRDefault="00E51628" w:rsidP="006A0AD7">
            <w:pPr>
              <w:pStyle w:val="NormalWeb"/>
              <w:spacing w:before="0" w:beforeAutospacing="0" w:after="0" w:afterAutospacing="0"/>
            </w:pPr>
            <w:r>
              <w:t>Baylor College of Medicine, Houston, TX</w:t>
            </w:r>
          </w:p>
        </w:tc>
      </w:tr>
      <w:tr w:rsidR="00E51628" w14:paraId="7463CE7E" w14:textId="77777777">
        <w:tc>
          <w:tcPr>
            <w:tcW w:w="1440" w:type="dxa"/>
          </w:tcPr>
          <w:p w14:paraId="07108A57" w14:textId="77777777" w:rsidR="00E51628" w:rsidRDefault="00E51628" w:rsidP="006A0AD7">
            <w:pPr>
              <w:pStyle w:val="NormalWeb"/>
              <w:spacing w:before="0" w:beforeAutospacing="0" w:after="0" w:afterAutospacing="0"/>
              <w:outlineLvl w:val="0"/>
            </w:pPr>
            <w:r>
              <w:t>2011</w:t>
            </w:r>
          </w:p>
        </w:tc>
        <w:tc>
          <w:tcPr>
            <w:tcW w:w="8988" w:type="dxa"/>
          </w:tcPr>
          <w:p w14:paraId="2097E4C7" w14:textId="77777777" w:rsidR="00E51628" w:rsidRPr="000B7F60" w:rsidRDefault="00E51628" w:rsidP="006A0AD7">
            <w:r w:rsidRPr="000B7F60">
              <w:t xml:space="preserve">Roscoe Robinson Visiting Professorship </w:t>
            </w:r>
          </w:p>
          <w:p w14:paraId="7E307078" w14:textId="77777777" w:rsidR="00E51628" w:rsidRPr="000B7F60" w:rsidRDefault="00E51628" w:rsidP="006A0AD7">
            <w:r w:rsidRPr="000B7F60">
              <w:t xml:space="preserve">Medicine Grand Rounds, </w:t>
            </w:r>
            <w:r w:rsidRPr="000B7F60">
              <w:rPr>
                <w:i/>
              </w:rPr>
              <w:t>Acute Kidney Injury and Repair</w:t>
            </w:r>
          </w:p>
          <w:p w14:paraId="2357A50E" w14:textId="77777777" w:rsidR="00E51628" w:rsidRPr="000B7F60" w:rsidRDefault="00E51628" w:rsidP="006A0AD7">
            <w:r w:rsidRPr="000B7F60">
              <w:t xml:space="preserve">Nephrology Friday Morning Conference, </w:t>
            </w:r>
            <w:r w:rsidRPr="000B7F60">
              <w:rPr>
                <w:i/>
              </w:rPr>
              <w:t>Normal and Abnormal Repair after Kidney Injury</w:t>
            </w:r>
          </w:p>
        </w:tc>
      </w:tr>
      <w:tr w:rsidR="00E51628" w14:paraId="6F473D3C" w14:textId="77777777">
        <w:tc>
          <w:tcPr>
            <w:tcW w:w="1440" w:type="dxa"/>
          </w:tcPr>
          <w:p w14:paraId="33F5B1C2" w14:textId="77777777" w:rsidR="00E51628" w:rsidRDefault="00E51628" w:rsidP="006A0AD7">
            <w:pPr>
              <w:pStyle w:val="NormalWeb"/>
              <w:spacing w:before="0" w:beforeAutospacing="0" w:after="0" w:afterAutospacing="0"/>
              <w:outlineLvl w:val="0"/>
            </w:pPr>
          </w:p>
        </w:tc>
        <w:tc>
          <w:tcPr>
            <w:tcW w:w="8988" w:type="dxa"/>
          </w:tcPr>
          <w:p w14:paraId="73B12E39" w14:textId="77777777" w:rsidR="00E51628" w:rsidRDefault="00E51628" w:rsidP="006A0AD7">
            <w:pPr>
              <w:pStyle w:val="NormalWeb"/>
              <w:spacing w:before="0" w:beforeAutospacing="0" w:after="0" w:afterAutospacing="0"/>
            </w:pPr>
            <w:r>
              <w:t>Duke University, Durham, NC</w:t>
            </w:r>
          </w:p>
        </w:tc>
      </w:tr>
      <w:tr w:rsidR="00E51628" w14:paraId="3E53DD23" w14:textId="77777777">
        <w:tc>
          <w:tcPr>
            <w:tcW w:w="1440" w:type="dxa"/>
          </w:tcPr>
          <w:p w14:paraId="1B0522CE" w14:textId="77777777" w:rsidR="00E51628" w:rsidRDefault="00E51628" w:rsidP="006A0AD7">
            <w:pPr>
              <w:pStyle w:val="NormalWeb"/>
              <w:spacing w:before="0" w:beforeAutospacing="0" w:after="0" w:afterAutospacing="0"/>
              <w:outlineLvl w:val="0"/>
            </w:pPr>
            <w:r>
              <w:t>2011</w:t>
            </w:r>
          </w:p>
        </w:tc>
        <w:tc>
          <w:tcPr>
            <w:tcW w:w="8988" w:type="dxa"/>
          </w:tcPr>
          <w:p w14:paraId="2F1503FE" w14:textId="77777777" w:rsidR="00E51628" w:rsidRPr="00FB6276" w:rsidRDefault="00E51628" w:rsidP="006A0AD7">
            <w:pPr>
              <w:pStyle w:val="NormalWeb"/>
              <w:spacing w:before="0" w:beforeAutospacing="0" w:after="0" w:afterAutospacing="0"/>
            </w:pPr>
            <w:r w:rsidRPr="00FB6276">
              <w:t xml:space="preserve">Medical Grand Rounds: </w:t>
            </w:r>
            <w:r w:rsidRPr="00FB6276">
              <w:rPr>
                <w:i/>
              </w:rPr>
              <w:t>Acute Kidney Injury and Repair</w:t>
            </w:r>
            <w:r w:rsidRPr="00FB6276">
              <w:rPr>
                <w:i/>
              </w:rPr>
              <w:tab/>
            </w:r>
          </w:p>
          <w:p w14:paraId="5446E1DE" w14:textId="77777777" w:rsidR="00E51628" w:rsidRPr="00FB6276" w:rsidRDefault="00E51628" w:rsidP="006A0AD7">
            <w:pPr>
              <w:pStyle w:val="NormalWeb"/>
              <w:spacing w:before="0" w:beforeAutospacing="0" w:after="0" w:afterAutospacing="0"/>
            </w:pPr>
            <w:r w:rsidRPr="00FB6276">
              <w:t xml:space="preserve">Cell Biology Seminar: </w:t>
            </w:r>
            <w:r w:rsidRPr="00FB6276">
              <w:rPr>
                <w:i/>
              </w:rPr>
              <w:t>Normal and Abnormal Repair after Kidney Injury</w:t>
            </w:r>
            <w:r w:rsidRPr="00FB6276">
              <w:tab/>
            </w:r>
          </w:p>
        </w:tc>
      </w:tr>
      <w:tr w:rsidR="00E51628" w14:paraId="1DE01181" w14:textId="77777777">
        <w:tc>
          <w:tcPr>
            <w:tcW w:w="1440" w:type="dxa"/>
          </w:tcPr>
          <w:p w14:paraId="3257593D" w14:textId="77777777" w:rsidR="00E51628" w:rsidRDefault="00E51628" w:rsidP="006A0AD7">
            <w:pPr>
              <w:pStyle w:val="NormalWeb"/>
              <w:spacing w:before="0" w:beforeAutospacing="0" w:after="0" w:afterAutospacing="0"/>
              <w:outlineLvl w:val="0"/>
            </w:pPr>
          </w:p>
        </w:tc>
        <w:tc>
          <w:tcPr>
            <w:tcW w:w="8988" w:type="dxa"/>
          </w:tcPr>
          <w:p w14:paraId="5C07449D" w14:textId="77777777" w:rsidR="00E51628" w:rsidRDefault="00E51628" w:rsidP="006A0AD7">
            <w:pPr>
              <w:pStyle w:val="NormalWeb"/>
              <w:spacing w:before="0" w:beforeAutospacing="0" w:after="0" w:afterAutospacing="0"/>
            </w:pPr>
            <w:r>
              <w:t>Medical College of Georgia, Atlanta, GA</w:t>
            </w:r>
          </w:p>
        </w:tc>
      </w:tr>
      <w:tr w:rsidR="00E51628" w14:paraId="1C128ADA" w14:textId="77777777">
        <w:tc>
          <w:tcPr>
            <w:tcW w:w="1440" w:type="dxa"/>
          </w:tcPr>
          <w:p w14:paraId="380C4CDE" w14:textId="77777777" w:rsidR="00E51628" w:rsidRDefault="00E51628" w:rsidP="006A0AD7">
            <w:pPr>
              <w:pStyle w:val="NormalWeb"/>
              <w:spacing w:before="0" w:beforeAutospacing="0" w:after="0" w:afterAutospacing="0"/>
              <w:outlineLvl w:val="0"/>
            </w:pPr>
            <w:r>
              <w:t>2011</w:t>
            </w:r>
          </w:p>
        </w:tc>
        <w:tc>
          <w:tcPr>
            <w:tcW w:w="8988" w:type="dxa"/>
          </w:tcPr>
          <w:p w14:paraId="4AEDB3AB" w14:textId="77777777" w:rsidR="00E51628" w:rsidRPr="00FB6276" w:rsidRDefault="00E51628" w:rsidP="006A0AD7">
            <w:pPr>
              <w:pStyle w:val="NormalWeb"/>
              <w:spacing w:before="0" w:beforeAutospacing="0" w:after="0" w:afterAutospacing="0"/>
            </w:pPr>
            <w:r w:rsidRPr="00FB6276">
              <w:rPr>
                <w:rFonts w:cs="BoldItalicMT"/>
                <w:bCs/>
                <w:i/>
                <w:iCs/>
                <w:lang w:bidi="en-US"/>
              </w:rPr>
              <w:t>Training at the Health Science-Technology Interface</w:t>
            </w:r>
          </w:p>
        </w:tc>
      </w:tr>
      <w:tr w:rsidR="00E51628" w14:paraId="5D654B2B" w14:textId="77777777">
        <w:tc>
          <w:tcPr>
            <w:tcW w:w="1440" w:type="dxa"/>
          </w:tcPr>
          <w:p w14:paraId="0E659DF9" w14:textId="77777777" w:rsidR="00E51628" w:rsidRDefault="00E51628" w:rsidP="006A0AD7">
            <w:pPr>
              <w:pStyle w:val="NormalWeb"/>
              <w:spacing w:before="0" w:beforeAutospacing="0" w:after="0" w:afterAutospacing="0"/>
              <w:outlineLvl w:val="0"/>
            </w:pPr>
          </w:p>
        </w:tc>
        <w:tc>
          <w:tcPr>
            <w:tcW w:w="8988" w:type="dxa"/>
          </w:tcPr>
          <w:p w14:paraId="6B6A0596" w14:textId="77777777" w:rsidR="00E51628" w:rsidRDefault="00E51628" w:rsidP="006A0AD7">
            <w:pPr>
              <w:pStyle w:val="NormalWeb"/>
              <w:spacing w:before="0" w:beforeAutospacing="0" w:after="0" w:afterAutospacing="0"/>
            </w:pPr>
            <w:r>
              <w:t>AAAS Annual Meeting, Washington, DC</w:t>
            </w:r>
          </w:p>
        </w:tc>
      </w:tr>
      <w:tr w:rsidR="00E51628" w14:paraId="7255D56F" w14:textId="77777777">
        <w:tc>
          <w:tcPr>
            <w:tcW w:w="1440" w:type="dxa"/>
          </w:tcPr>
          <w:p w14:paraId="12019E3F" w14:textId="77777777" w:rsidR="00E51628" w:rsidRDefault="00E51628" w:rsidP="006A0AD7">
            <w:pPr>
              <w:pStyle w:val="NormalWeb"/>
              <w:spacing w:before="0" w:beforeAutospacing="0" w:after="0" w:afterAutospacing="0"/>
              <w:outlineLvl w:val="0"/>
            </w:pPr>
            <w:r>
              <w:t>2011</w:t>
            </w:r>
          </w:p>
        </w:tc>
        <w:tc>
          <w:tcPr>
            <w:tcW w:w="8988" w:type="dxa"/>
          </w:tcPr>
          <w:p w14:paraId="63208065" w14:textId="77777777" w:rsidR="00E51628" w:rsidRPr="00FB6276" w:rsidRDefault="00E51628" w:rsidP="006A0AD7">
            <w:pPr>
              <w:pStyle w:val="NormalWeb"/>
              <w:spacing w:before="0" w:beforeAutospacing="0" w:after="0" w:afterAutospacing="0"/>
              <w:rPr>
                <w:rFonts w:cs="TimesNewRomanPS-BoldMT"/>
                <w:bCs/>
                <w:i/>
                <w:color w:val="000000"/>
                <w:szCs w:val="32"/>
                <w:lang w:bidi="en-US"/>
              </w:rPr>
            </w:pPr>
            <w:r w:rsidRPr="00FB6276">
              <w:rPr>
                <w:rFonts w:cs="TimesNewRomanPS-BoldMT"/>
                <w:bCs/>
                <w:i/>
                <w:color w:val="000000"/>
                <w:szCs w:val="32"/>
                <w:lang w:bidi="en-US"/>
              </w:rPr>
              <w:t>Preconditioning: can it be modulated?</w:t>
            </w:r>
          </w:p>
          <w:p w14:paraId="70EA94A8" w14:textId="77777777" w:rsidR="00E51628" w:rsidRPr="00FB6276" w:rsidRDefault="00E51628" w:rsidP="006A0AD7">
            <w:pPr>
              <w:pStyle w:val="NormalWeb"/>
              <w:spacing w:before="0" w:beforeAutospacing="0" w:after="0" w:afterAutospacing="0"/>
              <w:rPr>
                <w:i/>
              </w:rPr>
            </w:pPr>
            <w:r w:rsidRPr="00FB6276">
              <w:rPr>
                <w:rFonts w:cs="TimesNewRomanPS-BoldMT"/>
                <w:bCs/>
                <w:color w:val="000000"/>
                <w:szCs w:val="32"/>
                <w:lang w:bidi="en-US"/>
              </w:rPr>
              <w:t>Special Lecture:</w:t>
            </w:r>
            <w:r w:rsidRPr="00FB6276">
              <w:rPr>
                <w:rFonts w:cs="TimesNewRomanPS-BoldMT"/>
                <w:bCs/>
                <w:i/>
                <w:color w:val="000000"/>
                <w:szCs w:val="32"/>
                <w:lang w:bidi="en-US"/>
              </w:rPr>
              <w:t xml:space="preserve"> AKI to CKD progression: mechanisms, pathways and targets</w:t>
            </w:r>
          </w:p>
        </w:tc>
      </w:tr>
      <w:tr w:rsidR="00E51628" w14:paraId="1330766B" w14:textId="77777777">
        <w:tc>
          <w:tcPr>
            <w:tcW w:w="1440" w:type="dxa"/>
          </w:tcPr>
          <w:p w14:paraId="61E9EC72" w14:textId="77777777" w:rsidR="00E51628" w:rsidRDefault="00E51628" w:rsidP="006A0AD7">
            <w:pPr>
              <w:pStyle w:val="NormalWeb"/>
              <w:spacing w:before="0" w:beforeAutospacing="0" w:after="0" w:afterAutospacing="0"/>
              <w:outlineLvl w:val="0"/>
            </w:pPr>
          </w:p>
        </w:tc>
        <w:tc>
          <w:tcPr>
            <w:tcW w:w="8988" w:type="dxa"/>
          </w:tcPr>
          <w:p w14:paraId="6620CB9F" w14:textId="77777777" w:rsidR="00E51628" w:rsidRPr="00FB6276" w:rsidRDefault="00E51628" w:rsidP="006A0AD7">
            <w:r w:rsidRPr="00FB6276">
              <w:t>Sixteenth International Conference on Continuous Renal Replacement Therapies, San Diego, CA</w:t>
            </w:r>
          </w:p>
        </w:tc>
      </w:tr>
      <w:tr w:rsidR="00E51628" w14:paraId="75F2B52B" w14:textId="77777777">
        <w:tc>
          <w:tcPr>
            <w:tcW w:w="1440" w:type="dxa"/>
          </w:tcPr>
          <w:p w14:paraId="453BB0AD" w14:textId="77777777" w:rsidR="00E51628" w:rsidRPr="00E15D9C" w:rsidRDefault="00E51628" w:rsidP="006A0AD7">
            <w:pPr>
              <w:pStyle w:val="NormalWeb"/>
              <w:spacing w:before="0" w:beforeAutospacing="0" w:after="0" w:afterAutospacing="0"/>
              <w:outlineLvl w:val="0"/>
            </w:pPr>
            <w:r w:rsidRPr="00E15D9C">
              <w:t>2011</w:t>
            </w:r>
          </w:p>
        </w:tc>
        <w:tc>
          <w:tcPr>
            <w:tcW w:w="8988" w:type="dxa"/>
          </w:tcPr>
          <w:p w14:paraId="1DF5B378" w14:textId="77777777" w:rsidR="00E51628" w:rsidRPr="00321E8E" w:rsidRDefault="00E51628" w:rsidP="006A0AD7">
            <w:pPr>
              <w:rPr>
                <w:i/>
              </w:rPr>
            </w:pPr>
            <w:r w:rsidRPr="00321E8E">
              <w:rPr>
                <w:i/>
              </w:rPr>
              <w:t>Do stem cells exist in the adult kidney?</w:t>
            </w:r>
          </w:p>
        </w:tc>
      </w:tr>
      <w:tr w:rsidR="00E51628" w14:paraId="0370D757" w14:textId="77777777">
        <w:tc>
          <w:tcPr>
            <w:tcW w:w="1440" w:type="dxa"/>
          </w:tcPr>
          <w:p w14:paraId="7B1D23C2" w14:textId="77777777" w:rsidR="00E51628" w:rsidRDefault="00E51628" w:rsidP="006A0AD7">
            <w:pPr>
              <w:pStyle w:val="NormalWeb"/>
              <w:spacing w:before="0" w:beforeAutospacing="0" w:after="0" w:afterAutospacing="0"/>
              <w:outlineLvl w:val="0"/>
            </w:pPr>
          </w:p>
        </w:tc>
        <w:tc>
          <w:tcPr>
            <w:tcW w:w="8988" w:type="dxa"/>
          </w:tcPr>
          <w:p w14:paraId="27F1D478" w14:textId="77777777" w:rsidR="00E51628" w:rsidRPr="00321E8E" w:rsidRDefault="00E51628" w:rsidP="006A0AD7">
            <w:r w:rsidRPr="00321E8E">
              <w:rPr>
                <w:rFonts w:ascii="TimesNewRomanPSMT" w:hAnsi="TimesNewRomanPSMT" w:cs="TimesNewRomanPSMT"/>
                <w:szCs w:val="32"/>
                <w:lang w:bidi="en-US"/>
              </w:rPr>
              <w:t>Organogenesis Forum, Washington University, St. Louis, MO</w:t>
            </w:r>
          </w:p>
        </w:tc>
      </w:tr>
      <w:tr w:rsidR="00E51628" w14:paraId="6AB9ECFC" w14:textId="77777777">
        <w:tc>
          <w:tcPr>
            <w:tcW w:w="1440" w:type="dxa"/>
          </w:tcPr>
          <w:p w14:paraId="1B01CC9F" w14:textId="77777777" w:rsidR="00E51628" w:rsidRDefault="00E51628" w:rsidP="006A0AD7">
            <w:pPr>
              <w:pStyle w:val="NormalWeb"/>
              <w:spacing w:before="0" w:beforeAutospacing="0" w:after="0" w:afterAutospacing="0"/>
              <w:outlineLvl w:val="0"/>
            </w:pPr>
            <w:r>
              <w:t>2011</w:t>
            </w:r>
          </w:p>
        </w:tc>
        <w:tc>
          <w:tcPr>
            <w:tcW w:w="8988" w:type="dxa"/>
          </w:tcPr>
          <w:p w14:paraId="2F13A317" w14:textId="77777777" w:rsidR="00E51628" w:rsidRPr="00E15D9C" w:rsidRDefault="00E51628" w:rsidP="006A0AD7">
            <w:pPr>
              <w:rPr>
                <w:szCs w:val="18"/>
              </w:rPr>
            </w:pPr>
            <w:proofErr w:type="spellStart"/>
            <w:r w:rsidRPr="00E15D9C">
              <w:rPr>
                <w:szCs w:val="18"/>
              </w:rPr>
              <w:t>Kleeman</w:t>
            </w:r>
            <w:proofErr w:type="spellEnd"/>
            <w:r w:rsidRPr="00E15D9C">
              <w:rPr>
                <w:szCs w:val="18"/>
              </w:rPr>
              <w:t xml:space="preserve"> Visiting Professorship:</w:t>
            </w:r>
          </w:p>
          <w:p w14:paraId="1F646D18" w14:textId="77777777" w:rsidR="00E51628" w:rsidRPr="00E15D9C" w:rsidRDefault="00E51628" w:rsidP="006A0AD7">
            <w:pPr>
              <w:rPr>
                <w:rFonts w:ascii="TimesNewRomanPSMT" w:hAnsi="TimesNewRomanPSMT" w:cs="TimesNewRomanPSMT"/>
                <w:i/>
                <w:szCs w:val="32"/>
                <w:lang w:bidi="en-US"/>
              </w:rPr>
            </w:pPr>
            <w:r w:rsidRPr="00E15D9C">
              <w:rPr>
                <w:i/>
                <w:szCs w:val="18"/>
              </w:rPr>
              <w:t>Mechanisms of normal and abnormal kidney repair</w:t>
            </w:r>
          </w:p>
        </w:tc>
      </w:tr>
      <w:tr w:rsidR="00E51628" w14:paraId="3E145ABD" w14:textId="77777777">
        <w:tc>
          <w:tcPr>
            <w:tcW w:w="1440" w:type="dxa"/>
          </w:tcPr>
          <w:p w14:paraId="79C57362" w14:textId="77777777" w:rsidR="00E51628" w:rsidRDefault="00E51628" w:rsidP="006A0AD7">
            <w:pPr>
              <w:pStyle w:val="NormalWeb"/>
              <w:spacing w:before="0" w:beforeAutospacing="0" w:after="0" w:afterAutospacing="0"/>
              <w:outlineLvl w:val="0"/>
            </w:pPr>
          </w:p>
        </w:tc>
        <w:tc>
          <w:tcPr>
            <w:tcW w:w="8988" w:type="dxa"/>
          </w:tcPr>
          <w:p w14:paraId="26E86FC3" w14:textId="77777777" w:rsidR="00E51628" w:rsidRPr="00321E8E" w:rsidRDefault="00E51628" w:rsidP="006A0AD7">
            <w:pPr>
              <w:rPr>
                <w:rFonts w:ascii="TimesNewRomanPSMT" w:hAnsi="TimesNewRomanPSMT" w:cs="TimesNewRomanPSMT"/>
                <w:szCs w:val="32"/>
                <w:lang w:bidi="en-US"/>
              </w:rPr>
            </w:pPr>
            <w:r w:rsidRPr="00321E8E">
              <w:rPr>
                <w:rFonts w:ascii="TimesNewRomanPSMT" w:hAnsi="TimesNewRomanPSMT" w:cs="TimesNewRomanPSMT"/>
                <w:szCs w:val="32"/>
                <w:lang w:bidi="en-US"/>
              </w:rPr>
              <w:t>Harbor/UCLA Medical Center, Los Angeles, CA</w:t>
            </w:r>
          </w:p>
        </w:tc>
      </w:tr>
      <w:tr w:rsidR="00E51628" w14:paraId="10E76A66" w14:textId="77777777">
        <w:tc>
          <w:tcPr>
            <w:tcW w:w="1440" w:type="dxa"/>
          </w:tcPr>
          <w:p w14:paraId="2DE9E8C4" w14:textId="77777777" w:rsidR="00E51628" w:rsidRDefault="00E51628" w:rsidP="006A0AD7">
            <w:pPr>
              <w:pStyle w:val="NormalWeb"/>
              <w:spacing w:before="0" w:beforeAutospacing="0" w:after="0" w:afterAutospacing="0"/>
              <w:outlineLvl w:val="0"/>
            </w:pPr>
          </w:p>
        </w:tc>
        <w:tc>
          <w:tcPr>
            <w:tcW w:w="8988" w:type="dxa"/>
          </w:tcPr>
          <w:p w14:paraId="01937475" w14:textId="77777777" w:rsidR="00E51628" w:rsidRPr="00E15D9C" w:rsidRDefault="00E51628" w:rsidP="006A0AD7">
            <w:pPr>
              <w:rPr>
                <w:rFonts w:ascii="TimesNewRomanPSMT" w:hAnsi="TimesNewRomanPSMT" w:cs="TimesNewRomanPSMT"/>
                <w:i/>
                <w:szCs w:val="32"/>
                <w:lang w:bidi="en-US"/>
              </w:rPr>
            </w:pPr>
            <w:r w:rsidRPr="00E15D9C">
              <w:rPr>
                <w:szCs w:val="18"/>
              </w:rPr>
              <w:t>Nephrology Ground Rounds:</w:t>
            </w:r>
            <w:r w:rsidRPr="00E15D9C">
              <w:rPr>
                <w:i/>
                <w:szCs w:val="18"/>
              </w:rPr>
              <w:t xml:space="preserve"> Acute kidney Injury</w:t>
            </w:r>
          </w:p>
        </w:tc>
      </w:tr>
      <w:tr w:rsidR="00E51628" w14:paraId="19B7FBD7" w14:textId="77777777">
        <w:tc>
          <w:tcPr>
            <w:tcW w:w="1440" w:type="dxa"/>
          </w:tcPr>
          <w:p w14:paraId="18E97FE2" w14:textId="77777777" w:rsidR="00E51628" w:rsidRDefault="00E51628" w:rsidP="006A0AD7">
            <w:pPr>
              <w:pStyle w:val="NormalWeb"/>
              <w:spacing w:before="0" w:beforeAutospacing="0" w:after="0" w:afterAutospacing="0"/>
              <w:outlineLvl w:val="0"/>
            </w:pPr>
          </w:p>
        </w:tc>
        <w:tc>
          <w:tcPr>
            <w:tcW w:w="8988" w:type="dxa"/>
          </w:tcPr>
          <w:p w14:paraId="50DBC240" w14:textId="77777777" w:rsidR="00E51628" w:rsidRPr="00321E8E" w:rsidRDefault="00E51628" w:rsidP="006A0AD7">
            <w:pPr>
              <w:rPr>
                <w:rFonts w:ascii="TimesNewRomanPSMT" w:hAnsi="TimesNewRomanPSMT" w:cs="TimesNewRomanPSMT"/>
                <w:szCs w:val="32"/>
                <w:lang w:bidi="en-US"/>
              </w:rPr>
            </w:pPr>
            <w:r w:rsidRPr="00321E8E">
              <w:rPr>
                <w:rFonts w:ascii="TimesNewRomanPSMT" w:hAnsi="TimesNewRomanPSMT" w:cs="TimesNewRomanPSMT"/>
                <w:szCs w:val="32"/>
                <w:lang w:bidi="en-US"/>
              </w:rPr>
              <w:t>Cedars-Sinai Hospital, Los Angeles, CA</w:t>
            </w:r>
          </w:p>
        </w:tc>
      </w:tr>
      <w:tr w:rsidR="00E51628" w14:paraId="36A70550" w14:textId="77777777">
        <w:tc>
          <w:tcPr>
            <w:tcW w:w="1440" w:type="dxa"/>
          </w:tcPr>
          <w:p w14:paraId="42451629" w14:textId="77777777" w:rsidR="00E51628" w:rsidRDefault="00E51628" w:rsidP="006A0AD7">
            <w:pPr>
              <w:pStyle w:val="NormalWeb"/>
              <w:spacing w:before="0" w:beforeAutospacing="0" w:after="0" w:afterAutospacing="0"/>
              <w:outlineLvl w:val="0"/>
            </w:pPr>
          </w:p>
        </w:tc>
        <w:tc>
          <w:tcPr>
            <w:tcW w:w="8988" w:type="dxa"/>
          </w:tcPr>
          <w:p w14:paraId="6F6FFF6E" w14:textId="77777777" w:rsidR="00E51628" w:rsidRPr="00E15D9C" w:rsidRDefault="00E51628" w:rsidP="006A0AD7">
            <w:pPr>
              <w:rPr>
                <w:rFonts w:ascii="TimesNewRomanPSMT" w:hAnsi="TimesNewRomanPSMT" w:cs="TimesNewRomanPSMT"/>
                <w:i/>
                <w:szCs w:val="32"/>
                <w:lang w:bidi="en-US"/>
              </w:rPr>
            </w:pPr>
            <w:r w:rsidRPr="00E15D9C">
              <w:rPr>
                <w:i/>
                <w:szCs w:val="18"/>
              </w:rPr>
              <w:t>Biomarkers of kidney injury</w:t>
            </w:r>
          </w:p>
        </w:tc>
      </w:tr>
      <w:tr w:rsidR="00E51628" w14:paraId="0A1C6540" w14:textId="77777777">
        <w:tc>
          <w:tcPr>
            <w:tcW w:w="1440" w:type="dxa"/>
          </w:tcPr>
          <w:p w14:paraId="4083ACB2" w14:textId="77777777" w:rsidR="00E51628" w:rsidRDefault="00E51628" w:rsidP="006A0AD7">
            <w:pPr>
              <w:pStyle w:val="NormalWeb"/>
              <w:spacing w:before="0" w:beforeAutospacing="0" w:after="0" w:afterAutospacing="0"/>
              <w:outlineLvl w:val="0"/>
            </w:pPr>
          </w:p>
        </w:tc>
        <w:tc>
          <w:tcPr>
            <w:tcW w:w="8988" w:type="dxa"/>
          </w:tcPr>
          <w:p w14:paraId="16851251" w14:textId="77777777" w:rsidR="00E51628" w:rsidRPr="00E15D9C" w:rsidRDefault="00E51628" w:rsidP="006A0AD7">
            <w:pPr>
              <w:pStyle w:val="Default"/>
              <w:rPr>
                <w:rFonts w:ascii="TimesNewRomanPSMT" w:hAnsi="TimesNewRomanPSMT" w:cs="TimesNewRomanPSMT"/>
                <w:szCs w:val="32"/>
              </w:rPr>
            </w:pPr>
            <w:r w:rsidRPr="00E15D9C">
              <w:rPr>
                <w:rFonts w:ascii="Times New Roman" w:hAnsi="Times New Roman"/>
                <w:bCs/>
                <w:szCs w:val="18"/>
              </w:rPr>
              <w:t>VA Greater Los Angeles Healthcare System, Los Angeles, CA</w:t>
            </w:r>
          </w:p>
        </w:tc>
      </w:tr>
      <w:tr w:rsidR="00E51628" w14:paraId="261EC3F3" w14:textId="77777777">
        <w:tc>
          <w:tcPr>
            <w:tcW w:w="1440" w:type="dxa"/>
          </w:tcPr>
          <w:p w14:paraId="7E650816" w14:textId="77777777" w:rsidR="00E51628" w:rsidRDefault="00E51628" w:rsidP="006A0AD7">
            <w:pPr>
              <w:pStyle w:val="NormalWeb"/>
              <w:spacing w:before="0" w:beforeAutospacing="0" w:after="0" w:afterAutospacing="0"/>
              <w:outlineLvl w:val="0"/>
            </w:pPr>
          </w:p>
        </w:tc>
        <w:tc>
          <w:tcPr>
            <w:tcW w:w="8988" w:type="dxa"/>
          </w:tcPr>
          <w:p w14:paraId="04F42AE8" w14:textId="77777777" w:rsidR="00E51628" w:rsidRPr="00E15D9C" w:rsidRDefault="00E51628" w:rsidP="006A0AD7">
            <w:pPr>
              <w:pStyle w:val="Default"/>
              <w:rPr>
                <w:bCs/>
                <w:szCs w:val="18"/>
              </w:rPr>
            </w:pPr>
            <w:r w:rsidRPr="00E15D9C">
              <w:rPr>
                <w:rFonts w:ascii="Times New Roman" w:hAnsi="Times New Roman"/>
                <w:szCs w:val="18"/>
              </w:rPr>
              <w:t xml:space="preserve">General Nephrology Conference: </w:t>
            </w:r>
            <w:r w:rsidRPr="00E15D9C">
              <w:rPr>
                <w:rFonts w:ascii="Times New Roman" w:hAnsi="Times New Roman"/>
                <w:i/>
                <w:szCs w:val="18"/>
              </w:rPr>
              <w:t>Acute kidney injury</w:t>
            </w:r>
          </w:p>
        </w:tc>
      </w:tr>
      <w:tr w:rsidR="00E51628" w14:paraId="095707F8" w14:textId="77777777">
        <w:tc>
          <w:tcPr>
            <w:tcW w:w="1440" w:type="dxa"/>
          </w:tcPr>
          <w:p w14:paraId="05500790" w14:textId="77777777" w:rsidR="00E51628" w:rsidRDefault="00E51628" w:rsidP="006A0AD7">
            <w:pPr>
              <w:pStyle w:val="NormalWeb"/>
              <w:spacing w:before="0" w:beforeAutospacing="0" w:after="0" w:afterAutospacing="0"/>
              <w:outlineLvl w:val="0"/>
            </w:pPr>
          </w:p>
        </w:tc>
        <w:tc>
          <w:tcPr>
            <w:tcW w:w="8988" w:type="dxa"/>
          </w:tcPr>
          <w:p w14:paraId="6A3EE152" w14:textId="77777777" w:rsidR="00E51628" w:rsidRPr="00E15D9C" w:rsidRDefault="00E51628" w:rsidP="006A0AD7">
            <w:pPr>
              <w:pStyle w:val="Default"/>
              <w:rPr>
                <w:bCs/>
                <w:szCs w:val="18"/>
              </w:rPr>
            </w:pPr>
            <w:r w:rsidRPr="00E15D9C">
              <w:rPr>
                <w:rFonts w:ascii="Times New Roman" w:hAnsi="Times New Roman"/>
                <w:bCs/>
                <w:szCs w:val="18"/>
              </w:rPr>
              <w:t>UCLA Medical Center, Los Angeles, CA</w:t>
            </w:r>
          </w:p>
        </w:tc>
      </w:tr>
      <w:tr w:rsidR="00E51628" w14:paraId="5890E159" w14:textId="77777777">
        <w:tc>
          <w:tcPr>
            <w:tcW w:w="1440" w:type="dxa"/>
          </w:tcPr>
          <w:p w14:paraId="6AD96E43" w14:textId="77777777" w:rsidR="00E51628" w:rsidRDefault="00E51628" w:rsidP="006A0AD7">
            <w:pPr>
              <w:pStyle w:val="NormalWeb"/>
              <w:spacing w:before="0" w:beforeAutospacing="0" w:after="0" w:afterAutospacing="0"/>
              <w:outlineLvl w:val="0"/>
            </w:pPr>
          </w:p>
        </w:tc>
        <w:tc>
          <w:tcPr>
            <w:tcW w:w="8988" w:type="dxa"/>
          </w:tcPr>
          <w:p w14:paraId="3267F0E2" w14:textId="77777777" w:rsidR="00E51628" w:rsidRPr="00E15D9C" w:rsidRDefault="00E51628" w:rsidP="006A0AD7">
            <w:pPr>
              <w:pStyle w:val="Default"/>
              <w:rPr>
                <w:bCs/>
                <w:i/>
                <w:szCs w:val="18"/>
              </w:rPr>
            </w:pPr>
            <w:r w:rsidRPr="00E15D9C">
              <w:rPr>
                <w:rFonts w:ascii="Times New Roman" w:hAnsi="Times New Roman"/>
                <w:i/>
                <w:szCs w:val="18"/>
              </w:rPr>
              <w:t>Biomarkers of kidney injury</w:t>
            </w:r>
          </w:p>
        </w:tc>
      </w:tr>
      <w:tr w:rsidR="00E51628" w14:paraId="1B9D7977" w14:textId="77777777">
        <w:tc>
          <w:tcPr>
            <w:tcW w:w="1440" w:type="dxa"/>
          </w:tcPr>
          <w:p w14:paraId="4921E59A" w14:textId="77777777" w:rsidR="00E51628" w:rsidRDefault="00E51628" w:rsidP="006A0AD7">
            <w:pPr>
              <w:pStyle w:val="NormalWeb"/>
              <w:spacing w:before="0" w:beforeAutospacing="0" w:after="0" w:afterAutospacing="0"/>
              <w:outlineLvl w:val="0"/>
            </w:pPr>
          </w:p>
        </w:tc>
        <w:tc>
          <w:tcPr>
            <w:tcW w:w="8988" w:type="dxa"/>
          </w:tcPr>
          <w:p w14:paraId="34722FB8" w14:textId="77777777" w:rsidR="00E51628" w:rsidRPr="00E15D9C" w:rsidRDefault="00E51628" w:rsidP="006A0AD7">
            <w:pPr>
              <w:pStyle w:val="Default"/>
              <w:rPr>
                <w:bCs/>
                <w:szCs w:val="18"/>
              </w:rPr>
            </w:pPr>
            <w:r w:rsidRPr="00E15D9C">
              <w:rPr>
                <w:rFonts w:ascii="Times New Roman" w:hAnsi="Times New Roman"/>
                <w:bCs/>
                <w:szCs w:val="18"/>
              </w:rPr>
              <w:t>Olive View Medical Center, Los Angeles, CA</w:t>
            </w:r>
          </w:p>
        </w:tc>
      </w:tr>
      <w:tr w:rsidR="00E51628" w14:paraId="4B807131" w14:textId="77777777">
        <w:tc>
          <w:tcPr>
            <w:tcW w:w="1440" w:type="dxa"/>
          </w:tcPr>
          <w:p w14:paraId="034998FC" w14:textId="77777777" w:rsidR="00E51628" w:rsidRDefault="00E51628" w:rsidP="006A0AD7">
            <w:pPr>
              <w:pStyle w:val="NormalWeb"/>
              <w:spacing w:before="0" w:beforeAutospacing="0" w:after="0" w:afterAutospacing="0"/>
              <w:outlineLvl w:val="0"/>
            </w:pPr>
            <w:r>
              <w:t>2011</w:t>
            </w:r>
          </w:p>
        </w:tc>
        <w:tc>
          <w:tcPr>
            <w:tcW w:w="8988" w:type="dxa"/>
          </w:tcPr>
          <w:p w14:paraId="397EAB5A" w14:textId="77777777" w:rsidR="00E51628" w:rsidRPr="00E15D9C" w:rsidRDefault="00E51628" w:rsidP="006A0AD7">
            <w:pPr>
              <w:pStyle w:val="Default"/>
              <w:rPr>
                <w:rFonts w:ascii="Times New Roman" w:hAnsi="Times New Roman"/>
                <w:bCs/>
                <w:szCs w:val="18"/>
              </w:rPr>
            </w:pPr>
            <w:r w:rsidRPr="00E15D9C">
              <w:rPr>
                <w:rFonts w:ascii="Times New Roman" w:eastAsia="Arial" w:hAnsi="Times New Roman" w:cs="Arial"/>
                <w:bCs/>
                <w:szCs w:val="20"/>
              </w:rPr>
              <w:t xml:space="preserve">Medical Grand Rounds: </w:t>
            </w:r>
            <w:r w:rsidRPr="00E15D9C">
              <w:rPr>
                <w:rFonts w:ascii="Times New Roman" w:eastAsia="Arial" w:hAnsi="Times New Roman" w:cs="Arial"/>
                <w:bCs/>
                <w:i/>
                <w:szCs w:val="20"/>
              </w:rPr>
              <w:t>Acute Kidney Injury and Repair</w:t>
            </w:r>
          </w:p>
        </w:tc>
      </w:tr>
      <w:tr w:rsidR="00E51628" w14:paraId="76945FF2" w14:textId="77777777">
        <w:tc>
          <w:tcPr>
            <w:tcW w:w="1440" w:type="dxa"/>
          </w:tcPr>
          <w:p w14:paraId="198338F3" w14:textId="77777777" w:rsidR="00E51628" w:rsidRDefault="00E51628" w:rsidP="006A0AD7">
            <w:pPr>
              <w:pStyle w:val="NormalWeb"/>
              <w:spacing w:before="0" w:beforeAutospacing="0" w:after="0" w:afterAutospacing="0"/>
              <w:outlineLvl w:val="0"/>
            </w:pPr>
          </w:p>
        </w:tc>
        <w:tc>
          <w:tcPr>
            <w:tcW w:w="8988" w:type="dxa"/>
          </w:tcPr>
          <w:p w14:paraId="5A2C7514" w14:textId="77777777" w:rsidR="00E51628" w:rsidRPr="00E15D9C" w:rsidRDefault="00E51628" w:rsidP="006A0AD7">
            <w:pPr>
              <w:pStyle w:val="Default"/>
              <w:rPr>
                <w:rFonts w:ascii="Times New Roman" w:hAnsi="Times New Roman"/>
                <w:bCs/>
                <w:szCs w:val="18"/>
              </w:rPr>
            </w:pPr>
            <w:r w:rsidRPr="00E15D9C">
              <w:rPr>
                <w:rFonts w:ascii="Times New Roman" w:hAnsi="Times New Roman"/>
                <w:bCs/>
                <w:szCs w:val="18"/>
              </w:rPr>
              <w:t>Indiana University, Indianapolis, IN</w:t>
            </w:r>
          </w:p>
        </w:tc>
      </w:tr>
      <w:tr w:rsidR="00E51628" w14:paraId="16F985F2" w14:textId="77777777">
        <w:tc>
          <w:tcPr>
            <w:tcW w:w="1440" w:type="dxa"/>
          </w:tcPr>
          <w:p w14:paraId="3531C565" w14:textId="77777777" w:rsidR="00E51628" w:rsidRDefault="00E51628" w:rsidP="006A0AD7">
            <w:pPr>
              <w:pStyle w:val="NormalWeb"/>
              <w:spacing w:before="0" w:beforeAutospacing="0" w:after="0" w:afterAutospacing="0"/>
              <w:outlineLvl w:val="0"/>
            </w:pPr>
            <w:r>
              <w:t>2011</w:t>
            </w:r>
          </w:p>
        </w:tc>
        <w:tc>
          <w:tcPr>
            <w:tcW w:w="8988" w:type="dxa"/>
          </w:tcPr>
          <w:p w14:paraId="516E7E8B" w14:textId="77777777" w:rsidR="00E51628" w:rsidRPr="004B3207" w:rsidRDefault="00E51628" w:rsidP="006A0AD7">
            <w:pPr>
              <w:rPr>
                <w:i/>
              </w:rPr>
            </w:pPr>
            <w:r w:rsidRPr="004B3207">
              <w:rPr>
                <w:i/>
              </w:rPr>
              <w:t>Beyond the Glomerulus: Tubular Dysfunction in Diabetic Nephropathy</w:t>
            </w:r>
          </w:p>
        </w:tc>
      </w:tr>
      <w:tr w:rsidR="00E51628" w14:paraId="1DDF50EF" w14:textId="77777777">
        <w:tc>
          <w:tcPr>
            <w:tcW w:w="1440" w:type="dxa"/>
          </w:tcPr>
          <w:p w14:paraId="7D945A85" w14:textId="77777777" w:rsidR="00E51628" w:rsidRDefault="00E51628" w:rsidP="006A0AD7">
            <w:pPr>
              <w:pStyle w:val="NormalWeb"/>
              <w:spacing w:before="0" w:beforeAutospacing="0" w:after="0" w:afterAutospacing="0"/>
              <w:outlineLvl w:val="0"/>
            </w:pPr>
          </w:p>
        </w:tc>
        <w:tc>
          <w:tcPr>
            <w:tcW w:w="8988" w:type="dxa"/>
          </w:tcPr>
          <w:p w14:paraId="3F6196B4" w14:textId="77777777" w:rsidR="00E51628" w:rsidRPr="00E15D9C" w:rsidRDefault="00E51628" w:rsidP="006A0AD7">
            <w:pPr>
              <w:pStyle w:val="Default"/>
              <w:rPr>
                <w:rFonts w:ascii="Times New Roman" w:hAnsi="Times New Roman"/>
                <w:bCs/>
                <w:szCs w:val="18"/>
              </w:rPr>
            </w:pPr>
            <w:r w:rsidRPr="00E15D9C">
              <w:rPr>
                <w:rFonts w:ascii="Times New Roman" w:hAnsi="Times New Roman"/>
                <w:bCs/>
                <w:szCs w:val="18"/>
              </w:rPr>
              <w:t>71</w:t>
            </w:r>
            <w:r w:rsidRPr="004B3207">
              <w:rPr>
                <w:rFonts w:ascii="Times New Roman" w:hAnsi="Times New Roman"/>
                <w:bCs/>
                <w:szCs w:val="18"/>
                <w:vertAlign w:val="superscript"/>
              </w:rPr>
              <w:t>st</w:t>
            </w:r>
            <w:r w:rsidRPr="00E15D9C">
              <w:rPr>
                <w:rFonts w:ascii="Times New Roman" w:hAnsi="Times New Roman"/>
                <w:bCs/>
                <w:szCs w:val="18"/>
              </w:rPr>
              <w:t xml:space="preserve"> Scientific Sessions of the American Diabetes </w:t>
            </w:r>
            <w:proofErr w:type="spellStart"/>
            <w:r w:rsidRPr="00E15D9C">
              <w:rPr>
                <w:rFonts w:ascii="Times New Roman" w:hAnsi="Times New Roman"/>
                <w:bCs/>
                <w:szCs w:val="18"/>
              </w:rPr>
              <w:t>Assoctiation</w:t>
            </w:r>
            <w:proofErr w:type="spellEnd"/>
            <w:r w:rsidRPr="00E15D9C">
              <w:rPr>
                <w:rFonts w:ascii="Times New Roman" w:hAnsi="Times New Roman"/>
                <w:bCs/>
                <w:szCs w:val="18"/>
              </w:rPr>
              <w:t>, San Diego, CA</w:t>
            </w:r>
          </w:p>
        </w:tc>
      </w:tr>
      <w:tr w:rsidR="00E51628" w14:paraId="0FB0FF65" w14:textId="77777777">
        <w:tc>
          <w:tcPr>
            <w:tcW w:w="1440" w:type="dxa"/>
          </w:tcPr>
          <w:p w14:paraId="1B3096A0" w14:textId="77777777" w:rsidR="00E51628" w:rsidRDefault="00E51628" w:rsidP="006A0AD7">
            <w:pPr>
              <w:pStyle w:val="NormalWeb"/>
              <w:spacing w:before="0" w:beforeAutospacing="0" w:after="0" w:afterAutospacing="0"/>
              <w:outlineLvl w:val="0"/>
            </w:pPr>
            <w:r>
              <w:t>2011</w:t>
            </w:r>
          </w:p>
        </w:tc>
        <w:tc>
          <w:tcPr>
            <w:tcW w:w="8988" w:type="dxa"/>
          </w:tcPr>
          <w:p w14:paraId="320F3BA3" w14:textId="77777777" w:rsidR="00E51628" w:rsidRPr="00E749F1" w:rsidRDefault="00E51628" w:rsidP="006A0AD7">
            <w:pPr>
              <w:pStyle w:val="Default"/>
              <w:rPr>
                <w:rFonts w:ascii="Times New Roman" w:hAnsi="Times New Roman"/>
                <w:bCs/>
                <w:i/>
                <w:szCs w:val="18"/>
              </w:rPr>
            </w:pPr>
            <w:r w:rsidRPr="00E749F1">
              <w:rPr>
                <w:rFonts w:ascii="Times New Roman" w:hAnsi="Times New Roman"/>
                <w:bCs/>
                <w:szCs w:val="18"/>
              </w:rPr>
              <w:t>Medical Grand Rounds:</w:t>
            </w:r>
            <w:r w:rsidRPr="00E749F1">
              <w:rPr>
                <w:rFonts w:ascii="Times New Roman" w:hAnsi="Times New Roman"/>
                <w:bCs/>
                <w:i/>
                <w:szCs w:val="18"/>
              </w:rPr>
              <w:t xml:space="preserve"> Acute Kidney Injury and Repair</w:t>
            </w:r>
          </w:p>
          <w:p w14:paraId="0D6FA8F2" w14:textId="77777777" w:rsidR="00E51628" w:rsidRPr="00E749F1" w:rsidRDefault="00E51628" w:rsidP="006A0AD7">
            <w:pPr>
              <w:pStyle w:val="Default"/>
              <w:rPr>
                <w:rFonts w:ascii="Times New Roman" w:hAnsi="Times New Roman"/>
                <w:bCs/>
                <w:i/>
                <w:szCs w:val="18"/>
              </w:rPr>
            </w:pPr>
            <w:r w:rsidRPr="00E749F1">
              <w:rPr>
                <w:rFonts w:ascii="Times New Roman" w:hAnsi="Times New Roman"/>
                <w:bCs/>
                <w:szCs w:val="18"/>
              </w:rPr>
              <w:t xml:space="preserve">Basic Research Seminar: </w:t>
            </w:r>
            <w:r w:rsidRPr="00E749F1">
              <w:rPr>
                <w:rFonts w:ascii="Times New Roman" w:hAnsi="Times New Roman" w:cs="Helvetica"/>
                <w:i/>
              </w:rPr>
              <w:t>Mechanisms of normal and abnormal kidney tubular repair after injury</w:t>
            </w:r>
          </w:p>
        </w:tc>
      </w:tr>
      <w:tr w:rsidR="00E51628" w14:paraId="1B94588E" w14:textId="77777777">
        <w:tc>
          <w:tcPr>
            <w:tcW w:w="1440" w:type="dxa"/>
          </w:tcPr>
          <w:p w14:paraId="14427101" w14:textId="77777777" w:rsidR="00E51628" w:rsidRDefault="00E51628" w:rsidP="006A0AD7">
            <w:pPr>
              <w:pStyle w:val="NormalWeb"/>
              <w:spacing w:before="0" w:beforeAutospacing="0" w:after="0" w:afterAutospacing="0"/>
              <w:outlineLvl w:val="0"/>
            </w:pPr>
          </w:p>
        </w:tc>
        <w:tc>
          <w:tcPr>
            <w:tcW w:w="8988" w:type="dxa"/>
          </w:tcPr>
          <w:p w14:paraId="53F5E663" w14:textId="77777777" w:rsidR="00E51628" w:rsidRPr="00E15D9C" w:rsidRDefault="00E51628" w:rsidP="006A0AD7">
            <w:pPr>
              <w:pStyle w:val="Default"/>
              <w:rPr>
                <w:rFonts w:ascii="Times New Roman" w:hAnsi="Times New Roman"/>
                <w:bCs/>
                <w:szCs w:val="18"/>
              </w:rPr>
            </w:pPr>
            <w:r w:rsidRPr="00E15D9C">
              <w:rPr>
                <w:rFonts w:ascii="Times New Roman" w:hAnsi="Times New Roman"/>
                <w:bCs/>
                <w:szCs w:val="18"/>
              </w:rPr>
              <w:t>Case Western University, Cleveland, OH</w:t>
            </w:r>
          </w:p>
        </w:tc>
      </w:tr>
      <w:tr w:rsidR="00E51628" w14:paraId="7844FC9B" w14:textId="77777777">
        <w:tc>
          <w:tcPr>
            <w:tcW w:w="1440" w:type="dxa"/>
          </w:tcPr>
          <w:p w14:paraId="25160B57" w14:textId="77777777" w:rsidR="00E51628" w:rsidRDefault="00E51628" w:rsidP="006A0AD7">
            <w:pPr>
              <w:pStyle w:val="NormalWeb"/>
              <w:spacing w:before="0" w:beforeAutospacing="0" w:after="0" w:afterAutospacing="0"/>
              <w:outlineLvl w:val="0"/>
            </w:pPr>
            <w:r>
              <w:t>2012</w:t>
            </w:r>
          </w:p>
        </w:tc>
        <w:tc>
          <w:tcPr>
            <w:tcW w:w="8988" w:type="dxa"/>
          </w:tcPr>
          <w:p w14:paraId="59BDD495" w14:textId="77777777" w:rsidR="00E51628" w:rsidRPr="00AB3258" w:rsidRDefault="00E51628" w:rsidP="006A0AD7">
            <w:pPr>
              <w:pStyle w:val="Default"/>
              <w:rPr>
                <w:rFonts w:ascii="Times New Roman" w:hAnsi="Times New Roman"/>
                <w:bCs/>
                <w:i/>
                <w:szCs w:val="18"/>
              </w:rPr>
            </w:pPr>
            <w:r w:rsidRPr="00E749F1">
              <w:rPr>
                <w:rFonts w:ascii="Times New Roman" w:hAnsi="Times New Roman"/>
                <w:bCs/>
                <w:szCs w:val="18"/>
              </w:rPr>
              <w:t>Medical Grand Rounds:</w:t>
            </w:r>
            <w:r w:rsidRPr="00E749F1">
              <w:rPr>
                <w:rFonts w:ascii="Times New Roman" w:hAnsi="Times New Roman"/>
                <w:bCs/>
                <w:i/>
                <w:szCs w:val="18"/>
              </w:rPr>
              <w:t xml:space="preserve"> </w:t>
            </w:r>
            <w:r w:rsidRPr="00AB3258">
              <w:rPr>
                <w:rFonts w:ascii="Times New Roman" w:hAnsi="Times New Roman"/>
                <w:bCs/>
                <w:i/>
                <w:szCs w:val="18"/>
              </w:rPr>
              <w:t>Acute Kidney Injury and Repair</w:t>
            </w:r>
          </w:p>
          <w:p w14:paraId="62913902" w14:textId="77777777" w:rsidR="00E51628" w:rsidRPr="00AB3258" w:rsidRDefault="00E51628" w:rsidP="006A0AD7">
            <w:pPr>
              <w:pStyle w:val="Default"/>
              <w:rPr>
                <w:rFonts w:ascii="Times New Roman" w:hAnsi="Times New Roman"/>
                <w:bCs/>
                <w:i/>
                <w:szCs w:val="18"/>
              </w:rPr>
            </w:pPr>
            <w:r w:rsidRPr="00AB3258">
              <w:rPr>
                <w:rFonts w:ascii="Times New Roman" w:hAnsi="Times New Roman"/>
                <w:bCs/>
                <w:szCs w:val="18"/>
              </w:rPr>
              <w:t>Renal Grand Rounds:</w:t>
            </w:r>
            <w:r w:rsidRPr="00AB3258">
              <w:rPr>
                <w:rFonts w:ascii="Times New Roman" w:hAnsi="Times New Roman"/>
                <w:bCs/>
                <w:i/>
                <w:szCs w:val="18"/>
              </w:rPr>
              <w:t xml:space="preserve"> Normal and Abnormal Repair after Kidney Injury</w:t>
            </w:r>
          </w:p>
        </w:tc>
      </w:tr>
      <w:tr w:rsidR="00E51628" w14:paraId="6E0AD6B8" w14:textId="77777777">
        <w:tc>
          <w:tcPr>
            <w:tcW w:w="1440" w:type="dxa"/>
          </w:tcPr>
          <w:p w14:paraId="099BC252" w14:textId="77777777" w:rsidR="00E51628" w:rsidRDefault="00E51628" w:rsidP="006A0AD7">
            <w:pPr>
              <w:pStyle w:val="NormalWeb"/>
              <w:spacing w:before="0" w:beforeAutospacing="0" w:after="0" w:afterAutospacing="0"/>
              <w:outlineLvl w:val="0"/>
            </w:pPr>
          </w:p>
        </w:tc>
        <w:tc>
          <w:tcPr>
            <w:tcW w:w="8988" w:type="dxa"/>
          </w:tcPr>
          <w:p w14:paraId="377A6894" w14:textId="77777777" w:rsidR="00E51628" w:rsidRPr="00E15D9C" w:rsidRDefault="00E51628" w:rsidP="006A0AD7">
            <w:pPr>
              <w:pStyle w:val="Default"/>
              <w:rPr>
                <w:rFonts w:ascii="Times New Roman" w:hAnsi="Times New Roman"/>
                <w:bCs/>
                <w:szCs w:val="18"/>
              </w:rPr>
            </w:pPr>
            <w:r w:rsidRPr="00E15D9C">
              <w:rPr>
                <w:rFonts w:ascii="Times New Roman" w:hAnsi="Times New Roman"/>
                <w:bCs/>
                <w:szCs w:val="18"/>
              </w:rPr>
              <w:t>University of Louisville, Louisville, KY</w:t>
            </w:r>
          </w:p>
        </w:tc>
      </w:tr>
      <w:tr w:rsidR="00E51628" w14:paraId="08AA04C4" w14:textId="77777777">
        <w:tc>
          <w:tcPr>
            <w:tcW w:w="1440" w:type="dxa"/>
          </w:tcPr>
          <w:p w14:paraId="30DC52B2" w14:textId="77777777" w:rsidR="00E51628" w:rsidRDefault="00E51628" w:rsidP="006A0AD7">
            <w:pPr>
              <w:pStyle w:val="NormalWeb"/>
              <w:spacing w:before="0" w:beforeAutospacing="0" w:after="0" w:afterAutospacing="0"/>
              <w:outlineLvl w:val="0"/>
            </w:pPr>
            <w:r>
              <w:t>2012</w:t>
            </w:r>
          </w:p>
        </w:tc>
        <w:tc>
          <w:tcPr>
            <w:tcW w:w="8988" w:type="dxa"/>
          </w:tcPr>
          <w:p w14:paraId="0F5D4844" w14:textId="77777777" w:rsidR="00E51628" w:rsidRPr="00121C8D" w:rsidRDefault="00E51628" w:rsidP="006A0AD7">
            <w:pPr>
              <w:pStyle w:val="Default"/>
              <w:rPr>
                <w:rFonts w:ascii="Times New Roman" w:hAnsi="Times New Roman"/>
                <w:bCs/>
                <w:i/>
                <w:szCs w:val="18"/>
              </w:rPr>
            </w:pPr>
            <w:r w:rsidRPr="00121C8D">
              <w:rPr>
                <w:rFonts w:ascii="Times New Roman" w:hAnsi="Times New Roman"/>
                <w:bCs/>
                <w:i/>
                <w:szCs w:val="18"/>
              </w:rPr>
              <w:t>KIM-1: A translational journey</w:t>
            </w:r>
          </w:p>
        </w:tc>
      </w:tr>
      <w:tr w:rsidR="00E51628" w14:paraId="466A6493" w14:textId="77777777">
        <w:tc>
          <w:tcPr>
            <w:tcW w:w="1440" w:type="dxa"/>
          </w:tcPr>
          <w:p w14:paraId="7D857F2F" w14:textId="77777777" w:rsidR="00E51628" w:rsidRDefault="00E51628" w:rsidP="006A0AD7">
            <w:pPr>
              <w:pStyle w:val="NormalWeb"/>
              <w:spacing w:before="0" w:beforeAutospacing="0" w:after="0" w:afterAutospacing="0"/>
              <w:outlineLvl w:val="0"/>
            </w:pPr>
          </w:p>
        </w:tc>
        <w:tc>
          <w:tcPr>
            <w:tcW w:w="8988" w:type="dxa"/>
          </w:tcPr>
          <w:p w14:paraId="056D1FD2" w14:textId="77777777" w:rsidR="00E51628" w:rsidRPr="00E15D9C" w:rsidRDefault="00E51628" w:rsidP="006A0AD7">
            <w:pPr>
              <w:pStyle w:val="Default"/>
              <w:rPr>
                <w:rFonts w:ascii="Times New Roman" w:hAnsi="Times New Roman"/>
                <w:bCs/>
                <w:szCs w:val="18"/>
              </w:rPr>
            </w:pPr>
            <w:r w:rsidRPr="00E15D9C">
              <w:rPr>
                <w:rFonts w:ascii="Times New Roman" w:hAnsi="Times New Roman"/>
                <w:bCs/>
                <w:szCs w:val="18"/>
              </w:rPr>
              <w:t>Drexel University College of Medicine, Philadelphia, PA</w:t>
            </w:r>
          </w:p>
        </w:tc>
      </w:tr>
      <w:tr w:rsidR="00E51628" w14:paraId="17CBE9EE" w14:textId="77777777">
        <w:tc>
          <w:tcPr>
            <w:tcW w:w="1440" w:type="dxa"/>
          </w:tcPr>
          <w:p w14:paraId="7AA13876" w14:textId="77777777" w:rsidR="00E51628" w:rsidRDefault="00E51628" w:rsidP="006A0AD7">
            <w:pPr>
              <w:pStyle w:val="NormalWeb"/>
              <w:spacing w:before="0" w:beforeAutospacing="0" w:after="0" w:afterAutospacing="0"/>
              <w:outlineLvl w:val="0"/>
            </w:pPr>
            <w:r>
              <w:t>2012</w:t>
            </w:r>
          </w:p>
        </w:tc>
        <w:tc>
          <w:tcPr>
            <w:tcW w:w="8988" w:type="dxa"/>
          </w:tcPr>
          <w:p w14:paraId="15FFF7A3" w14:textId="77777777" w:rsidR="00E51628" w:rsidRPr="00AB3258" w:rsidRDefault="00E51628" w:rsidP="006A0AD7">
            <w:pPr>
              <w:pStyle w:val="Default"/>
              <w:rPr>
                <w:rFonts w:ascii="Times New Roman" w:hAnsi="Times New Roman"/>
                <w:bCs/>
                <w:i/>
                <w:szCs w:val="18"/>
              </w:rPr>
            </w:pPr>
            <w:r w:rsidRPr="00AB3258">
              <w:rPr>
                <w:rFonts w:ascii="Times New Roman" w:hAnsi="Times New Roman"/>
                <w:bCs/>
                <w:i/>
                <w:szCs w:val="18"/>
              </w:rPr>
              <w:t>Acute Kidney Injury and Repair</w:t>
            </w:r>
          </w:p>
        </w:tc>
      </w:tr>
      <w:tr w:rsidR="00E51628" w14:paraId="62515495" w14:textId="77777777">
        <w:tc>
          <w:tcPr>
            <w:tcW w:w="1440" w:type="dxa"/>
          </w:tcPr>
          <w:p w14:paraId="04DA0E68" w14:textId="77777777" w:rsidR="00E51628" w:rsidRDefault="00E51628" w:rsidP="006A0AD7">
            <w:pPr>
              <w:pStyle w:val="NormalWeb"/>
              <w:spacing w:before="0" w:beforeAutospacing="0" w:after="0" w:afterAutospacing="0"/>
              <w:outlineLvl w:val="0"/>
            </w:pPr>
          </w:p>
        </w:tc>
        <w:tc>
          <w:tcPr>
            <w:tcW w:w="8988" w:type="dxa"/>
          </w:tcPr>
          <w:p w14:paraId="3C674F13" w14:textId="77777777" w:rsidR="00E51628" w:rsidRPr="00AB3258" w:rsidRDefault="00E51628" w:rsidP="006A0AD7">
            <w:pPr>
              <w:pStyle w:val="Default"/>
              <w:rPr>
                <w:rFonts w:ascii="Times New Roman" w:hAnsi="Times New Roman"/>
                <w:bCs/>
                <w:szCs w:val="18"/>
              </w:rPr>
            </w:pPr>
            <w:r w:rsidRPr="00AB3258">
              <w:rPr>
                <w:rFonts w:ascii="Times New Roman" w:hAnsi="Times New Roman"/>
                <w:bCs/>
                <w:szCs w:val="18"/>
              </w:rPr>
              <w:t xml:space="preserve">Phillip C. </w:t>
            </w:r>
            <w:proofErr w:type="spellStart"/>
            <w:r w:rsidRPr="00AB3258">
              <w:rPr>
                <w:rFonts w:ascii="Times New Roman" w:hAnsi="Times New Roman"/>
                <w:bCs/>
                <w:szCs w:val="18"/>
              </w:rPr>
              <w:t>Liverman</w:t>
            </w:r>
            <w:proofErr w:type="spellEnd"/>
            <w:r w:rsidRPr="00AB3258">
              <w:rPr>
                <w:rFonts w:ascii="Times New Roman" w:hAnsi="Times New Roman"/>
                <w:bCs/>
                <w:szCs w:val="18"/>
              </w:rPr>
              <w:t xml:space="preserve"> Visiting Professorship, University of Virginia, Charlottesville, VA</w:t>
            </w:r>
          </w:p>
        </w:tc>
      </w:tr>
      <w:tr w:rsidR="00E51628" w14:paraId="2996E9E1" w14:textId="77777777">
        <w:tc>
          <w:tcPr>
            <w:tcW w:w="1440" w:type="dxa"/>
          </w:tcPr>
          <w:p w14:paraId="6526B94F" w14:textId="77777777" w:rsidR="00E51628" w:rsidRDefault="00E51628" w:rsidP="006A0AD7">
            <w:pPr>
              <w:pStyle w:val="NormalWeb"/>
              <w:spacing w:before="0" w:beforeAutospacing="0" w:after="0" w:afterAutospacing="0"/>
              <w:outlineLvl w:val="0"/>
            </w:pPr>
            <w:r>
              <w:t>2012</w:t>
            </w:r>
          </w:p>
        </w:tc>
        <w:tc>
          <w:tcPr>
            <w:tcW w:w="8988" w:type="dxa"/>
          </w:tcPr>
          <w:p w14:paraId="199FFC18" w14:textId="77777777" w:rsidR="00E51628" w:rsidRPr="00F81BDC" w:rsidRDefault="00E51628" w:rsidP="006A0AD7">
            <w:pPr>
              <w:pStyle w:val="Header"/>
              <w:tabs>
                <w:tab w:val="clear" w:pos="4320"/>
                <w:tab w:val="clear" w:pos="8640"/>
              </w:tabs>
              <w:rPr>
                <w:bCs/>
                <w:i/>
                <w:szCs w:val="18"/>
              </w:rPr>
            </w:pPr>
            <w:r w:rsidRPr="00F81BDC">
              <w:rPr>
                <w:rFonts w:cs="Times-Bold"/>
                <w:bCs/>
                <w:i/>
                <w:lang w:bidi="en-US"/>
              </w:rPr>
              <w:t>Maladaptive Kidney Repair and Its Mechanisms</w:t>
            </w:r>
          </w:p>
        </w:tc>
      </w:tr>
      <w:tr w:rsidR="00E51628" w14:paraId="1296746F" w14:textId="77777777">
        <w:tc>
          <w:tcPr>
            <w:tcW w:w="1440" w:type="dxa"/>
          </w:tcPr>
          <w:p w14:paraId="1D972951" w14:textId="77777777" w:rsidR="00E51628" w:rsidRDefault="00E51628" w:rsidP="006A0AD7">
            <w:pPr>
              <w:pStyle w:val="NormalWeb"/>
              <w:spacing w:before="0" w:beforeAutospacing="0" w:after="0" w:afterAutospacing="0"/>
              <w:outlineLvl w:val="0"/>
            </w:pPr>
          </w:p>
        </w:tc>
        <w:tc>
          <w:tcPr>
            <w:tcW w:w="8988" w:type="dxa"/>
          </w:tcPr>
          <w:p w14:paraId="4B18D454" w14:textId="77777777" w:rsidR="00E51628" w:rsidRPr="00F81BDC" w:rsidRDefault="00E51628" w:rsidP="006A0AD7">
            <w:pPr>
              <w:pStyle w:val="Header"/>
              <w:tabs>
                <w:tab w:val="clear" w:pos="4320"/>
                <w:tab w:val="clear" w:pos="8640"/>
              </w:tabs>
              <w:rPr>
                <w:rFonts w:cs="Times-Bold"/>
                <w:bCs/>
                <w:lang w:bidi="en-US"/>
              </w:rPr>
            </w:pPr>
            <w:r w:rsidRPr="00F81BDC">
              <w:rPr>
                <w:rFonts w:cs="Times-Bold"/>
                <w:bCs/>
                <w:lang w:bidi="en-US"/>
              </w:rPr>
              <w:t>Annual Meeting of the American Society of Nephrology, San Diego, CA</w:t>
            </w:r>
          </w:p>
        </w:tc>
      </w:tr>
      <w:tr w:rsidR="00765D6D" w:rsidRPr="00765D6D" w14:paraId="61461FCC" w14:textId="77777777" w:rsidTr="00765D6D">
        <w:tc>
          <w:tcPr>
            <w:tcW w:w="1440" w:type="dxa"/>
          </w:tcPr>
          <w:p w14:paraId="4FCF377F" w14:textId="77777777" w:rsidR="00765D6D" w:rsidRPr="00321E8E" w:rsidRDefault="00765D6D" w:rsidP="006A0AD7">
            <w:pPr>
              <w:pStyle w:val="NormalWeb"/>
              <w:spacing w:before="0" w:beforeAutospacing="0" w:after="0" w:afterAutospacing="0"/>
              <w:outlineLvl w:val="0"/>
            </w:pPr>
            <w:r>
              <w:t>2013</w:t>
            </w:r>
          </w:p>
        </w:tc>
        <w:tc>
          <w:tcPr>
            <w:tcW w:w="8988" w:type="dxa"/>
          </w:tcPr>
          <w:p w14:paraId="5B90E8F7" w14:textId="02D1E50A" w:rsidR="00765D6D" w:rsidRPr="00121C8D" w:rsidRDefault="00121C8D" w:rsidP="006A0AD7">
            <w:pPr>
              <w:pStyle w:val="Header"/>
              <w:rPr>
                <w:rFonts w:cs="Times-Bold"/>
                <w:bCs/>
                <w:i/>
                <w:lang w:bidi="en-US"/>
              </w:rPr>
            </w:pPr>
            <w:r w:rsidRPr="00121C8D">
              <w:rPr>
                <w:rFonts w:cs="Times-Bold"/>
                <w:bCs/>
                <w:i/>
                <w:lang w:bidi="en-US"/>
              </w:rPr>
              <w:t>KIM-1: A Translational Journey</w:t>
            </w:r>
          </w:p>
        </w:tc>
      </w:tr>
      <w:tr w:rsidR="00765D6D" w14:paraId="5B47E7D6" w14:textId="77777777" w:rsidTr="00765D6D">
        <w:tc>
          <w:tcPr>
            <w:tcW w:w="1440" w:type="dxa"/>
          </w:tcPr>
          <w:p w14:paraId="5A3ECDAB" w14:textId="77777777" w:rsidR="00765D6D" w:rsidRPr="00321E8E" w:rsidRDefault="00765D6D" w:rsidP="006A0AD7">
            <w:pPr>
              <w:pStyle w:val="NormalWeb"/>
              <w:spacing w:before="0" w:beforeAutospacing="0" w:after="0" w:afterAutospacing="0"/>
              <w:outlineLvl w:val="0"/>
            </w:pPr>
          </w:p>
        </w:tc>
        <w:tc>
          <w:tcPr>
            <w:tcW w:w="8988" w:type="dxa"/>
          </w:tcPr>
          <w:p w14:paraId="3664FCED" w14:textId="7095F17A" w:rsidR="00765D6D" w:rsidRPr="00765D6D" w:rsidRDefault="00765D6D" w:rsidP="006A0AD7">
            <w:pPr>
              <w:pStyle w:val="Header"/>
              <w:rPr>
                <w:rFonts w:cs="Times-Bold"/>
                <w:bCs/>
                <w:lang w:bidi="en-US"/>
              </w:rPr>
            </w:pPr>
            <w:r w:rsidRPr="00765D6D">
              <w:rPr>
                <w:rFonts w:cs="Times-Bold"/>
                <w:bCs/>
                <w:lang w:bidi="en-US"/>
              </w:rPr>
              <w:t>Annual Meeting of the American Clinical and Climatological Association</w:t>
            </w:r>
            <w:r>
              <w:rPr>
                <w:rFonts w:cs="Times-Bold"/>
                <w:bCs/>
                <w:lang w:bidi="en-US"/>
              </w:rPr>
              <w:t>, Charleston, SC</w:t>
            </w:r>
          </w:p>
        </w:tc>
      </w:tr>
      <w:tr w:rsidR="002F44DD" w14:paraId="0FEE93E5" w14:textId="77777777" w:rsidTr="00765D6D">
        <w:tc>
          <w:tcPr>
            <w:tcW w:w="1440" w:type="dxa"/>
          </w:tcPr>
          <w:p w14:paraId="0A9EA1FD" w14:textId="2C380B6C" w:rsidR="002F44DD" w:rsidRPr="00321E8E" w:rsidRDefault="002F44DD" w:rsidP="006A0AD7">
            <w:pPr>
              <w:pStyle w:val="NormalWeb"/>
              <w:spacing w:before="0" w:beforeAutospacing="0" w:after="0" w:afterAutospacing="0"/>
              <w:outlineLvl w:val="0"/>
            </w:pPr>
            <w:r>
              <w:t>2013</w:t>
            </w:r>
          </w:p>
        </w:tc>
        <w:tc>
          <w:tcPr>
            <w:tcW w:w="8988" w:type="dxa"/>
          </w:tcPr>
          <w:p w14:paraId="02B90B2E" w14:textId="72FC8860" w:rsidR="002F44DD" w:rsidRPr="002F44DD" w:rsidRDefault="002F44DD" w:rsidP="006A0AD7">
            <w:pPr>
              <w:pStyle w:val="Header"/>
              <w:rPr>
                <w:rFonts w:cs="Times-Bold"/>
                <w:bCs/>
                <w:lang w:bidi="en-US"/>
              </w:rPr>
            </w:pPr>
            <w:r>
              <w:rPr>
                <w:rFonts w:cs="Times-Bold"/>
                <w:bCs/>
                <w:lang w:bidi="en-US"/>
              </w:rPr>
              <w:t>Keynote lecture</w:t>
            </w:r>
            <w:r w:rsidRPr="002F44DD">
              <w:rPr>
                <w:rFonts w:cs="Times-Bold"/>
                <w:bCs/>
                <w:lang w:bidi="en-US"/>
              </w:rPr>
              <w:t xml:space="preserve">: </w:t>
            </w:r>
            <w:r w:rsidRPr="002F44DD">
              <w:rPr>
                <w:rFonts w:cs="Times-Bold"/>
                <w:bCs/>
                <w:i/>
                <w:lang w:bidi="en-US"/>
              </w:rPr>
              <w:t>The role of acute kidney injury in development and progression of chronic kidney disease</w:t>
            </w:r>
          </w:p>
        </w:tc>
      </w:tr>
      <w:tr w:rsidR="002F44DD" w14:paraId="49D5DACF" w14:textId="77777777" w:rsidTr="00765D6D">
        <w:tc>
          <w:tcPr>
            <w:tcW w:w="1440" w:type="dxa"/>
          </w:tcPr>
          <w:p w14:paraId="5AD85EE9" w14:textId="77777777" w:rsidR="002F44DD" w:rsidRPr="00321E8E" w:rsidRDefault="002F44DD" w:rsidP="006A0AD7">
            <w:pPr>
              <w:pStyle w:val="NormalWeb"/>
              <w:spacing w:before="0" w:beforeAutospacing="0" w:after="0" w:afterAutospacing="0"/>
              <w:outlineLvl w:val="0"/>
            </w:pPr>
          </w:p>
        </w:tc>
        <w:tc>
          <w:tcPr>
            <w:tcW w:w="8988" w:type="dxa"/>
          </w:tcPr>
          <w:p w14:paraId="39BE0515" w14:textId="32F6ABF3" w:rsidR="002F44DD" w:rsidRPr="00765D6D" w:rsidRDefault="002F44DD" w:rsidP="006A0AD7">
            <w:pPr>
              <w:pStyle w:val="Header"/>
              <w:rPr>
                <w:rFonts w:cs="Times-Bold"/>
                <w:bCs/>
                <w:lang w:bidi="en-US"/>
              </w:rPr>
            </w:pPr>
            <w:r w:rsidRPr="00EA4AD4">
              <w:t>3</w:t>
            </w:r>
            <w:r w:rsidRPr="00EA4AD4">
              <w:rPr>
                <w:vertAlign w:val="superscript"/>
              </w:rPr>
              <w:t>rd</w:t>
            </w:r>
            <w:r w:rsidRPr="00EA4AD4">
              <w:t xml:space="preserve"> Annual Acute Kidney Injury Symposium</w:t>
            </w:r>
            <w:r>
              <w:t xml:space="preserve">, University of </w:t>
            </w:r>
            <w:proofErr w:type="spellStart"/>
            <w:r>
              <w:t>Pittburgh</w:t>
            </w:r>
            <w:proofErr w:type="spellEnd"/>
            <w:r>
              <w:t>, Pittsburgh, PA</w:t>
            </w:r>
          </w:p>
        </w:tc>
      </w:tr>
      <w:tr w:rsidR="00757C6F" w14:paraId="71E9F998" w14:textId="77777777" w:rsidTr="00765D6D">
        <w:tc>
          <w:tcPr>
            <w:tcW w:w="1440" w:type="dxa"/>
          </w:tcPr>
          <w:p w14:paraId="5FCFBA0A" w14:textId="29106729" w:rsidR="00757C6F" w:rsidRPr="00321E8E" w:rsidRDefault="00757C6F" w:rsidP="006A0AD7">
            <w:pPr>
              <w:pStyle w:val="NormalWeb"/>
              <w:spacing w:before="0" w:beforeAutospacing="0" w:after="0" w:afterAutospacing="0"/>
              <w:outlineLvl w:val="0"/>
            </w:pPr>
            <w:r>
              <w:t>2013</w:t>
            </w:r>
          </w:p>
        </w:tc>
        <w:tc>
          <w:tcPr>
            <w:tcW w:w="8988" w:type="dxa"/>
          </w:tcPr>
          <w:p w14:paraId="3F210C84" w14:textId="762842CD" w:rsidR="00757C6F" w:rsidRPr="00765D6D" w:rsidRDefault="00121C8D" w:rsidP="006A0AD7">
            <w:pPr>
              <w:pStyle w:val="Header"/>
              <w:rPr>
                <w:rFonts w:cs="Times-Bold"/>
                <w:bCs/>
                <w:lang w:bidi="en-US"/>
              </w:rPr>
            </w:pPr>
            <w:r>
              <w:rPr>
                <w:rFonts w:cs="Times-Bold"/>
                <w:bCs/>
                <w:lang w:bidi="en-US"/>
              </w:rPr>
              <w:t xml:space="preserve">Invited lecture: </w:t>
            </w:r>
            <w:r>
              <w:rPr>
                <w:rFonts w:cs="Times-Bold"/>
                <w:bCs/>
                <w:i/>
                <w:lang w:bidi="en-US"/>
              </w:rPr>
              <w:t>Overview of Current</w:t>
            </w:r>
            <w:r w:rsidRPr="00121C8D">
              <w:rPr>
                <w:rFonts w:cs="Times-Bold"/>
                <w:bCs/>
                <w:i/>
                <w:lang w:bidi="en-US"/>
              </w:rPr>
              <w:t xml:space="preserve"> </w:t>
            </w:r>
            <w:r>
              <w:rPr>
                <w:rFonts w:cs="Times-Bold"/>
                <w:bCs/>
                <w:i/>
                <w:lang w:bidi="en-US"/>
              </w:rPr>
              <w:t>B</w:t>
            </w:r>
            <w:r w:rsidRPr="00121C8D">
              <w:rPr>
                <w:rFonts w:cs="Times-Bold"/>
                <w:bCs/>
                <w:i/>
                <w:lang w:bidi="en-US"/>
              </w:rPr>
              <w:t>iomarkers in Kidney Disease</w:t>
            </w:r>
          </w:p>
        </w:tc>
      </w:tr>
      <w:tr w:rsidR="00757C6F" w14:paraId="6490FB95" w14:textId="77777777" w:rsidTr="00765D6D">
        <w:tc>
          <w:tcPr>
            <w:tcW w:w="1440" w:type="dxa"/>
          </w:tcPr>
          <w:p w14:paraId="57AAFCF3" w14:textId="77777777" w:rsidR="00757C6F" w:rsidRPr="00321E8E" w:rsidRDefault="00757C6F" w:rsidP="006A0AD7">
            <w:pPr>
              <w:pStyle w:val="NormalWeb"/>
              <w:spacing w:before="0" w:beforeAutospacing="0" w:after="0" w:afterAutospacing="0"/>
              <w:outlineLvl w:val="0"/>
            </w:pPr>
          </w:p>
        </w:tc>
        <w:tc>
          <w:tcPr>
            <w:tcW w:w="8988" w:type="dxa"/>
          </w:tcPr>
          <w:p w14:paraId="55B6E58B" w14:textId="72F4FBB5" w:rsidR="00757C6F" w:rsidRPr="00765D6D" w:rsidRDefault="00757C6F" w:rsidP="006A0AD7">
            <w:pPr>
              <w:pStyle w:val="Header"/>
              <w:rPr>
                <w:rFonts w:cs="Times-Bold"/>
                <w:bCs/>
                <w:lang w:bidi="en-US"/>
              </w:rPr>
            </w:pPr>
            <w:r>
              <w:rPr>
                <w:rFonts w:cs="Times-Bold"/>
                <w:bCs/>
                <w:lang w:bidi="en-US"/>
              </w:rPr>
              <w:t>30</w:t>
            </w:r>
            <w:r w:rsidRPr="00757C6F">
              <w:rPr>
                <w:rFonts w:cs="Times-Bold"/>
                <w:bCs/>
                <w:vertAlign w:val="superscript"/>
                <w:lang w:bidi="en-US"/>
              </w:rPr>
              <w:t>th</w:t>
            </w:r>
            <w:r>
              <w:rPr>
                <w:rFonts w:cs="Times-Bold"/>
                <w:bCs/>
                <w:lang w:bidi="en-US"/>
              </w:rPr>
              <w:t xml:space="preserve"> Beckman Conference</w:t>
            </w:r>
            <w:r w:rsidR="00121C8D">
              <w:rPr>
                <w:rFonts w:cs="Times-Bold"/>
                <w:bCs/>
                <w:lang w:bidi="en-US"/>
              </w:rPr>
              <w:t>, Atlanta, GA</w:t>
            </w:r>
          </w:p>
        </w:tc>
      </w:tr>
      <w:tr w:rsidR="00121C8D" w14:paraId="2811B752" w14:textId="77777777" w:rsidTr="00531BDE">
        <w:tc>
          <w:tcPr>
            <w:tcW w:w="1440" w:type="dxa"/>
          </w:tcPr>
          <w:p w14:paraId="2B976958" w14:textId="4AB289B9" w:rsidR="00121C8D" w:rsidRPr="00321E8E" w:rsidRDefault="00121C8D" w:rsidP="006A0AD7">
            <w:pPr>
              <w:pStyle w:val="NormalWeb"/>
              <w:spacing w:before="0" w:beforeAutospacing="0" w:after="0" w:afterAutospacing="0"/>
              <w:outlineLvl w:val="0"/>
            </w:pPr>
            <w:r>
              <w:t>2013</w:t>
            </w:r>
          </w:p>
        </w:tc>
        <w:tc>
          <w:tcPr>
            <w:tcW w:w="8988" w:type="dxa"/>
          </w:tcPr>
          <w:p w14:paraId="6AB11F7C" w14:textId="01EC1A7B" w:rsidR="00121C8D" w:rsidRDefault="00121C8D" w:rsidP="006A0AD7">
            <w:pPr>
              <w:pStyle w:val="Header"/>
              <w:rPr>
                <w:rFonts w:cs="Times-Bold"/>
                <w:bCs/>
                <w:lang w:bidi="en-US"/>
              </w:rPr>
            </w:pPr>
            <w:r>
              <w:rPr>
                <w:rFonts w:cs="Times-Bold"/>
                <w:bCs/>
                <w:lang w:bidi="en-US"/>
              </w:rPr>
              <w:t xml:space="preserve">Invited lecture: </w:t>
            </w:r>
            <w:r w:rsidRPr="00121C8D">
              <w:rPr>
                <w:rFonts w:cs="Times-Bold"/>
                <w:bCs/>
                <w:i/>
                <w:lang w:bidi="en-US"/>
              </w:rPr>
              <w:t xml:space="preserve">Highly Efficient Differentiation of Human Pluripotent Stem Cells into Targeted </w:t>
            </w:r>
            <w:proofErr w:type="spellStart"/>
            <w:r w:rsidRPr="00121C8D">
              <w:rPr>
                <w:rFonts w:cs="Times-Bold"/>
                <w:bCs/>
                <w:i/>
                <w:lang w:bidi="en-US"/>
              </w:rPr>
              <w:t>Mesendoderm</w:t>
            </w:r>
            <w:proofErr w:type="spellEnd"/>
          </w:p>
        </w:tc>
      </w:tr>
      <w:tr w:rsidR="00121C8D" w14:paraId="7B19C852" w14:textId="77777777" w:rsidTr="00531BDE">
        <w:tc>
          <w:tcPr>
            <w:tcW w:w="1440" w:type="dxa"/>
          </w:tcPr>
          <w:p w14:paraId="5E8AB28F" w14:textId="77777777" w:rsidR="00121C8D" w:rsidRDefault="00121C8D" w:rsidP="006A0AD7">
            <w:pPr>
              <w:pStyle w:val="NormalWeb"/>
              <w:spacing w:before="0" w:beforeAutospacing="0" w:after="0" w:afterAutospacing="0"/>
              <w:outlineLvl w:val="0"/>
            </w:pPr>
          </w:p>
        </w:tc>
        <w:tc>
          <w:tcPr>
            <w:tcW w:w="8988" w:type="dxa"/>
          </w:tcPr>
          <w:p w14:paraId="09F0EF52" w14:textId="62B4E1F8" w:rsidR="00121C8D" w:rsidRDefault="00121C8D" w:rsidP="006A0AD7">
            <w:pPr>
              <w:pStyle w:val="Header"/>
              <w:rPr>
                <w:rFonts w:cs="Times-Bold"/>
                <w:bCs/>
                <w:lang w:bidi="en-US"/>
              </w:rPr>
            </w:pPr>
            <w:r>
              <w:rPr>
                <w:rFonts w:cs="Times-Bold"/>
                <w:bCs/>
                <w:lang w:bidi="en-US"/>
              </w:rPr>
              <w:t>Amer</w:t>
            </w:r>
            <w:r w:rsidR="0072353D">
              <w:rPr>
                <w:rFonts w:cs="Times-Bold"/>
                <w:bCs/>
                <w:lang w:bidi="en-US"/>
              </w:rPr>
              <w:t>i</w:t>
            </w:r>
            <w:r>
              <w:rPr>
                <w:rFonts w:cs="Times-Bold"/>
                <w:bCs/>
                <w:lang w:bidi="en-US"/>
              </w:rPr>
              <w:t xml:space="preserve">can Society of Nephrology Kidney Week, Atlanta, GA </w:t>
            </w:r>
          </w:p>
        </w:tc>
      </w:tr>
      <w:tr w:rsidR="00466399" w14:paraId="041F91B3" w14:textId="77777777" w:rsidTr="00531BDE">
        <w:tc>
          <w:tcPr>
            <w:tcW w:w="1440" w:type="dxa"/>
          </w:tcPr>
          <w:p w14:paraId="75578F62" w14:textId="0FA16E9B" w:rsidR="00466399" w:rsidRDefault="00466399" w:rsidP="006A0AD7">
            <w:pPr>
              <w:pStyle w:val="NormalWeb"/>
              <w:spacing w:before="0" w:beforeAutospacing="0" w:after="0" w:afterAutospacing="0"/>
              <w:outlineLvl w:val="0"/>
            </w:pPr>
            <w:r>
              <w:t>2013</w:t>
            </w:r>
          </w:p>
        </w:tc>
        <w:tc>
          <w:tcPr>
            <w:tcW w:w="8988" w:type="dxa"/>
          </w:tcPr>
          <w:p w14:paraId="3B248C1A" w14:textId="620E037C" w:rsidR="00466399" w:rsidRDefault="00466399" w:rsidP="006A0AD7">
            <w:pPr>
              <w:pStyle w:val="Header"/>
              <w:rPr>
                <w:rFonts w:cs="Times-Bold"/>
                <w:bCs/>
                <w:lang w:bidi="en-US"/>
              </w:rPr>
            </w:pPr>
            <w:r>
              <w:rPr>
                <w:rFonts w:cs="Times-Bold"/>
                <w:bCs/>
                <w:lang w:bidi="en-US"/>
              </w:rPr>
              <w:t xml:space="preserve">State of the Art Lecture: </w:t>
            </w:r>
            <w:r w:rsidRPr="00466399">
              <w:rPr>
                <w:rFonts w:cs="Times-Bold"/>
                <w:bCs/>
                <w:i/>
                <w:lang w:bidi="en-US"/>
              </w:rPr>
              <w:t>Adaptive and Maladaptive Repair after Acute Kidney Injury</w:t>
            </w:r>
          </w:p>
        </w:tc>
      </w:tr>
      <w:tr w:rsidR="00466399" w14:paraId="4624DF90" w14:textId="77777777" w:rsidTr="00531BDE">
        <w:tc>
          <w:tcPr>
            <w:tcW w:w="1440" w:type="dxa"/>
          </w:tcPr>
          <w:p w14:paraId="491388B3" w14:textId="77777777" w:rsidR="00466399" w:rsidRDefault="00466399" w:rsidP="006A0AD7">
            <w:pPr>
              <w:pStyle w:val="NormalWeb"/>
              <w:spacing w:before="0" w:beforeAutospacing="0" w:after="0" w:afterAutospacing="0"/>
              <w:outlineLvl w:val="0"/>
            </w:pPr>
          </w:p>
          <w:p w14:paraId="5F1F3212" w14:textId="13EB7733" w:rsidR="007B20F1" w:rsidRDefault="007B20F1" w:rsidP="006A0AD7">
            <w:pPr>
              <w:pStyle w:val="NormalWeb"/>
              <w:spacing w:before="0" w:beforeAutospacing="0" w:after="0" w:afterAutospacing="0"/>
              <w:outlineLvl w:val="0"/>
            </w:pPr>
          </w:p>
        </w:tc>
        <w:tc>
          <w:tcPr>
            <w:tcW w:w="8988" w:type="dxa"/>
          </w:tcPr>
          <w:p w14:paraId="1289BC90" w14:textId="65854BFA" w:rsidR="007B20F1" w:rsidRDefault="00466399" w:rsidP="006A0AD7">
            <w:pPr>
              <w:pStyle w:val="Header"/>
              <w:rPr>
                <w:rFonts w:cs="Times-Bold"/>
                <w:bCs/>
                <w:lang w:bidi="en-US"/>
              </w:rPr>
            </w:pPr>
            <w:r w:rsidRPr="00466399">
              <w:rPr>
                <w:rFonts w:cs="Times-Bold"/>
                <w:bCs/>
                <w:lang w:bidi="en-US"/>
              </w:rPr>
              <w:t>Houston Methodist J.C. Walter Jr. Transplant Center Conference Series</w:t>
            </w:r>
            <w:r>
              <w:rPr>
                <w:rFonts w:cs="Times-Bold"/>
                <w:bCs/>
                <w:lang w:bidi="en-US"/>
              </w:rPr>
              <w:t>, Houston, TX</w:t>
            </w:r>
          </w:p>
          <w:p w14:paraId="4AD0C510" w14:textId="07C8FFC4" w:rsidR="00C01690" w:rsidRPr="00C01690" w:rsidRDefault="00C01690" w:rsidP="006A0AD7">
            <w:pPr>
              <w:pStyle w:val="Header"/>
              <w:rPr>
                <w:rFonts w:cs="Times-Bold"/>
                <w:bCs/>
                <w:lang w:bidi="en-US"/>
              </w:rPr>
            </w:pPr>
          </w:p>
        </w:tc>
      </w:tr>
      <w:tr w:rsidR="00322726" w14:paraId="5CFBD017" w14:textId="77777777" w:rsidTr="00531BDE">
        <w:tc>
          <w:tcPr>
            <w:tcW w:w="1440" w:type="dxa"/>
          </w:tcPr>
          <w:p w14:paraId="797F7979" w14:textId="4B48AE47" w:rsidR="00322726" w:rsidRDefault="00322726" w:rsidP="006A0AD7">
            <w:pPr>
              <w:pStyle w:val="NormalWeb"/>
              <w:spacing w:before="0" w:beforeAutospacing="0" w:after="0" w:afterAutospacing="0"/>
              <w:outlineLvl w:val="0"/>
            </w:pPr>
            <w:r>
              <w:lastRenderedPageBreak/>
              <w:t>2014</w:t>
            </w:r>
          </w:p>
        </w:tc>
        <w:tc>
          <w:tcPr>
            <w:tcW w:w="8988" w:type="dxa"/>
          </w:tcPr>
          <w:p w14:paraId="2A64180F" w14:textId="4508C976" w:rsidR="00322726" w:rsidRPr="00322726" w:rsidRDefault="00322726" w:rsidP="006A0AD7">
            <w:pPr>
              <w:pStyle w:val="Header"/>
              <w:rPr>
                <w:rFonts w:cs="Times-Bold"/>
                <w:bCs/>
                <w:i/>
                <w:lang w:bidi="en-US"/>
              </w:rPr>
            </w:pPr>
            <w:r w:rsidRPr="00322726">
              <w:rPr>
                <w:rFonts w:cs="Times-Bold"/>
                <w:bCs/>
                <w:i/>
                <w:lang w:bidi="en-US"/>
              </w:rPr>
              <w:t>Adaptive and maladaptive innate immune responses and repair processes</w:t>
            </w:r>
          </w:p>
        </w:tc>
      </w:tr>
    </w:tbl>
    <w:p w14:paraId="30FD789A" w14:textId="3359A6F6" w:rsidR="00E51628" w:rsidRDefault="007B20F1" w:rsidP="006A0AD7">
      <w:pPr>
        <w:pStyle w:val="H2"/>
        <w:spacing w:before="0" w:after="0"/>
        <w:rPr>
          <w:b w:val="0"/>
          <w:iCs/>
        </w:rPr>
      </w:pPr>
      <w:r>
        <w:rPr>
          <w:b w:val="0"/>
          <w:iCs/>
        </w:rPr>
        <w:tab/>
      </w:r>
      <w:r>
        <w:rPr>
          <w:b w:val="0"/>
          <w:iCs/>
        </w:rPr>
        <w:tab/>
      </w:r>
      <w:r w:rsidRPr="007B20F1">
        <w:rPr>
          <w:b w:val="0"/>
          <w:iCs/>
        </w:rPr>
        <w:t>A</w:t>
      </w:r>
      <w:r>
        <w:rPr>
          <w:b w:val="0"/>
          <w:iCs/>
        </w:rPr>
        <w:t xml:space="preserve">merican </w:t>
      </w:r>
      <w:r w:rsidRPr="007B20F1">
        <w:rPr>
          <w:b w:val="0"/>
          <w:iCs/>
        </w:rPr>
        <w:t>S</w:t>
      </w:r>
      <w:r>
        <w:rPr>
          <w:b w:val="0"/>
          <w:iCs/>
        </w:rPr>
        <w:t xml:space="preserve">ociety of </w:t>
      </w:r>
      <w:r w:rsidRPr="007B20F1">
        <w:rPr>
          <w:b w:val="0"/>
          <w:iCs/>
        </w:rPr>
        <w:t>T</w:t>
      </w:r>
      <w:r>
        <w:rPr>
          <w:b w:val="0"/>
          <w:iCs/>
        </w:rPr>
        <w:t>ransplantation</w:t>
      </w:r>
      <w:r w:rsidRPr="007B20F1">
        <w:rPr>
          <w:b w:val="0"/>
          <w:iCs/>
        </w:rPr>
        <w:t xml:space="preserve"> Cutting Edge of Transplantation</w:t>
      </w:r>
      <w:r>
        <w:rPr>
          <w:b w:val="0"/>
          <w:iCs/>
        </w:rPr>
        <w:t xml:space="preserve"> Meeting, Chandler, </w:t>
      </w:r>
      <w:r>
        <w:rPr>
          <w:b w:val="0"/>
          <w:iCs/>
        </w:rPr>
        <w:tab/>
      </w:r>
      <w:r>
        <w:rPr>
          <w:b w:val="0"/>
          <w:iCs/>
        </w:rPr>
        <w:tab/>
        <w:t>AZ</w:t>
      </w:r>
    </w:p>
    <w:p w14:paraId="62705D99" w14:textId="77777777" w:rsidR="00827D76" w:rsidRDefault="00827D76" w:rsidP="006A0AD7">
      <w:pPr>
        <w:pStyle w:val="H2"/>
        <w:spacing w:before="0" w:after="0"/>
        <w:rPr>
          <w:b w:val="0"/>
          <w:i/>
          <w:iCs/>
        </w:rPr>
      </w:pPr>
      <w:r>
        <w:rPr>
          <w:b w:val="0"/>
        </w:rPr>
        <w:t>2014</w:t>
      </w:r>
      <w:r>
        <w:rPr>
          <w:b w:val="0"/>
        </w:rPr>
        <w:tab/>
      </w:r>
      <w:r>
        <w:rPr>
          <w:b w:val="0"/>
        </w:rPr>
        <w:tab/>
        <w:t xml:space="preserve">Renal Grand Rounds: </w:t>
      </w:r>
      <w:r w:rsidRPr="00827D76">
        <w:rPr>
          <w:b w:val="0"/>
          <w:i/>
          <w:iCs/>
        </w:rPr>
        <w:t>KIM-1: A Translational Journey</w:t>
      </w:r>
      <w:r>
        <w:rPr>
          <w:b w:val="0"/>
          <w:i/>
          <w:iCs/>
        </w:rPr>
        <w:tab/>
      </w:r>
    </w:p>
    <w:p w14:paraId="469BC9D3" w14:textId="2237F153" w:rsidR="00827D76" w:rsidRDefault="00827D76" w:rsidP="006A0AD7">
      <w:pPr>
        <w:pStyle w:val="H2"/>
        <w:spacing w:before="0" w:after="0"/>
        <w:rPr>
          <w:b w:val="0"/>
          <w:i/>
          <w:iCs/>
        </w:rPr>
      </w:pPr>
      <w:r>
        <w:rPr>
          <w:b w:val="0"/>
          <w:i/>
          <w:iCs/>
        </w:rPr>
        <w:tab/>
      </w:r>
      <w:r w:rsidR="00142E76">
        <w:rPr>
          <w:b w:val="0"/>
          <w:i/>
          <w:iCs/>
        </w:rPr>
        <w:tab/>
      </w:r>
      <w:r w:rsidRPr="00827D76">
        <w:rPr>
          <w:b w:val="0"/>
          <w:iCs/>
        </w:rPr>
        <w:t>Additional invited lecture:</w:t>
      </w:r>
      <w:r>
        <w:rPr>
          <w:b w:val="0"/>
          <w:i/>
          <w:iCs/>
        </w:rPr>
        <w:t xml:space="preserve"> </w:t>
      </w:r>
      <w:r w:rsidRPr="00827D76">
        <w:rPr>
          <w:b w:val="0"/>
          <w:i/>
          <w:iCs/>
        </w:rPr>
        <w:t xml:space="preserve">The Future is </w:t>
      </w:r>
      <w:r>
        <w:rPr>
          <w:b w:val="0"/>
          <w:i/>
          <w:iCs/>
        </w:rPr>
        <w:t xml:space="preserve">Now: Induced </w:t>
      </w:r>
      <w:r w:rsidRPr="00827D76">
        <w:rPr>
          <w:b w:val="0"/>
          <w:i/>
          <w:iCs/>
        </w:rPr>
        <w:t xml:space="preserve">Pluripotent Stem Cells and </w:t>
      </w:r>
      <w:r>
        <w:rPr>
          <w:b w:val="0"/>
          <w:i/>
          <w:iCs/>
        </w:rPr>
        <w:tab/>
      </w:r>
      <w:r w:rsidR="00142E76">
        <w:rPr>
          <w:b w:val="0"/>
          <w:i/>
          <w:iCs/>
        </w:rPr>
        <w:tab/>
      </w:r>
      <w:r w:rsidR="00142E76">
        <w:rPr>
          <w:b w:val="0"/>
          <w:i/>
          <w:iCs/>
        </w:rPr>
        <w:tab/>
      </w:r>
      <w:r w:rsidRPr="00827D76">
        <w:rPr>
          <w:b w:val="0"/>
          <w:i/>
          <w:iCs/>
        </w:rPr>
        <w:t>Directed Differentiation of Human Stem Cells into Kidney Precursors</w:t>
      </w:r>
    </w:p>
    <w:p w14:paraId="77B9BECA" w14:textId="2ED2F1A8" w:rsidR="00827D76" w:rsidRPr="00827D76" w:rsidRDefault="00827D76" w:rsidP="006A0AD7">
      <w:pPr>
        <w:pStyle w:val="H2"/>
        <w:spacing w:before="0" w:after="0"/>
        <w:rPr>
          <w:b w:val="0"/>
          <w:iCs/>
        </w:rPr>
      </w:pPr>
      <w:r>
        <w:rPr>
          <w:b w:val="0"/>
          <w:i/>
          <w:iCs/>
        </w:rPr>
        <w:tab/>
      </w:r>
      <w:r w:rsidRPr="00827D76">
        <w:rPr>
          <w:b w:val="0"/>
          <w:iCs/>
        </w:rPr>
        <w:tab/>
        <w:t xml:space="preserve">Visiting Professorship, University of Pennsylvania Renal Electrolyte and Hypertension </w:t>
      </w:r>
      <w:r w:rsidRPr="00827D76">
        <w:rPr>
          <w:b w:val="0"/>
          <w:iCs/>
        </w:rPr>
        <w:tab/>
      </w:r>
      <w:r>
        <w:rPr>
          <w:b w:val="0"/>
          <w:iCs/>
        </w:rPr>
        <w:tab/>
      </w:r>
      <w:r>
        <w:rPr>
          <w:b w:val="0"/>
          <w:iCs/>
        </w:rPr>
        <w:tab/>
      </w:r>
      <w:r w:rsidRPr="00827D76">
        <w:rPr>
          <w:b w:val="0"/>
          <w:iCs/>
        </w:rPr>
        <w:t>Division</w:t>
      </w:r>
      <w:r>
        <w:rPr>
          <w:b w:val="0"/>
          <w:iCs/>
        </w:rPr>
        <w:t>, Philadelphia, PA</w:t>
      </w:r>
    </w:p>
    <w:p w14:paraId="28580370" w14:textId="77777777" w:rsidR="00382B0F" w:rsidRDefault="00827D76" w:rsidP="006A0AD7">
      <w:pPr>
        <w:rPr>
          <w:b/>
          <w:iCs/>
        </w:rPr>
      </w:pPr>
      <w:r w:rsidRPr="0072353D">
        <w:rPr>
          <w:iCs/>
        </w:rPr>
        <w:t>2014</w:t>
      </w:r>
      <w:r w:rsidR="00142E76">
        <w:rPr>
          <w:b/>
          <w:iCs/>
        </w:rPr>
        <w:tab/>
      </w:r>
      <w:r w:rsidR="00382B0F">
        <w:rPr>
          <w:b/>
          <w:iCs/>
        </w:rPr>
        <w:tab/>
      </w:r>
      <w:r w:rsidR="00142E76" w:rsidRPr="00142E76">
        <w:rPr>
          <w:iCs/>
        </w:rPr>
        <w:t>Charles D. Swartz, M.D. Memorial Lecturer</w:t>
      </w:r>
      <w:r w:rsidR="00382B0F">
        <w:rPr>
          <w:b/>
          <w:iCs/>
        </w:rPr>
        <w:t xml:space="preserve">: </w:t>
      </w:r>
    </w:p>
    <w:p w14:paraId="5C208E1E" w14:textId="77777777" w:rsidR="00B52AAA" w:rsidRPr="0072353D" w:rsidRDefault="00382B0F" w:rsidP="006A0AD7">
      <w:pPr>
        <w:rPr>
          <w:bCs/>
        </w:rPr>
      </w:pPr>
      <w:r>
        <w:rPr>
          <w:rFonts w:ascii="Arial Narrow" w:hAnsi="Arial Narrow"/>
          <w:bCs/>
        </w:rPr>
        <w:tab/>
      </w:r>
      <w:r>
        <w:rPr>
          <w:rFonts w:ascii="Arial Narrow" w:hAnsi="Arial Narrow"/>
          <w:bCs/>
        </w:rPr>
        <w:tab/>
      </w:r>
      <w:r w:rsidRPr="0072353D">
        <w:rPr>
          <w:bCs/>
        </w:rPr>
        <w:t xml:space="preserve">Renal Grand Rounds </w:t>
      </w:r>
      <w:r w:rsidRPr="0072353D">
        <w:rPr>
          <w:bCs/>
          <w:i/>
        </w:rPr>
        <w:t xml:space="preserve">KIM-1: </w:t>
      </w:r>
      <w:proofErr w:type="gramStart"/>
      <w:r w:rsidRPr="0072353D">
        <w:rPr>
          <w:bCs/>
          <w:i/>
        </w:rPr>
        <w:t>a</w:t>
      </w:r>
      <w:proofErr w:type="gramEnd"/>
      <w:r w:rsidRPr="0072353D">
        <w:rPr>
          <w:bCs/>
          <w:i/>
        </w:rPr>
        <w:t xml:space="preserve"> Biomarker and Much More</w:t>
      </w:r>
    </w:p>
    <w:p w14:paraId="4CC04FE1" w14:textId="36C3C4B9" w:rsidR="00B52AAA" w:rsidRPr="0072353D" w:rsidRDefault="00531BDE" w:rsidP="006A0AD7">
      <w:pPr>
        <w:rPr>
          <w:bCs/>
        </w:rPr>
      </w:pPr>
      <w:r>
        <w:rPr>
          <w:bCs/>
        </w:rPr>
        <w:t>2014</w:t>
      </w:r>
      <w:r w:rsidR="00B52AAA" w:rsidRPr="0072353D">
        <w:rPr>
          <w:bCs/>
        </w:rPr>
        <w:tab/>
      </w:r>
      <w:r w:rsidR="00B52AAA" w:rsidRPr="0072353D">
        <w:rPr>
          <w:bCs/>
        </w:rPr>
        <w:tab/>
      </w:r>
      <w:r w:rsidR="00B52AAA" w:rsidRPr="0072353D">
        <w:t>Medicine Grand Rounds – Charles Swartz, MD Memorial Lecture:</w:t>
      </w:r>
      <w:r w:rsidR="00B52AAA" w:rsidRPr="0072353D">
        <w:rPr>
          <w:i/>
        </w:rPr>
        <w:t xml:space="preserve"> Acute Kidney Injury </w:t>
      </w:r>
      <w:r w:rsidR="00B52AAA" w:rsidRPr="0072353D">
        <w:rPr>
          <w:i/>
        </w:rPr>
        <w:tab/>
      </w:r>
      <w:r w:rsidR="00B52AAA" w:rsidRPr="0072353D">
        <w:rPr>
          <w:i/>
        </w:rPr>
        <w:tab/>
      </w:r>
      <w:r w:rsidR="00B52AAA" w:rsidRPr="0072353D">
        <w:rPr>
          <w:i/>
        </w:rPr>
        <w:tab/>
        <w:t>and Healing</w:t>
      </w:r>
    </w:p>
    <w:p w14:paraId="0F5EBDD5" w14:textId="40A558F0" w:rsidR="00531BDE" w:rsidRDefault="00B52AAA" w:rsidP="006A0AD7">
      <w:r w:rsidRPr="0072353D">
        <w:tab/>
      </w:r>
      <w:r w:rsidRPr="0072353D">
        <w:tab/>
      </w:r>
      <w:r w:rsidR="0072353D" w:rsidRPr="0072353D">
        <w:t>Drexel University College of Medicine, Philadelphia, PA</w:t>
      </w:r>
    </w:p>
    <w:p w14:paraId="2251D0BF" w14:textId="248B0049" w:rsidR="00531BDE" w:rsidRDefault="00531BDE" w:rsidP="006A0AD7">
      <w:r>
        <w:t>2014</w:t>
      </w:r>
      <w:r>
        <w:tab/>
      </w:r>
      <w:r>
        <w:tab/>
        <w:t xml:space="preserve">Renal Rounds: </w:t>
      </w:r>
      <w:r w:rsidR="00296CE2" w:rsidRPr="00296CE2">
        <w:rPr>
          <w:i/>
        </w:rPr>
        <w:t>KIM-1: A biomarker and much more</w:t>
      </w:r>
    </w:p>
    <w:p w14:paraId="37C1F5E5" w14:textId="7189FAFE" w:rsidR="00531BDE" w:rsidRDefault="00296CE2" w:rsidP="006A0AD7">
      <w:r>
        <w:tab/>
      </w:r>
      <w:r>
        <w:tab/>
        <w:t>Northwestern University, Chicago, IL</w:t>
      </w:r>
    </w:p>
    <w:p w14:paraId="0EC19271" w14:textId="71B68EA7" w:rsidR="00151B15" w:rsidRDefault="00151B15" w:rsidP="006A0AD7">
      <w:pPr>
        <w:rPr>
          <w:i/>
        </w:rPr>
      </w:pPr>
      <w:r>
        <w:t>2015</w:t>
      </w:r>
      <w:r>
        <w:tab/>
      </w:r>
      <w:r>
        <w:tab/>
      </w:r>
      <w:r w:rsidR="00465161">
        <w:t>Vanderbilt</w:t>
      </w:r>
      <w:r>
        <w:t xml:space="preserve"> Harrison</w:t>
      </w:r>
      <w:r w:rsidR="00465161">
        <w:t xml:space="preserve"> Society</w:t>
      </w:r>
      <w:r>
        <w:t xml:space="preserve"> Lecture: </w:t>
      </w:r>
      <w:r w:rsidR="00465161" w:rsidRPr="00465161">
        <w:rPr>
          <w:i/>
        </w:rPr>
        <w:t>Acute Kidney Injury and Repair</w:t>
      </w:r>
    </w:p>
    <w:p w14:paraId="55545E84" w14:textId="4292A2ED" w:rsidR="00465161" w:rsidRDefault="00465161" w:rsidP="006A0AD7">
      <w:r>
        <w:rPr>
          <w:i/>
        </w:rPr>
        <w:tab/>
      </w:r>
      <w:r>
        <w:rPr>
          <w:i/>
        </w:rPr>
        <w:tab/>
      </w:r>
      <w:r>
        <w:t>Vanderbilt University, Nashville, TN</w:t>
      </w:r>
    </w:p>
    <w:p w14:paraId="0F97A603" w14:textId="7EC96896" w:rsidR="00E6180C" w:rsidRDefault="00E6180C" w:rsidP="006A0AD7">
      <w:r>
        <w:t>2015</w:t>
      </w:r>
      <w:r>
        <w:tab/>
      </w:r>
      <w:r>
        <w:tab/>
        <w:t xml:space="preserve"> Renal Grand Rounds: </w:t>
      </w:r>
      <w:r w:rsidRPr="00E6180C">
        <w:rPr>
          <w:i/>
        </w:rPr>
        <w:t>Acute Kidney Injury Markers</w:t>
      </w:r>
    </w:p>
    <w:p w14:paraId="35797559" w14:textId="274D398D" w:rsidR="00E6180C" w:rsidRDefault="00E6180C" w:rsidP="006A0AD7">
      <w:r>
        <w:tab/>
      </w:r>
      <w:r>
        <w:tab/>
        <w:t>Winthrop University Hospital, Mineola, NY</w:t>
      </w:r>
    </w:p>
    <w:p w14:paraId="35DCEF03" w14:textId="60E46812" w:rsidR="00E6180C" w:rsidRDefault="00E6180C" w:rsidP="006A0AD7">
      <w:r>
        <w:t>2015</w:t>
      </w:r>
      <w:r>
        <w:tab/>
      </w:r>
      <w:r>
        <w:tab/>
        <w:t xml:space="preserve">Medicine Grand Rounds: </w:t>
      </w:r>
      <w:r w:rsidRPr="00E6180C">
        <w:rPr>
          <w:i/>
        </w:rPr>
        <w:t>Acute Kidney Injury and Repair</w:t>
      </w:r>
    </w:p>
    <w:p w14:paraId="77CA08B3" w14:textId="58A5A86B" w:rsidR="00E6180C" w:rsidRDefault="00E6180C" w:rsidP="006A0AD7">
      <w:r>
        <w:tab/>
      </w:r>
      <w:r>
        <w:tab/>
        <w:t xml:space="preserve"> Temple University School of Medicine, Philadelphia, PA</w:t>
      </w:r>
    </w:p>
    <w:p w14:paraId="44AC7859" w14:textId="0F29137A" w:rsidR="00E6180C" w:rsidRPr="00E6180C" w:rsidRDefault="00E6180C" w:rsidP="006A0AD7">
      <w:pPr>
        <w:rPr>
          <w:i/>
        </w:rPr>
      </w:pPr>
      <w:r>
        <w:t>2015</w:t>
      </w:r>
      <w:r>
        <w:tab/>
      </w:r>
      <w:r>
        <w:tab/>
      </w:r>
      <w:r w:rsidRPr="00E6180C">
        <w:rPr>
          <w:i/>
        </w:rPr>
        <w:t>Biomarkers in Acute Kidney Injury</w:t>
      </w:r>
    </w:p>
    <w:p w14:paraId="1010AFFE" w14:textId="06B5FFF5" w:rsidR="00E6180C" w:rsidRDefault="00E6180C" w:rsidP="006A0AD7">
      <w:r>
        <w:tab/>
      </w:r>
      <w:r>
        <w:tab/>
        <w:t>American Society of Hypertension Annual Meeting, NY, NY</w:t>
      </w:r>
    </w:p>
    <w:tbl>
      <w:tblPr>
        <w:tblW w:w="10428" w:type="dxa"/>
        <w:tblLayout w:type="fixed"/>
        <w:tblLook w:val="01E0" w:firstRow="1" w:lastRow="1" w:firstColumn="1" w:lastColumn="1" w:noHBand="0" w:noVBand="0"/>
      </w:tblPr>
      <w:tblGrid>
        <w:gridCol w:w="1440"/>
        <w:gridCol w:w="8988"/>
      </w:tblGrid>
      <w:tr w:rsidR="00C161D0" w:rsidRPr="00C161D0" w14:paraId="10E199F6" w14:textId="77777777" w:rsidTr="00C161D0">
        <w:tc>
          <w:tcPr>
            <w:tcW w:w="1440" w:type="dxa"/>
          </w:tcPr>
          <w:p w14:paraId="25CDD9E7" w14:textId="77777777" w:rsidR="00C161D0" w:rsidRDefault="00C161D0" w:rsidP="006A0AD7">
            <w:pPr>
              <w:pStyle w:val="NormalWeb"/>
              <w:spacing w:before="0" w:beforeAutospacing="0" w:after="0" w:afterAutospacing="0"/>
              <w:outlineLvl w:val="0"/>
            </w:pPr>
            <w:r>
              <w:t>2015</w:t>
            </w:r>
          </w:p>
        </w:tc>
        <w:tc>
          <w:tcPr>
            <w:tcW w:w="8988" w:type="dxa"/>
          </w:tcPr>
          <w:p w14:paraId="652D2B43" w14:textId="77777777" w:rsidR="00C161D0" w:rsidRPr="00C161D0" w:rsidRDefault="00C161D0" w:rsidP="006A0AD7">
            <w:pPr>
              <w:rPr>
                <w:bCs/>
                <w:i/>
                <w:color w:val="000000"/>
              </w:rPr>
            </w:pPr>
            <w:proofErr w:type="spellStart"/>
            <w:r w:rsidRPr="00C161D0">
              <w:rPr>
                <w:bCs/>
                <w:i/>
                <w:color w:val="000000"/>
                <w:lang w:val="en-GB"/>
              </w:rPr>
              <w:t>Modeling</w:t>
            </w:r>
            <w:proofErr w:type="spellEnd"/>
            <w:r w:rsidRPr="00C161D0">
              <w:rPr>
                <w:bCs/>
                <w:i/>
                <w:color w:val="000000"/>
                <w:lang w:val="en-GB"/>
              </w:rPr>
              <w:t xml:space="preserve"> PKD Using </w:t>
            </w:r>
            <w:proofErr w:type="spellStart"/>
            <w:r w:rsidRPr="00C161D0">
              <w:rPr>
                <w:bCs/>
                <w:i/>
                <w:color w:val="000000"/>
                <w:lang w:val="en-GB"/>
              </w:rPr>
              <w:t>iPS</w:t>
            </w:r>
            <w:proofErr w:type="spellEnd"/>
            <w:r w:rsidRPr="00C161D0">
              <w:rPr>
                <w:bCs/>
                <w:i/>
                <w:color w:val="000000"/>
                <w:lang w:val="en-GB"/>
              </w:rPr>
              <w:t xml:space="preserve"> Cells</w:t>
            </w:r>
          </w:p>
        </w:tc>
      </w:tr>
      <w:tr w:rsidR="00C161D0" w14:paraId="0A99F925" w14:textId="77777777" w:rsidTr="00C161D0">
        <w:tc>
          <w:tcPr>
            <w:tcW w:w="1440" w:type="dxa"/>
          </w:tcPr>
          <w:p w14:paraId="39DC2612" w14:textId="77777777" w:rsidR="00C161D0" w:rsidRDefault="00C161D0" w:rsidP="006A0AD7">
            <w:pPr>
              <w:pStyle w:val="NormalWeb"/>
              <w:spacing w:before="0" w:beforeAutospacing="0" w:after="0" w:afterAutospacing="0"/>
              <w:outlineLvl w:val="0"/>
            </w:pPr>
          </w:p>
        </w:tc>
        <w:tc>
          <w:tcPr>
            <w:tcW w:w="8988" w:type="dxa"/>
          </w:tcPr>
          <w:p w14:paraId="4DAD40C1" w14:textId="77777777" w:rsidR="00C161D0" w:rsidRDefault="00C161D0" w:rsidP="006A0AD7">
            <w:pPr>
              <w:rPr>
                <w:bCs/>
                <w:color w:val="000000"/>
              </w:rPr>
            </w:pPr>
            <w:r>
              <w:t>Advances in Research Conference, American Society of Nephrology Annual Kidney Week, San Diego, CA</w:t>
            </w:r>
          </w:p>
        </w:tc>
      </w:tr>
      <w:tr w:rsidR="007A2121" w14:paraId="01627B1F" w14:textId="77777777" w:rsidTr="00C161D0">
        <w:tc>
          <w:tcPr>
            <w:tcW w:w="1440" w:type="dxa"/>
          </w:tcPr>
          <w:p w14:paraId="149F5EE8" w14:textId="2D13F87B" w:rsidR="007A2121" w:rsidRDefault="007A2121" w:rsidP="006A0AD7">
            <w:pPr>
              <w:pStyle w:val="NormalWeb"/>
              <w:spacing w:before="0" w:beforeAutospacing="0" w:after="0" w:afterAutospacing="0"/>
              <w:outlineLvl w:val="0"/>
            </w:pPr>
            <w:r>
              <w:t>2016</w:t>
            </w:r>
          </w:p>
        </w:tc>
        <w:tc>
          <w:tcPr>
            <w:tcW w:w="8988" w:type="dxa"/>
          </w:tcPr>
          <w:p w14:paraId="7AA21874" w14:textId="69955695" w:rsidR="007A2121" w:rsidRPr="007A2121" w:rsidRDefault="007A2121" w:rsidP="006A0AD7">
            <w:pPr>
              <w:rPr>
                <w:i/>
              </w:rPr>
            </w:pPr>
            <w:r w:rsidRPr="007A2121">
              <w:rPr>
                <w:i/>
              </w:rPr>
              <w:t xml:space="preserve">Making "Mini-Kidneys" in a </w:t>
            </w:r>
          </w:p>
          <w:p w14:paraId="410895AA" w14:textId="6355B1DD" w:rsidR="007A2121" w:rsidRDefault="007A2121" w:rsidP="006A0AD7">
            <w:r w:rsidRPr="007A2121">
              <w:rPr>
                <w:i/>
              </w:rPr>
              <w:t>Dish: The Path from Stem Cell to Nephron</w:t>
            </w:r>
          </w:p>
        </w:tc>
      </w:tr>
      <w:tr w:rsidR="007A2121" w14:paraId="0EF648C9" w14:textId="77777777" w:rsidTr="00C161D0">
        <w:tc>
          <w:tcPr>
            <w:tcW w:w="1440" w:type="dxa"/>
          </w:tcPr>
          <w:p w14:paraId="2D3B57B2" w14:textId="77777777" w:rsidR="007A2121" w:rsidRDefault="007A2121" w:rsidP="006A0AD7">
            <w:pPr>
              <w:pStyle w:val="NormalWeb"/>
              <w:spacing w:before="0" w:beforeAutospacing="0" w:after="0" w:afterAutospacing="0"/>
              <w:outlineLvl w:val="0"/>
            </w:pPr>
          </w:p>
        </w:tc>
        <w:tc>
          <w:tcPr>
            <w:tcW w:w="8988" w:type="dxa"/>
          </w:tcPr>
          <w:p w14:paraId="58A00BEC" w14:textId="1E65A2CD" w:rsidR="007A2121" w:rsidRDefault="007A2121" w:rsidP="006A0AD7">
            <w:r w:rsidRPr="007A2121">
              <w:t>Ernest Just Scientific Symposium</w:t>
            </w:r>
            <w:r>
              <w:t>, Medical University of South Carolina, Charleston, SC</w:t>
            </w:r>
          </w:p>
        </w:tc>
      </w:tr>
      <w:tr w:rsidR="007A2121" w14:paraId="6D3ABF0B" w14:textId="77777777" w:rsidTr="00C161D0">
        <w:tc>
          <w:tcPr>
            <w:tcW w:w="1440" w:type="dxa"/>
          </w:tcPr>
          <w:p w14:paraId="6B23CF46" w14:textId="72304D30" w:rsidR="007A2121" w:rsidRDefault="007A2121" w:rsidP="006A0AD7">
            <w:pPr>
              <w:pStyle w:val="NormalWeb"/>
              <w:spacing w:before="0" w:beforeAutospacing="0" w:after="0" w:afterAutospacing="0"/>
              <w:outlineLvl w:val="0"/>
            </w:pPr>
            <w:r>
              <w:t>2016</w:t>
            </w:r>
          </w:p>
        </w:tc>
        <w:tc>
          <w:tcPr>
            <w:tcW w:w="8988" w:type="dxa"/>
          </w:tcPr>
          <w:p w14:paraId="2815E3C8" w14:textId="2178668B" w:rsidR="000D3416" w:rsidRPr="000D3416" w:rsidRDefault="000D3416" w:rsidP="006A0AD7">
            <w:pPr>
              <w:rPr>
                <w:i/>
              </w:rPr>
            </w:pPr>
            <w:r w:rsidRPr="000D3416">
              <w:rPr>
                <w:i/>
              </w:rPr>
              <w:t>Directed Differentiation of Stem Cells to Kidney and Applications to</w:t>
            </w:r>
          </w:p>
          <w:p w14:paraId="57D3A3AB" w14:textId="50F9FD54" w:rsidR="007A2121" w:rsidRPr="007A2121" w:rsidRDefault="000D3416" w:rsidP="006A0AD7">
            <w:r w:rsidRPr="000D3416">
              <w:rPr>
                <w:i/>
              </w:rPr>
              <w:t>Disease Modeling</w:t>
            </w:r>
          </w:p>
        </w:tc>
      </w:tr>
      <w:tr w:rsidR="007A2121" w14:paraId="08FEABDD" w14:textId="77777777" w:rsidTr="00C161D0">
        <w:tc>
          <w:tcPr>
            <w:tcW w:w="1440" w:type="dxa"/>
          </w:tcPr>
          <w:p w14:paraId="21658645" w14:textId="77777777" w:rsidR="007A2121" w:rsidRDefault="007A2121" w:rsidP="006A0AD7">
            <w:pPr>
              <w:pStyle w:val="NormalWeb"/>
              <w:spacing w:before="0" w:beforeAutospacing="0" w:after="0" w:afterAutospacing="0"/>
              <w:outlineLvl w:val="0"/>
            </w:pPr>
          </w:p>
        </w:tc>
        <w:tc>
          <w:tcPr>
            <w:tcW w:w="8988" w:type="dxa"/>
          </w:tcPr>
          <w:p w14:paraId="4EDCD5B0" w14:textId="2DEC7976" w:rsidR="007A2121" w:rsidRPr="007A2121" w:rsidRDefault="000D3416" w:rsidP="006A0AD7">
            <w:r>
              <w:t xml:space="preserve">Symposium on Cystic Kidney Disease and Acute Kidney Injury, </w:t>
            </w:r>
            <w:proofErr w:type="spellStart"/>
            <w:r>
              <w:t>Univeristy</w:t>
            </w:r>
            <w:proofErr w:type="spellEnd"/>
            <w:r>
              <w:t xml:space="preserve"> of Alabama at Birmingham, Birmingham, AL</w:t>
            </w:r>
          </w:p>
        </w:tc>
      </w:tr>
      <w:tr w:rsidR="000D3416" w14:paraId="588D81C8" w14:textId="77777777" w:rsidTr="00C161D0">
        <w:tc>
          <w:tcPr>
            <w:tcW w:w="1440" w:type="dxa"/>
          </w:tcPr>
          <w:p w14:paraId="31CE3611" w14:textId="031D9B4C" w:rsidR="000D3416" w:rsidRDefault="000D3416" w:rsidP="006A0AD7">
            <w:pPr>
              <w:pStyle w:val="NormalWeb"/>
              <w:spacing w:before="0" w:beforeAutospacing="0" w:after="0" w:afterAutospacing="0"/>
              <w:outlineLvl w:val="0"/>
            </w:pPr>
            <w:r>
              <w:t>2016</w:t>
            </w:r>
          </w:p>
        </w:tc>
        <w:tc>
          <w:tcPr>
            <w:tcW w:w="8988" w:type="dxa"/>
          </w:tcPr>
          <w:p w14:paraId="4EFCEFEF" w14:textId="00584F68" w:rsidR="000D3416" w:rsidRPr="00971042" w:rsidRDefault="00782969" w:rsidP="006A0AD7">
            <w:pPr>
              <w:rPr>
                <w:i/>
              </w:rPr>
            </w:pPr>
            <w:r>
              <w:rPr>
                <w:rStyle w:val="Emphasis"/>
              </w:rPr>
              <w:t>Role of Epithelium in CKD Progression</w:t>
            </w:r>
          </w:p>
        </w:tc>
      </w:tr>
      <w:tr w:rsidR="000D3416" w14:paraId="6226833D" w14:textId="77777777" w:rsidTr="00C161D0">
        <w:tc>
          <w:tcPr>
            <w:tcW w:w="1440" w:type="dxa"/>
          </w:tcPr>
          <w:p w14:paraId="5BA0BB12" w14:textId="77777777" w:rsidR="000D3416" w:rsidRDefault="000D3416" w:rsidP="006A0AD7">
            <w:pPr>
              <w:pStyle w:val="NormalWeb"/>
              <w:spacing w:before="0" w:beforeAutospacing="0" w:after="0" w:afterAutospacing="0"/>
              <w:outlineLvl w:val="0"/>
            </w:pPr>
          </w:p>
        </w:tc>
        <w:tc>
          <w:tcPr>
            <w:tcW w:w="8988" w:type="dxa"/>
          </w:tcPr>
          <w:p w14:paraId="403591C8" w14:textId="548DAB02" w:rsidR="000D3416" w:rsidRDefault="00782969" w:rsidP="006A0AD7">
            <w:r w:rsidRPr="00782969">
              <w:t>CKD-MBD: past, present and future</w:t>
            </w:r>
            <w:r>
              <w:t xml:space="preserve">, Celebrating the Career of Eduardo </w:t>
            </w:r>
            <w:proofErr w:type="spellStart"/>
            <w:r>
              <w:t>Slatopolsky</w:t>
            </w:r>
            <w:proofErr w:type="spellEnd"/>
            <w:r>
              <w:t xml:space="preserve">, MD, Washington University St. Louis, St Louis, MI </w:t>
            </w:r>
          </w:p>
        </w:tc>
      </w:tr>
      <w:tr w:rsidR="000F6B86" w14:paraId="4A6EF31F" w14:textId="77777777" w:rsidTr="00C161D0">
        <w:tc>
          <w:tcPr>
            <w:tcW w:w="1440" w:type="dxa"/>
          </w:tcPr>
          <w:p w14:paraId="7821CFE8" w14:textId="2848FB0A" w:rsidR="000F6B86" w:rsidRDefault="000F6B86" w:rsidP="006A0AD7">
            <w:pPr>
              <w:pStyle w:val="NormalWeb"/>
              <w:spacing w:before="0" w:beforeAutospacing="0" w:after="0" w:afterAutospacing="0"/>
              <w:outlineLvl w:val="0"/>
            </w:pPr>
            <w:r>
              <w:t>2016</w:t>
            </w:r>
          </w:p>
        </w:tc>
        <w:tc>
          <w:tcPr>
            <w:tcW w:w="8988" w:type="dxa"/>
          </w:tcPr>
          <w:p w14:paraId="4431ED71" w14:textId="77A7B658" w:rsidR="000F6B86" w:rsidRPr="00782969" w:rsidRDefault="000F6B86" w:rsidP="006A0AD7">
            <w:r>
              <w:t xml:space="preserve">Renal Grand Rounds: </w:t>
            </w:r>
            <w:r w:rsidRPr="000F6B86">
              <w:rPr>
                <w:i/>
              </w:rPr>
              <w:t>Generation of kidney organoids and use for disease modeling</w:t>
            </w:r>
          </w:p>
        </w:tc>
      </w:tr>
      <w:tr w:rsidR="000F6B86" w14:paraId="2CBEA191" w14:textId="77777777" w:rsidTr="00C161D0">
        <w:tc>
          <w:tcPr>
            <w:tcW w:w="1440" w:type="dxa"/>
          </w:tcPr>
          <w:p w14:paraId="404DD3B1" w14:textId="77777777" w:rsidR="000F6B86" w:rsidRDefault="000F6B86" w:rsidP="006A0AD7">
            <w:pPr>
              <w:pStyle w:val="NormalWeb"/>
              <w:spacing w:before="0" w:beforeAutospacing="0" w:after="0" w:afterAutospacing="0"/>
              <w:outlineLvl w:val="0"/>
            </w:pPr>
          </w:p>
        </w:tc>
        <w:tc>
          <w:tcPr>
            <w:tcW w:w="8988" w:type="dxa"/>
          </w:tcPr>
          <w:p w14:paraId="04BEF4B6" w14:textId="0676AFC0" w:rsidR="000F6B86" w:rsidRPr="00782969" w:rsidRDefault="000F6B86" w:rsidP="006A0AD7">
            <w:r>
              <w:t>Vanderbilt University, Nashville, TN</w:t>
            </w:r>
          </w:p>
        </w:tc>
      </w:tr>
      <w:tr w:rsidR="001E49E5" w14:paraId="4038C9D6" w14:textId="77777777" w:rsidTr="00C161D0">
        <w:tc>
          <w:tcPr>
            <w:tcW w:w="1440" w:type="dxa"/>
          </w:tcPr>
          <w:p w14:paraId="602BD410" w14:textId="79CD90B1" w:rsidR="001E49E5" w:rsidRDefault="001E49E5" w:rsidP="006A0AD7">
            <w:pPr>
              <w:pStyle w:val="NormalWeb"/>
              <w:spacing w:before="0" w:beforeAutospacing="0" w:after="0" w:afterAutospacing="0"/>
              <w:outlineLvl w:val="0"/>
            </w:pPr>
            <w:r>
              <w:t>2016</w:t>
            </w:r>
          </w:p>
        </w:tc>
        <w:tc>
          <w:tcPr>
            <w:tcW w:w="8988" w:type="dxa"/>
          </w:tcPr>
          <w:p w14:paraId="0C735962" w14:textId="70643697" w:rsidR="001E49E5" w:rsidRPr="001E49E5" w:rsidRDefault="001E49E5" w:rsidP="006A0AD7">
            <w:pPr>
              <w:rPr>
                <w:i/>
              </w:rPr>
            </w:pPr>
            <w:r w:rsidRPr="001E49E5">
              <w:rPr>
                <w:i/>
              </w:rPr>
              <w:t>Acute Kidney Injury: Adaptive and Maladaptive Repair and Regeneration</w:t>
            </w:r>
          </w:p>
        </w:tc>
      </w:tr>
      <w:tr w:rsidR="001E49E5" w14:paraId="3153E038" w14:textId="77777777" w:rsidTr="00C161D0">
        <w:tc>
          <w:tcPr>
            <w:tcW w:w="1440" w:type="dxa"/>
          </w:tcPr>
          <w:p w14:paraId="1D3AB40D" w14:textId="77777777" w:rsidR="001E49E5" w:rsidRDefault="001E49E5" w:rsidP="006A0AD7">
            <w:pPr>
              <w:pStyle w:val="NormalWeb"/>
              <w:spacing w:before="0" w:beforeAutospacing="0" w:after="0" w:afterAutospacing="0"/>
              <w:outlineLvl w:val="0"/>
            </w:pPr>
          </w:p>
        </w:tc>
        <w:tc>
          <w:tcPr>
            <w:tcW w:w="8988" w:type="dxa"/>
          </w:tcPr>
          <w:p w14:paraId="701A058D" w14:textId="0A0B5E33" w:rsidR="001E49E5" w:rsidRDefault="001E49E5" w:rsidP="006A0AD7">
            <w:r>
              <w:t xml:space="preserve">Cade Visiting Professorship, </w:t>
            </w:r>
            <w:proofErr w:type="spellStart"/>
            <w:r>
              <w:t>Univesity</w:t>
            </w:r>
            <w:proofErr w:type="spellEnd"/>
            <w:r>
              <w:t xml:space="preserve"> of Florida, Gainesville, FL</w:t>
            </w:r>
          </w:p>
        </w:tc>
      </w:tr>
      <w:tr w:rsidR="001E49E5" w14:paraId="20B1EBB5" w14:textId="77777777" w:rsidTr="00C161D0">
        <w:tc>
          <w:tcPr>
            <w:tcW w:w="1440" w:type="dxa"/>
          </w:tcPr>
          <w:p w14:paraId="055B2257" w14:textId="06E10F43" w:rsidR="001E49E5" w:rsidRDefault="00362292" w:rsidP="006A0AD7">
            <w:pPr>
              <w:pStyle w:val="NormalWeb"/>
              <w:spacing w:before="0" w:beforeAutospacing="0" w:after="0" w:afterAutospacing="0"/>
              <w:outlineLvl w:val="0"/>
            </w:pPr>
            <w:r>
              <w:t>2016</w:t>
            </w:r>
          </w:p>
        </w:tc>
        <w:tc>
          <w:tcPr>
            <w:tcW w:w="8988" w:type="dxa"/>
          </w:tcPr>
          <w:p w14:paraId="14411AE8" w14:textId="534A4A02" w:rsidR="001E49E5" w:rsidRPr="001E49E5" w:rsidRDefault="001E49E5" w:rsidP="006A0AD7">
            <w:pPr>
              <w:rPr>
                <w:i/>
              </w:rPr>
            </w:pPr>
            <w:r w:rsidRPr="001E49E5">
              <w:rPr>
                <w:i/>
              </w:rPr>
              <w:t>Nephron Organoids to Model Kidney Development and Injury</w:t>
            </w:r>
          </w:p>
        </w:tc>
      </w:tr>
      <w:tr w:rsidR="001E49E5" w14:paraId="47FAA12C" w14:textId="77777777" w:rsidTr="00C161D0">
        <w:tc>
          <w:tcPr>
            <w:tcW w:w="1440" w:type="dxa"/>
          </w:tcPr>
          <w:p w14:paraId="10EC81AA" w14:textId="77777777" w:rsidR="001E49E5" w:rsidRDefault="001E49E5" w:rsidP="006A0AD7">
            <w:pPr>
              <w:pStyle w:val="NormalWeb"/>
              <w:spacing w:before="0" w:beforeAutospacing="0" w:after="0" w:afterAutospacing="0"/>
              <w:outlineLvl w:val="0"/>
            </w:pPr>
          </w:p>
        </w:tc>
        <w:tc>
          <w:tcPr>
            <w:tcW w:w="8988" w:type="dxa"/>
          </w:tcPr>
          <w:p w14:paraId="5C3713AC" w14:textId="057F1959" w:rsidR="001E49E5" w:rsidRDefault="001E49E5" w:rsidP="006A0AD7">
            <w:r>
              <w:t>American Society of Nephrology Annual Kidney Week, Chicago, IL</w:t>
            </w:r>
          </w:p>
        </w:tc>
      </w:tr>
      <w:tr w:rsidR="001E49E5" w14:paraId="236F2A84" w14:textId="77777777" w:rsidTr="00C161D0">
        <w:tc>
          <w:tcPr>
            <w:tcW w:w="1440" w:type="dxa"/>
          </w:tcPr>
          <w:p w14:paraId="6E3B2009" w14:textId="03132521" w:rsidR="001E49E5" w:rsidRDefault="00362292" w:rsidP="006A0AD7">
            <w:pPr>
              <w:pStyle w:val="NormalWeb"/>
              <w:spacing w:before="0" w:beforeAutospacing="0" w:after="0" w:afterAutospacing="0"/>
              <w:outlineLvl w:val="0"/>
            </w:pPr>
            <w:r>
              <w:t>2017</w:t>
            </w:r>
          </w:p>
        </w:tc>
        <w:tc>
          <w:tcPr>
            <w:tcW w:w="8988" w:type="dxa"/>
          </w:tcPr>
          <w:p w14:paraId="0E917D4E" w14:textId="11099F5B" w:rsidR="001E49E5" w:rsidRPr="001E49E5" w:rsidRDefault="001E49E5" w:rsidP="006A0AD7">
            <w:pPr>
              <w:rPr>
                <w:i/>
              </w:rPr>
            </w:pPr>
            <w:r>
              <w:t xml:space="preserve">Renal Grand Rounds: </w:t>
            </w:r>
            <w:r w:rsidRPr="001E49E5">
              <w:rPr>
                <w:i/>
              </w:rPr>
              <w:t>From stem cells to kidney organoids to disease modeling</w:t>
            </w:r>
          </w:p>
          <w:p w14:paraId="6D48F86C" w14:textId="7190EF00" w:rsidR="001E49E5" w:rsidRDefault="00362292" w:rsidP="006A0AD7">
            <w:r w:rsidRPr="001E49E5">
              <w:t>Medical Grand</w:t>
            </w:r>
            <w:r>
              <w:t xml:space="preserve"> Rounds</w:t>
            </w:r>
            <w:r w:rsidRPr="001E49E5">
              <w:t xml:space="preserve">:  </w:t>
            </w:r>
            <w:r w:rsidRPr="001E49E5">
              <w:rPr>
                <w:i/>
              </w:rPr>
              <w:t>Acute Kidney Injury: Adaptive and Maladaptive Repair</w:t>
            </w:r>
          </w:p>
        </w:tc>
      </w:tr>
      <w:tr w:rsidR="001E49E5" w14:paraId="3E674D2D" w14:textId="77777777" w:rsidTr="00C161D0">
        <w:tc>
          <w:tcPr>
            <w:tcW w:w="1440" w:type="dxa"/>
          </w:tcPr>
          <w:p w14:paraId="0DAE9C6A" w14:textId="77777777" w:rsidR="001E49E5" w:rsidRDefault="001E49E5" w:rsidP="006A0AD7">
            <w:pPr>
              <w:pStyle w:val="NormalWeb"/>
              <w:spacing w:before="0" w:beforeAutospacing="0" w:after="0" w:afterAutospacing="0"/>
              <w:outlineLvl w:val="0"/>
            </w:pPr>
          </w:p>
        </w:tc>
        <w:tc>
          <w:tcPr>
            <w:tcW w:w="8988" w:type="dxa"/>
          </w:tcPr>
          <w:p w14:paraId="7EB344E7" w14:textId="70625197" w:rsidR="001E49E5" w:rsidRDefault="00362292" w:rsidP="006A0AD7">
            <w:proofErr w:type="spellStart"/>
            <w:r>
              <w:t>Cunio</w:t>
            </w:r>
            <w:proofErr w:type="spellEnd"/>
            <w:r>
              <w:t xml:space="preserve"> Richardson Lectureship, University of Miami, Miami, FL</w:t>
            </w:r>
          </w:p>
        </w:tc>
      </w:tr>
      <w:tr w:rsidR="001E49E5" w14:paraId="1A297137" w14:textId="77777777" w:rsidTr="00C161D0">
        <w:tc>
          <w:tcPr>
            <w:tcW w:w="1440" w:type="dxa"/>
          </w:tcPr>
          <w:p w14:paraId="32692CE8" w14:textId="31BCA786" w:rsidR="001E49E5" w:rsidRDefault="00362292" w:rsidP="006A0AD7">
            <w:pPr>
              <w:pStyle w:val="NormalWeb"/>
              <w:spacing w:before="0" w:beforeAutospacing="0" w:after="0" w:afterAutospacing="0"/>
              <w:outlineLvl w:val="0"/>
            </w:pPr>
            <w:r>
              <w:t>2017</w:t>
            </w:r>
          </w:p>
        </w:tc>
        <w:tc>
          <w:tcPr>
            <w:tcW w:w="8988" w:type="dxa"/>
          </w:tcPr>
          <w:p w14:paraId="07EC9554" w14:textId="2D27D986" w:rsidR="001E49E5" w:rsidRPr="00362292" w:rsidRDefault="00362292" w:rsidP="006A0AD7">
            <w:pPr>
              <w:rPr>
                <w:i/>
              </w:rPr>
            </w:pPr>
            <w:r w:rsidRPr="00362292">
              <w:rPr>
                <w:i/>
              </w:rPr>
              <w:t>Human Kidney Organ</w:t>
            </w:r>
            <w:r>
              <w:rPr>
                <w:i/>
              </w:rPr>
              <w:t>oids and Their Use in Modeling D</w:t>
            </w:r>
            <w:r w:rsidRPr="00362292">
              <w:rPr>
                <w:i/>
              </w:rPr>
              <w:t>iseases</w:t>
            </w:r>
          </w:p>
        </w:tc>
      </w:tr>
      <w:tr w:rsidR="001E49E5" w14:paraId="30151B42" w14:textId="77777777" w:rsidTr="00C161D0">
        <w:tc>
          <w:tcPr>
            <w:tcW w:w="1440" w:type="dxa"/>
          </w:tcPr>
          <w:p w14:paraId="5DAAC364" w14:textId="77777777" w:rsidR="001E49E5" w:rsidRDefault="001E49E5" w:rsidP="006A0AD7">
            <w:pPr>
              <w:pStyle w:val="NormalWeb"/>
              <w:spacing w:before="0" w:beforeAutospacing="0" w:after="0" w:afterAutospacing="0"/>
              <w:outlineLvl w:val="0"/>
            </w:pPr>
          </w:p>
        </w:tc>
        <w:tc>
          <w:tcPr>
            <w:tcW w:w="8988" w:type="dxa"/>
          </w:tcPr>
          <w:p w14:paraId="7B16ADC3" w14:textId="0C8A0F7B" w:rsidR="001E49E5" w:rsidRDefault="00362292" w:rsidP="006A0AD7">
            <w:r w:rsidRPr="00362292">
              <w:t>22nd International AKI &amp; CRRT Conference</w:t>
            </w:r>
            <w:r w:rsidR="00F10560">
              <w:t>, Minneapolis, MN</w:t>
            </w:r>
          </w:p>
        </w:tc>
      </w:tr>
      <w:tr w:rsidR="00362292" w14:paraId="7F534BAC" w14:textId="77777777" w:rsidTr="00C161D0">
        <w:tc>
          <w:tcPr>
            <w:tcW w:w="1440" w:type="dxa"/>
          </w:tcPr>
          <w:p w14:paraId="1EC9AA39" w14:textId="1858B37C" w:rsidR="00362292" w:rsidRDefault="00362292" w:rsidP="006A0AD7">
            <w:pPr>
              <w:pStyle w:val="NormalWeb"/>
              <w:spacing w:before="0" w:beforeAutospacing="0" w:after="0" w:afterAutospacing="0"/>
              <w:outlineLvl w:val="0"/>
            </w:pPr>
            <w:r>
              <w:t>2017</w:t>
            </w:r>
          </w:p>
        </w:tc>
        <w:tc>
          <w:tcPr>
            <w:tcW w:w="8988" w:type="dxa"/>
          </w:tcPr>
          <w:p w14:paraId="54FBE3B7" w14:textId="77777777" w:rsidR="00EA402D" w:rsidRPr="00EA402D" w:rsidRDefault="00EA402D" w:rsidP="006A0AD7">
            <w:pPr>
              <w:rPr>
                <w:i/>
              </w:rPr>
            </w:pPr>
            <w:r w:rsidRPr="00EA402D">
              <w:rPr>
                <w:i/>
              </w:rPr>
              <w:t>Maladaptive Proximal Tubule Repair: KIM</w:t>
            </w:r>
            <w:r w:rsidRPr="00EA402D">
              <w:rPr>
                <w:rFonts w:ascii="American Typewriter Condensed" w:hAnsi="American Typewriter Condensed" w:cs="American Typewriter Condensed"/>
                <w:i/>
              </w:rPr>
              <w:t>‐</w:t>
            </w:r>
            <w:r w:rsidRPr="00EA402D">
              <w:rPr>
                <w:i/>
              </w:rPr>
              <w:t>1 and Epithelial Cell</w:t>
            </w:r>
          </w:p>
          <w:p w14:paraId="39940A13" w14:textId="5E5BC3C3" w:rsidR="00362292" w:rsidRPr="00362292" w:rsidRDefault="00EA402D" w:rsidP="006A0AD7">
            <w:r w:rsidRPr="00EA402D">
              <w:rPr>
                <w:i/>
              </w:rPr>
              <w:lastRenderedPageBreak/>
              <w:t>Cycle Arrest and Senescence</w:t>
            </w:r>
          </w:p>
        </w:tc>
      </w:tr>
      <w:tr w:rsidR="00362292" w14:paraId="11D7A16E" w14:textId="77777777" w:rsidTr="00C161D0">
        <w:tc>
          <w:tcPr>
            <w:tcW w:w="1440" w:type="dxa"/>
          </w:tcPr>
          <w:p w14:paraId="1E8D4AA6" w14:textId="77777777" w:rsidR="00362292" w:rsidRDefault="00362292" w:rsidP="006A0AD7">
            <w:pPr>
              <w:pStyle w:val="NormalWeb"/>
              <w:spacing w:before="0" w:beforeAutospacing="0" w:after="0" w:afterAutospacing="0"/>
              <w:outlineLvl w:val="0"/>
            </w:pPr>
          </w:p>
        </w:tc>
        <w:tc>
          <w:tcPr>
            <w:tcW w:w="8988" w:type="dxa"/>
          </w:tcPr>
          <w:p w14:paraId="2D758E0F" w14:textId="4B7E4CB4" w:rsidR="00362292" w:rsidRPr="00362292" w:rsidRDefault="00EA402D" w:rsidP="006A0AD7">
            <w:r>
              <w:t>Keystone Symposia:</w:t>
            </w:r>
            <w:r w:rsidRPr="00EA402D">
              <w:t xml:space="preserve"> Injury, Inflammation and Fibrosis</w:t>
            </w:r>
            <w:r>
              <w:t>, Snowbird, Utah</w:t>
            </w:r>
          </w:p>
        </w:tc>
      </w:tr>
      <w:tr w:rsidR="00CD458C" w14:paraId="17533D7A" w14:textId="77777777" w:rsidTr="00C161D0">
        <w:tc>
          <w:tcPr>
            <w:tcW w:w="1440" w:type="dxa"/>
          </w:tcPr>
          <w:p w14:paraId="50D444EE" w14:textId="6F6A2ACA" w:rsidR="00CD458C" w:rsidRDefault="00CD458C" w:rsidP="006A0AD7">
            <w:pPr>
              <w:pStyle w:val="NormalWeb"/>
              <w:spacing w:before="0" w:beforeAutospacing="0" w:after="0" w:afterAutospacing="0"/>
              <w:outlineLvl w:val="0"/>
            </w:pPr>
            <w:r>
              <w:t>2018</w:t>
            </w:r>
          </w:p>
        </w:tc>
        <w:tc>
          <w:tcPr>
            <w:tcW w:w="8988" w:type="dxa"/>
          </w:tcPr>
          <w:p w14:paraId="7A65329A" w14:textId="4B68814F" w:rsidR="00CD458C" w:rsidRPr="00CD458C" w:rsidRDefault="00CD458C" w:rsidP="006A0AD7">
            <w:pPr>
              <w:rPr>
                <w:i/>
              </w:rPr>
            </w:pPr>
            <w:r w:rsidRPr="00CD458C">
              <w:rPr>
                <w:i/>
              </w:rPr>
              <w:t>Autophagy in AKI and Aging</w:t>
            </w:r>
          </w:p>
        </w:tc>
      </w:tr>
      <w:tr w:rsidR="00CD458C" w14:paraId="57047CB0" w14:textId="77777777" w:rsidTr="00C161D0">
        <w:tc>
          <w:tcPr>
            <w:tcW w:w="1440" w:type="dxa"/>
          </w:tcPr>
          <w:p w14:paraId="3093CA71" w14:textId="77777777" w:rsidR="00CD458C" w:rsidRDefault="00CD458C" w:rsidP="006A0AD7">
            <w:pPr>
              <w:pStyle w:val="NormalWeb"/>
              <w:spacing w:before="0" w:beforeAutospacing="0" w:after="0" w:afterAutospacing="0"/>
              <w:outlineLvl w:val="0"/>
            </w:pPr>
          </w:p>
        </w:tc>
        <w:tc>
          <w:tcPr>
            <w:tcW w:w="8988" w:type="dxa"/>
          </w:tcPr>
          <w:p w14:paraId="30CA2BF1" w14:textId="756DBFAF" w:rsidR="00CD458C" w:rsidRPr="00CD458C" w:rsidRDefault="00CD458C" w:rsidP="006A0AD7">
            <w:r>
              <w:t xml:space="preserve">NIDDK </w:t>
            </w:r>
            <w:proofErr w:type="spellStart"/>
            <w:r>
              <w:t>Workshop:Autophagy</w:t>
            </w:r>
            <w:proofErr w:type="spellEnd"/>
            <w:r>
              <w:t xml:space="preserve"> as a Common Pathway in Diseases, National Institutes of Health, Bethesda, MD</w:t>
            </w:r>
          </w:p>
        </w:tc>
      </w:tr>
      <w:tr w:rsidR="007F4B44" w14:paraId="354CA7B9" w14:textId="77777777" w:rsidTr="00C161D0">
        <w:tc>
          <w:tcPr>
            <w:tcW w:w="1440" w:type="dxa"/>
          </w:tcPr>
          <w:p w14:paraId="10726C3F" w14:textId="4EB980A9" w:rsidR="007F4B44" w:rsidRDefault="007F4B44" w:rsidP="006A0AD7">
            <w:pPr>
              <w:pStyle w:val="NormalWeb"/>
              <w:spacing w:before="0" w:beforeAutospacing="0" w:after="0" w:afterAutospacing="0"/>
              <w:outlineLvl w:val="0"/>
            </w:pPr>
            <w:r>
              <w:t>2018</w:t>
            </w:r>
          </w:p>
        </w:tc>
        <w:tc>
          <w:tcPr>
            <w:tcW w:w="8988" w:type="dxa"/>
          </w:tcPr>
          <w:p w14:paraId="10AF6F47" w14:textId="31EC3BA9" w:rsidR="007F4B44" w:rsidRPr="007F4B44" w:rsidRDefault="007F4B44" w:rsidP="006A0AD7">
            <w:pPr>
              <w:rPr>
                <w:i/>
              </w:rPr>
            </w:pPr>
            <w:r w:rsidRPr="007F4B44">
              <w:rPr>
                <w:i/>
              </w:rPr>
              <w:t>Human Kidney Organoids as Models for Injury and Fibrosis</w:t>
            </w:r>
          </w:p>
        </w:tc>
      </w:tr>
      <w:tr w:rsidR="007F4B44" w14:paraId="24B16011" w14:textId="77777777" w:rsidTr="00C161D0">
        <w:tc>
          <w:tcPr>
            <w:tcW w:w="1440" w:type="dxa"/>
          </w:tcPr>
          <w:p w14:paraId="686ED00D" w14:textId="77777777" w:rsidR="007F4B44" w:rsidRDefault="007F4B44" w:rsidP="006A0AD7">
            <w:pPr>
              <w:pStyle w:val="NormalWeb"/>
              <w:spacing w:before="0" w:beforeAutospacing="0" w:after="0" w:afterAutospacing="0"/>
              <w:outlineLvl w:val="0"/>
            </w:pPr>
          </w:p>
        </w:tc>
        <w:tc>
          <w:tcPr>
            <w:tcW w:w="8988" w:type="dxa"/>
          </w:tcPr>
          <w:p w14:paraId="7E30797B" w14:textId="53F0EB3D" w:rsidR="007F4B44" w:rsidRDefault="007F4B44" w:rsidP="006A0AD7">
            <w:r w:rsidRPr="007F4B44">
              <w:t>Advances in Translational Models to Study Fibrosis</w:t>
            </w:r>
            <w:r>
              <w:t>, The New York Academy of Sciences, New York, New York</w:t>
            </w:r>
          </w:p>
        </w:tc>
      </w:tr>
      <w:tr w:rsidR="007F4B44" w14:paraId="67B57AFB" w14:textId="77777777" w:rsidTr="00C161D0">
        <w:tc>
          <w:tcPr>
            <w:tcW w:w="1440" w:type="dxa"/>
          </w:tcPr>
          <w:p w14:paraId="399CDE28" w14:textId="44130D84" w:rsidR="007F4B44" w:rsidRDefault="007F4B44" w:rsidP="006A0AD7">
            <w:pPr>
              <w:pStyle w:val="NormalWeb"/>
              <w:spacing w:before="0" w:beforeAutospacing="0" w:after="0" w:afterAutospacing="0"/>
              <w:outlineLvl w:val="0"/>
            </w:pPr>
            <w:r>
              <w:t>2018</w:t>
            </w:r>
          </w:p>
        </w:tc>
        <w:tc>
          <w:tcPr>
            <w:tcW w:w="8988" w:type="dxa"/>
          </w:tcPr>
          <w:p w14:paraId="520367E4" w14:textId="5EB0EA22" w:rsidR="007F4B44" w:rsidRPr="007F4B44" w:rsidRDefault="007F4B44" w:rsidP="006A0AD7">
            <w:pPr>
              <w:rPr>
                <w:i/>
              </w:rPr>
            </w:pPr>
            <w:r w:rsidRPr="007F4B44">
              <w:rPr>
                <w:i/>
              </w:rPr>
              <w:t>Acute Kidney Injury: Novel Risk Markers and Prophylaxis</w:t>
            </w:r>
          </w:p>
        </w:tc>
      </w:tr>
      <w:tr w:rsidR="007F4B44" w14:paraId="23E16130" w14:textId="77777777" w:rsidTr="00C161D0">
        <w:tc>
          <w:tcPr>
            <w:tcW w:w="1440" w:type="dxa"/>
          </w:tcPr>
          <w:p w14:paraId="1BEA508F" w14:textId="77777777" w:rsidR="007F4B44" w:rsidRDefault="007F4B44" w:rsidP="006A0AD7">
            <w:pPr>
              <w:pStyle w:val="NormalWeb"/>
              <w:spacing w:before="0" w:beforeAutospacing="0" w:after="0" w:afterAutospacing="0"/>
              <w:outlineLvl w:val="0"/>
            </w:pPr>
          </w:p>
        </w:tc>
        <w:tc>
          <w:tcPr>
            <w:tcW w:w="8988" w:type="dxa"/>
          </w:tcPr>
          <w:p w14:paraId="07214F07" w14:textId="185A3745" w:rsidR="007F4B44" w:rsidRPr="007F4B44" w:rsidRDefault="007F4B44" w:rsidP="006A0AD7">
            <w:r>
              <w:t>American College of Physicians 2018 Internal Medicine Meeting, New Orleans, LA</w:t>
            </w:r>
          </w:p>
        </w:tc>
      </w:tr>
      <w:tr w:rsidR="00F6125C" w14:paraId="1CD2EFFE" w14:textId="77777777" w:rsidTr="00C161D0">
        <w:tc>
          <w:tcPr>
            <w:tcW w:w="1440" w:type="dxa"/>
          </w:tcPr>
          <w:p w14:paraId="762931C9" w14:textId="1E351A88" w:rsidR="00F6125C" w:rsidRDefault="00F6125C" w:rsidP="006A0AD7">
            <w:pPr>
              <w:pStyle w:val="NormalWeb"/>
              <w:spacing w:before="0" w:beforeAutospacing="0" w:after="0" w:afterAutospacing="0"/>
              <w:outlineLvl w:val="0"/>
            </w:pPr>
            <w:r>
              <w:t>2018</w:t>
            </w:r>
          </w:p>
        </w:tc>
        <w:tc>
          <w:tcPr>
            <w:tcW w:w="8988" w:type="dxa"/>
          </w:tcPr>
          <w:p w14:paraId="2567DE96" w14:textId="5FFD01B1" w:rsidR="00F6125C" w:rsidRDefault="00F6125C" w:rsidP="006A0AD7">
            <w:r w:rsidRPr="00F6125C">
              <w:rPr>
                <w:bCs/>
                <w:color w:val="000000"/>
              </w:rPr>
              <w:t>Grand Rounds Presentation</w:t>
            </w:r>
            <w:r>
              <w:rPr>
                <w:bCs/>
                <w:color w:val="000000"/>
              </w:rPr>
              <w:t xml:space="preserve">: </w:t>
            </w:r>
            <w:r w:rsidRPr="00F6125C">
              <w:rPr>
                <w:bCs/>
                <w:i/>
                <w:color w:val="000000"/>
              </w:rPr>
              <w:t>Acute Kidney Injury: Adaptive and Maladaptive Repair</w:t>
            </w:r>
          </w:p>
        </w:tc>
      </w:tr>
      <w:tr w:rsidR="00F6125C" w14:paraId="6B96AF7E" w14:textId="77777777" w:rsidTr="00C161D0">
        <w:tc>
          <w:tcPr>
            <w:tcW w:w="1440" w:type="dxa"/>
          </w:tcPr>
          <w:p w14:paraId="1961AFDE" w14:textId="77777777" w:rsidR="00F6125C" w:rsidRDefault="00F6125C" w:rsidP="006A0AD7">
            <w:pPr>
              <w:pStyle w:val="NormalWeb"/>
              <w:spacing w:before="0" w:beforeAutospacing="0" w:after="0" w:afterAutospacing="0"/>
              <w:outlineLvl w:val="0"/>
            </w:pPr>
          </w:p>
        </w:tc>
        <w:tc>
          <w:tcPr>
            <w:tcW w:w="8988" w:type="dxa"/>
          </w:tcPr>
          <w:p w14:paraId="53A4928B" w14:textId="0836D831" w:rsidR="00F6125C" w:rsidRDefault="00F6125C" w:rsidP="006A0AD7">
            <w:r w:rsidRPr="00F6125C">
              <w:rPr>
                <w:bCs/>
                <w:color w:val="000000"/>
              </w:rPr>
              <w:t xml:space="preserve">Research Forum: </w:t>
            </w:r>
            <w:r w:rsidRPr="00F6125C">
              <w:rPr>
                <w:bCs/>
                <w:i/>
                <w:color w:val="000000"/>
              </w:rPr>
              <w:t>The Future of Regenerative Nephrology:</w:t>
            </w:r>
            <w:r w:rsidRPr="00F6125C">
              <w:rPr>
                <w:bCs/>
                <w:color w:val="000000"/>
              </w:rPr>
              <w:t xml:space="preserve"> </w:t>
            </w:r>
            <w:r w:rsidRPr="00F6125C">
              <w:rPr>
                <w:bCs/>
                <w:i/>
                <w:color w:val="000000"/>
              </w:rPr>
              <w:t>Stem Cells, Organoids, Bioengineering and a Roadmap to Replacement of Renal Function</w:t>
            </w:r>
          </w:p>
        </w:tc>
      </w:tr>
      <w:tr w:rsidR="00F6125C" w14:paraId="759BD88E" w14:textId="77777777" w:rsidTr="00C161D0">
        <w:tc>
          <w:tcPr>
            <w:tcW w:w="1440" w:type="dxa"/>
          </w:tcPr>
          <w:p w14:paraId="7E4C2680" w14:textId="77777777" w:rsidR="00F6125C" w:rsidRDefault="00F6125C" w:rsidP="006A0AD7">
            <w:pPr>
              <w:pStyle w:val="NormalWeb"/>
              <w:spacing w:before="0" w:beforeAutospacing="0" w:after="0" w:afterAutospacing="0"/>
              <w:outlineLvl w:val="0"/>
            </w:pPr>
          </w:p>
        </w:tc>
        <w:tc>
          <w:tcPr>
            <w:tcW w:w="8988" w:type="dxa"/>
          </w:tcPr>
          <w:p w14:paraId="4A6DE94C" w14:textId="764E0455" w:rsidR="00F6125C" w:rsidRPr="00F6125C" w:rsidRDefault="00F6125C" w:rsidP="006A0AD7">
            <w:pPr>
              <w:rPr>
                <w:bCs/>
                <w:color w:val="000000"/>
              </w:rPr>
            </w:pPr>
            <w:r>
              <w:rPr>
                <w:bCs/>
                <w:color w:val="000000"/>
              </w:rPr>
              <w:t>Mayo Clinic, Rochester MN</w:t>
            </w:r>
          </w:p>
        </w:tc>
      </w:tr>
      <w:tr w:rsidR="00F6125C" w14:paraId="1F5CAB7D" w14:textId="77777777" w:rsidTr="00C161D0">
        <w:tc>
          <w:tcPr>
            <w:tcW w:w="1440" w:type="dxa"/>
          </w:tcPr>
          <w:p w14:paraId="6B0F40FE" w14:textId="15523378" w:rsidR="00F6125C" w:rsidRDefault="00F6125C" w:rsidP="006A0AD7">
            <w:pPr>
              <w:pStyle w:val="NormalWeb"/>
              <w:spacing w:before="0" w:beforeAutospacing="0" w:after="0" w:afterAutospacing="0"/>
              <w:outlineLvl w:val="0"/>
            </w:pPr>
            <w:r>
              <w:t>2018</w:t>
            </w:r>
          </w:p>
        </w:tc>
        <w:tc>
          <w:tcPr>
            <w:tcW w:w="8988" w:type="dxa"/>
          </w:tcPr>
          <w:p w14:paraId="433D3D12" w14:textId="0BF2DDD1" w:rsidR="00F6125C" w:rsidRPr="00F6125C" w:rsidRDefault="00F6125C" w:rsidP="006A0AD7">
            <w:pPr>
              <w:pStyle w:val="Header"/>
              <w:rPr>
                <w:lang w:bidi="x-none"/>
              </w:rPr>
            </w:pPr>
            <w:r w:rsidRPr="00F6125C">
              <w:rPr>
                <w:lang w:bidi="x-none"/>
              </w:rPr>
              <w:t xml:space="preserve">Sullivan Conference: </w:t>
            </w:r>
            <w:r w:rsidRPr="00F6125C">
              <w:rPr>
                <w:i/>
                <w:lang w:bidi="x-none"/>
              </w:rPr>
              <w:t>The Future of Regenerative Nephrology: Stem Cells, Organoids, Bioengineering and a Roadmap to Replacement of Renal Function</w:t>
            </w:r>
          </w:p>
        </w:tc>
      </w:tr>
      <w:tr w:rsidR="00A40DDB" w14:paraId="362CD623" w14:textId="77777777" w:rsidTr="00C161D0">
        <w:tc>
          <w:tcPr>
            <w:tcW w:w="1440" w:type="dxa"/>
          </w:tcPr>
          <w:p w14:paraId="1C766D4F" w14:textId="77777777" w:rsidR="00A40DDB" w:rsidRDefault="00A40DDB" w:rsidP="006A0AD7">
            <w:pPr>
              <w:pStyle w:val="NormalWeb"/>
              <w:spacing w:before="0" w:beforeAutospacing="0" w:after="0" w:afterAutospacing="0"/>
              <w:outlineLvl w:val="0"/>
            </w:pPr>
          </w:p>
        </w:tc>
        <w:tc>
          <w:tcPr>
            <w:tcW w:w="8988" w:type="dxa"/>
          </w:tcPr>
          <w:p w14:paraId="064C3F80" w14:textId="75B713EE" w:rsidR="00A40DDB" w:rsidRPr="00F6125C" w:rsidRDefault="00A40DDB" w:rsidP="006A0AD7">
            <w:pPr>
              <w:pStyle w:val="Header"/>
              <w:rPr>
                <w:lang w:bidi="x-none"/>
              </w:rPr>
            </w:pPr>
            <w:r>
              <w:rPr>
                <w:lang w:bidi="x-none"/>
              </w:rPr>
              <w:t xml:space="preserve">University of Kansas, Kansas City, KS </w:t>
            </w:r>
          </w:p>
        </w:tc>
      </w:tr>
      <w:tr w:rsidR="00F6125C" w14:paraId="730F1F19" w14:textId="77777777" w:rsidTr="00C161D0">
        <w:tc>
          <w:tcPr>
            <w:tcW w:w="1440" w:type="dxa"/>
          </w:tcPr>
          <w:p w14:paraId="3518C1B9" w14:textId="740C4244" w:rsidR="00F6125C" w:rsidRDefault="00274C70" w:rsidP="006A0AD7">
            <w:pPr>
              <w:pStyle w:val="NormalWeb"/>
              <w:spacing w:before="0" w:beforeAutospacing="0" w:after="0" w:afterAutospacing="0"/>
              <w:outlineLvl w:val="0"/>
            </w:pPr>
            <w:r>
              <w:t>2018</w:t>
            </w:r>
          </w:p>
        </w:tc>
        <w:tc>
          <w:tcPr>
            <w:tcW w:w="8988" w:type="dxa"/>
          </w:tcPr>
          <w:p w14:paraId="11CCA629" w14:textId="7E2C6CD9" w:rsidR="00F6125C" w:rsidRPr="00274C70" w:rsidRDefault="00274C70" w:rsidP="006A0AD7">
            <w:pPr>
              <w:pStyle w:val="Header"/>
              <w:rPr>
                <w:i/>
                <w:lang w:bidi="x-none"/>
              </w:rPr>
            </w:pPr>
            <w:r w:rsidRPr="00274C70">
              <w:rPr>
                <w:i/>
                <w:lang w:bidi="x-none"/>
              </w:rPr>
              <w:t>From Cells to Clinical Trial: Roadmap for Innovative RRT: A Catalyst for Change</w:t>
            </w:r>
          </w:p>
        </w:tc>
      </w:tr>
      <w:tr w:rsidR="00F6125C" w14:paraId="4AAF353B" w14:textId="77777777" w:rsidTr="00C161D0">
        <w:tc>
          <w:tcPr>
            <w:tcW w:w="1440" w:type="dxa"/>
          </w:tcPr>
          <w:p w14:paraId="3FD8AFA9" w14:textId="77777777" w:rsidR="00F6125C" w:rsidRDefault="00F6125C" w:rsidP="006A0AD7">
            <w:pPr>
              <w:pStyle w:val="NormalWeb"/>
              <w:spacing w:before="0" w:beforeAutospacing="0" w:after="0" w:afterAutospacing="0"/>
              <w:outlineLvl w:val="0"/>
            </w:pPr>
          </w:p>
        </w:tc>
        <w:tc>
          <w:tcPr>
            <w:tcW w:w="8988" w:type="dxa"/>
          </w:tcPr>
          <w:p w14:paraId="76D7AA5A" w14:textId="2726297A" w:rsidR="00F6125C" w:rsidRPr="00F6125C" w:rsidRDefault="00274C70" w:rsidP="006A0AD7">
            <w:pPr>
              <w:pStyle w:val="Header"/>
              <w:rPr>
                <w:lang w:bidi="x-none"/>
              </w:rPr>
            </w:pPr>
            <w:r>
              <w:rPr>
                <w:lang w:bidi="x-none"/>
              </w:rPr>
              <w:t>American Society of Nephrology Annual Meeting, San Diego, CA</w:t>
            </w:r>
          </w:p>
        </w:tc>
      </w:tr>
      <w:tr w:rsidR="00492420" w14:paraId="3BDB7FFC" w14:textId="77777777" w:rsidTr="00C161D0">
        <w:tc>
          <w:tcPr>
            <w:tcW w:w="1440" w:type="dxa"/>
          </w:tcPr>
          <w:p w14:paraId="2EA245B2" w14:textId="190628A0" w:rsidR="00492420" w:rsidRDefault="005C30BE" w:rsidP="006A0AD7">
            <w:pPr>
              <w:pStyle w:val="NormalWeb"/>
              <w:spacing w:before="0" w:beforeAutospacing="0" w:after="0" w:afterAutospacing="0"/>
              <w:outlineLvl w:val="0"/>
            </w:pPr>
            <w:r>
              <w:t>2019</w:t>
            </w:r>
          </w:p>
        </w:tc>
        <w:tc>
          <w:tcPr>
            <w:tcW w:w="8988" w:type="dxa"/>
          </w:tcPr>
          <w:p w14:paraId="22589868" w14:textId="2BE50C65" w:rsidR="00492420" w:rsidRDefault="005C30BE" w:rsidP="006A0AD7">
            <w:pPr>
              <w:pStyle w:val="Header"/>
              <w:rPr>
                <w:lang w:bidi="x-none"/>
              </w:rPr>
            </w:pPr>
            <w:r>
              <w:rPr>
                <w:lang w:bidi="x-none"/>
              </w:rPr>
              <w:t>Panel Participant:</w:t>
            </w:r>
            <w:r w:rsidRPr="005C30BE">
              <w:rPr>
                <w:lang w:bidi="x-none"/>
              </w:rPr>
              <w:t xml:space="preserve"> </w:t>
            </w:r>
            <w:r w:rsidRPr="005C30BE">
              <w:rPr>
                <w:i/>
                <w:lang w:bidi="x-none"/>
              </w:rPr>
              <w:t>Are we entering the golden age of Precision Medicine in Kidney Disease?</w:t>
            </w:r>
          </w:p>
        </w:tc>
      </w:tr>
      <w:tr w:rsidR="00492420" w14:paraId="4890A5B2" w14:textId="77777777" w:rsidTr="00C161D0">
        <w:tc>
          <w:tcPr>
            <w:tcW w:w="1440" w:type="dxa"/>
          </w:tcPr>
          <w:p w14:paraId="67C6FE71" w14:textId="77777777" w:rsidR="00492420" w:rsidRDefault="00492420" w:rsidP="006A0AD7">
            <w:pPr>
              <w:pStyle w:val="NormalWeb"/>
              <w:spacing w:before="0" w:beforeAutospacing="0" w:after="0" w:afterAutospacing="0"/>
              <w:outlineLvl w:val="0"/>
            </w:pPr>
          </w:p>
        </w:tc>
        <w:tc>
          <w:tcPr>
            <w:tcW w:w="8988" w:type="dxa"/>
          </w:tcPr>
          <w:p w14:paraId="581C164E" w14:textId="56515CAF" w:rsidR="00492420" w:rsidRDefault="005C30BE" w:rsidP="006A0AD7">
            <w:pPr>
              <w:pStyle w:val="Header"/>
              <w:rPr>
                <w:lang w:bidi="x-none"/>
              </w:rPr>
            </w:pPr>
            <w:proofErr w:type="spellStart"/>
            <w:r>
              <w:rPr>
                <w:lang w:bidi="x-none"/>
              </w:rPr>
              <w:t>Renalytix</w:t>
            </w:r>
            <w:proofErr w:type="spellEnd"/>
            <w:r>
              <w:rPr>
                <w:lang w:bidi="x-none"/>
              </w:rPr>
              <w:t xml:space="preserve"> AI Kidney Summit, NY, NY</w:t>
            </w:r>
          </w:p>
        </w:tc>
      </w:tr>
      <w:tr w:rsidR="00B83BDF" w14:paraId="1AD25B90" w14:textId="77777777" w:rsidTr="00C161D0">
        <w:tc>
          <w:tcPr>
            <w:tcW w:w="1440" w:type="dxa"/>
          </w:tcPr>
          <w:p w14:paraId="3045C048" w14:textId="306FE226" w:rsidR="00B83BDF" w:rsidRDefault="00762A74" w:rsidP="006A0AD7">
            <w:pPr>
              <w:pStyle w:val="NormalWeb"/>
              <w:spacing w:before="0" w:beforeAutospacing="0" w:after="0" w:afterAutospacing="0"/>
              <w:outlineLvl w:val="0"/>
            </w:pPr>
            <w:r>
              <w:t>2019</w:t>
            </w:r>
          </w:p>
        </w:tc>
        <w:tc>
          <w:tcPr>
            <w:tcW w:w="8988" w:type="dxa"/>
          </w:tcPr>
          <w:p w14:paraId="7EEE662A" w14:textId="1A604D85" w:rsidR="00B83BDF" w:rsidRPr="00B83BDF" w:rsidRDefault="00B83BDF" w:rsidP="006A0AD7">
            <w:pPr>
              <w:pStyle w:val="Header"/>
              <w:rPr>
                <w:i/>
                <w:lang w:bidi="x-none"/>
              </w:rPr>
            </w:pPr>
            <w:r w:rsidRPr="00B83BDF">
              <w:rPr>
                <w:i/>
                <w:lang w:bidi="x-none"/>
              </w:rPr>
              <w:t>From Stem Cells to Kidney Organoids to Disease Modeling</w:t>
            </w:r>
          </w:p>
        </w:tc>
      </w:tr>
      <w:tr w:rsidR="00B83BDF" w14:paraId="61CF97FF" w14:textId="77777777" w:rsidTr="00C161D0">
        <w:tc>
          <w:tcPr>
            <w:tcW w:w="1440" w:type="dxa"/>
          </w:tcPr>
          <w:p w14:paraId="410E5A79" w14:textId="77777777" w:rsidR="00B83BDF" w:rsidRDefault="00B83BDF" w:rsidP="006A0AD7">
            <w:pPr>
              <w:pStyle w:val="NormalWeb"/>
              <w:spacing w:before="0" w:beforeAutospacing="0" w:after="0" w:afterAutospacing="0"/>
              <w:outlineLvl w:val="0"/>
            </w:pPr>
          </w:p>
        </w:tc>
        <w:tc>
          <w:tcPr>
            <w:tcW w:w="8988" w:type="dxa"/>
          </w:tcPr>
          <w:p w14:paraId="5EB1B091" w14:textId="4BEDE2AA" w:rsidR="00B83BDF" w:rsidRDefault="00B83BDF" w:rsidP="006A0AD7">
            <w:pPr>
              <w:pStyle w:val="Header"/>
              <w:rPr>
                <w:lang w:bidi="x-none"/>
              </w:rPr>
            </w:pPr>
            <w:r>
              <w:rPr>
                <w:lang w:bidi="x-none"/>
              </w:rPr>
              <w:t>3</w:t>
            </w:r>
            <w:r w:rsidRPr="00B83BDF">
              <w:rPr>
                <w:vertAlign w:val="superscript"/>
                <w:lang w:bidi="x-none"/>
              </w:rPr>
              <w:t>rd</w:t>
            </w:r>
            <w:r>
              <w:rPr>
                <w:lang w:bidi="x-none"/>
              </w:rPr>
              <w:t xml:space="preserve"> Annual Comprehensive Kidney Symposium, Advocate Christ Medical Center, Chicago, IL</w:t>
            </w:r>
          </w:p>
        </w:tc>
      </w:tr>
      <w:tr w:rsidR="00EC3914" w14:paraId="67EB3C3E" w14:textId="77777777" w:rsidTr="00C161D0">
        <w:tc>
          <w:tcPr>
            <w:tcW w:w="1440" w:type="dxa"/>
          </w:tcPr>
          <w:p w14:paraId="2B518BFC" w14:textId="43E02D93" w:rsidR="00EC3914" w:rsidRDefault="00762A74" w:rsidP="006A0AD7">
            <w:pPr>
              <w:pStyle w:val="NormalWeb"/>
              <w:spacing w:before="0" w:beforeAutospacing="0" w:after="0" w:afterAutospacing="0"/>
              <w:outlineLvl w:val="0"/>
            </w:pPr>
            <w:r>
              <w:t>2019</w:t>
            </w:r>
          </w:p>
        </w:tc>
        <w:tc>
          <w:tcPr>
            <w:tcW w:w="8988" w:type="dxa"/>
          </w:tcPr>
          <w:p w14:paraId="727404DB" w14:textId="5A7D4A2B" w:rsidR="00EC3914" w:rsidRDefault="00EC3914" w:rsidP="006A0AD7">
            <w:pPr>
              <w:pStyle w:val="Header"/>
              <w:rPr>
                <w:lang w:bidi="x-none"/>
              </w:rPr>
            </w:pPr>
            <w:r w:rsidRPr="00B83BDF">
              <w:rPr>
                <w:i/>
                <w:lang w:bidi="x-none"/>
              </w:rPr>
              <w:t>From Stem Cells to Kidney Organoids to Disease Modeling</w:t>
            </w:r>
          </w:p>
        </w:tc>
      </w:tr>
      <w:tr w:rsidR="00EC3914" w14:paraId="5C358D6A" w14:textId="77777777" w:rsidTr="00C161D0">
        <w:tc>
          <w:tcPr>
            <w:tcW w:w="1440" w:type="dxa"/>
          </w:tcPr>
          <w:p w14:paraId="2D2326A9" w14:textId="77777777" w:rsidR="00EC3914" w:rsidRDefault="00EC3914" w:rsidP="006A0AD7">
            <w:pPr>
              <w:pStyle w:val="NormalWeb"/>
              <w:spacing w:before="0" w:beforeAutospacing="0" w:after="0" w:afterAutospacing="0"/>
              <w:outlineLvl w:val="0"/>
            </w:pPr>
          </w:p>
        </w:tc>
        <w:tc>
          <w:tcPr>
            <w:tcW w:w="8988" w:type="dxa"/>
          </w:tcPr>
          <w:p w14:paraId="388EE009" w14:textId="1DD2A6D8" w:rsidR="00EC3914" w:rsidRDefault="00EC3914" w:rsidP="006A0AD7">
            <w:pPr>
              <w:pStyle w:val="Header"/>
              <w:rPr>
                <w:lang w:bidi="x-none"/>
              </w:rPr>
            </w:pPr>
            <w:r w:rsidRPr="00EC3914">
              <w:rPr>
                <w:lang w:bidi="x-none"/>
              </w:rPr>
              <w:t>4th Kidney Disease Clinical Trialists Workshop</w:t>
            </w:r>
            <w:r>
              <w:rPr>
                <w:lang w:bidi="x-none"/>
              </w:rPr>
              <w:t>, Washington, DC</w:t>
            </w:r>
          </w:p>
        </w:tc>
      </w:tr>
      <w:tr w:rsidR="00F10560" w14:paraId="7DFF66B4" w14:textId="77777777" w:rsidTr="00C161D0">
        <w:tc>
          <w:tcPr>
            <w:tcW w:w="1440" w:type="dxa"/>
          </w:tcPr>
          <w:p w14:paraId="16FA8ED1" w14:textId="32088350" w:rsidR="00F10560" w:rsidRDefault="00F10560" w:rsidP="006A0AD7">
            <w:pPr>
              <w:pStyle w:val="NormalWeb"/>
              <w:spacing w:before="0" w:beforeAutospacing="0" w:after="0" w:afterAutospacing="0"/>
              <w:outlineLvl w:val="0"/>
            </w:pPr>
            <w:r>
              <w:t>2019</w:t>
            </w:r>
          </w:p>
        </w:tc>
        <w:tc>
          <w:tcPr>
            <w:tcW w:w="8988" w:type="dxa"/>
          </w:tcPr>
          <w:p w14:paraId="2545B361" w14:textId="7761DBBE" w:rsidR="00F10560" w:rsidRPr="00EC3914" w:rsidRDefault="00F10560" w:rsidP="006A0AD7">
            <w:pPr>
              <w:pStyle w:val="Header"/>
              <w:rPr>
                <w:lang w:bidi="x-none"/>
              </w:rPr>
            </w:pPr>
            <w:r>
              <w:rPr>
                <w:lang w:bidi="x-none"/>
              </w:rPr>
              <w:t xml:space="preserve">Pirani Lectureship: </w:t>
            </w:r>
            <w:r w:rsidRPr="00F10560">
              <w:rPr>
                <w:i/>
                <w:lang w:bidi="x-none"/>
              </w:rPr>
              <w:t>AKI &amp; Adaptive and Maladaptive Repair</w:t>
            </w:r>
          </w:p>
        </w:tc>
      </w:tr>
      <w:tr w:rsidR="00F10560" w14:paraId="6A19BBF8" w14:textId="77777777" w:rsidTr="00C161D0">
        <w:tc>
          <w:tcPr>
            <w:tcW w:w="1440" w:type="dxa"/>
          </w:tcPr>
          <w:p w14:paraId="5644EA6A" w14:textId="77777777" w:rsidR="00F10560" w:rsidRDefault="00F10560" w:rsidP="006A0AD7">
            <w:pPr>
              <w:pStyle w:val="NormalWeb"/>
              <w:spacing w:before="0" w:beforeAutospacing="0" w:after="0" w:afterAutospacing="0"/>
              <w:outlineLvl w:val="0"/>
            </w:pPr>
          </w:p>
        </w:tc>
        <w:tc>
          <w:tcPr>
            <w:tcW w:w="8988" w:type="dxa"/>
          </w:tcPr>
          <w:p w14:paraId="2CE1B642" w14:textId="1C0E7716" w:rsidR="00F10560" w:rsidRPr="00EC3914" w:rsidRDefault="00F10560" w:rsidP="006A0AD7">
            <w:pPr>
              <w:pStyle w:val="Header"/>
              <w:rPr>
                <w:lang w:bidi="x-none"/>
              </w:rPr>
            </w:pPr>
            <w:r>
              <w:rPr>
                <w:lang w:bidi="x-none"/>
              </w:rPr>
              <w:t xml:space="preserve">32nd Annual Conrad L. Pirani Lectureship </w:t>
            </w:r>
            <w:r>
              <w:rPr>
                <w:lang w:bidi="x-none"/>
              </w:rPr>
              <w:tab/>
              <w:t>Columbia University College of Physicians and Surgeons, NY, NY</w:t>
            </w:r>
          </w:p>
        </w:tc>
      </w:tr>
      <w:tr w:rsidR="004B5D09" w14:paraId="2D4FD635" w14:textId="77777777" w:rsidTr="00C161D0">
        <w:tc>
          <w:tcPr>
            <w:tcW w:w="1440" w:type="dxa"/>
          </w:tcPr>
          <w:p w14:paraId="67E5A052" w14:textId="514EFC9F" w:rsidR="004B5D09" w:rsidRDefault="004B5D09" w:rsidP="006A0AD7">
            <w:pPr>
              <w:pStyle w:val="NormalWeb"/>
              <w:spacing w:before="0" w:beforeAutospacing="0" w:after="0" w:afterAutospacing="0"/>
              <w:outlineLvl w:val="0"/>
            </w:pPr>
            <w:r>
              <w:t>2019</w:t>
            </w:r>
          </w:p>
        </w:tc>
        <w:tc>
          <w:tcPr>
            <w:tcW w:w="8988" w:type="dxa"/>
          </w:tcPr>
          <w:p w14:paraId="6F446126" w14:textId="41DCCEAF" w:rsidR="004B5D09" w:rsidRDefault="004B5D09" w:rsidP="006A0AD7">
            <w:pPr>
              <w:pStyle w:val="Header"/>
              <w:rPr>
                <w:lang w:bidi="x-none"/>
              </w:rPr>
            </w:pPr>
            <w:r w:rsidRPr="004B5D09">
              <w:rPr>
                <w:iCs/>
                <w:lang w:bidi="x-none"/>
              </w:rPr>
              <w:t>Keynote Lecture:</w:t>
            </w:r>
            <w:r>
              <w:rPr>
                <w:i/>
                <w:iCs/>
                <w:lang w:bidi="x-none"/>
              </w:rPr>
              <w:t xml:space="preserve"> </w:t>
            </w:r>
            <w:r w:rsidRPr="004B5D09">
              <w:rPr>
                <w:i/>
                <w:iCs/>
                <w:lang w:bidi="x-none"/>
              </w:rPr>
              <w:t xml:space="preserve">Epithelial Cell Cycle Arrest and Mediators of Fibrosis after Kidney Injury </w:t>
            </w:r>
          </w:p>
        </w:tc>
      </w:tr>
      <w:tr w:rsidR="004B5D09" w14:paraId="05F6C94A" w14:textId="77777777" w:rsidTr="00C161D0">
        <w:tc>
          <w:tcPr>
            <w:tcW w:w="1440" w:type="dxa"/>
          </w:tcPr>
          <w:p w14:paraId="30FAC3FA" w14:textId="77777777" w:rsidR="004B5D09" w:rsidRDefault="004B5D09" w:rsidP="006A0AD7">
            <w:pPr>
              <w:pStyle w:val="NormalWeb"/>
              <w:spacing w:before="0" w:beforeAutospacing="0" w:after="0" w:afterAutospacing="0"/>
              <w:outlineLvl w:val="0"/>
            </w:pPr>
          </w:p>
        </w:tc>
        <w:tc>
          <w:tcPr>
            <w:tcW w:w="8988" w:type="dxa"/>
          </w:tcPr>
          <w:p w14:paraId="1F3D190D" w14:textId="3DF5ACAA" w:rsidR="004B5D09" w:rsidRPr="004B5D09" w:rsidRDefault="004B5D09" w:rsidP="006A0AD7">
            <w:pPr>
              <w:pStyle w:val="Header"/>
              <w:rPr>
                <w:iCs/>
                <w:lang w:bidi="x-none"/>
              </w:rPr>
            </w:pPr>
            <w:r>
              <w:rPr>
                <w:iCs/>
                <w:lang w:bidi="x-none"/>
              </w:rPr>
              <w:t xml:space="preserve">FASEB </w:t>
            </w:r>
            <w:r w:rsidRPr="004B5D09">
              <w:rPr>
                <w:iCs/>
                <w:lang w:bidi="x-none"/>
              </w:rPr>
              <w:t>Acute Kidney Injury Science Research Conference</w:t>
            </w:r>
            <w:r>
              <w:rPr>
                <w:iCs/>
                <w:lang w:bidi="x-none"/>
              </w:rPr>
              <w:t>, Pacific Grove, CA</w:t>
            </w:r>
          </w:p>
        </w:tc>
      </w:tr>
      <w:tr w:rsidR="0058629C" w14:paraId="56604C07" w14:textId="77777777" w:rsidTr="00C161D0">
        <w:tc>
          <w:tcPr>
            <w:tcW w:w="1440" w:type="dxa"/>
          </w:tcPr>
          <w:p w14:paraId="7ABAB590" w14:textId="3C800482" w:rsidR="0058629C" w:rsidRDefault="00810468" w:rsidP="006A0AD7">
            <w:pPr>
              <w:pStyle w:val="NormalWeb"/>
              <w:spacing w:before="0" w:beforeAutospacing="0" w:after="0" w:afterAutospacing="0"/>
              <w:outlineLvl w:val="0"/>
            </w:pPr>
            <w:r>
              <w:t>2019</w:t>
            </w:r>
          </w:p>
        </w:tc>
        <w:tc>
          <w:tcPr>
            <w:tcW w:w="8988" w:type="dxa"/>
          </w:tcPr>
          <w:p w14:paraId="67D44B79" w14:textId="2B70D613" w:rsidR="0058629C" w:rsidRDefault="00810468" w:rsidP="006A0AD7">
            <w:pPr>
              <w:pStyle w:val="Header"/>
              <w:rPr>
                <w:iCs/>
                <w:lang w:bidi="x-none"/>
              </w:rPr>
            </w:pPr>
            <w:r>
              <w:rPr>
                <w:iCs/>
                <w:lang w:bidi="x-none"/>
              </w:rPr>
              <w:t xml:space="preserve">Keynote Lecture: </w:t>
            </w:r>
            <w:r w:rsidRPr="00810468">
              <w:rPr>
                <w:i/>
                <w:iCs/>
                <w:lang w:bidi="x-none"/>
              </w:rPr>
              <w:t>Kidney Organoids</w:t>
            </w:r>
          </w:p>
        </w:tc>
      </w:tr>
      <w:tr w:rsidR="0058629C" w14:paraId="4E285058" w14:textId="77777777" w:rsidTr="00C161D0">
        <w:tc>
          <w:tcPr>
            <w:tcW w:w="1440" w:type="dxa"/>
          </w:tcPr>
          <w:p w14:paraId="30B1D039" w14:textId="59F62987" w:rsidR="0058629C" w:rsidRDefault="0058629C" w:rsidP="006A0AD7">
            <w:pPr>
              <w:pStyle w:val="NormalWeb"/>
              <w:spacing w:before="0" w:beforeAutospacing="0" w:after="0" w:afterAutospacing="0"/>
              <w:outlineLvl w:val="0"/>
            </w:pPr>
            <w:r>
              <w:t xml:space="preserve">                                                                                                                                                                                                                                                                                                                                                                                                                           </w:t>
            </w:r>
          </w:p>
        </w:tc>
        <w:tc>
          <w:tcPr>
            <w:tcW w:w="8988" w:type="dxa"/>
          </w:tcPr>
          <w:p w14:paraId="308DE21D" w14:textId="1EFF8F95" w:rsidR="0058629C" w:rsidRDefault="00810468" w:rsidP="006A0AD7">
            <w:pPr>
              <w:pStyle w:val="Header"/>
              <w:rPr>
                <w:iCs/>
                <w:lang w:bidi="x-none"/>
              </w:rPr>
            </w:pPr>
            <w:r>
              <w:rPr>
                <w:iCs/>
                <w:lang w:bidi="x-none"/>
              </w:rPr>
              <w:t xml:space="preserve">APS </w:t>
            </w:r>
            <w:r w:rsidR="00106680" w:rsidRPr="00106680">
              <w:rPr>
                <w:iCs/>
                <w:lang w:bidi="x-none"/>
              </w:rPr>
              <w:t>9th Annual International Conference of Aldosterone and ENaC in Health and Disease: The Kidney and Beyond</w:t>
            </w:r>
            <w:r w:rsidR="00106680">
              <w:rPr>
                <w:iCs/>
                <w:lang w:bidi="x-none"/>
              </w:rPr>
              <w:t>, Estes Park, Colorado</w:t>
            </w:r>
          </w:p>
        </w:tc>
      </w:tr>
      <w:tr w:rsidR="00E47059" w14:paraId="1F190C44" w14:textId="77777777" w:rsidTr="00C161D0">
        <w:tc>
          <w:tcPr>
            <w:tcW w:w="1440" w:type="dxa"/>
          </w:tcPr>
          <w:p w14:paraId="123F35EA" w14:textId="4F1EFFC8" w:rsidR="00E47059" w:rsidRDefault="00E47059" w:rsidP="006A0AD7">
            <w:pPr>
              <w:pStyle w:val="NormalWeb"/>
              <w:spacing w:before="0" w:beforeAutospacing="0" w:after="0" w:afterAutospacing="0"/>
              <w:outlineLvl w:val="0"/>
            </w:pPr>
            <w:r>
              <w:t>2019</w:t>
            </w:r>
          </w:p>
        </w:tc>
        <w:tc>
          <w:tcPr>
            <w:tcW w:w="8988" w:type="dxa"/>
          </w:tcPr>
          <w:p w14:paraId="1E041EA9" w14:textId="4070F383" w:rsidR="00E47059" w:rsidRPr="00E47059" w:rsidRDefault="00E47059" w:rsidP="006A0AD7">
            <w:pPr>
              <w:pStyle w:val="Header"/>
              <w:rPr>
                <w:i/>
                <w:iCs/>
                <w:lang w:bidi="x-none"/>
              </w:rPr>
            </w:pPr>
            <w:r w:rsidRPr="00E47059">
              <w:rPr>
                <w:i/>
                <w:iCs/>
                <w:lang w:bidi="x-none"/>
              </w:rPr>
              <w:t>Innovations of Dialysis Delivery: Looking into the Future</w:t>
            </w:r>
          </w:p>
        </w:tc>
      </w:tr>
      <w:tr w:rsidR="00E47059" w14:paraId="13548542" w14:textId="77777777" w:rsidTr="00C161D0">
        <w:tc>
          <w:tcPr>
            <w:tcW w:w="1440" w:type="dxa"/>
          </w:tcPr>
          <w:p w14:paraId="006C58EB" w14:textId="77777777" w:rsidR="00E47059" w:rsidRDefault="00E47059" w:rsidP="006A0AD7">
            <w:pPr>
              <w:pStyle w:val="NormalWeb"/>
              <w:spacing w:before="0" w:beforeAutospacing="0" w:after="0" w:afterAutospacing="0"/>
              <w:outlineLvl w:val="0"/>
            </w:pPr>
          </w:p>
        </w:tc>
        <w:tc>
          <w:tcPr>
            <w:tcW w:w="8988" w:type="dxa"/>
          </w:tcPr>
          <w:p w14:paraId="579BE95D" w14:textId="292761E0" w:rsidR="00E47059" w:rsidRDefault="00E47059" w:rsidP="006A0AD7">
            <w:pPr>
              <w:pStyle w:val="Header"/>
              <w:rPr>
                <w:iCs/>
                <w:lang w:bidi="x-none"/>
              </w:rPr>
            </w:pPr>
            <w:r>
              <w:rPr>
                <w:iCs/>
                <w:lang w:bidi="x-none"/>
              </w:rPr>
              <w:t>American Society of Nephrology Kidney Week, Washington, DC</w:t>
            </w:r>
          </w:p>
        </w:tc>
      </w:tr>
      <w:tr w:rsidR="00083C92" w14:paraId="22E38C48" w14:textId="77777777" w:rsidTr="00C161D0">
        <w:tc>
          <w:tcPr>
            <w:tcW w:w="1440" w:type="dxa"/>
          </w:tcPr>
          <w:p w14:paraId="0B548EF7" w14:textId="10B80741" w:rsidR="00083C92" w:rsidRDefault="00083C92" w:rsidP="006A0AD7">
            <w:pPr>
              <w:pStyle w:val="NormalWeb"/>
              <w:spacing w:before="0" w:beforeAutospacing="0" w:after="0" w:afterAutospacing="0"/>
              <w:outlineLvl w:val="0"/>
            </w:pPr>
            <w:r>
              <w:t>2020</w:t>
            </w:r>
          </w:p>
        </w:tc>
        <w:tc>
          <w:tcPr>
            <w:tcW w:w="8988" w:type="dxa"/>
          </w:tcPr>
          <w:p w14:paraId="45FD5646" w14:textId="12833136" w:rsidR="00083C92" w:rsidRPr="00083C92" w:rsidRDefault="00083C92" w:rsidP="006A0AD7">
            <w:pPr>
              <w:pStyle w:val="Header"/>
              <w:rPr>
                <w:i/>
                <w:iCs/>
                <w:lang w:bidi="x-none"/>
              </w:rPr>
            </w:pPr>
            <w:r w:rsidRPr="00083C92">
              <w:rPr>
                <w:i/>
                <w:iCs/>
                <w:lang w:bidi="x-none"/>
              </w:rPr>
              <w:t>Acute Kidney Injury and Maladaptive Fibrotic Repair</w:t>
            </w:r>
          </w:p>
        </w:tc>
      </w:tr>
      <w:tr w:rsidR="00083C92" w14:paraId="55A2751C" w14:textId="77777777" w:rsidTr="00C161D0">
        <w:tc>
          <w:tcPr>
            <w:tcW w:w="1440" w:type="dxa"/>
          </w:tcPr>
          <w:p w14:paraId="0956759F" w14:textId="77777777" w:rsidR="00083C92" w:rsidRDefault="00083C92" w:rsidP="006A0AD7">
            <w:pPr>
              <w:pStyle w:val="NormalWeb"/>
              <w:spacing w:before="0" w:beforeAutospacing="0" w:after="0" w:afterAutospacing="0"/>
              <w:outlineLvl w:val="0"/>
            </w:pPr>
          </w:p>
        </w:tc>
        <w:tc>
          <w:tcPr>
            <w:tcW w:w="8988" w:type="dxa"/>
          </w:tcPr>
          <w:p w14:paraId="54EAFAC0" w14:textId="6118F5C0" w:rsidR="00083C92" w:rsidRDefault="00083C92" w:rsidP="006A0AD7">
            <w:pPr>
              <w:pStyle w:val="Header"/>
              <w:rPr>
                <w:iCs/>
                <w:lang w:bidi="x-none"/>
              </w:rPr>
            </w:pPr>
            <w:r w:rsidRPr="00083C92">
              <w:rPr>
                <w:iCs/>
                <w:lang w:bidi="x-none"/>
              </w:rPr>
              <w:t>Consortium for Fibrosis Research &amp; Translation (</w:t>
            </w:r>
            <w:proofErr w:type="spellStart"/>
            <w:r w:rsidRPr="00083C92">
              <w:rPr>
                <w:iCs/>
                <w:lang w:bidi="x-none"/>
              </w:rPr>
              <w:t>CFReT</w:t>
            </w:r>
            <w:proofErr w:type="spellEnd"/>
            <w:r w:rsidRPr="00083C92">
              <w:rPr>
                <w:iCs/>
                <w:lang w:bidi="x-none"/>
              </w:rPr>
              <w:t>) at the University of Colorado Anschutz Medical Campus</w:t>
            </w:r>
          </w:p>
        </w:tc>
      </w:tr>
    </w:tbl>
    <w:p w14:paraId="556ED1EA" w14:textId="77777777" w:rsidR="00296CE2" w:rsidRPr="0072353D" w:rsidRDefault="00296CE2" w:rsidP="006A0AD7"/>
    <w:p w14:paraId="07088138" w14:textId="77777777" w:rsidR="00E51628" w:rsidRDefault="00E51628" w:rsidP="006A0AD7">
      <w:pPr>
        <w:pStyle w:val="H2"/>
        <w:rPr>
          <w:sz w:val="20"/>
        </w:rPr>
      </w:pPr>
      <w:r>
        <w:rPr>
          <w:sz w:val="20"/>
        </w:rPr>
        <w:t>International</w:t>
      </w:r>
    </w:p>
    <w:tbl>
      <w:tblPr>
        <w:tblW w:w="4979"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6"/>
        <w:gridCol w:w="8765"/>
      </w:tblGrid>
      <w:tr w:rsidR="00E51628" w14:paraId="0958C429" w14:textId="77777777">
        <w:trPr>
          <w:trHeight w:val="144"/>
          <w:hidden/>
        </w:trPr>
        <w:tc>
          <w:tcPr>
            <w:tcW w:w="1431" w:type="dxa"/>
            <w:tcBorders>
              <w:top w:val="single" w:sz="4" w:space="0" w:color="auto"/>
              <w:bottom w:val="single" w:sz="4" w:space="0" w:color="auto"/>
            </w:tcBorders>
            <w:shd w:val="clear" w:color="auto" w:fill="CCCCCC"/>
          </w:tcPr>
          <w:p w14:paraId="6C51E994" w14:textId="77777777" w:rsidR="00E51628" w:rsidRDefault="00E51628" w:rsidP="006A0AD7">
            <w:pPr>
              <w:pStyle w:val="instruction"/>
              <w:rPr>
                <w:rFonts w:ascii="Times New Roman" w:hAnsi="Times New Roman"/>
              </w:rPr>
            </w:pPr>
            <w:r>
              <w:rPr>
                <w:rFonts w:ascii="Times New Roman" w:hAnsi="Times New Roman"/>
              </w:rPr>
              <w:t>Year(s)</w:t>
            </w:r>
          </w:p>
        </w:tc>
        <w:tc>
          <w:tcPr>
            <w:tcW w:w="8937" w:type="dxa"/>
            <w:shd w:val="clear" w:color="auto" w:fill="CCCCCC"/>
            <w:tcMar>
              <w:left w:w="576" w:type="dxa"/>
              <w:right w:w="115" w:type="dxa"/>
            </w:tcMar>
          </w:tcPr>
          <w:p w14:paraId="1D7AC15D" w14:textId="77777777" w:rsidR="00E51628" w:rsidRDefault="00E51628" w:rsidP="006A0AD7">
            <w:pPr>
              <w:pStyle w:val="instruction"/>
              <w:ind w:left="-495"/>
              <w:rPr>
                <w:rFonts w:ascii="Times New Roman" w:hAnsi="Times New Roman"/>
              </w:rPr>
            </w:pPr>
            <w:r>
              <w:rPr>
                <w:rFonts w:ascii="Times New Roman" w:hAnsi="Times New Roman"/>
              </w:rPr>
              <w:t>Title of presentation or name of course/ Type of presentation/role(s) (note if presentation the result of a selected abstract)</w:t>
            </w:r>
          </w:p>
        </w:tc>
      </w:tr>
      <w:tr w:rsidR="00E51628" w14:paraId="59BF7ACB" w14:textId="77777777">
        <w:trPr>
          <w:gridBefore w:val="1"/>
          <w:wBefore w:w="1431" w:type="dxa"/>
          <w:trHeight w:val="144"/>
          <w:hidden/>
        </w:trPr>
        <w:tc>
          <w:tcPr>
            <w:tcW w:w="8937" w:type="dxa"/>
            <w:shd w:val="clear" w:color="auto" w:fill="CCCCCC"/>
          </w:tcPr>
          <w:p w14:paraId="2D6A154A" w14:textId="77777777" w:rsidR="00E51628" w:rsidRDefault="00E51628" w:rsidP="006A0AD7">
            <w:pPr>
              <w:pStyle w:val="instruction"/>
              <w:rPr>
                <w:rFonts w:ascii="Times New Roman" w:hAnsi="Times New Roman"/>
              </w:rPr>
            </w:pPr>
            <w:r>
              <w:rPr>
                <w:rFonts w:ascii="Times New Roman" w:hAnsi="Times New Roman"/>
              </w:rPr>
              <w:t>Location (Sponsor, if any)</w:t>
            </w:r>
          </w:p>
        </w:tc>
      </w:tr>
    </w:tbl>
    <w:p w14:paraId="21D69F74" w14:textId="77777777" w:rsidR="00E51628" w:rsidRDefault="00E51628" w:rsidP="006A0AD7">
      <w:pPr>
        <w:rPr>
          <w:b/>
          <w:vanish/>
          <w:color w:val="800000"/>
          <w:sz w:val="12"/>
        </w:rPr>
      </w:pPr>
    </w:p>
    <w:tbl>
      <w:tblPr>
        <w:tblW w:w="10428" w:type="dxa"/>
        <w:tblLayout w:type="fixed"/>
        <w:tblLook w:val="01E0" w:firstRow="1" w:lastRow="1" w:firstColumn="1" w:lastColumn="1" w:noHBand="0" w:noVBand="0"/>
      </w:tblPr>
      <w:tblGrid>
        <w:gridCol w:w="1440"/>
        <w:gridCol w:w="8988"/>
      </w:tblGrid>
      <w:tr w:rsidR="00E51628" w14:paraId="78BA46D1" w14:textId="77777777" w:rsidTr="00586EEA">
        <w:tc>
          <w:tcPr>
            <w:tcW w:w="1440" w:type="dxa"/>
          </w:tcPr>
          <w:p w14:paraId="41AFF996" w14:textId="77777777" w:rsidR="00E51628" w:rsidRDefault="00E51628" w:rsidP="006A0AD7">
            <w:pPr>
              <w:pStyle w:val="NormalWeb"/>
              <w:spacing w:before="0" w:beforeAutospacing="0" w:after="0" w:afterAutospacing="0"/>
              <w:outlineLvl w:val="0"/>
            </w:pPr>
            <w:r>
              <w:t>1986</w:t>
            </w:r>
          </w:p>
        </w:tc>
        <w:tc>
          <w:tcPr>
            <w:tcW w:w="8988" w:type="dxa"/>
          </w:tcPr>
          <w:p w14:paraId="1706BE2B" w14:textId="77777777" w:rsidR="00E51628" w:rsidRDefault="00E51628" w:rsidP="006A0AD7">
            <w:pPr>
              <w:pStyle w:val="NormalWeb"/>
              <w:spacing w:before="0" w:beforeAutospacing="0" w:after="0" w:afterAutospacing="0"/>
              <w:outlineLvl w:val="0"/>
            </w:pPr>
            <w:r>
              <w:t xml:space="preserve">Visiting Professor, </w:t>
            </w:r>
            <w:r>
              <w:rPr>
                <w:i/>
              </w:rPr>
              <w:t>Calcium and phospholipase A</w:t>
            </w:r>
            <w:r>
              <w:rPr>
                <w:i/>
                <w:position w:val="-6"/>
              </w:rPr>
              <w:t>2</w:t>
            </w:r>
            <w:r>
              <w:rPr>
                <w:i/>
              </w:rPr>
              <w:t xml:space="preserve"> signaling in the mesangial cell</w:t>
            </w:r>
          </w:p>
        </w:tc>
      </w:tr>
      <w:tr w:rsidR="00E51628" w14:paraId="1962861D" w14:textId="77777777" w:rsidTr="00586EEA">
        <w:tc>
          <w:tcPr>
            <w:tcW w:w="1440" w:type="dxa"/>
          </w:tcPr>
          <w:p w14:paraId="1D3BBFE8" w14:textId="77777777" w:rsidR="00E51628" w:rsidRDefault="00E51628" w:rsidP="006A0AD7">
            <w:pPr>
              <w:pStyle w:val="NormalWeb"/>
              <w:spacing w:before="0" w:beforeAutospacing="0" w:after="0" w:afterAutospacing="0"/>
              <w:outlineLvl w:val="0"/>
            </w:pPr>
          </w:p>
        </w:tc>
        <w:tc>
          <w:tcPr>
            <w:tcW w:w="8988" w:type="dxa"/>
          </w:tcPr>
          <w:p w14:paraId="183DE40D" w14:textId="77777777" w:rsidR="00E51628" w:rsidRDefault="00E51628" w:rsidP="006A0AD7">
            <w:pPr>
              <w:pStyle w:val="NormalWeb"/>
              <w:spacing w:before="0" w:beforeAutospacing="0" w:after="0" w:afterAutospacing="0"/>
              <w:outlineLvl w:val="0"/>
            </w:pPr>
            <w:r>
              <w:t>University of Toronto, Toronto, Canada</w:t>
            </w:r>
          </w:p>
        </w:tc>
      </w:tr>
      <w:tr w:rsidR="00E51628" w14:paraId="6D0046D5" w14:textId="77777777" w:rsidTr="00586EEA">
        <w:tc>
          <w:tcPr>
            <w:tcW w:w="1440" w:type="dxa"/>
          </w:tcPr>
          <w:p w14:paraId="73BFD3A2" w14:textId="77777777" w:rsidR="00E51628" w:rsidRDefault="00E51628" w:rsidP="006A0AD7">
            <w:pPr>
              <w:pStyle w:val="NormalWeb"/>
              <w:spacing w:before="0" w:beforeAutospacing="0" w:after="0" w:afterAutospacing="0"/>
              <w:outlineLvl w:val="0"/>
            </w:pPr>
            <w:r>
              <w:t>1987</w:t>
            </w:r>
          </w:p>
        </w:tc>
        <w:tc>
          <w:tcPr>
            <w:tcW w:w="8988" w:type="dxa"/>
          </w:tcPr>
          <w:p w14:paraId="2126EA89" w14:textId="77777777" w:rsidR="00E51628" w:rsidRDefault="00E51628" w:rsidP="006A0AD7">
            <w:pPr>
              <w:pStyle w:val="NormalWeb"/>
              <w:spacing w:before="0" w:beforeAutospacing="0" w:after="0" w:afterAutospacing="0"/>
              <w:outlineLvl w:val="0"/>
            </w:pPr>
            <w:r>
              <w:t xml:space="preserve">Invited speaker, </w:t>
            </w:r>
            <w:r>
              <w:rPr>
                <w:i/>
              </w:rPr>
              <w:t>Calcium and reactive oxygen species in mitochondrial injury</w:t>
            </w:r>
          </w:p>
        </w:tc>
      </w:tr>
      <w:tr w:rsidR="00E51628" w14:paraId="3C227F87" w14:textId="77777777" w:rsidTr="00586EEA">
        <w:tc>
          <w:tcPr>
            <w:tcW w:w="1440" w:type="dxa"/>
          </w:tcPr>
          <w:p w14:paraId="3EAA5B01" w14:textId="77777777" w:rsidR="00E51628" w:rsidRDefault="00E51628" w:rsidP="006A0AD7">
            <w:pPr>
              <w:pStyle w:val="NormalWeb"/>
              <w:spacing w:before="0" w:beforeAutospacing="0" w:after="0" w:afterAutospacing="0"/>
              <w:outlineLvl w:val="0"/>
            </w:pPr>
          </w:p>
        </w:tc>
        <w:tc>
          <w:tcPr>
            <w:tcW w:w="8988" w:type="dxa"/>
          </w:tcPr>
          <w:p w14:paraId="2872187F" w14:textId="77777777" w:rsidR="00E51628" w:rsidRDefault="00E51628" w:rsidP="006A0AD7">
            <w:pPr>
              <w:pStyle w:val="NormalWeb"/>
              <w:spacing w:before="0" w:beforeAutospacing="0" w:after="0" w:afterAutospacing="0"/>
              <w:outlineLvl w:val="0"/>
            </w:pPr>
            <w:r>
              <w:t>12</w:t>
            </w:r>
            <w:r>
              <w:rPr>
                <w:vertAlign w:val="superscript"/>
              </w:rPr>
              <w:t>th</w:t>
            </w:r>
            <w:r>
              <w:t xml:space="preserve"> International Conference on Biological Membranes, </w:t>
            </w:r>
            <w:proofErr w:type="spellStart"/>
            <w:r>
              <w:t>Crans</w:t>
            </w:r>
            <w:proofErr w:type="spellEnd"/>
            <w:r>
              <w:t>-sur-</w:t>
            </w:r>
            <w:proofErr w:type="spellStart"/>
            <w:r>
              <w:t>sierre</w:t>
            </w:r>
            <w:proofErr w:type="spellEnd"/>
            <w:r>
              <w:t>, Switzerland:</w:t>
            </w:r>
          </w:p>
        </w:tc>
      </w:tr>
      <w:tr w:rsidR="00E51628" w14:paraId="1FF8F5E9" w14:textId="77777777" w:rsidTr="00586EEA">
        <w:tc>
          <w:tcPr>
            <w:tcW w:w="1440" w:type="dxa"/>
          </w:tcPr>
          <w:p w14:paraId="12832B26" w14:textId="77777777" w:rsidR="00E51628" w:rsidRDefault="00E51628" w:rsidP="006A0AD7">
            <w:pPr>
              <w:pStyle w:val="NormalWeb"/>
              <w:spacing w:before="0" w:beforeAutospacing="0" w:after="0" w:afterAutospacing="0"/>
              <w:outlineLvl w:val="0"/>
            </w:pPr>
            <w:r>
              <w:lastRenderedPageBreak/>
              <w:t>1989</w:t>
            </w:r>
          </w:p>
        </w:tc>
        <w:tc>
          <w:tcPr>
            <w:tcW w:w="8988" w:type="dxa"/>
          </w:tcPr>
          <w:p w14:paraId="4D1B00C2" w14:textId="77777777" w:rsidR="00E51628" w:rsidRDefault="00E51628" w:rsidP="006A0AD7">
            <w:pPr>
              <w:pStyle w:val="NormalWeb"/>
              <w:spacing w:before="0" w:beforeAutospacing="0" w:after="0" w:afterAutospacing="0"/>
              <w:outlineLvl w:val="0"/>
            </w:pPr>
            <w:r>
              <w:t xml:space="preserve">Invited speaker, </w:t>
            </w:r>
            <w:r>
              <w:rPr>
                <w:i/>
              </w:rPr>
              <w:t>Calcium signaling in the mesangial cell</w:t>
            </w:r>
          </w:p>
        </w:tc>
      </w:tr>
      <w:tr w:rsidR="00E51628" w14:paraId="27943B23" w14:textId="77777777" w:rsidTr="00586EEA">
        <w:tc>
          <w:tcPr>
            <w:tcW w:w="1440" w:type="dxa"/>
          </w:tcPr>
          <w:p w14:paraId="2CFEA08C" w14:textId="77777777" w:rsidR="00E51628" w:rsidRDefault="00E51628" w:rsidP="006A0AD7">
            <w:pPr>
              <w:pStyle w:val="NormalWeb"/>
              <w:spacing w:before="0" w:beforeAutospacing="0" w:after="0" w:afterAutospacing="0"/>
              <w:outlineLvl w:val="0"/>
            </w:pPr>
          </w:p>
        </w:tc>
        <w:tc>
          <w:tcPr>
            <w:tcW w:w="8988" w:type="dxa"/>
          </w:tcPr>
          <w:p w14:paraId="3F61D77A" w14:textId="77777777" w:rsidR="00E51628" w:rsidRDefault="00E51628" w:rsidP="006A0AD7">
            <w:pPr>
              <w:pStyle w:val="NormalWeb"/>
              <w:spacing w:before="0" w:beforeAutospacing="0" w:after="0" w:afterAutospacing="0"/>
              <w:outlineLvl w:val="0"/>
            </w:pPr>
            <w:r>
              <w:t>Symposium on “Glomerular Function” at the International Congress of Physiology, Helsinki, Finland</w:t>
            </w:r>
          </w:p>
        </w:tc>
      </w:tr>
      <w:tr w:rsidR="00E51628" w14:paraId="67990013" w14:textId="77777777" w:rsidTr="00586EEA">
        <w:tc>
          <w:tcPr>
            <w:tcW w:w="1440" w:type="dxa"/>
          </w:tcPr>
          <w:p w14:paraId="7CAD830E" w14:textId="77777777" w:rsidR="00E51628" w:rsidRDefault="00E51628" w:rsidP="006A0AD7">
            <w:pPr>
              <w:pStyle w:val="NormalWeb"/>
              <w:spacing w:before="0" w:beforeAutospacing="0" w:after="0" w:afterAutospacing="0"/>
              <w:outlineLvl w:val="0"/>
            </w:pPr>
            <w:r>
              <w:t>1989</w:t>
            </w:r>
          </w:p>
        </w:tc>
        <w:tc>
          <w:tcPr>
            <w:tcW w:w="8988" w:type="dxa"/>
          </w:tcPr>
          <w:p w14:paraId="2789AC05" w14:textId="77777777" w:rsidR="00E51628" w:rsidRDefault="00E51628" w:rsidP="006A0AD7">
            <w:pPr>
              <w:pStyle w:val="NormalWeb"/>
              <w:spacing w:before="0" w:beforeAutospacing="0" w:after="0" w:afterAutospacing="0"/>
              <w:outlineLvl w:val="0"/>
            </w:pPr>
            <w:r>
              <w:t xml:space="preserve">Visiting Professor, </w:t>
            </w:r>
            <w:r>
              <w:rPr>
                <w:i/>
              </w:rPr>
              <w:t>Signal transduction in the mesangial cell</w:t>
            </w:r>
          </w:p>
        </w:tc>
      </w:tr>
      <w:tr w:rsidR="00E51628" w14:paraId="78B3AD8E" w14:textId="77777777" w:rsidTr="00586EEA">
        <w:tc>
          <w:tcPr>
            <w:tcW w:w="1440" w:type="dxa"/>
          </w:tcPr>
          <w:p w14:paraId="73A4C4F2" w14:textId="77777777" w:rsidR="00E51628" w:rsidRDefault="00E51628" w:rsidP="006A0AD7">
            <w:pPr>
              <w:pStyle w:val="NormalWeb"/>
              <w:spacing w:before="0" w:beforeAutospacing="0" w:after="0" w:afterAutospacing="0"/>
              <w:outlineLvl w:val="0"/>
            </w:pPr>
          </w:p>
        </w:tc>
        <w:tc>
          <w:tcPr>
            <w:tcW w:w="8988" w:type="dxa"/>
          </w:tcPr>
          <w:p w14:paraId="13247546" w14:textId="77777777" w:rsidR="00E51628" w:rsidRDefault="00E51628" w:rsidP="006A0AD7">
            <w:pPr>
              <w:pStyle w:val="NormalWeb"/>
              <w:spacing w:before="0" w:beforeAutospacing="0" w:after="0" w:afterAutospacing="0"/>
              <w:outlineLvl w:val="0"/>
            </w:pPr>
            <w:r>
              <w:t>Geneva University Hospital, University of Geneva, Geneva, Switzerland</w:t>
            </w:r>
          </w:p>
        </w:tc>
      </w:tr>
      <w:tr w:rsidR="00E51628" w14:paraId="579AC95F" w14:textId="77777777" w:rsidTr="00586EEA">
        <w:tc>
          <w:tcPr>
            <w:tcW w:w="1440" w:type="dxa"/>
          </w:tcPr>
          <w:p w14:paraId="20162A75" w14:textId="77777777" w:rsidR="00E51628" w:rsidRDefault="00E51628" w:rsidP="006A0AD7">
            <w:pPr>
              <w:pStyle w:val="NormalWeb"/>
              <w:spacing w:before="0" w:beforeAutospacing="0" w:after="0" w:afterAutospacing="0"/>
              <w:outlineLvl w:val="0"/>
            </w:pPr>
            <w:r>
              <w:t>1992</w:t>
            </w:r>
          </w:p>
        </w:tc>
        <w:tc>
          <w:tcPr>
            <w:tcW w:w="8988" w:type="dxa"/>
          </w:tcPr>
          <w:p w14:paraId="0D678660" w14:textId="77777777" w:rsidR="00E51628" w:rsidRDefault="00E51628" w:rsidP="006A0AD7">
            <w:pPr>
              <w:pStyle w:val="NormalWeb"/>
              <w:spacing w:before="0" w:beforeAutospacing="0" w:after="0" w:afterAutospacing="0"/>
              <w:outlineLvl w:val="0"/>
            </w:pPr>
            <w:r>
              <w:t xml:space="preserve">Invited Speaker, </w:t>
            </w:r>
            <w:r>
              <w:rPr>
                <w:i/>
              </w:rPr>
              <w:t>Phospholipase A</w:t>
            </w:r>
            <w:r>
              <w:rPr>
                <w:i/>
                <w:position w:val="-6"/>
              </w:rPr>
              <w:t>2</w:t>
            </w:r>
            <w:r>
              <w:rPr>
                <w:i/>
              </w:rPr>
              <w:t xml:space="preserve"> and the brain</w:t>
            </w:r>
          </w:p>
        </w:tc>
      </w:tr>
      <w:tr w:rsidR="00E51628" w14:paraId="60C05EF1" w14:textId="77777777" w:rsidTr="00586EEA">
        <w:tc>
          <w:tcPr>
            <w:tcW w:w="1440" w:type="dxa"/>
          </w:tcPr>
          <w:p w14:paraId="682C19B3" w14:textId="77777777" w:rsidR="00E51628" w:rsidRDefault="00E51628" w:rsidP="006A0AD7">
            <w:pPr>
              <w:pStyle w:val="NormalWeb"/>
              <w:spacing w:before="0" w:beforeAutospacing="0" w:after="0" w:afterAutospacing="0"/>
              <w:outlineLvl w:val="0"/>
            </w:pPr>
          </w:p>
        </w:tc>
        <w:tc>
          <w:tcPr>
            <w:tcW w:w="8988" w:type="dxa"/>
          </w:tcPr>
          <w:p w14:paraId="7EE2E035" w14:textId="77777777" w:rsidR="00E51628" w:rsidRDefault="00E51628" w:rsidP="006A0AD7">
            <w:pPr>
              <w:pStyle w:val="NormalWeb"/>
              <w:spacing w:before="0" w:beforeAutospacing="0" w:after="0" w:afterAutospacing="0"/>
              <w:outlineLvl w:val="0"/>
            </w:pPr>
            <w:r>
              <w:t>International Conference on Prostaglandins and Related Compounds, Montreal, Canada</w:t>
            </w:r>
          </w:p>
        </w:tc>
      </w:tr>
      <w:tr w:rsidR="00E51628" w14:paraId="58F00946" w14:textId="77777777" w:rsidTr="00586EEA">
        <w:tc>
          <w:tcPr>
            <w:tcW w:w="1440" w:type="dxa"/>
          </w:tcPr>
          <w:p w14:paraId="4F072FF9" w14:textId="77777777" w:rsidR="00E51628" w:rsidRDefault="00E51628" w:rsidP="006A0AD7">
            <w:pPr>
              <w:pStyle w:val="NormalWeb"/>
              <w:spacing w:before="0" w:beforeAutospacing="0" w:after="0" w:afterAutospacing="0"/>
              <w:outlineLvl w:val="0"/>
            </w:pPr>
            <w:r>
              <w:t>1994</w:t>
            </w:r>
          </w:p>
        </w:tc>
        <w:tc>
          <w:tcPr>
            <w:tcW w:w="8988" w:type="dxa"/>
          </w:tcPr>
          <w:p w14:paraId="61C836ED" w14:textId="77777777" w:rsidR="00E51628" w:rsidRDefault="00E51628" w:rsidP="006A0AD7">
            <w:pPr>
              <w:pStyle w:val="NormalWeb"/>
              <w:spacing w:before="0" w:beforeAutospacing="0" w:after="0" w:afterAutospacing="0"/>
              <w:outlineLvl w:val="0"/>
            </w:pPr>
            <w:r>
              <w:t xml:space="preserve">Centennial Year Visiting Professor, </w:t>
            </w:r>
            <w:r>
              <w:rPr>
                <w:i/>
              </w:rPr>
              <w:t>Phospholipase A</w:t>
            </w:r>
            <w:r>
              <w:rPr>
                <w:i/>
                <w:position w:val="-6"/>
              </w:rPr>
              <w:t>2</w:t>
            </w:r>
            <w:r>
              <w:rPr>
                <w:i/>
              </w:rPr>
              <w:t xml:space="preserve"> and signal transduction</w:t>
            </w:r>
          </w:p>
        </w:tc>
      </w:tr>
      <w:tr w:rsidR="00E51628" w14:paraId="41906B61" w14:textId="77777777" w:rsidTr="00586EEA">
        <w:tc>
          <w:tcPr>
            <w:tcW w:w="1440" w:type="dxa"/>
          </w:tcPr>
          <w:p w14:paraId="0BA0A0D8" w14:textId="77777777" w:rsidR="00E51628" w:rsidRDefault="00E51628" w:rsidP="006A0AD7">
            <w:pPr>
              <w:pStyle w:val="NormalWeb"/>
              <w:spacing w:before="0" w:beforeAutospacing="0" w:after="0" w:afterAutospacing="0"/>
              <w:outlineLvl w:val="0"/>
            </w:pPr>
          </w:p>
        </w:tc>
        <w:tc>
          <w:tcPr>
            <w:tcW w:w="8988" w:type="dxa"/>
          </w:tcPr>
          <w:p w14:paraId="2C472CDA" w14:textId="77777777" w:rsidR="00E51628" w:rsidRDefault="00E51628" w:rsidP="006A0AD7">
            <w:pPr>
              <w:pStyle w:val="NormalWeb"/>
              <w:spacing w:before="0" w:beforeAutospacing="0" w:after="0" w:afterAutospacing="0"/>
              <w:outlineLvl w:val="0"/>
            </w:pPr>
            <w:r>
              <w:t>McGill University, Quebec, Canada</w:t>
            </w:r>
          </w:p>
        </w:tc>
      </w:tr>
      <w:tr w:rsidR="00E51628" w14:paraId="10133E2E" w14:textId="77777777" w:rsidTr="00586EEA">
        <w:tc>
          <w:tcPr>
            <w:tcW w:w="1440" w:type="dxa"/>
          </w:tcPr>
          <w:p w14:paraId="5C744D51" w14:textId="77777777" w:rsidR="00E51628" w:rsidRDefault="00E51628" w:rsidP="006A0AD7">
            <w:pPr>
              <w:pStyle w:val="NormalWeb"/>
              <w:spacing w:before="0" w:beforeAutospacing="0" w:after="0" w:afterAutospacing="0"/>
              <w:outlineLvl w:val="0"/>
            </w:pPr>
            <w:r>
              <w:t>1994</w:t>
            </w:r>
          </w:p>
        </w:tc>
        <w:tc>
          <w:tcPr>
            <w:tcW w:w="8988" w:type="dxa"/>
          </w:tcPr>
          <w:p w14:paraId="74C6F789" w14:textId="77777777" w:rsidR="00E51628" w:rsidRDefault="00E51628" w:rsidP="006A0AD7">
            <w:pPr>
              <w:pStyle w:val="NormalWeb"/>
              <w:spacing w:before="0" w:beforeAutospacing="0" w:after="0" w:afterAutospacing="0"/>
              <w:outlineLvl w:val="0"/>
            </w:pPr>
            <w:r>
              <w:t xml:space="preserve">Invited Speaker, </w:t>
            </w:r>
            <w:r>
              <w:rPr>
                <w:i/>
              </w:rPr>
              <w:t>Phospholipases A</w:t>
            </w:r>
            <w:r>
              <w:rPr>
                <w:i/>
                <w:position w:val="-6"/>
              </w:rPr>
              <w:t>2</w:t>
            </w:r>
            <w:r>
              <w:rPr>
                <w:i/>
              </w:rPr>
              <w:t xml:space="preserve"> and renal cell injury</w:t>
            </w:r>
          </w:p>
        </w:tc>
      </w:tr>
      <w:tr w:rsidR="00E51628" w14:paraId="2D4D6F61" w14:textId="77777777" w:rsidTr="00586EEA">
        <w:tc>
          <w:tcPr>
            <w:tcW w:w="1440" w:type="dxa"/>
          </w:tcPr>
          <w:p w14:paraId="4D45247B" w14:textId="77777777" w:rsidR="00E51628" w:rsidRDefault="00E51628" w:rsidP="006A0AD7">
            <w:pPr>
              <w:pStyle w:val="NormalWeb"/>
              <w:spacing w:before="0" w:beforeAutospacing="0" w:after="0" w:afterAutospacing="0"/>
              <w:outlineLvl w:val="0"/>
            </w:pPr>
          </w:p>
        </w:tc>
        <w:tc>
          <w:tcPr>
            <w:tcW w:w="8988" w:type="dxa"/>
          </w:tcPr>
          <w:p w14:paraId="70955E3E" w14:textId="77777777" w:rsidR="00E51628" w:rsidRDefault="00E51628" w:rsidP="006A0AD7">
            <w:pPr>
              <w:pStyle w:val="NormalWeb"/>
              <w:spacing w:before="0" w:beforeAutospacing="0" w:after="0" w:afterAutospacing="0"/>
              <w:outlineLvl w:val="0"/>
            </w:pPr>
            <w:r>
              <w:t>6</w:t>
            </w:r>
            <w:r>
              <w:rPr>
                <w:vertAlign w:val="superscript"/>
              </w:rPr>
              <w:t>th</w:t>
            </w:r>
            <w:r>
              <w:t xml:space="preserve"> International Congress on Nephrotoxicity and </w:t>
            </w:r>
            <w:proofErr w:type="spellStart"/>
            <w:r>
              <w:t>Nephrocarcinogenesis</w:t>
            </w:r>
            <w:proofErr w:type="spellEnd"/>
            <w:r>
              <w:t>, Leiden, Holland</w:t>
            </w:r>
          </w:p>
        </w:tc>
      </w:tr>
      <w:tr w:rsidR="00E51628" w14:paraId="0CF8857A" w14:textId="77777777" w:rsidTr="00586EEA">
        <w:tc>
          <w:tcPr>
            <w:tcW w:w="1440" w:type="dxa"/>
          </w:tcPr>
          <w:p w14:paraId="0EB6A3A6" w14:textId="77777777" w:rsidR="00E51628" w:rsidRDefault="00E51628" w:rsidP="006A0AD7">
            <w:pPr>
              <w:pStyle w:val="NormalWeb"/>
              <w:spacing w:before="0" w:beforeAutospacing="0" w:after="0" w:afterAutospacing="0"/>
              <w:outlineLvl w:val="0"/>
            </w:pPr>
            <w:r>
              <w:t>1995</w:t>
            </w:r>
          </w:p>
        </w:tc>
        <w:tc>
          <w:tcPr>
            <w:tcW w:w="8988" w:type="dxa"/>
          </w:tcPr>
          <w:p w14:paraId="0FB0CEC1" w14:textId="77777777" w:rsidR="00E51628" w:rsidRDefault="00E51628" w:rsidP="006A0AD7">
            <w:pPr>
              <w:pStyle w:val="NormalWeb"/>
              <w:spacing w:before="0" w:beforeAutospacing="0" w:after="0" w:afterAutospacing="0"/>
              <w:outlineLvl w:val="0"/>
            </w:pPr>
            <w:r>
              <w:rPr>
                <w:i/>
              </w:rPr>
              <w:t>Adhesion molecules in acute renal failure</w:t>
            </w:r>
          </w:p>
        </w:tc>
      </w:tr>
      <w:tr w:rsidR="00E51628" w14:paraId="6D8CEA89" w14:textId="77777777" w:rsidTr="00586EEA">
        <w:tc>
          <w:tcPr>
            <w:tcW w:w="1440" w:type="dxa"/>
          </w:tcPr>
          <w:p w14:paraId="3525581C" w14:textId="77777777" w:rsidR="00E51628" w:rsidRDefault="00E51628" w:rsidP="006A0AD7">
            <w:pPr>
              <w:pStyle w:val="NormalWeb"/>
              <w:spacing w:before="0" w:beforeAutospacing="0" w:after="0" w:afterAutospacing="0"/>
              <w:outlineLvl w:val="0"/>
            </w:pPr>
          </w:p>
        </w:tc>
        <w:tc>
          <w:tcPr>
            <w:tcW w:w="8988" w:type="dxa"/>
          </w:tcPr>
          <w:p w14:paraId="74B20C40" w14:textId="77777777" w:rsidR="00E51628" w:rsidRDefault="00E51628" w:rsidP="006A0AD7">
            <w:pPr>
              <w:pStyle w:val="NormalWeb"/>
              <w:spacing w:before="0" w:beforeAutospacing="0" w:after="0" w:afterAutospacing="0"/>
              <w:outlineLvl w:val="0"/>
            </w:pPr>
            <w:r>
              <w:t xml:space="preserve">Necker Seminar in Nephrology, </w:t>
            </w:r>
            <w:proofErr w:type="spellStart"/>
            <w:r>
              <w:t>Hopital</w:t>
            </w:r>
            <w:proofErr w:type="spellEnd"/>
            <w:r>
              <w:t xml:space="preserve"> Necker, Paris, France</w:t>
            </w:r>
          </w:p>
        </w:tc>
      </w:tr>
      <w:tr w:rsidR="00E51628" w14:paraId="2846349C" w14:textId="77777777" w:rsidTr="00586EEA">
        <w:tc>
          <w:tcPr>
            <w:tcW w:w="1440" w:type="dxa"/>
          </w:tcPr>
          <w:p w14:paraId="520E6A34" w14:textId="77777777" w:rsidR="00E51628" w:rsidRDefault="00E51628" w:rsidP="006A0AD7">
            <w:pPr>
              <w:pStyle w:val="NormalWeb"/>
              <w:spacing w:before="0" w:beforeAutospacing="0" w:after="0" w:afterAutospacing="0"/>
              <w:outlineLvl w:val="0"/>
            </w:pPr>
            <w:r>
              <w:t>1995</w:t>
            </w:r>
          </w:p>
        </w:tc>
        <w:tc>
          <w:tcPr>
            <w:tcW w:w="8988" w:type="dxa"/>
          </w:tcPr>
          <w:p w14:paraId="0E0D1E0B" w14:textId="77777777" w:rsidR="00E51628" w:rsidRDefault="00E51628" w:rsidP="006A0AD7">
            <w:pPr>
              <w:pStyle w:val="NormalWeb"/>
              <w:spacing w:before="0" w:beforeAutospacing="0" w:after="0" w:afterAutospacing="0"/>
              <w:outlineLvl w:val="0"/>
            </w:pPr>
            <w:r>
              <w:t xml:space="preserve">Invited Speaker, </w:t>
            </w:r>
            <w:r>
              <w:rPr>
                <w:i/>
              </w:rPr>
              <w:t>Phospholipases A</w:t>
            </w:r>
            <w:r>
              <w:rPr>
                <w:i/>
                <w:position w:val="-6"/>
              </w:rPr>
              <w:t>2</w:t>
            </w:r>
            <w:r>
              <w:rPr>
                <w:i/>
              </w:rPr>
              <w:t xml:space="preserve"> and injury to the nervous system</w:t>
            </w:r>
          </w:p>
        </w:tc>
      </w:tr>
      <w:tr w:rsidR="00E51628" w14:paraId="1FA49391" w14:textId="77777777" w:rsidTr="00586EEA">
        <w:tc>
          <w:tcPr>
            <w:tcW w:w="1440" w:type="dxa"/>
          </w:tcPr>
          <w:p w14:paraId="285D0962" w14:textId="77777777" w:rsidR="00E51628" w:rsidRDefault="00E51628" w:rsidP="006A0AD7">
            <w:pPr>
              <w:pStyle w:val="NormalWeb"/>
              <w:spacing w:before="0" w:beforeAutospacing="0" w:after="0" w:afterAutospacing="0"/>
              <w:outlineLvl w:val="0"/>
            </w:pPr>
          </w:p>
        </w:tc>
        <w:tc>
          <w:tcPr>
            <w:tcW w:w="8988" w:type="dxa"/>
          </w:tcPr>
          <w:p w14:paraId="143DBDBC" w14:textId="77777777" w:rsidR="00E51628" w:rsidRDefault="00E51628" w:rsidP="006A0AD7">
            <w:pPr>
              <w:pStyle w:val="NormalWeb"/>
              <w:spacing w:before="0" w:beforeAutospacing="0" w:after="0" w:afterAutospacing="0"/>
              <w:outlineLvl w:val="0"/>
            </w:pPr>
            <w:r>
              <w:t>International meeting on Lipid Messengers in the Nervous System, Tokyo, Japan</w:t>
            </w:r>
          </w:p>
        </w:tc>
      </w:tr>
      <w:tr w:rsidR="00E51628" w14:paraId="5D5DB4AA" w14:textId="77777777" w:rsidTr="00586EEA">
        <w:tc>
          <w:tcPr>
            <w:tcW w:w="1440" w:type="dxa"/>
          </w:tcPr>
          <w:p w14:paraId="07BDD2FB" w14:textId="77777777" w:rsidR="00E51628" w:rsidRDefault="00E51628" w:rsidP="006A0AD7">
            <w:pPr>
              <w:pStyle w:val="NormalWeb"/>
              <w:spacing w:before="0" w:beforeAutospacing="0" w:after="0" w:afterAutospacing="0"/>
              <w:outlineLvl w:val="0"/>
            </w:pPr>
            <w:r>
              <w:t>1995</w:t>
            </w:r>
          </w:p>
        </w:tc>
        <w:tc>
          <w:tcPr>
            <w:tcW w:w="8988" w:type="dxa"/>
          </w:tcPr>
          <w:p w14:paraId="1853AE98" w14:textId="77777777" w:rsidR="00E51628" w:rsidRDefault="00E51628" w:rsidP="006A0AD7">
            <w:pPr>
              <w:pStyle w:val="NormalWeb"/>
              <w:spacing w:before="0" w:beforeAutospacing="0" w:after="0" w:afterAutospacing="0"/>
              <w:outlineLvl w:val="0"/>
            </w:pPr>
            <w:r>
              <w:t xml:space="preserve">Symposium on Growth Factors and Recovery from Acute Renal Failure, Invited lecture: </w:t>
            </w:r>
            <w:r>
              <w:rPr>
                <w:i/>
              </w:rPr>
              <w:t>Growth factors and ischemic injury and repair</w:t>
            </w:r>
          </w:p>
        </w:tc>
      </w:tr>
      <w:tr w:rsidR="00E51628" w14:paraId="048F59FA" w14:textId="77777777" w:rsidTr="00586EEA">
        <w:tc>
          <w:tcPr>
            <w:tcW w:w="1440" w:type="dxa"/>
          </w:tcPr>
          <w:p w14:paraId="6EE8C77B" w14:textId="77777777" w:rsidR="00E51628" w:rsidRDefault="00E51628" w:rsidP="006A0AD7">
            <w:pPr>
              <w:pStyle w:val="NormalWeb"/>
              <w:spacing w:before="0" w:beforeAutospacing="0" w:after="0" w:afterAutospacing="0"/>
              <w:outlineLvl w:val="0"/>
            </w:pPr>
          </w:p>
        </w:tc>
        <w:tc>
          <w:tcPr>
            <w:tcW w:w="8988" w:type="dxa"/>
          </w:tcPr>
          <w:p w14:paraId="73399ED6" w14:textId="77777777" w:rsidR="00E51628" w:rsidRDefault="00E51628" w:rsidP="006A0AD7">
            <w:pPr>
              <w:pStyle w:val="NormalWeb"/>
              <w:spacing w:before="0" w:beforeAutospacing="0" w:after="0" w:afterAutospacing="0"/>
              <w:outlineLvl w:val="0"/>
            </w:pPr>
            <w:r>
              <w:t>Int. Congress of Nephrology, Madrid, Spain</w:t>
            </w:r>
          </w:p>
        </w:tc>
      </w:tr>
      <w:tr w:rsidR="00E51628" w14:paraId="7E2EBC1B" w14:textId="77777777" w:rsidTr="00586EEA">
        <w:tc>
          <w:tcPr>
            <w:tcW w:w="1440" w:type="dxa"/>
          </w:tcPr>
          <w:p w14:paraId="0A7B8465" w14:textId="77777777" w:rsidR="00E51628" w:rsidRDefault="00E51628" w:rsidP="006A0AD7">
            <w:pPr>
              <w:pStyle w:val="NormalWeb"/>
              <w:spacing w:before="0" w:beforeAutospacing="0" w:after="0" w:afterAutospacing="0"/>
              <w:outlineLvl w:val="0"/>
            </w:pPr>
            <w:r>
              <w:t>1997</w:t>
            </w:r>
          </w:p>
        </w:tc>
        <w:tc>
          <w:tcPr>
            <w:tcW w:w="8988" w:type="dxa"/>
          </w:tcPr>
          <w:p w14:paraId="3F92CF7D" w14:textId="77777777" w:rsidR="00E51628" w:rsidRDefault="00E51628" w:rsidP="006A0AD7">
            <w:pPr>
              <w:pStyle w:val="NormalWeb"/>
              <w:spacing w:before="0" w:beforeAutospacing="0" w:after="0" w:afterAutospacing="0"/>
              <w:outlineLvl w:val="0"/>
            </w:pPr>
            <w:r>
              <w:t xml:space="preserve">Invited Featured State of the Art Lecturer, </w:t>
            </w:r>
            <w:r>
              <w:rPr>
                <w:i/>
              </w:rPr>
              <w:t>Acute Renal Failure, integrins and adhesion molecules</w:t>
            </w:r>
          </w:p>
        </w:tc>
      </w:tr>
      <w:tr w:rsidR="00E51628" w14:paraId="4FFE6400" w14:textId="77777777" w:rsidTr="00586EEA">
        <w:tc>
          <w:tcPr>
            <w:tcW w:w="1440" w:type="dxa"/>
          </w:tcPr>
          <w:p w14:paraId="61F365DF" w14:textId="77777777" w:rsidR="00E51628" w:rsidRDefault="00E51628" w:rsidP="006A0AD7">
            <w:pPr>
              <w:pStyle w:val="NormalWeb"/>
              <w:spacing w:before="0" w:beforeAutospacing="0" w:after="0" w:afterAutospacing="0"/>
              <w:outlineLvl w:val="0"/>
            </w:pPr>
          </w:p>
        </w:tc>
        <w:tc>
          <w:tcPr>
            <w:tcW w:w="8988" w:type="dxa"/>
          </w:tcPr>
          <w:p w14:paraId="519804D6" w14:textId="77777777" w:rsidR="00E51628" w:rsidRDefault="00E51628" w:rsidP="006A0AD7">
            <w:pPr>
              <w:pStyle w:val="NormalWeb"/>
              <w:spacing w:before="0" w:beforeAutospacing="0" w:after="0" w:afterAutospacing="0"/>
              <w:outlineLvl w:val="0"/>
            </w:pPr>
            <w:r>
              <w:t>International Congress of Nephrology, Sydney, Australia</w:t>
            </w:r>
          </w:p>
        </w:tc>
      </w:tr>
      <w:tr w:rsidR="00E51628" w14:paraId="2736FD7A" w14:textId="77777777" w:rsidTr="00586EEA">
        <w:tc>
          <w:tcPr>
            <w:tcW w:w="1440" w:type="dxa"/>
          </w:tcPr>
          <w:p w14:paraId="6D4F412B" w14:textId="77777777" w:rsidR="00E51628" w:rsidRDefault="00E51628" w:rsidP="006A0AD7">
            <w:pPr>
              <w:pStyle w:val="NormalWeb"/>
              <w:spacing w:before="0" w:beforeAutospacing="0" w:after="0" w:afterAutospacing="0"/>
              <w:outlineLvl w:val="0"/>
            </w:pPr>
            <w:r>
              <w:t>1997</w:t>
            </w:r>
          </w:p>
        </w:tc>
        <w:tc>
          <w:tcPr>
            <w:tcW w:w="8988" w:type="dxa"/>
          </w:tcPr>
          <w:p w14:paraId="1484016A" w14:textId="77777777" w:rsidR="00E51628" w:rsidRDefault="00E51628" w:rsidP="006A0AD7">
            <w:pPr>
              <w:pStyle w:val="NormalWeb"/>
              <w:spacing w:before="0" w:beforeAutospacing="0" w:after="0" w:afterAutospacing="0"/>
              <w:outlineLvl w:val="0"/>
            </w:pPr>
            <w:r>
              <w:t>Invited Lecture,</w:t>
            </w:r>
            <w:r>
              <w:rPr>
                <w:i/>
              </w:rPr>
              <w:t xml:space="preserve"> Stress and oxidant regulated protein kinases</w:t>
            </w:r>
          </w:p>
        </w:tc>
      </w:tr>
      <w:tr w:rsidR="00E51628" w14:paraId="6B84B6E8" w14:textId="77777777" w:rsidTr="00586EEA">
        <w:tc>
          <w:tcPr>
            <w:tcW w:w="1440" w:type="dxa"/>
          </w:tcPr>
          <w:p w14:paraId="03A6ED1E" w14:textId="77777777" w:rsidR="00E51628" w:rsidRDefault="00E51628" w:rsidP="006A0AD7">
            <w:pPr>
              <w:pStyle w:val="NormalWeb"/>
              <w:spacing w:before="0" w:beforeAutospacing="0" w:after="0" w:afterAutospacing="0"/>
              <w:outlineLvl w:val="0"/>
            </w:pPr>
          </w:p>
        </w:tc>
        <w:tc>
          <w:tcPr>
            <w:tcW w:w="8988" w:type="dxa"/>
          </w:tcPr>
          <w:p w14:paraId="35E3496D" w14:textId="77777777" w:rsidR="00E51628" w:rsidRDefault="00E51628" w:rsidP="006A0AD7">
            <w:pPr>
              <w:pStyle w:val="NormalWeb"/>
              <w:spacing w:before="0" w:beforeAutospacing="0" w:after="0" w:afterAutospacing="0"/>
              <w:outlineLvl w:val="0"/>
            </w:pPr>
            <w:r>
              <w:t>Satellite Symposium of the International Society of Nephrology, Cairns, Australia</w:t>
            </w:r>
          </w:p>
        </w:tc>
      </w:tr>
      <w:tr w:rsidR="00E51628" w14:paraId="01E5785B" w14:textId="77777777" w:rsidTr="00586EEA">
        <w:tc>
          <w:tcPr>
            <w:tcW w:w="1440" w:type="dxa"/>
          </w:tcPr>
          <w:p w14:paraId="5D69DA17" w14:textId="77777777" w:rsidR="00E51628" w:rsidRDefault="00E51628" w:rsidP="006A0AD7">
            <w:pPr>
              <w:pStyle w:val="NormalWeb"/>
              <w:spacing w:before="0" w:beforeAutospacing="0" w:after="0" w:afterAutospacing="0"/>
              <w:outlineLvl w:val="0"/>
            </w:pPr>
            <w:r>
              <w:t>1997</w:t>
            </w:r>
          </w:p>
        </w:tc>
        <w:tc>
          <w:tcPr>
            <w:tcW w:w="8988" w:type="dxa"/>
          </w:tcPr>
          <w:p w14:paraId="40E08F47" w14:textId="77777777" w:rsidR="00E51628" w:rsidRDefault="00E51628" w:rsidP="006A0AD7">
            <w:pPr>
              <w:pStyle w:val="NormalWeb"/>
              <w:spacing w:before="0" w:beforeAutospacing="0" w:after="0" w:afterAutospacing="0"/>
              <w:outlineLvl w:val="0"/>
            </w:pPr>
            <w:r>
              <w:t xml:space="preserve">Keynote Speaker, </w:t>
            </w:r>
            <w:r>
              <w:rPr>
                <w:i/>
              </w:rPr>
              <w:t>Acute Renal Failure: Perspectives</w:t>
            </w:r>
          </w:p>
        </w:tc>
      </w:tr>
      <w:tr w:rsidR="00E51628" w14:paraId="60E15AA7" w14:textId="77777777" w:rsidTr="00586EEA">
        <w:tc>
          <w:tcPr>
            <w:tcW w:w="1440" w:type="dxa"/>
          </w:tcPr>
          <w:p w14:paraId="5B46DB34" w14:textId="77777777" w:rsidR="00E51628" w:rsidRDefault="00E51628" w:rsidP="006A0AD7">
            <w:pPr>
              <w:pStyle w:val="NormalWeb"/>
              <w:spacing w:before="0" w:beforeAutospacing="0" w:after="0" w:afterAutospacing="0"/>
              <w:outlineLvl w:val="0"/>
            </w:pPr>
          </w:p>
        </w:tc>
        <w:tc>
          <w:tcPr>
            <w:tcW w:w="8988" w:type="dxa"/>
          </w:tcPr>
          <w:p w14:paraId="485430CF" w14:textId="77777777" w:rsidR="00E51628" w:rsidRDefault="00E51628" w:rsidP="006A0AD7">
            <w:pPr>
              <w:pStyle w:val="NormalWeb"/>
              <w:spacing w:before="0" w:beforeAutospacing="0" w:after="0" w:afterAutospacing="0"/>
              <w:outlineLvl w:val="0"/>
            </w:pPr>
            <w:proofErr w:type="spellStart"/>
            <w:r>
              <w:t>VIIIth</w:t>
            </w:r>
            <w:proofErr w:type="spellEnd"/>
            <w:r>
              <w:t xml:space="preserve"> Brazilian Congress of Intensive Care, Salvador, Bahia, Brazil</w:t>
            </w:r>
          </w:p>
        </w:tc>
      </w:tr>
      <w:tr w:rsidR="00E51628" w14:paraId="5CC62639" w14:textId="77777777" w:rsidTr="00586EEA">
        <w:tc>
          <w:tcPr>
            <w:tcW w:w="1440" w:type="dxa"/>
          </w:tcPr>
          <w:p w14:paraId="405F9042" w14:textId="77777777" w:rsidR="00E51628" w:rsidRDefault="00E51628" w:rsidP="006A0AD7">
            <w:pPr>
              <w:pStyle w:val="NormalWeb"/>
              <w:spacing w:before="0" w:beforeAutospacing="0" w:after="0" w:afterAutospacing="0"/>
              <w:outlineLvl w:val="0"/>
            </w:pPr>
            <w:r>
              <w:t>1997</w:t>
            </w:r>
          </w:p>
        </w:tc>
        <w:tc>
          <w:tcPr>
            <w:tcW w:w="8988" w:type="dxa"/>
          </w:tcPr>
          <w:p w14:paraId="2D2E1AC8" w14:textId="77777777" w:rsidR="00E51628" w:rsidRDefault="00E51628" w:rsidP="006A0AD7">
            <w:pPr>
              <w:pStyle w:val="NormalWeb"/>
              <w:spacing w:before="0" w:beforeAutospacing="0" w:after="0" w:afterAutospacing="0"/>
              <w:outlineLvl w:val="0"/>
            </w:pPr>
            <w:r>
              <w:t xml:space="preserve">Invited Speaker and Panel Participant, </w:t>
            </w:r>
            <w:r>
              <w:rPr>
                <w:i/>
              </w:rPr>
              <w:t>Update on Acute Renal Failure</w:t>
            </w:r>
          </w:p>
        </w:tc>
      </w:tr>
      <w:tr w:rsidR="00E51628" w14:paraId="3FCE382A" w14:textId="77777777" w:rsidTr="00586EEA">
        <w:tc>
          <w:tcPr>
            <w:tcW w:w="1440" w:type="dxa"/>
          </w:tcPr>
          <w:p w14:paraId="38B5420F" w14:textId="77777777" w:rsidR="00E51628" w:rsidRDefault="00E51628" w:rsidP="006A0AD7">
            <w:pPr>
              <w:pStyle w:val="NormalWeb"/>
              <w:spacing w:before="0" w:beforeAutospacing="0" w:after="0" w:afterAutospacing="0"/>
              <w:outlineLvl w:val="0"/>
            </w:pPr>
          </w:p>
        </w:tc>
        <w:tc>
          <w:tcPr>
            <w:tcW w:w="8988" w:type="dxa"/>
          </w:tcPr>
          <w:p w14:paraId="1CB3FBC3" w14:textId="77777777" w:rsidR="00E51628" w:rsidRDefault="00E51628" w:rsidP="006A0AD7">
            <w:pPr>
              <w:pStyle w:val="NormalWeb"/>
              <w:spacing w:before="0" w:beforeAutospacing="0" w:after="0" w:afterAutospacing="0"/>
              <w:outlineLvl w:val="0"/>
            </w:pPr>
            <w:r>
              <w:t>Panel on Role for Integrins in Acute Renal Failure, 6</w:t>
            </w:r>
            <w:r>
              <w:rPr>
                <w:vertAlign w:val="superscript"/>
              </w:rPr>
              <w:t>th</w:t>
            </w:r>
            <w:r>
              <w:t xml:space="preserve"> </w:t>
            </w:r>
            <w:proofErr w:type="spellStart"/>
            <w:r>
              <w:t>Paulista</w:t>
            </w:r>
            <w:proofErr w:type="spellEnd"/>
            <w:r>
              <w:t xml:space="preserve"> Meeting on Nephrology, </w:t>
            </w:r>
            <w:proofErr w:type="spellStart"/>
            <w:r>
              <w:t>Guarujá</w:t>
            </w:r>
            <w:proofErr w:type="spellEnd"/>
            <w:r>
              <w:t>, Brazil</w:t>
            </w:r>
          </w:p>
        </w:tc>
      </w:tr>
      <w:tr w:rsidR="00E51628" w14:paraId="6012AA3F" w14:textId="77777777" w:rsidTr="00586EEA">
        <w:tc>
          <w:tcPr>
            <w:tcW w:w="1440" w:type="dxa"/>
          </w:tcPr>
          <w:p w14:paraId="654D724E" w14:textId="77777777" w:rsidR="00E51628" w:rsidRDefault="00E51628" w:rsidP="006A0AD7">
            <w:pPr>
              <w:pStyle w:val="NormalWeb"/>
              <w:spacing w:before="0" w:beforeAutospacing="0" w:after="0" w:afterAutospacing="0"/>
              <w:outlineLvl w:val="0"/>
            </w:pPr>
            <w:r>
              <w:t>1998</w:t>
            </w:r>
          </w:p>
        </w:tc>
        <w:tc>
          <w:tcPr>
            <w:tcW w:w="8988" w:type="dxa"/>
          </w:tcPr>
          <w:p w14:paraId="67270C60" w14:textId="77777777" w:rsidR="00E51628" w:rsidRDefault="00E51628" w:rsidP="006A0AD7">
            <w:pPr>
              <w:pStyle w:val="NormalWeb"/>
              <w:spacing w:before="0" w:beforeAutospacing="0" w:after="0" w:afterAutospacing="0"/>
              <w:outlineLvl w:val="0"/>
            </w:pPr>
            <w:r>
              <w:t xml:space="preserve">Renal Grand Rounds, </w:t>
            </w:r>
            <w:r>
              <w:rPr>
                <w:i/>
              </w:rPr>
              <w:t>Ischemic Acute Renal Failure</w:t>
            </w:r>
          </w:p>
        </w:tc>
      </w:tr>
      <w:tr w:rsidR="00E51628" w14:paraId="346F7E9F" w14:textId="77777777" w:rsidTr="00586EEA">
        <w:tc>
          <w:tcPr>
            <w:tcW w:w="1440" w:type="dxa"/>
          </w:tcPr>
          <w:p w14:paraId="471A17E4" w14:textId="77777777" w:rsidR="00E51628" w:rsidRDefault="00E51628" w:rsidP="006A0AD7">
            <w:pPr>
              <w:pStyle w:val="NormalWeb"/>
              <w:spacing w:before="0" w:beforeAutospacing="0" w:after="0" w:afterAutospacing="0"/>
              <w:outlineLvl w:val="0"/>
            </w:pPr>
          </w:p>
        </w:tc>
        <w:tc>
          <w:tcPr>
            <w:tcW w:w="8988" w:type="dxa"/>
          </w:tcPr>
          <w:p w14:paraId="4F1359F9" w14:textId="77777777" w:rsidR="00E51628" w:rsidRDefault="00E51628" w:rsidP="006A0AD7">
            <w:pPr>
              <w:pStyle w:val="NormalWeb"/>
              <w:spacing w:before="0" w:beforeAutospacing="0" w:after="0" w:afterAutospacing="0"/>
              <w:outlineLvl w:val="0"/>
            </w:pPr>
            <w:r>
              <w:t>University of Alberta, Alberta, Canada</w:t>
            </w:r>
          </w:p>
        </w:tc>
      </w:tr>
      <w:tr w:rsidR="00E51628" w14:paraId="55C34642" w14:textId="77777777" w:rsidTr="00586EEA">
        <w:tc>
          <w:tcPr>
            <w:tcW w:w="1440" w:type="dxa"/>
          </w:tcPr>
          <w:p w14:paraId="34597972" w14:textId="77777777" w:rsidR="00E51628" w:rsidRDefault="00E51628" w:rsidP="006A0AD7">
            <w:pPr>
              <w:pStyle w:val="NormalWeb"/>
              <w:spacing w:before="0" w:beforeAutospacing="0" w:after="0" w:afterAutospacing="0"/>
              <w:outlineLvl w:val="0"/>
            </w:pPr>
            <w:r>
              <w:t>1998</w:t>
            </w:r>
          </w:p>
        </w:tc>
        <w:tc>
          <w:tcPr>
            <w:tcW w:w="8988" w:type="dxa"/>
          </w:tcPr>
          <w:p w14:paraId="6794E287" w14:textId="77777777" w:rsidR="00E51628" w:rsidRDefault="00E51628" w:rsidP="006A0AD7">
            <w:pPr>
              <w:pStyle w:val="NormalWeb"/>
              <w:spacing w:before="0" w:beforeAutospacing="0" w:after="0" w:afterAutospacing="0"/>
              <w:outlineLvl w:val="0"/>
            </w:pPr>
            <w:r>
              <w:t xml:space="preserve">Invited Speaker, </w:t>
            </w:r>
            <w:r>
              <w:rPr>
                <w:i/>
              </w:rPr>
              <w:t>Adhesion Molecules and Acute Renal Failure</w:t>
            </w:r>
          </w:p>
        </w:tc>
      </w:tr>
      <w:tr w:rsidR="00E51628" w14:paraId="40E57547" w14:textId="77777777" w:rsidTr="00586EEA">
        <w:tc>
          <w:tcPr>
            <w:tcW w:w="1440" w:type="dxa"/>
          </w:tcPr>
          <w:p w14:paraId="3F6B3D6D" w14:textId="77777777" w:rsidR="00E51628" w:rsidRDefault="00E51628" w:rsidP="006A0AD7">
            <w:pPr>
              <w:pStyle w:val="NormalWeb"/>
              <w:spacing w:before="0" w:beforeAutospacing="0" w:after="0" w:afterAutospacing="0"/>
              <w:outlineLvl w:val="0"/>
            </w:pPr>
          </w:p>
        </w:tc>
        <w:tc>
          <w:tcPr>
            <w:tcW w:w="8988" w:type="dxa"/>
          </w:tcPr>
          <w:p w14:paraId="10204436" w14:textId="77777777" w:rsidR="00E51628" w:rsidRDefault="00E51628" w:rsidP="006A0AD7">
            <w:pPr>
              <w:pStyle w:val="NormalWeb"/>
              <w:spacing w:before="0" w:beforeAutospacing="0" w:after="0" w:afterAutospacing="0"/>
              <w:outlineLvl w:val="0"/>
            </w:pPr>
            <w:r>
              <w:t>Alberta Nephrology Days, University of Alberta, Alberta, Canada</w:t>
            </w:r>
          </w:p>
        </w:tc>
      </w:tr>
      <w:tr w:rsidR="00E51628" w14:paraId="3C8583F4" w14:textId="77777777" w:rsidTr="00586EEA">
        <w:tc>
          <w:tcPr>
            <w:tcW w:w="1440" w:type="dxa"/>
          </w:tcPr>
          <w:p w14:paraId="3DD0FE55" w14:textId="77777777" w:rsidR="00E51628" w:rsidRDefault="00E51628" w:rsidP="006A0AD7">
            <w:pPr>
              <w:pStyle w:val="NormalWeb"/>
              <w:spacing w:before="0" w:beforeAutospacing="0" w:after="0" w:afterAutospacing="0"/>
              <w:outlineLvl w:val="0"/>
            </w:pPr>
            <w:r>
              <w:t>1999</w:t>
            </w:r>
          </w:p>
        </w:tc>
        <w:tc>
          <w:tcPr>
            <w:tcW w:w="8988" w:type="dxa"/>
          </w:tcPr>
          <w:p w14:paraId="15B9DF0B" w14:textId="77777777" w:rsidR="00E51628" w:rsidRDefault="00E51628" w:rsidP="006A0AD7">
            <w:pPr>
              <w:pStyle w:val="NormalWeb"/>
              <w:spacing w:before="0" w:beforeAutospacing="0" w:after="0" w:afterAutospacing="0"/>
              <w:outlineLvl w:val="0"/>
            </w:pPr>
            <w:r>
              <w:t xml:space="preserve">Invited Speaker, </w:t>
            </w:r>
            <w:r>
              <w:rPr>
                <w:i/>
              </w:rPr>
              <w:t>Pathophysiology of Acute Renal Failure, A Genomic Approach</w:t>
            </w:r>
            <w:r>
              <w:t xml:space="preserve"> </w:t>
            </w:r>
          </w:p>
          <w:p w14:paraId="16AE6C82" w14:textId="77777777" w:rsidR="00E51628" w:rsidRDefault="00E51628" w:rsidP="006A0AD7">
            <w:pPr>
              <w:pStyle w:val="NormalWeb"/>
              <w:spacing w:before="0" w:beforeAutospacing="0" w:after="0" w:afterAutospacing="0"/>
              <w:outlineLvl w:val="0"/>
            </w:pPr>
            <w:r>
              <w:t xml:space="preserve">Invited Speaker, </w:t>
            </w:r>
            <w:r>
              <w:rPr>
                <w:i/>
              </w:rPr>
              <w:t>The role of Kinases in Kidney Injury and Repair</w:t>
            </w:r>
          </w:p>
        </w:tc>
      </w:tr>
      <w:tr w:rsidR="00E51628" w14:paraId="79F68572" w14:textId="77777777" w:rsidTr="00586EEA">
        <w:tc>
          <w:tcPr>
            <w:tcW w:w="1440" w:type="dxa"/>
          </w:tcPr>
          <w:p w14:paraId="6924017A" w14:textId="77777777" w:rsidR="00E51628" w:rsidRDefault="00E51628" w:rsidP="006A0AD7">
            <w:pPr>
              <w:pStyle w:val="NormalWeb"/>
              <w:spacing w:before="0" w:beforeAutospacing="0" w:after="0" w:afterAutospacing="0"/>
              <w:outlineLvl w:val="0"/>
            </w:pPr>
          </w:p>
        </w:tc>
        <w:tc>
          <w:tcPr>
            <w:tcW w:w="8988" w:type="dxa"/>
          </w:tcPr>
          <w:p w14:paraId="25599D5B" w14:textId="77777777" w:rsidR="00E51628" w:rsidRDefault="00E51628" w:rsidP="006A0AD7">
            <w:pPr>
              <w:pStyle w:val="NormalWeb"/>
              <w:spacing w:before="0" w:beforeAutospacing="0" w:after="0" w:afterAutospacing="0"/>
              <w:outlineLvl w:val="0"/>
            </w:pPr>
            <w:r>
              <w:t>International Conference on Acute Renal Failure, Santiago, Chile</w:t>
            </w:r>
          </w:p>
        </w:tc>
      </w:tr>
      <w:tr w:rsidR="00E51628" w14:paraId="6161A7E0" w14:textId="77777777" w:rsidTr="00586EEA">
        <w:tc>
          <w:tcPr>
            <w:tcW w:w="1440" w:type="dxa"/>
          </w:tcPr>
          <w:p w14:paraId="016A5B02" w14:textId="77777777" w:rsidR="00E51628" w:rsidRDefault="00E51628" w:rsidP="006A0AD7">
            <w:pPr>
              <w:pStyle w:val="NormalWeb"/>
              <w:spacing w:before="0" w:beforeAutospacing="0" w:after="0" w:afterAutospacing="0"/>
              <w:outlineLvl w:val="0"/>
            </w:pPr>
            <w:r>
              <w:t>1999</w:t>
            </w:r>
          </w:p>
        </w:tc>
        <w:tc>
          <w:tcPr>
            <w:tcW w:w="8988" w:type="dxa"/>
          </w:tcPr>
          <w:p w14:paraId="6832011D" w14:textId="77777777" w:rsidR="00E51628" w:rsidRDefault="00E51628" w:rsidP="006A0AD7">
            <w:pPr>
              <w:pStyle w:val="NormalWeb"/>
              <w:spacing w:before="0" w:beforeAutospacing="0" w:after="0" w:afterAutospacing="0"/>
              <w:outlineLvl w:val="0"/>
            </w:pPr>
            <w:r>
              <w:t xml:space="preserve">Invited Speaker, </w:t>
            </w:r>
            <w:r>
              <w:rPr>
                <w:i/>
              </w:rPr>
              <w:t>A Cytosolic Phospholipase A2 Knockout Mouse</w:t>
            </w:r>
          </w:p>
        </w:tc>
      </w:tr>
      <w:tr w:rsidR="00E51628" w14:paraId="3FC7C420" w14:textId="77777777" w:rsidTr="00586EEA">
        <w:tc>
          <w:tcPr>
            <w:tcW w:w="1440" w:type="dxa"/>
          </w:tcPr>
          <w:p w14:paraId="7A7228B8" w14:textId="77777777" w:rsidR="00E51628" w:rsidRDefault="00E51628" w:rsidP="006A0AD7">
            <w:pPr>
              <w:pStyle w:val="NormalWeb"/>
              <w:spacing w:before="0" w:beforeAutospacing="0" w:after="0" w:afterAutospacing="0"/>
              <w:outlineLvl w:val="0"/>
            </w:pPr>
          </w:p>
        </w:tc>
        <w:tc>
          <w:tcPr>
            <w:tcW w:w="8988" w:type="dxa"/>
          </w:tcPr>
          <w:p w14:paraId="08910DB6" w14:textId="77777777" w:rsidR="00E51628" w:rsidRDefault="00E51628" w:rsidP="006A0AD7">
            <w:pPr>
              <w:pStyle w:val="NormalWeb"/>
              <w:spacing w:before="0" w:beforeAutospacing="0" w:after="0" w:afterAutospacing="0"/>
              <w:outlineLvl w:val="0"/>
            </w:pPr>
            <w:r>
              <w:t>International Congress on Phospholipases, Berlin, Germany</w:t>
            </w:r>
          </w:p>
        </w:tc>
      </w:tr>
      <w:tr w:rsidR="00E51628" w14:paraId="6FA3C817" w14:textId="77777777" w:rsidTr="00586EEA">
        <w:tc>
          <w:tcPr>
            <w:tcW w:w="1440" w:type="dxa"/>
          </w:tcPr>
          <w:p w14:paraId="6DBBE4A0" w14:textId="77777777" w:rsidR="00E51628" w:rsidRDefault="00E51628" w:rsidP="006A0AD7">
            <w:pPr>
              <w:pStyle w:val="NormalWeb"/>
              <w:spacing w:before="0" w:beforeAutospacing="0" w:after="0" w:afterAutospacing="0"/>
              <w:outlineLvl w:val="0"/>
            </w:pPr>
            <w:r>
              <w:t>2000</w:t>
            </w:r>
          </w:p>
        </w:tc>
        <w:tc>
          <w:tcPr>
            <w:tcW w:w="8988" w:type="dxa"/>
          </w:tcPr>
          <w:p w14:paraId="5C3EC8A2" w14:textId="77777777" w:rsidR="00E51628" w:rsidRDefault="00E51628" w:rsidP="006A0AD7">
            <w:pPr>
              <w:pStyle w:val="NormalWeb"/>
              <w:spacing w:before="0" w:beforeAutospacing="0" w:after="0" w:afterAutospacing="0"/>
              <w:outlineLvl w:val="0"/>
            </w:pPr>
            <w:r>
              <w:t>Conference on Medical Technology,</w:t>
            </w:r>
            <w:r>
              <w:rPr>
                <w:i/>
              </w:rPr>
              <w:t xml:space="preserve"> Education and Research in Medical Technology</w:t>
            </w:r>
          </w:p>
        </w:tc>
      </w:tr>
      <w:tr w:rsidR="00E51628" w14:paraId="14B0AD41" w14:textId="77777777" w:rsidTr="00586EEA">
        <w:tc>
          <w:tcPr>
            <w:tcW w:w="1440" w:type="dxa"/>
          </w:tcPr>
          <w:p w14:paraId="79400101" w14:textId="77777777" w:rsidR="00E51628" w:rsidRDefault="00E51628" w:rsidP="006A0AD7">
            <w:pPr>
              <w:pStyle w:val="NormalWeb"/>
              <w:spacing w:before="0" w:beforeAutospacing="0" w:after="0" w:afterAutospacing="0"/>
              <w:outlineLvl w:val="0"/>
            </w:pPr>
          </w:p>
        </w:tc>
        <w:tc>
          <w:tcPr>
            <w:tcW w:w="8988" w:type="dxa"/>
          </w:tcPr>
          <w:p w14:paraId="27737DDF" w14:textId="77777777" w:rsidR="00E51628" w:rsidRDefault="00E51628" w:rsidP="006A0AD7">
            <w:pPr>
              <w:pStyle w:val="NormalWeb"/>
              <w:spacing w:before="0" w:beforeAutospacing="0" w:after="0" w:afterAutospacing="0"/>
              <w:outlineLvl w:val="0"/>
            </w:pPr>
            <w:r>
              <w:t>Trondheim, Norway</w:t>
            </w:r>
          </w:p>
        </w:tc>
      </w:tr>
      <w:tr w:rsidR="00E51628" w14:paraId="6FF12172" w14:textId="77777777" w:rsidTr="00586EEA">
        <w:tc>
          <w:tcPr>
            <w:tcW w:w="1440" w:type="dxa"/>
          </w:tcPr>
          <w:p w14:paraId="58F356E7" w14:textId="77777777" w:rsidR="00E51628" w:rsidRDefault="00E51628" w:rsidP="006A0AD7">
            <w:pPr>
              <w:pStyle w:val="NormalWeb"/>
              <w:spacing w:before="0" w:beforeAutospacing="0" w:after="0" w:afterAutospacing="0"/>
              <w:outlineLvl w:val="0"/>
            </w:pPr>
            <w:r>
              <w:t>2000</w:t>
            </w:r>
          </w:p>
        </w:tc>
        <w:tc>
          <w:tcPr>
            <w:tcW w:w="8988" w:type="dxa"/>
          </w:tcPr>
          <w:p w14:paraId="0A59AFEB" w14:textId="77777777" w:rsidR="00E51628" w:rsidRDefault="00E51628" w:rsidP="006A0AD7">
            <w:pPr>
              <w:pStyle w:val="NormalWeb"/>
              <w:spacing w:before="0" w:beforeAutospacing="0" w:after="0" w:afterAutospacing="0"/>
              <w:outlineLvl w:val="0"/>
            </w:pPr>
            <w:r>
              <w:t>Keynote speaker</w:t>
            </w:r>
          </w:p>
          <w:p w14:paraId="2DBE6F3D" w14:textId="77777777" w:rsidR="00E51628" w:rsidRDefault="00E51628" w:rsidP="006A0AD7">
            <w:pPr>
              <w:pStyle w:val="NormalWeb"/>
              <w:spacing w:before="0" w:beforeAutospacing="0" w:after="0" w:afterAutospacing="0"/>
              <w:outlineLvl w:val="0"/>
            </w:pPr>
            <w:r>
              <w:rPr>
                <w:i/>
              </w:rPr>
              <w:t>Pathophysiology of Ischemic Acute Renal Failure</w:t>
            </w:r>
          </w:p>
          <w:p w14:paraId="7DBE38B8" w14:textId="77777777" w:rsidR="00E51628" w:rsidRDefault="00E51628" w:rsidP="006A0AD7">
            <w:pPr>
              <w:pStyle w:val="NormalWeb"/>
              <w:spacing w:before="0" w:beforeAutospacing="0" w:after="0" w:afterAutospacing="0"/>
              <w:outlineLvl w:val="0"/>
              <w:rPr>
                <w:i/>
              </w:rPr>
            </w:pPr>
            <w:r>
              <w:rPr>
                <w:i/>
              </w:rPr>
              <w:t>Genomic Approach to Understanding the Pathophysiology of Acute Renal Failure</w:t>
            </w:r>
          </w:p>
          <w:p w14:paraId="0592E894" w14:textId="77777777" w:rsidR="00E51628" w:rsidRDefault="00E51628" w:rsidP="006A0AD7">
            <w:pPr>
              <w:pStyle w:val="NormalWeb"/>
              <w:spacing w:before="0" w:beforeAutospacing="0" w:after="0" w:afterAutospacing="0"/>
              <w:outlineLvl w:val="0"/>
            </w:pPr>
            <w:r>
              <w:rPr>
                <w:i/>
              </w:rPr>
              <w:t>Ischemic Preconditioning of the Kidney</w:t>
            </w:r>
          </w:p>
        </w:tc>
      </w:tr>
      <w:tr w:rsidR="00E51628" w14:paraId="7D3AA476" w14:textId="77777777" w:rsidTr="00586EEA">
        <w:tc>
          <w:tcPr>
            <w:tcW w:w="1440" w:type="dxa"/>
          </w:tcPr>
          <w:p w14:paraId="109D0EA6" w14:textId="77777777" w:rsidR="00E51628" w:rsidRDefault="00E51628" w:rsidP="006A0AD7">
            <w:pPr>
              <w:pStyle w:val="NormalWeb"/>
              <w:spacing w:before="0" w:beforeAutospacing="0" w:after="0" w:afterAutospacing="0"/>
              <w:outlineLvl w:val="0"/>
            </w:pPr>
          </w:p>
        </w:tc>
        <w:tc>
          <w:tcPr>
            <w:tcW w:w="8988" w:type="dxa"/>
          </w:tcPr>
          <w:p w14:paraId="7447B012" w14:textId="77777777" w:rsidR="00E51628" w:rsidRDefault="00E51628" w:rsidP="006A0AD7">
            <w:pPr>
              <w:pStyle w:val="NormalWeb"/>
              <w:spacing w:before="0" w:beforeAutospacing="0" w:after="0" w:afterAutospacing="0"/>
              <w:outlineLvl w:val="0"/>
            </w:pPr>
            <w:r>
              <w:t>Second Latin American Conference on Acute Renal Failure, Rio de Janeiro</w:t>
            </w:r>
          </w:p>
        </w:tc>
      </w:tr>
      <w:tr w:rsidR="00E51628" w14:paraId="4A7BC1A0" w14:textId="77777777" w:rsidTr="00586EEA">
        <w:tc>
          <w:tcPr>
            <w:tcW w:w="1440" w:type="dxa"/>
          </w:tcPr>
          <w:p w14:paraId="4DC441DF" w14:textId="77777777" w:rsidR="00E51628" w:rsidRDefault="00E51628" w:rsidP="006A0AD7">
            <w:pPr>
              <w:pStyle w:val="NormalWeb"/>
              <w:spacing w:before="0" w:beforeAutospacing="0" w:after="0" w:afterAutospacing="0"/>
              <w:outlineLvl w:val="0"/>
            </w:pPr>
            <w:r>
              <w:t>2001</w:t>
            </w:r>
          </w:p>
        </w:tc>
        <w:tc>
          <w:tcPr>
            <w:tcW w:w="8988" w:type="dxa"/>
          </w:tcPr>
          <w:p w14:paraId="7D1FDD5A" w14:textId="77777777" w:rsidR="00E51628" w:rsidRDefault="00E51628" w:rsidP="006A0AD7">
            <w:pPr>
              <w:pStyle w:val="NormalWeb"/>
              <w:spacing w:before="0" w:beforeAutospacing="0" w:after="0" w:afterAutospacing="0"/>
              <w:outlineLvl w:val="0"/>
            </w:pPr>
            <w:r>
              <w:rPr>
                <w:i/>
              </w:rPr>
              <w:t>Pathophysiology of Acute Renal Failure</w:t>
            </w:r>
          </w:p>
        </w:tc>
      </w:tr>
      <w:tr w:rsidR="00E51628" w14:paraId="0254C152" w14:textId="77777777" w:rsidTr="00586EEA">
        <w:tc>
          <w:tcPr>
            <w:tcW w:w="1440" w:type="dxa"/>
          </w:tcPr>
          <w:p w14:paraId="08C001C0" w14:textId="77777777" w:rsidR="00E51628" w:rsidRDefault="00E51628" w:rsidP="006A0AD7">
            <w:pPr>
              <w:pStyle w:val="NormalWeb"/>
              <w:spacing w:before="0" w:beforeAutospacing="0" w:after="0" w:afterAutospacing="0"/>
              <w:outlineLvl w:val="0"/>
            </w:pPr>
          </w:p>
        </w:tc>
        <w:tc>
          <w:tcPr>
            <w:tcW w:w="8988" w:type="dxa"/>
          </w:tcPr>
          <w:p w14:paraId="490FE86F" w14:textId="77777777" w:rsidR="00E51628" w:rsidRDefault="00E51628" w:rsidP="006A0AD7">
            <w:pPr>
              <w:pStyle w:val="NormalWeb"/>
              <w:spacing w:before="0" w:beforeAutospacing="0" w:after="0" w:afterAutospacing="0"/>
              <w:outlineLvl w:val="0"/>
            </w:pPr>
            <w:r>
              <w:t>Second International Course on Critical Care Nephrology, Vincenza, Italy</w:t>
            </w:r>
          </w:p>
        </w:tc>
      </w:tr>
      <w:tr w:rsidR="00E51628" w14:paraId="44600FB6" w14:textId="77777777" w:rsidTr="00586EEA">
        <w:tc>
          <w:tcPr>
            <w:tcW w:w="1440" w:type="dxa"/>
          </w:tcPr>
          <w:p w14:paraId="088915D9" w14:textId="77777777" w:rsidR="00E51628" w:rsidRDefault="00E51628" w:rsidP="006A0AD7">
            <w:pPr>
              <w:pStyle w:val="NormalWeb"/>
              <w:spacing w:before="0" w:beforeAutospacing="0" w:after="0" w:afterAutospacing="0"/>
              <w:outlineLvl w:val="0"/>
            </w:pPr>
            <w:r>
              <w:t>2001</w:t>
            </w:r>
          </w:p>
        </w:tc>
        <w:tc>
          <w:tcPr>
            <w:tcW w:w="8988" w:type="dxa"/>
          </w:tcPr>
          <w:p w14:paraId="0E17DC03" w14:textId="77777777" w:rsidR="00E51628" w:rsidRDefault="00E51628" w:rsidP="006A0AD7">
            <w:pPr>
              <w:pStyle w:val="NormalWeb"/>
              <w:spacing w:before="0" w:beforeAutospacing="0" w:after="0" w:afterAutospacing="0"/>
              <w:outlineLvl w:val="0"/>
            </w:pPr>
            <w:r>
              <w:t>Master in Nephrology,</w:t>
            </w:r>
            <w:r>
              <w:rPr>
                <w:i/>
              </w:rPr>
              <w:t xml:space="preserve"> Pathophysiology of Ischemic Acute Renal Failure</w:t>
            </w:r>
          </w:p>
        </w:tc>
      </w:tr>
      <w:tr w:rsidR="00E51628" w14:paraId="141EABE0" w14:textId="77777777" w:rsidTr="00586EEA">
        <w:tc>
          <w:tcPr>
            <w:tcW w:w="1440" w:type="dxa"/>
          </w:tcPr>
          <w:p w14:paraId="34477F4A" w14:textId="77777777" w:rsidR="00E51628" w:rsidRDefault="00E51628" w:rsidP="006A0AD7">
            <w:pPr>
              <w:pStyle w:val="NormalWeb"/>
              <w:spacing w:before="0" w:beforeAutospacing="0" w:after="0" w:afterAutospacing="0"/>
              <w:outlineLvl w:val="0"/>
            </w:pPr>
          </w:p>
        </w:tc>
        <w:tc>
          <w:tcPr>
            <w:tcW w:w="8988" w:type="dxa"/>
          </w:tcPr>
          <w:p w14:paraId="35EB04AA" w14:textId="77777777" w:rsidR="00E51628" w:rsidRDefault="00E51628" w:rsidP="006A0AD7">
            <w:pPr>
              <w:pStyle w:val="NormalWeb"/>
              <w:spacing w:before="0" w:beforeAutospacing="0" w:after="0" w:afterAutospacing="0"/>
              <w:outlineLvl w:val="0"/>
            </w:pPr>
            <w:r>
              <w:t>Naples, Italy</w:t>
            </w:r>
          </w:p>
        </w:tc>
      </w:tr>
      <w:tr w:rsidR="00E51628" w14:paraId="3185BEA4" w14:textId="77777777" w:rsidTr="00586EEA">
        <w:tc>
          <w:tcPr>
            <w:tcW w:w="1440" w:type="dxa"/>
          </w:tcPr>
          <w:p w14:paraId="77B47A1A" w14:textId="77777777" w:rsidR="00E51628" w:rsidRDefault="00E51628" w:rsidP="006A0AD7">
            <w:pPr>
              <w:pStyle w:val="NormalWeb"/>
              <w:spacing w:before="0" w:beforeAutospacing="0" w:after="0" w:afterAutospacing="0"/>
              <w:outlineLvl w:val="0"/>
            </w:pPr>
            <w:r>
              <w:t>2001</w:t>
            </w:r>
          </w:p>
        </w:tc>
        <w:tc>
          <w:tcPr>
            <w:tcW w:w="8988" w:type="dxa"/>
          </w:tcPr>
          <w:p w14:paraId="61BD2D75" w14:textId="77777777" w:rsidR="00E51628" w:rsidRDefault="00E51628" w:rsidP="006A0AD7">
            <w:pPr>
              <w:pStyle w:val="NormalWeb"/>
              <w:spacing w:before="0" w:beforeAutospacing="0" w:after="0" w:afterAutospacing="0"/>
              <w:outlineLvl w:val="0"/>
            </w:pPr>
            <w:r>
              <w:t xml:space="preserve">Invited speaker, </w:t>
            </w:r>
            <w:r>
              <w:rPr>
                <w:i/>
              </w:rPr>
              <w:t>A Genomic Approach to Renal Injury and Repair</w:t>
            </w:r>
          </w:p>
        </w:tc>
      </w:tr>
      <w:tr w:rsidR="00E51628" w14:paraId="62CC6D50" w14:textId="77777777" w:rsidTr="00586EEA">
        <w:tc>
          <w:tcPr>
            <w:tcW w:w="1440" w:type="dxa"/>
          </w:tcPr>
          <w:p w14:paraId="72EF6AF3" w14:textId="77777777" w:rsidR="00E51628" w:rsidRDefault="00E51628" w:rsidP="006A0AD7">
            <w:pPr>
              <w:pStyle w:val="NormalWeb"/>
              <w:spacing w:before="0" w:beforeAutospacing="0" w:after="0" w:afterAutospacing="0"/>
              <w:outlineLvl w:val="0"/>
            </w:pPr>
          </w:p>
        </w:tc>
        <w:tc>
          <w:tcPr>
            <w:tcW w:w="8988" w:type="dxa"/>
          </w:tcPr>
          <w:p w14:paraId="65E6D028" w14:textId="77777777" w:rsidR="00E51628" w:rsidRDefault="00E51628" w:rsidP="006A0AD7">
            <w:pPr>
              <w:pStyle w:val="NormalWeb"/>
              <w:spacing w:before="0" w:beforeAutospacing="0" w:after="0" w:afterAutospacing="0"/>
              <w:outlineLvl w:val="0"/>
            </w:pPr>
            <w:r>
              <w:t>Conference on Ischemia/reperfusion injury, Antwerp, Belgium</w:t>
            </w:r>
          </w:p>
        </w:tc>
      </w:tr>
      <w:tr w:rsidR="00E51628" w14:paraId="49AF2AD7" w14:textId="77777777" w:rsidTr="00586EEA">
        <w:tc>
          <w:tcPr>
            <w:tcW w:w="1440" w:type="dxa"/>
          </w:tcPr>
          <w:p w14:paraId="578A8DA6" w14:textId="77777777" w:rsidR="00E51628" w:rsidRDefault="00E51628" w:rsidP="006A0AD7">
            <w:pPr>
              <w:pStyle w:val="NormalWeb"/>
              <w:spacing w:before="0" w:beforeAutospacing="0" w:after="0" w:afterAutospacing="0"/>
              <w:outlineLvl w:val="0"/>
            </w:pPr>
            <w:r>
              <w:t>2001</w:t>
            </w:r>
          </w:p>
        </w:tc>
        <w:tc>
          <w:tcPr>
            <w:tcW w:w="8988" w:type="dxa"/>
          </w:tcPr>
          <w:p w14:paraId="7968EF3F" w14:textId="77777777" w:rsidR="00E51628" w:rsidRDefault="00E51628" w:rsidP="006A0AD7">
            <w:pPr>
              <w:pStyle w:val="NormalWeb"/>
              <w:spacing w:before="0" w:beforeAutospacing="0" w:after="0" w:afterAutospacing="0"/>
              <w:outlineLvl w:val="0"/>
            </w:pPr>
            <w:r>
              <w:rPr>
                <w:i/>
              </w:rPr>
              <w:t>Pathophysiology of Acute Renal Failure</w:t>
            </w:r>
          </w:p>
        </w:tc>
      </w:tr>
      <w:tr w:rsidR="00E51628" w14:paraId="6BD7C77F" w14:textId="77777777" w:rsidTr="00586EEA">
        <w:tc>
          <w:tcPr>
            <w:tcW w:w="1440" w:type="dxa"/>
          </w:tcPr>
          <w:p w14:paraId="600B43C2" w14:textId="77777777" w:rsidR="00E51628" w:rsidRDefault="00E51628" w:rsidP="006A0AD7">
            <w:pPr>
              <w:pStyle w:val="NormalWeb"/>
              <w:spacing w:before="0" w:beforeAutospacing="0" w:after="0" w:afterAutospacing="0"/>
              <w:outlineLvl w:val="0"/>
            </w:pPr>
          </w:p>
        </w:tc>
        <w:tc>
          <w:tcPr>
            <w:tcW w:w="8988" w:type="dxa"/>
          </w:tcPr>
          <w:p w14:paraId="2B335886" w14:textId="77777777" w:rsidR="00E51628" w:rsidRDefault="00E51628" w:rsidP="006A0AD7">
            <w:pPr>
              <w:pStyle w:val="NormalWeb"/>
              <w:spacing w:before="0" w:beforeAutospacing="0" w:after="0" w:afterAutospacing="0"/>
              <w:outlineLvl w:val="0"/>
            </w:pPr>
            <w:r>
              <w:t>Second International Course on Critical Care Nephrology, Vicenza, Italy</w:t>
            </w:r>
          </w:p>
        </w:tc>
      </w:tr>
      <w:tr w:rsidR="00E51628" w14:paraId="03B1F042" w14:textId="77777777" w:rsidTr="00586EEA">
        <w:tc>
          <w:tcPr>
            <w:tcW w:w="1440" w:type="dxa"/>
          </w:tcPr>
          <w:p w14:paraId="500D4387" w14:textId="77777777" w:rsidR="00E51628" w:rsidRDefault="00E51628" w:rsidP="006A0AD7">
            <w:pPr>
              <w:pStyle w:val="NormalWeb"/>
              <w:spacing w:before="0" w:beforeAutospacing="0" w:after="0" w:afterAutospacing="0"/>
              <w:outlineLvl w:val="0"/>
            </w:pPr>
            <w:r>
              <w:t>2001</w:t>
            </w:r>
          </w:p>
        </w:tc>
        <w:tc>
          <w:tcPr>
            <w:tcW w:w="8988" w:type="dxa"/>
          </w:tcPr>
          <w:p w14:paraId="27E47D91" w14:textId="77777777" w:rsidR="00E51628" w:rsidRDefault="00E51628" w:rsidP="006A0AD7">
            <w:pPr>
              <w:pStyle w:val="NormalWeb"/>
              <w:spacing w:before="0" w:beforeAutospacing="0" w:after="0" w:afterAutospacing="0"/>
              <w:outlineLvl w:val="0"/>
            </w:pPr>
            <w:r>
              <w:t xml:space="preserve">Honorary Doctorate Guest Lecture: </w:t>
            </w:r>
            <w:r>
              <w:rPr>
                <w:i/>
              </w:rPr>
              <w:t>Bringing Medicine and Technology together in Research and Education</w:t>
            </w:r>
          </w:p>
        </w:tc>
      </w:tr>
      <w:tr w:rsidR="00E51628" w14:paraId="52BEDB4A" w14:textId="77777777" w:rsidTr="00586EEA">
        <w:tc>
          <w:tcPr>
            <w:tcW w:w="1440" w:type="dxa"/>
          </w:tcPr>
          <w:p w14:paraId="5C5AB984" w14:textId="77777777" w:rsidR="00E51628" w:rsidRDefault="00E51628" w:rsidP="006A0AD7">
            <w:pPr>
              <w:pStyle w:val="NormalWeb"/>
              <w:spacing w:before="0" w:beforeAutospacing="0" w:after="0" w:afterAutospacing="0"/>
              <w:outlineLvl w:val="0"/>
            </w:pPr>
          </w:p>
        </w:tc>
        <w:tc>
          <w:tcPr>
            <w:tcW w:w="8988" w:type="dxa"/>
          </w:tcPr>
          <w:p w14:paraId="1F8BD6DF" w14:textId="77777777" w:rsidR="00E51628" w:rsidRDefault="00E51628" w:rsidP="006A0AD7">
            <w:pPr>
              <w:pStyle w:val="NormalWeb"/>
              <w:spacing w:before="0" w:beforeAutospacing="0" w:after="0" w:afterAutospacing="0"/>
              <w:outlineLvl w:val="0"/>
            </w:pPr>
            <w:r>
              <w:t>Seminar in Medical Technology, Norwegian University of Science and Technology, Trondheim, Norway</w:t>
            </w:r>
          </w:p>
        </w:tc>
      </w:tr>
      <w:tr w:rsidR="00E51628" w14:paraId="726B2EDF" w14:textId="77777777" w:rsidTr="00586EEA">
        <w:tc>
          <w:tcPr>
            <w:tcW w:w="1440" w:type="dxa"/>
          </w:tcPr>
          <w:p w14:paraId="7EEF7B26" w14:textId="77777777" w:rsidR="00E51628" w:rsidRDefault="00E51628" w:rsidP="006A0AD7">
            <w:pPr>
              <w:pStyle w:val="NormalWeb"/>
              <w:spacing w:before="0" w:beforeAutospacing="0" w:after="0" w:afterAutospacing="0"/>
              <w:outlineLvl w:val="0"/>
            </w:pPr>
            <w:r>
              <w:t>2002</w:t>
            </w:r>
          </w:p>
        </w:tc>
        <w:tc>
          <w:tcPr>
            <w:tcW w:w="8988" w:type="dxa"/>
          </w:tcPr>
          <w:p w14:paraId="445455C5" w14:textId="77777777" w:rsidR="00E51628" w:rsidRDefault="00E51628" w:rsidP="006A0AD7">
            <w:pPr>
              <w:pStyle w:val="NormalWeb"/>
              <w:spacing w:before="0" w:beforeAutospacing="0" w:after="0" w:afterAutospacing="0"/>
              <w:outlineLvl w:val="0"/>
            </w:pPr>
            <w:r>
              <w:rPr>
                <w:i/>
              </w:rPr>
              <w:t>De-differentiation, migration and proliferation of surviving epithelial cells in acute renal failure</w:t>
            </w:r>
          </w:p>
        </w:tc>
      </w:tr>
      <w:tr w:rsidR="00E51628" w14:paraId="4E8D6E2F" w14:textId="77777777" w:rsidTr="00586EEA">
        <w:tc>
          <w:tcPr>
            <w:tcW w:w="1440" w:type="dxa"/>
          </w:tcPr>
          <w:p w14:paraId="14F205B8" w14:textId="77777777" w:rsidR="00E51628" w:rsidRDefault="00E51628" w:rsidP="006A0AD7">
            <w:pPr>
              <w:pStyle w:val="NormalWeb"/>
              <w:spacing w:before="0" w:beforeAutospacing="0" w:after="0" w:afterAutospacing="0"/>
              <w:outlineLvl w:val="0"/>
            </w:pPr>
          </w:p>
        </w:tc>
        <w:tc>
          <w:tcPr>
            <w:tcW w:w="8988" w:type="dxa"/>
          </w:tcPr>
          <w:p w14:paraId="23D21C1E" w14:textId="77777777" w:rsidR="00E51628" w:rsidRDefault="00E51628" w:rsidP="006A0AD7">
            <w:pPr>
              <w:pStyle w:val="NormalWeb"/>
              <w:spacing w:before="0" w:beforeAutospacing="0" w:after="0" w:afterAutospacing="0"/>
              <w:outlineLvl w:val="0"/>
            </w:pPr>
            <w:proofErr w:type="spellStart"/>
            <w:r>
              <w:t>Journées</w:t>
            </w:r>
            <w:proofErr w:type="spellEnd"/>
            <w:r>
              <w:t xml:space="preserve"> Gabriel Richet, Renal epithelial cells: differentiation and plasticity, Le </w:t>
            </w:r>
            <w:proofErr w:type="spellStart"/>
            <w:r>
              <w:t>Coudray</w:t>
            </w:r>
            <w:proofErr w:type="spellEnd"/>
            <w:r>
              <w:t xml:space="preserve"> </w:t>
            </w:r>
            <w:proofErr w:type="spellStart"/>
            <w:r>
              <w:t>Montceaux</w:t>
            </w:r>
            <w:proofErr w:type="spellEnd"/>
            <w:r>
              <w:t>, France</w:t>
            </w:r>
          </w:p>
        </w:tc>
      </w:tr>
      <w:tr w:rsidR="00E51628" w14:paraId="51B12E42" w14:textId="77777777" w:rsidTr="00586EEA">
        <w:tc>
          <w:tcPr>
            <w:tcW w:w="1440" w:type="dxa"/>
          </w:tcPr>
          <w:p w14:paraId="22C8DF43" w14:textId="77777777" w:rsidR="00E51628" w:rsidRDefault="00E51628" w:rsidP="006A0AD7">
            <w:pPr>
              <w:pStyle w:val="NormalWeb"/>
              <w:spacing w:before="0" w:beforeAutospacing="0" w:after="0" w:afterAutospacing="0"/>
              <w:outlineLvl w:val="0"/>
            </w:pPr>
            <w:r>
              <w:t>2002</w:t>
            </w:r>
          </w:p>
        </w:tc>
        <w:tc>
          <w:tcPr>
            <w:tcW w:w="8988" w:type="dxa"/>
          </w:tcPr>
          <w:p w14:paraId="0F29CD2F" w14:textId="77777777" w:rsidR="00E51628" w:rsidRDefault="00E51628" w:rsidP="006A0AD7">
            <w:pPr>
              <w:pStyle w:val="NormalWeb"/>
              <w:spacing w:before="0" w:beforeAutospacing="0" w:after="0" w:afterAutospacing="0"/>
              <w:outlineLvl w:val="0"/>
            </w:pPr>
            <w:r>
              <w:rPr>
                <w:i/>
              </w:rPr>
              <w:t>Ischemic Tissue Injury</w:t>
            </w:r>
          </w:p>
        </w:tc>
      </w:tr>
      <w:tr w:rsidR="00E51628" w14:paraId="2E49A036" w14:textId="77777777" w:rsidTr="00586EEA">
        <w:tc>
          <w:tcPr>
            <w:tcW w:w="1440" w:type="dxa"/>
          </w:tcPr>
          <w:p w14:paraId="15487DEF" w14:textId="77777777" w:rsidR="00E51628" w:rsidRDefault="00E51628" w:rsidP="006A0AD7">
            <w:pPr>
              <w:pStyle w:val="NormalWeb"/>
              <w:spacing w:before="0" w:beforeAutospacing="0" w:after="0" w:afterAutospacing="0"/>
              <w:outlineLvl w:val="0"/>
            </w:pPr>
          </w:p>
        </w:tc>
        <w:tc>
          <w:tcPr>
            <w:tcW w:w="8988" w:type="dxa"/>
          </w:tcPr>
          <w:p w14:paraId="1913F924" w14:textId="77777777" w:rsidR="00E51628" w:rsidRDefault="00E51628" w:rsidP="006A0AD7">
            <w:pPr>
              <w:pStyle w:val="NormalWeb"/>
              <w:spacing w:before="0" w:beforeAutospacing="0" w:after="0" w:afterAutospacing="0"/>
              <w:outlineLvl w:val="0"/>
            </w:pPr>
            <w:r>
              <w:t>ISN Forefronts in Nephrology, Antwerp, Belgium</w:t>
            </w:r>
          </w:p>
        </w:tc>
      </w:tr>
      <w:tr w:rsidR="00E51628" w14:paraId="3D77F1DD" w14:textId="77777777" w:rsidTr="00586EEA">
        <w:tc>
          <w:tcPr>
            <w:tcW w:w="1440" w:type="dxa"/>
          </w:tcPr>
          <w:p w14:paraId="5994120E" w14:textId="77777777" w:rsidR="00E51628" w:rsidRDefault="00E51628" w:rsidP="006A0AD7">
            <w:pPr>
              <w:pStyle w:val="NormalWeb"/>
              <w:spacing w:before="0" w:beforeAutospacing="0" w:after="0" w:afterAutospacing="0"/>
              <w:outlineLvl w:val="0"/>
            </w:pPr>
            <w:r>
              <w:t>2002</w:t>
            </w:r>
          </w:p>
        </w:tc>
        <w:tc>
          <w:tcPr>
            <w:tcW w:w="8988" w:type="dxa"/>
          </w:tcPr>
          <w:p w14:paraId="20858625" w14:textId="77777777" w:rsidR="00E51628" w:rsidRDefault="00E51628" w:rsidP="006A0AD7">
            <w:pPr>
              <w:pStyle w:val="NormalWeb"/>
              <w:spacing w:before="0" w:beforeAutospacing="0" w:after="0" w:afterAutospacing="0"/>
              <w:outlineLvl w:val="0"/>
            </w:pPr>
            <w:r>
              <w:rPr>
                <w:i/>
              </w:rPr>
              <w:t>Genomics of Acute Renal Failure</w:t>
            </w:r>
          </w:p>
        </w:tc>
      </w:tr>
      <w:tr w:rsidR="00E51628" w14:paraId="5DFA2192" w14:textId="77777777" w:rsidTr="00586EEA">
        <w:tc>
          <w:tcPr>
            <w:tcW w:w="1440" w:type="dxa"/>
          </w:tcPr>
          <w:p w14:paraId="3D867C82" w14:textId="77777777" w:rsidR="00E51628" w:rsidRDefault="00E51628" w:rsidP="006A0AD7">
            <w:pPr>
              <w:pStyle w:val="NormalWeb"/>
              <w:spacing w:before="0" w:beforeAutospacing="0" w:after="0" w:afterAutospacing="0"/>
              <w:outlineLvl w:val="0"/>
            </w:pPr>
          </w:p>
        </w:tc>
        <w:tc>
          <w:tcPr>
            <w:tcW w:w="8988" w:type="dxa"/>
          </w:tcPr>
          <w:p w14:paraId="6B635D2B" w14:textId="77777777" w:rsidR="00E51628" w:rsidRDefault="00E51628" w:rsidP="006A0AD7">
            <w:pPr>
              <w:pStyle w:val="NormalWeb"/>
              <w:spacing w:before="0" w:beforeAutospacing="0" w:after="0" w:afterAutospacing="0"/>
              <w:outlineLvl w:val="0"/>
            </w:pPr>
            <w:r>
              <w:t>ISN Forefronts in Nephrology, Post Graduate Course, Antwerp, Belgium</w:t>
            </w:r>
          </w:p>
        </w:tc>
      </w:tr>
      <w:tr w:rsidR="00E51628" w14:paraId="0F05792C" w14:textId="77777777" w:rsidTr="00586EEA">
        <w:tc>
          <w:tcPr>
            <w:tcW w:w="1440" w:type="dxa"/>
          </w:tcPr>
          <w:p w14:paraId="5FE6CE0E" w14:textId="77777777" w:rsidR="00E51628" w:rsidRDefault="00E51628" w:rsidP="006A0AD7">
            <w:pPr>
              <w:pStyle w:val="NormalWeb"/>
              <w:spacing w:before="0" w:beforeAutospacing="0" w:after="0" w:afterAutospacing="0"/>
              <w:outlineLvl w:val="0"/>
            </w:pPr>
            <w:r>
              <w:t>2002</w:t>
            </w:r>
          </w:p>
        </w:tc>
        <w:tc>
          <w:tcPr>
            <w:tcW w:w="8988" w:type="dxa"/>
          </w:tcPr>
          <w:p w14:paraId="347BDE21" w14:textId="77777777" w:rsidR="00E51628" w:rsidRDefault="00E51628" w:rsidP="006A0AD7">
            <w:pPr>
              <w:pStyle w:val="NormalWeb"/>
              <w:spacing w:before="0" w:beforeAutospacing="0" w:after="0" w:afterAutospacing="0"/>
              <w:outlineLvl w:val="0"/>
            </w:pPr>
            <w:r>
              <w:t>Invited speaker</w:t>
            </w:r>
            <w:r>
              <w:rPr>
                <w:i/>
              </w:rPr>
              <w:t xml:space="preserve"> New mechanisms in the pathophysiology of acute tubular necrosis</w:t>
            </w:r>
          </w:p>
        </w:tc>
      </w:tr>
      <w:tr w:rsidR="00E51628" w14:paraId="6728C89C" w14:textId="77777777" w:rsidTr="00586EEA">
        <w:tc>
          <w:tcPr>
            <w:tcW w:w="1440" w:type="dxa"/>
          </w:tcPr>
          <w:p w14:paraId="60065703" w14:textId="77777777" w:rsidR="00E51628" w:rsidRDefault="00E51628" w:rsidP="006A0AD7">
            <w:pPr>
              <w:pStyle w:val="NormalWeb"/>
              <w:spacing w:before="0" w:beforeAutospacing="0" w:after="0" w:afterAutospacing="0"/>
              <w:outlineLvl w:val="0"/>
            </w:pPr>
          </w:p>
        </w:tc>
        <w:tc>
          <w:tcPr>
            <w:tcW w:w="8988" w:type="dxa"/>
          </w:tcPr>
          <w:p w14:paraId="6E44F99C" w14:textId="77777777" w:rsidR="00E51628" w:rsidRDefault="00E51628" w:rsidP="006A0AD7">
            <w:pPr>
              <w:pStyle w:val="NormalWeb"/>
              <w:spacing w:before="0" w:beforeAutospacing="0" w:after="0" w:afterAutospacing="0"/>
              <w:outlineLvl w:val="0"/>
            </w:pPr>
            <w:r>
              <w:t>Satellite Symposium on Acute Renal Failure of the World Congress of Nephrology, Ghent, Belgium</w:t>
            </w:r>
          </w:p>
        </w:tc>
      </w:tr>
      <w:tr w:rsidR="00E51628" w14:paraId="1D79C8DF" w14:textId="77777777" w:rsidTr="00586EEA">
        <w:tc>
          <w:tcPr>
            <w:tcW w:w="1440" w:type="dxa"/>
          </w:tcPr>
          <w:p w14:paraId="22A4FB17" w14:textId="77777777" w:rsidR="00E51628" w:rsidRDefault="00E51628" w:rsidP="006A0AD7">
            <w:pPr>
              <w:pStyle w:val="NormalWeb"/>
              <w:spacing w:before="0" w:beforeAutospacing="0" w:after="0" w:afterAutospacing="0"/>
              <w:outlineLvl w:val="0"/>
            </w:pPr>
            <w:r>
              <w:t>2002</w:t>
            </w:r>
          </w:p>
        </w:tc>
        <w:tc>
          <w:tcPr>
            <w:tcW w:w="8988" w:type="dxa"/>
          </w:tcPr>
          <w:p w14:paraId="2E4162D8" w14:textId="77777777" w:rsidR="00E51628" w:rsidRDefault="00E51628" w:rsidP="006A0AD7">
            <w:pPr>
              <w:pStyle w:val="NormalWeb"/>
              <w:spacing w:before="0" w:beforeAutospacing="0" w:after="0" w:afterAutospacing="0"/>
              <w:outlineLvl w:val="0"/>
            </w:pPr>
            <w:r>
              <w:t xml:space="preserve">Osler Oration, </w:t>
            </w:r>
            <w:r>
              <w:rPr>
                <w:i/>
              </w:rPr>
              <w:t>The Pathophysiology of Ischemic Acute Renal Failure</w:t>
            </w:r>
          </w:p>
        </w:tc>
      </w:tr>
      <w:tr w:rsidR="00E51628" w14:paraId="01699599" w14:textId="77777777" w:rsidTr="00586EEA">
        <w:tc>
          <w:tcPr>
            <w:tcW w:w="1440" w:type="dxa"/>
          </w:tcPr>
          <w:p w14:paraId="641BC2AA" w14:textId="77777777" w:rsidR="00E51628" w:rsidRDefault="00E51628" w:rsidP="006A0AD7">
            <w:pPr>
              <w:pStyle w:val="NormalWeb"/>
              <w:spacing w:before="0" w:beforeAutospacing="0" w:after="0" w:afterAutospacing="0"/>
              <w:outlineLvl w:val="0"/>
            </w:pPr>
          </w:p>
        </w:tc>
        <w:tc>
          <w:tcPr>
            <w:tcW w:w="8988" w:type="dxa"/>
          </w:tcPr>
          <w:p w14:paraId="1807E1AE" w14:textId="77777777" w:rsidR="00E51628" w:rsidRDefault="00E51628" w:rsidP="006A0AD7">
            <w:pPr>
              <w:pStyle w:val="NormalWeb"/>
              <w:spacing w:before="0" w:beforeAutospacing="0" w:after="0" w:afterAutospacing="0"/>
              <w:outlineLvl w:val="0"/>
            </w:pPr>
            <w:r>
              <w:t>Joint Conference, Royal College of Physicians, London, England</w:t>
            </w:r>
          </w:p>
        </w:tc>
      </w:tr>
      <w:tr w:rsidR="00E51628" w14:paraId="2A6D39F7" w14:textId="77777777" w:rsidTr="00586EEA">
        <w:tc>
          <w:tcPr>
            <w:tcW w:w="1440" w:type="dxa"/>
          </w:tcPr>
          <w:p w14:paraId="4A9CC9B3" w14:textId="77777777" w:rsidR="00E51628" w:rsidRDefault="00E51628" w:rsidP="006A0AD7">
            <w:pPr>
              <w:pStyle w:val="NormalWeb"/>
              <w:spacing w:before="0" w:beforeAutospacing="0" w:after="0" w:afterAutospacing="0"/>
              <w:outlineLvl w:val="0"/>
            </w:pPr>
            <w:r>
              <w:t>2004</w:t>
            </w:r>
          </w:p>
        </w:tc>
        <w:tc>
          <w:tcPr>
            <w:tcW w:w="8988" w:type="dxa"/>
          </w:tcPr>
          <w:p w14:paraId="7BF2BDED" w14:textId="77777777" w:rsidR="00E51628" w:rsidRDefault="00E51628" w:rsidP="006A0AD7">
            <w:pPr>
              <w:pStyle w:val="NormalWeb"/>
              <w:spacing w:before="0" w:beforeAutospacing="0" w:after="0" w:afterAutospacing="0"/>
              <w:outlineLvl w:val="0"/>
            </w:pPr>
            <w:r>
              <w:rPr>
                <w:i/>
              </w:rPr>
              <w:t>Pathogenesis of Acute Renal Failure</w:t>
            </w:r>
            <w:r>
              <w:t xml:space="preserve"> and </w:t>
            </w:r>
            <w:r>
              <w:rPr>
                <w:i/>
              </w:rPr>
              <w:t>Does Prior Injury Protect the Kidney Against Ischemia?</w:t>
            </w:r>
          </w:p>
        </w:tc>
      </w:tr>
      <w:tr w:rsidR="00E51628" w14:paraId="158B3860" w14:textId="77777777" w:rsidTr="00586EEA">
        <w:tc>
          <w:tcPr>
            <w:tcW w:w="1440" w:type="dxa"/>
          </w:tcPr>
          <w:p w14:paraId="3B557ECA" w14:textId="77777777" w:rsidR="00E51628" w:rsidRDefault="00E51628" w:rsidP="006A0AD7">
            <w:pPr>
              <w:pStyle w:val="NormalWeb"/>
              <w:spacing w:before="0" w:beforeAutospacing="0" w:after="0" w:afterAutospacing="0"/>
              <w:outlineLvl w:val="0"/>
            </w:pPr>
          </w:p>
        </w:tc>
        <w:tc>
          <w:tcPr>
            <w:tcW w:w="8988" w:type="dxa"/>
          </w:tcPr>
          <w:p w14:paraId="59EDDEDA" w14:textId="77777777" w:rsidR="00E51628" w:rsidRDefault="00E51628" w:rsidP="006A0AD7">
            <w:pPr>
              <w:pStyle w:val="NormalWeb"/>
              <w:spacing w:before="0" w:beforeAutospacing="0" w:after="0" w:afterAutospacing="0"/>
              <w:outlineLvl w:val="0"/>
            </w:pPr>
            <w:proofErr w:type="spellStart"/>
            <w:r>
              <w:t>NephroAsia</w:t>
            </w:r>
            <w:proofErr w:type="spellEnd"/>
            <w:r>
              <w:t xml:space="preserve"> 2004, Singapore</w:t>
            </w:r>
          </w:p>
        </w:tc>
      </w:tr>
      <w:tr w:rsidR="00E51628" w14:paraId="2AFEDEDF" w14:textId="77777777" w:rsidTr="00586EEA">
        <w:tc>
          <w:tcPr>
            <w:tcW w:w="1440" w:type="dxa"/>
          </w:tcPr>
          <w:p w14:paraId="18FE72ED" w14:textId="77777777" w:rsidR="00E51628" w:rsidRDefault="00E51628" w:rsidP="006A0AD7">
            <w:pPr>
              <w:pStyle w:val="NormalWeb"/>
              <w:spacing w:before="0" w:beforeAutospacing="0" w:after="0" w:afterAutospacing="0"/>
              <w:outlineLvl w:val="0"/>
            </w:pPr>
            <w:r>
              <w:t>2004</w:t>
            </w:r>
          </w:p>
        </w:tc>
        <w:tc>
          <w:tcPr>
            <w:tcW w:w="8988" w:type="dxa"/>
          </w:tcPr>
          <w:p w14:paraId="748B9C7A" w14:textId="77777777" w:rsidR="00E51628" w:rsidRDefault="00E51628" w:rsidP="006A0AD7">
            <w:pPr>
              <w:pStyle w:val="NormalWeb"/>
              <w:spacing w:before="0" w:beforeAutospacing="0" w:after="0" w:afterAutospacing="0"/>
              <w:outlineLvl w:val="0"/>
            </w:pPr>
            <w:r>
              <w:rPr>
                <w:i/>
              </w:rPr>
              <w:t>Pathophysiology of ARF</w:t>
            </w:r>
          </w:p>
        </w:tc>
      </w:tr>
      <w:tr w:rsidR="00E51628" w14:paraId="5208FB66" w14:textId="77777777" w:rsidTr="00586EEA">
        <w:tc>
          <w:tcPr>
            <w:tcW w:w="1440" w:type="dxa"/>
          </w:tcPr>
          <w:p w14:paraId="0EB8CFE1" w14:textId="77777777" w:rsidR="00E51628" w:rsidRDefault="00E51628" w:rsidP="006A0AD7">
            <w:pPr>
              <w:pStyle w:val="NormalWeb"/>
              <w:spacing w:before="0" w:beforeAutospacing="0" w:after="0" w:afterAutospacing="0"/>
              <w:outlineLvl w:val="0"/>
            </w:pPr>
          </w:p>
        </w:tc>
        <w:tc>
          <w:tcPr>
            <w:tcW w:w="8988" w:type="dxa"/>
          </w:tcPr>
          <w:p w14:paraId="630BAD6C" w14:textId="77777777" w:rsidR="00E51628" w:rsidRDefault="00E51628" w:rsidP="006A0AD7">
            <w:pPr>
              <w:pStyle w:val="NormalWeb"/>
              <w:spacing w:before="0" w:beforeAutospacing="0" w:after="0" w:afterAutospacing="0"/>
              <w:outlineLvl w:val="0"/>
            </w:pPr>
            <w:r>
              <w:t>Acute Dialysis Quality Initiative Conference, Vicenza, Italy</w:t>
            </w:r>
          </w:p>
        </w:tc>
      </w:tr>
      <w:tr w:rsidR="00E51628" w14:paraId="75636281" w14:textId="77777777" w:rsidTr="00586EEA">
        <w:tc>
          <w:tcPr>
            <w:tcW w:w="1440" w:type="dxa"/>
          </w:tcPr>
          <w:p w14:paraId="3DA158DD" w14:textId="77777777" w:rsidR="00E51628" w:rsidRDefault="00E51628" w:rsidP="006A0AD7">
            <w:pPr>
              <w:pStyle w:val="NormalWeb"/>
              <w:spacing w:before="0" w:beforeAutospacing="0" w:after="0" w:afterAutospacing="0"/>
              <w:outlineLvl w:val="0"/>
            </w:pPr>
            <w:r>
              <w:t>2004</w:t>
            </w:r>
          </w:p>
        </w:tc>
        <w:tc>
          <w:tcPr>
            <w:tcW w:w="8988" w:type="dxa"/>
          </w:tcPr>
          <w:p w14:paraId="71DAE3D5" w14:textId="77777777" w:rsidR="00E51628" w:rsidRDefault="00E51628" w:rsidP="006A0AD7">
            <w:pPr>
              <w:pStyle w:val="NormalWeb"/>
              <w:spacing w:before="0" w:beforeAutospacing="0" w:after="0" w:afterAutospacing="0"/>
              <w:outlineLvl w:val="0"/>
            </w:pPr>
            <w:r>
              <w:rPr>
                <w:i/>
              </w:rPr>
              <w:t>Acute Renal Failure</w:t>
            </w:r>
          </w:p>
        </w:tc>
      </w:tr>
      <w:tr w:rsidR="00E51628" w14:paraId="5C34F3F6" w14:textId="77777777" w:rsidTr="00586EEA">
        <w:tc>
          <w:tcPr>
            <w:tcW w:w="1440" w:type="dxa"/>
          </w:tcPr>
          <w:p w14:paraId="00C6E016" w14:textId="77777777" w:rsidR="00E51628" w:rsidRDefault="00E51628" w:rsidP="006A0AD7">
            <w:pPr>
              <w:pStyle w:val="NormalWeb"/>
              <w:spacing w:before="0" w:beforeAutospacing="0" w:after="0" w:afterAutospacing="0"/>
              <w:outlineLvl w:val="0"/>
            </w:pPr>
          </w:p>
        </w:tc>
        <w:tc>
          <w:tcPr>
            <w:tcW w:w="8988" w:type="dxa"/>
          </w:tcPr>
          <w:p w14:paraId="688F4AC9" w14:textId="77777777" w:rsidR="00E51628" w:rsidRDefault="00E51628" w:rsidP="006A0AD7">
            <w:pPr>
              <w:pStyle w:val="NormalWeb"/>
              <w:spacing w:before="0" w:beforeAutospacing="0" w:after="0" w:afterAutospacing="0"/>
              <w:outlineLvl w:val="0"/>
            </w:pPr>
            <w:r>
              <w:t>International Society of Nephrology Department of Medicine Nephrology Course, Mexico City</w:t>
            </w:r>
          </w:p>
        </w:tc>
      </w:tr>
      <w:tr w:rsidR="00E51628" w14:paraId="5A779F2B" w14:textId="77777777" w:rsidTr="00586EEA">
        <w:tc>
          <w:tcPr>
            <w:tcW w:w="1440" w:type="dxa"/>
          </w:tcPr>
          <w:p w14:paraId="767FFBBB" w14:textId="77777777" w:rsidR="00E51628" w:rsidRDefault="00E51628" w:rsidP="006A0AD7">
            <w:pPr>
              <w:pStyle w:val="NormalWeb"/>
              <w:spacing w:before="0" w:beforeAutospacing="0" w:after="0" w:afterAutospacing="0"/>
              <w:outlineLvl w:val="0"/>
            </w:pPr>
            <w:r>
              <w:t>2004</w:t>
            </w:r>
          </w:p>
        </w:tc>
        <w:tc>
          <w:tcPr>
            <w:tcW w:w="8988" w:type="dxa"/>
          </w:tcPr>
          <w:p w14:paraId="26E92D32" w14:textId="77777777" w:rsidR="00E51628" w:rsidRDefault="00E51628" w:rsidP="006A0AD7">
            <w:pPr>
              <w:pStyle w:val="NormalWeb"/>
              <w:spacing w:before="0" w:beforeAutospacing="0" w:after="0" w:afterAutospacing="0"/>
              <w:outlineLvl w:val="0"/>
            </w:pPr>
            <w:r>
              <w:rPr>
                <w:i/>
              </w:rPr>
              <w:t>Pathobiology of Acute Kidney Injury (AKI) and Repair: Roles of Organ Crosstalk, Intrinsic Protective Processes, Stem Cells and Biomarkers</w:t>
            </w:r>
          </w:p>
        </w:tc>
      </w:tr>
      <w:tr w:rsidR="00E51628" w14:paraId="7BACE85C" w14:textId="77777777" w:rsidTr="00586EEA">
        <w:tc>
          <w:tcPr>
            <w:tcW w:w="1440" w:type="dxa"/>
          </w:tcPr>
          <w:p w14:paraId="3A2223D1" w14:textId="77777777" w:rsidR="00E51628" w:rsidRDefault="00E51628" w:rsidP="006A0AD7">
            <w:pPr>
              <w:pStyle w:val="NormalWeb"/>
              <w:spacing w:before="0" w:beforeAutospacing="0" w:after="0" w:afterAutospacing="0"/>
              <w:outlineLvl w:val="0"/>
            </w:pPr>
          </w:p>
        </w:tc>
        <w:tc>
          <w:tcPr>
            <w:tcW w:w="8988" w:type="dxa"/>
          </w:tcPr>
          <w:p w14:paraId="4AC4D1AE" w14:textId="77777777" w:rsidR="00E51628" w:rsidRDefault="00E51628" w:rsidP="006A0AD7">
            <w:pPr>
              <w:pStyle w:val="NormalWeb"/>
              <w:spacing w:before="0" w:beforeAutospacing="0" w:after="0" w:afterAutospacing="0"/>
              <w:outlineLvl w:val="0"/>
            </w:pPr>
            <w:r>
              <w:t>The 13</w:t>
            </w:r>
            <w:r>
              <w:rPr>
                <w:vertAlign w:val="superscript"/>
              </w:rPr>
              <w:t>th</w:t>
            </w:r>
            <w:r>
              <w:t xml:space="preserve"> Congress of the International Pediatric Nephrology Association, Adelaide, Australia</w:t>
            </w:r>
          </w:p>
        </w:tc>
      </w:tr>
      <w:tr w:rsidR="00E51628" w14:paraId="15915C75" w14:textId="77777777" w:rsidTr="00586EEA">
        <w:tc>
          <w:tcPr>
            <w:tcW w:w="1440" w:type="dxa"/>
          </w:tcPr>
          <w:p w14:paraId="335AFDB2" w14:textId="77777777" w:rsidR="00E51628" w:rsidRDefault="00E51628" w:rsidP="006A0AD7">
            <w:pPr>
              <w:pStyle w:val="NormalWeb"/>
              <w:spacing w:before="0" w:beforeAutospacing="0" w:after="0" w:afterAutospacing="0"/>
              <w:outlineLvl w:val="0"/>
            </w:pPr>
            <w:r>
              <w:t>2004</w:t>
            </w:r>
          </w:p>
        </w:tc>
        <w:tc>
          <w:tcPr>
            <w:tcW w:w="8988" w:type="dxa"/>
          </w:tcPr>
          <w:p w14:paraId="44C35B46" w14:textId="77777777" w:rsidR="00E51628" w:rsidRDefault="00E51628" w:rsidP="006A0AD7">
            <w:pPr>
              <w:pStyle w:val="NormalWeb"/>
              <w:spacing w:before="0" w:beforeAutospacing="0" w:after="0" w:afterAutospacing="0"/>
              <w:outlineLvl w:val="0"/>
            </w:pPr>
            <w:r>
              <w:rPr>
                <w:i/>
              </w:rPr>
              <w:t>Pathogenesis of Acute Tubular Necrosis</w:t>
            </w:r>
          </w:p>
        </w:tc>
      </w:tr>
      <w:tr w:rsidR="00E51628" w14:paraId="30BC1863" w14:textId="77777777" w:rsidTr="00586EEA">
        <w:tc>
          <w:tcPr>
            <w:tcW w:w="1440" w:type="dxa"/>
          </w:tcPr>
          <w:p w14:paraId="0494A7AF" w14:textId="77777777" w:rsidR="00E51628" w:rsidRDefault="00E51628" w:rsidP="006A0AD7">
            <w:pPr>
              <w:pStyle w:val="NormalWeb"/>
              <w:spacing w:before="0" w:beforeAutospacing="0" w:after="0" w:afterAutospacing="0"/>
              <w:outlineLvl w:val="0"/>
            </w:pPr>
          </w:p>
        </w:tc>
        <w:tc>
          <w:tcPr>
            <w:tcW w:w="8988" w:type="dxa"/>
          </w:tcPr>
          <w:p w14:paraId="55F19A5F" w14:textId="77777777" w:rsidR="00E51628" w:rsidRDefault="00E51628" w:rsidP="006A0AD7">
            <w:pPr>
              <w:pStyle w:val="NormalWeb"/>
              <w:spacing w:before="0" w:beforeAutospacing="0" w:after="0" w:afterAutospacing="0"/>
              <w:outlineLvl w:val="0"/>
            </w:pPr>
            <w:proofErr w:type="spellStart"/>
            <w:r>
              <w:t>Nefro</w:t>
            </w:r>
            <w:proofErr w:type="spellEnd"/>
            <w:r>
              <w:t xml:space="preserve"> 2004 XXII Brazilian Nephrology Congress, Salvador-Bahia, Brazil</w:t>
            </w:r>
          </w:p>
        </w:tc>
      </w:tr>
      <w:tr w:rsidR="00E51628" w14:paraId="0C58C0C1" w14:textId="77777777" w:rsidTr="00586EEA">
        <w:tc>
          <w:tcPr>
            <w:tcW w:w="1440" w:type="dxa"/>
          </w:tcPr>
          <w:p w14:paraId="3B005AB1" w14:textId="77777777" w:rsidR="00E51628" w:rsidRDefault="00E51628" w:rsidP="006A0AD7">
            <w:pPr>
              <w:pStyle w:val="NormalWeb"/>
              <w:spacing w:before="0" w:beforeAutospacing="0" w:after="0" w:afterAutospacing="0"/>
              <w:outlineLvl w:val="0"/>
            </w:pPr>
            <w:r>
              <w:t>2004</w:t>
            </w:r>
          </w:p>
        </w:tc>
        <w:tc>
          <w:tcPr>
            <w:tcW w:w="8988" w:type="dxa"/>
          </w:tcPr>
          <w:p w14:paraId="17A41225" w14:textId="77777777" w:rsidR="00E51628" w:rsidRDefault="00E51628" w:rsidP="006A0AD7">
            <w:pPr>
              <w:pStyle w:val="NormalWeb"/>
              <w:spacing w:before="0" w:beforeAutospacing="0" w:after="0" w:afterAutospacing="0"/>
              <w:outlineLvl w:val="0"/>
            </w:pPr>
            <w:r>
              <w:rPr>
                <w:i/>
              </w:rPr>
              <w:t>Kidney Ischemic Preconditioning</w:t>
            </w:r>
          </w:p>
        </w:tc>
      </w:tr>
      <w:tr w:rsidR="00E51628" w14:paraId="27139A17" w14:textId="77777777" w:rsidTr="00586EEA">
        <w:tc>
          <w:tcPr>
            <w:tcW w:w="1440" w:type="dxa"/>
          </w:tcPr>
          <w:p w14:paraId="43E75F24" w14:textId="77777777" w:rsidR="00E51628" w:rsidRDefault="00E51628" w:rsidP="006A0AD7">
            <w:pPr>
              <w:pStyle w:val="NormalWeb"/>
              <w:spacing w:before="0" w:beforeAutospacing="0" w:after="0" w:afterAutospacing="0"/>
              <w:outlineLvl w:val="0"/>
            </w:pPr>
          </w:p>
        </w:tc>
        <w:tc>
          <w:tcPr>
            <w:tcW w:w="8988" w:type="dxa"/>
          </w:tcPr>
          <w:p w14:paraId="1E39B64E" w14:textId="77777777" w:rsidR="00E51628" w:rsidRDefault="00E51628" w:rsidP="006A0AD7">
            <w:pPr>
              <w:pStyle w:val="NormalWeb"/>
              <w:spacing w:before="0" w:beforeAutospacing="0" w:after="0" w:afterAutospacing="0"/>
              <w:outlineLvl w:val="0"/>
            </w:pPr>
            <w:proofErr w:type="spellStart"/>
            <w:r>
              <w:t>Institut</w:t>
            </w:r>
            <w:proofErr w:type="spellEnd"/>
            <w:r>
              <w:t xml:space="preserve"> Pasteur </w:t>
            </w:r>
            <w:proofErr w:type="spellStart"/>
            <w:r>
              <w:t>Euroconferences</w:t>
            </w:r>
            <w:proofErr w:type="spellEnd"/>
            <w:r>
              <w:t>, Paris, France</w:t>
            </w:r>
          </w:p>
        </w:tc>
      </w:tr>
      <w:tr w:rsidR="00E51628" w14:paraId="41FEC65C" w14:textId="77777777" w:rsidTr="00586EEA">
        <w:tc>
          <w:tcPr>
            <w:tcW w:w="1440" w:type="dxa"/>
          </w:tcPr>
          <w:p w14:paraId="360B3055" w14:textId="77777777" w:rsidR="00E51628" w:rsidRDefault="00E51628" w:rsidP="006A0AD7">
            <w:pPr>
              <w:pStyle w:val="NormalWeb"/>
              <w:spacing w:before="0" w:beforeAutospacing="0" w:after="0" w:afterAutospacing="0"/>
              <w:outlineLvl w:val="0"/>
            </w:pPr>
            <w:r>
              <w:t>2004</w:t>
            </w:r>
          </w:p>
        </w:tc>
        <w:tc>
          <w:tcPr>
            <w:tcW w:w="8988" w:type="dxa"/>
          </w:tcPr>
          <w:p w14:paraId="664A0DC2" w14:textId="77777777" w:rsidR="00E51628" w:rsidRDefault="00E51628" w:rsidP="006A0AD7">
            <w:pPr>
              <w:pStyle w:val="NormalWeb"/>
              <w:spacing w:before="0" w:beforeAutospacing="0" w:after="0" w:afterAutospacing="0"/>
              <w:outlineLvl w:val="0"/>
            </w:pPr>
            <w:r>
              <w:rPr>
                <w:i/>
              </w:rPr>
              <w:t>Pathophysiology of ARF</w:t>
            </w:r>
          </w:p>
        </w:tc>
      </w:tr>
      <w:tr w:rsidR="00E51628" w14:paraId="4D86E79A" w14:textId="77777777" w:rsidTr="00586EEA">
        <w:tc>
          <w:tcPr>
            <w:tcW w:w="1440" w:type="dxa"/>
          </w:tcPr>
          <w:p w14:paraId="660C8D10" w14:textId="77777777" w:rsidR="00E51628" w:rsidRDefault="00E51628" w:rsidP="006A0AD7">
            <w:pPr>
              <w:pStyle w:val="NormalWeb"/>
              <w:spacing w:before="0" w:beforeAutospacing="0" w:after="0" w:afterAutospacing="0"/>
              <w:outlineLvl w:val="0"/>
            </w:pPr>
          </w:p>
        </w:tc>
        <w:tc>
          <w:tcPr>
            <w:tcW w:w="8988" w:type="dxa"/>
          </w:tcPr>
          <w:p w14:paraId="0A8C9042" w14:textId="77777777" w:rsidR="00E51628" w:rsidRDefault="00E51628" w:rsidP="006A0AD7">
            <w:pPr>
              <w:pStyle w:val="NormalWeb"/>
              <w:spacing w:before="0" w:beforeAutospacing="0" w:after="0" w:afterAutospacing="0"/>
              <w:outlineLvl w:val="0"/>
            </w:pPr>
            <w:r>
              <w:t>3</w:t>
            </w:r>
            <w:proofErr w:type="spellStart"/>
            <w:r>
              <w:rPr>
                <w:position w:val="12"/>
                <w:vertAlign w:val="superscript"/>
              </w:rPr>
              <w:t>rd</w:t>
            </w:r>
            <w:proofErr w:type="spellEnd"/>
            <w:r>
              <w:t xml:space="preserve"> International Course on Critical Care Nephrology Acute Dialysis Quality Initiative, Vicenza, Italy</w:t>
            </w:r>
          </w:p>
        </w:tc>
      </w:tr>
      <w:tr w:rsidR="00E51628" w14:paraId="79D70145" w14:textId="77777777" w:rsidTr="00586EEA">
        <w:tc>
          <w:tcPr>
            <w:tcW w:w="1440" w:type="dxa"/>
          </w:tcPr>
          <w:p w14:paraId="4B6FDE8E" w14:textId="77777777" w:rsidR="00E51628" w:rsidRDefault="00E51628" w:rsidP="006A0AD7">
            <w:pPr>
              <w:pStyle w:val="NormalWeb"/>
              <w:spacing w:before="0" w:beforeAutospacing="0" w:after="0" w:afterAutospacing="0"/>
              <w:outlineLvl w:val="0"/>
            </w:pPr>
            <w:r>
              <w:t>2004</w:t>
            </w:r>
          </w:p>
        </w:tc>
        <w:tc>
          <w:tcPr>
            <w:tcW w:w="8988" w:type="dxa"/>
          </w:tcPr>
          <w:p w14:paraId="1DB9BEBC" w14:textId="77777777" w:rsidR="00E51628" w:rsidRDefault="00E51628" w:rsidP="006A0AD7">
            <w:pPr>
              <w:pStyle w:val="NormalWeb"/>
              <w:spacing w:before="0" w:beforeAutospacing="0" w:after="0" w:afterAutospacing="0"/>
              <w:outlineLvl w:val="0"/>
            </w:pPr>
            <w:r>
              <w:rPr>
                <w:i/>
              </w:rPr>
              <w:t>Acute Tubular Necrosis:  Mechanisms, Animal Models</w:t>
            </w:r>
          </w:p>
        </w:tc>
      </w:tr>
      <w:tr w:rsidR="00E51628" w14:paraId="7F7E42C0" w14:textId="77777777" w:rsidTr="00586EEA">
        <w:tc>
          <w:tcPr>
            <w:tcW w:w="1440" w:type="dxa"/>
          </w:tcPr>
          <w:p w14:paraId="48589F24" w14:textId="77777777" w:rsidR="00E51628" w:rsidRDefault="00E51628" w:rsidP="006A0AD7">
            <w:pPr>
              <w:pStyle w:val="NormalWeb"/>
              <w:spacing w:before="0" w:beforeAutospacing="0" w:after="0" w:afterAutospacing="0"/>
              <w:outlineLvl w:val="0"/>
            </w:pPr>
          </w:p>
        </w:tc>
        <w:tc>
          <w:tcPr>
            <w:tcW w:w="8988" w:type="dxa"/>
          </w:tcPr>
          <w:p w14:paraId="0ADDF149" w14:textId="77777777" w:rsidR="00E51628" w:rsidRDefault="00E51628" w:rsidP="006A0AD7">
            <w:pPr>
              <w:pStyle w:val="NormalWeb"/>
              <w:spacing w:before="0" w:beforeAutospacing="0" w:after="0" w:afterAutospacing="0"/>
              <w:outlineLvl w:val="0"/>
            </w:pPr>
            <w:r>
              <w:t>2</w:t>
            </w:r>
            <w:r>
              <w:rPr>
                <w:vertAlign w:val="superscript"/>
              </w:rPr>
              <w:t>nd</w:t>
            </w:r>
            <w:r>
              <w:t xml:space="preserve"> European </w:t>
            </w:r>
            <w:proofErr w:type="spellStart"/>
            <w:r>
              <w:t>Nephropathology</w:t>
            </w:r>
            <w:proofErr w:type="spellEnd"/>
            <w:r>
              <w:t xml:space="preserve"> and Nephrology Workshop, Vienna, Austria</w:t>
            </w:r>
          </w:p>
        </w:tc>
      </w:tr>
      <w:tr w:rsidR="00E51628" w14:paraId="4DC18882" w14:textId="77777777" w:rsidTr="00586EEA">
        <w:tc>
          <w:tcPr>
            <w:tcW w:w="1440" w:type="dxa"/>
          </w:tcPr>
          <w:p w14:paraId="29D3B9A9" w14:textId="77777777" w:rsidR="00E51628" w:rsidRDefault="00E51628" w:rsidP="006A0AD7">
            <w:pPr>
              <w:pStyle w:val="NormalWeb"/>
              <w:spacing w:before="0" w:beforeAutospacing="0" w:after="0" w:afterAutospacing="0"/>
              <w:outlineLvl w:val="0"/>
            </w:pPr>
            <w:r>
              <w:t>2004</w:t>
            </w:r>
          </w:p>
        </w:tc>
        <w:tc>
          <w:tcPr>
            <w:tcW w:w="8988" w:type="dxa"/>
          </w:tcPr>
          <w:p w14:paraId="3A865040" w14:textId="77777777" w:rsidR="00E51628" w:rsidRDefault="00E51628" w:rsidP="006A0AD7">
            <w:pPr>
              <w:pStyle w:val="NormalWeb"/>
              <w:spacing w:before="0" w:beforeAutospacing="0" w:after="0" w:afterAutospacing="0"/>
              <w:outlineLvl w:val="0"/>
            </w:pPr>
            <w:r>
              <w:rPr>
                <w:i/>
              </w:rPr>
              <w:t>Pathophysiology of Ischemic Acute Renal Failure Diagnosis and Treatment of Acute Kidney Injury: What are future Directions?</w:t>
            </w:r>
          </w:p>
        </w:tc>
      </w:tr>
      <w:tr w:rsidR="00E51628" w14:paraId="4846BD20" w14:textId="77777777" w:rsidTr="00586EEA">
        <w:tc>
          <w:tcPr>
            <w:tcW w:w="1440" w:type="dxa"/>
          </w:tcPr>
          <w:p w14:paraId="149EB43A" w14:textId="77777777" w:rsidR="00E51628" w:rsidRDefault="00E51628" w:rsidP="006A0AD7">
            <w:pPr>
              <w:pStyle w:val="NormalWeb"/>
              <w:spacing w:before="0" w:beforeAutospacing="0" w:after="0" w:afterAutospacing="0"/>
              <w:outlineLvl w:val="0"/>
            </w:pPr>
          </w:p>
        </w:tc>
        <w:tc>
          <w:tcPr>
            <w:tcW w:w="8988" w:type="dxa"/>
          </w:tcPr>
          <w:p w14:paraId="2774D61C" w14:textId="77777777" w:rsidR="00E51628" w:rsidRDefault="00E51628" w:rsidP="006A0AD7">
            <w:pPr>
              <w:pStyle w:val="NormalWeb"/>
              <w:spacing w:before="0" w:beforeAutospacing="0" w:after="0" w:afterAutospacing="0"/>
              <w:outlineLvl w:val="0"/>
            </w:pPr>
            <w:r>
              <w:t>Annual Update Course in Nephrology, Mexico City, Mexico</w:t>
            </w:r>
          </w:p>
        </w:tc>
      </w:tr>
      <w:tr w:rsidR="00E51628" w14:paraId="7A94A2C8" w14:textId="77777777" w:rsidTr="00586EEA">
        <w:tc>
          <w:tcPr>
            <w:tcW w:w="1440" w:type="dxa"/>
          </w:tcPr>
          <w:p w14:paraId="5CD23D01" w14:textId="77777777" w:rsidR="00E51628" w:rsidRDefault="00E51628" w:rsidP="006A0AD7">
            <w:pPr>
              <w:pStyle w:val="NormalWeb"/>
              <w:spacing w:before="0" w:beforeAutospacing="0" w:after="0" w:afterAutospacing="0"/>
              <w:outlineLvl w:val="0"/>
            </w:pPr>
            <w:r>
              <w:t>2005</w:t>
            </w:r>
          </w:p>
        </w:tc>
        <w:tc>
          <w:tcPr>
            <w:tcW w:w="8988" w:type="dxa"/>
          </w:tcPr>
          <w:p w14:paraId="087B3B0A" w14:textId="77777777" w:rsidR="00E51628" w:rsidRDefault="00E51628" w:rsidP="006A0AD7">
            <w:pPr>
              <w:pStyle w:val="NormalWeb"/>
              <w:spacing w:before="0" w:beforeAutospacing="0" w:after="0" w:afterAutospacing="0"/>
              <w:outlineLvl w:val="0"/>
            </w:pPr>
            <w:r>
              <w:rPr>
                <w:i/>
              </w:rPr>
              <w:t xml:space="preserve">Bone Marrow Stem Cells Differentiate into Endothelial but not Tubular Epithelial Cells During Repair of the </w:t>
            </w:r>
            <w:proofErr w:type="spellStart"/>
            <w:r>
              <w:rPr>
                <w:i/>
              </w:rPr>
              <w:t>Ischemically</w:t>
            </w:r>
            <w:proofErr w:type="spellEnd"/>
            <w:r>
              <w:rPr>
                <w:i/>
              </w:rPr>
              <w:t xml:space="preserve"> Injured Kidney</w:t>
            </w:r>
          </w:p>
        </w:tc>
      </w:tr>
      <w:tr w:rsidR="00E51628" w14:paraId="647FF7D7" w14:textId="77777777" w:rsidTr="00586EEA">
        <w:tc>
          <w:tcPr>
            <w:tcW w:w="1440" w:type="dxa"/>
          </w:tcPr>
          <w:p w14:paraId="3335BCAE" w14:textId="77777777" w:rsidR="00E51628" w:rsidRDefault="00E51628" w:rsidP="006A0AD7">
            <w:pPr>
              <w:pStyle w:val="NormalWeb"/>
              <w:spacing w:before="0" w:beforeAutospacing="0" w:after="0" w:afterAutospacing="0"/>
              <w:outlineLvl w:val="0"/>
            </w:pPr>
          </w:p>
        </w:tc>
        <w:tc>
          <w:tcPr>
            <w:tcW w:w="8988" w:type="dxa"/>
          </w:tcPr>
          <w:p w14:paraId="2F9439F3" w14:textId="77777777" w:rsidR="00E51628" w:rsidRDefault="00E51628" w:rsidP="006A0AD7">
            <w:pPr>
              <w:pStyle w:val="NormalWeb"/>
              <w:spacing w:before="0" w:beforeAutospacing="0" w:after="0" w:afterAutospacing="0"/>
              <w:outlineLvl w:val="0"/>
            </w:pPr>
            <w:r>
              <w:t xml:space="preserve">International Society of Nephrology Forefronts in Nephrology, </w:t>
            </w:r>
            <w:proofErr w:type="spellStart"/>
            <w:r>
              <w:t>Karuizawa</w:t>
            </w:r>
            <w:proofErr w:type="spellEnd"/>
            <w:r>
              <w:t>, Japan</w:t>
            </w:r>
          </w:p>
        </w:tc>
      </w:tr>
      <w:tr w:rsidR="00E51628" w14:paraId="4AF535BD" w14:textId="77777777" w:rsidTr="00586EEA">
        <w:tc>
          <w:tcPr>
            <w:tcW w:w="1440" w:type="dxa"/>
          </w:tcPr>
          <w:p w14:paraId="1C53E7C5" w14:textId="77777777" w:rsidR="00E51628" w:rsidRDefault="00E51628" w:rsidP="006A0AD7">
            <w:pPr>
              <w:pStyle w:val="NormalWeb"/>
              <w:spacing w:before="0" w:beforeAutospacing="0" w:after="0" w:afterAutospacing="0"/>
              <w:outlineLvl w:val="0"/>
            </w:pPr>
            <w:r>
              <w:t>2005</w:t>
            </w:r>
          </w:p>
        </w:tc>
        <w:tc>
          <w:tcPr>
            <w:tcW w:w="8988" w:type="dxa"/>
          </w:tcPr>
          <w:p w14:paraId="59EF4349" w14:textId="77777777" w:rsidR="00E51628" w:rsidRDefault="00E51628" w:rsidP="006A0AD7">
            <w:pPr>
              <w:pStyle w:val="NormalWeb"/>
              <w:spacing w:before="0" w:beforeAutospacing="0" w:after="0" w:afterAutospacing="0"/>
              <w:outlineLvl w:val="0"/>
            </w:pPr>
            <w:r>
              <w:rPr>
                <w:i/>
              </w:rPr>
              <w:t>Kidney Ischemic Preconditioning</w:t>
            </w:r>
          </w:p>
        </w:tc>
      </w:tr>
      <w:tr w:rsidR="00E51628" w14:paraId="1EEFF98D" w14:textId="77777777" w:rsidTr="00586EEA">
        <w:tc>
          <w:tcPr>
            <w:tcW w:w="1440" w:type="dxa"/>
          </w:tcPr>
          <w:p w14:paraId="3C1B74EB" w14:textId="77777777" w:rsidR="00E51628" w:rsidRDefault="00E51628" w:rsidP="006A0AD7">
            <w:pPr>
              <w:pStyle w:val="NormalWeb"/>
              <w:spacing w:before="0" w:beforeAutospacing="0" w:after="0" w:afterAutospacing="0"/>
              <w:outlineLvl w:val="0"/>
            </w:pPr>
          </w:p>
        </w:tc>
        <w:tc>
          <w:tcPr>
            <w:tcW w:w="8988" w:type="dxa"/>
          </w:tcPr>
          <w:p w14:paraId="04612C5F" w14:textId="77777777" w:rsidR="00E51628" w:rsidRDefault="00E51628" w:rsidP="006A0AD7">
            <w:pPr>
              <w:pStyle w:val="NormalWeb"/>
              <w:spacing w:before="0" w:beforeAutospacing="0" w:after="0" w:afterAutospacing="0"/>
              <w:outlineLvl w:val="0"/>
            </w:pPr>
            <w:proofErr w:type="spellStart"/>
            <w:r>
              <w:t>Institut</w:t>
            </w:r>
            <w:proofErr w:type="spellEnd"/>
            <w:r>
              <w:t xml:space="preserve"> Pasteur </w:t>
            </w:r>
            <w:proofErr w:type="spellStart"/>
            <w:r>
              <w:t>Euroconferences</w:t>
            </w:r>
            <w:proofErr w:type="spellEnd"/>
            <w:r>
              <w:t>, Paris, France</w:t>
            </w:r>
          </w:p>
        </w:tc>
      </w:tr>
      <w:tr w:rsidR="00E51628" w14:paraId="13B63465" w14:textId="77777777" w:rsidTr="00586EEA">
        <w:tc>
          <w:tcPr>
            <w:tcW w:w="1440" w:type="dxa"/>
          </w:tcPr>
          <w:p w14:paraId="7745632C" w14:textId="77777777" w:rsidR="00E51628" w:rsidRDefault="00E51628" w:rsidP="006A0AD7">
            <w:pPr>
              <w:pStyle w:val="NormalWeb"/>
              <w:spacing w:before="0" w:beforeAutospacing="0" w:after="0" w:afterAutospacing="0"/>
              <w:outlineLvl w:val="0"/>
            </w:pPr>
            <w:r>
              <w:t>2005</w:t>
            </w:r>
          </w:p>
        </w:tc>
        <w:tc>
          <w:tcPr>
            <w:tcW w:w="8988" w:type="dxa"/>
          </w:tcPr>
          <w:p w14:paraId="3BFA7DBB" w14:textId="77777777" w:rsidR="00E51628" w:rsidRDefault="00E51628" w:rsidP="006A0AD7">
            <w:pPr>
              <w:pStyle w:val="NormalWeb"/>
              <w:spacing w:before="0" w:beforeAutospacing="0" w:after="0" w:afterAutospacing="0"/>
              <w:outlineLvl w:val="0"/>
            </w:pPr>
            <w:r>
              <w:rPr>
                <w:i/>
              </w:rPr>
              <w:t>Novel Biomarkers of Acute Renal Tubular Injury</w:t>
            </w:r>
          </w:p>
        </w:tc>
      </w:tr>
      <w:tr w:rsidR="00E51628" w14:paraId="63B42050" w14:textId="77777777" w:rsidTr="00586EEA">
        <w:tc>
          <w:tcPr>
            <w:tcW w:w="1440" w:type="dxa"/>
          </w:tcPr>
          <w:p w14:paraId="5004C8C7" w14:textId="77777777" w:rsidR="00E51628" w:rsidRDefault="00E51628" w:rsidP="006A0AD7">
            <w:pPr>
              <w:pStyle w:val="NormalWeb"/>
              <w:spacing w:before="0" w:beforeAutospacing="0" w:after="0" w:afterAutospacing="0"/>
              <w:outlineLvl w:val="0"/>
            </w:pPr>
          </w:p>
        </w:tc>
        <w:tc>
          <w:tcPr>
            <w:tcW w:w="8988" w:type="dxa"/>
          </w:tcPr>
          <w:p w14:paraId="62975C13" w14:textId="77777777" w:rsidR="00E51628" w:rsidRDefault="00E51628" w:rsidP="006A0AD7">
            <w:pPr>
              <w:pStyle w:val="NormalWeb"/>
              <w:spacing w:before="0" w:beforeAutospacing="0" w:after="0" w:afterAutospacing="0"/>
              <w:outlineLvl w:val="0"/>
            </w:pPr>
            <w:r>
              <w:t>18</w:t>
            </w:r>
            <w:r>
              <w:rPr>
                <w:vertAlign w:val="superscript"/>
              </w:rPr>
              <w:t>th</w:t>
            </w:r>
            <w:r>
              <w:t xml:space="preserve"> Congress of the International Society of Nephrology, Singapore</w:t>
            </w:r>
          </w:p>
        </w:tc>
      </w:tr>
      <w:tr w:rsidR="00E51628" w14:paraId="0492D993" w14:textId="77777777" w:rsidTr="00586EEA">
        <w:tc>
          <w:tcPr>
            <w:tcW w:w="1440" w:type="dxa"/>
          </w:tcPr>
          <w:p w14:paraId="10488DFC" w14:textId="77777777" w:rsidR="00E51628" w:rsidRDefault="00E51628" w:rsidP="006A0AD7">
            <w:pPr>
              <w:pStyle w:val="NormalWeb"/>
              <w:spacing w:before="0" w:beforeAutospacing="0" w:after="0" w:afterAutospacing="0"/>
              <w:outlineLvl w:val="0"/>
            </w:pPr>
            <w:r>
              <w:t>2005</w:t>
            </w:r>
          </w:p>
        </w:tc>
        <w:tc>
          <w:tcPr>
            <w:tcW w:w="8988" w:type="dxa"/>
          </w:tcPr>
          <w:p w14:paraId="4A7BA5C2" w14:textId="77777777" w:rsidR="00E51628" w:rsidRDefault="00E51628" w:rsidP="006A0AD7">
            <w:pPr>
              <w:pStyle w:val="NormalWeb"/>
              <w:spacing w:before="0" w:beforeAutospacing="0" w:after="0" w:afterAutospacing="0"/>
              <w:outlineLvl w:val="0"/>
            </w:pPr>
            <w:r>
              <w:rPr>
                <w:i/>
              </w:rPr>
              <w:t>Ischemic Preconditioning and Physiological Changes in ARF</w:t>
            </w:r>
            <w:r>
              <w:t xml:space="preserve"> and </w:t>
            </w:r>
            <w:r>
              <w:rPr>
                <w:i/>
              </w:rPr>
              <w:t>Secondary prevention (Post-injury)</w:t>
            </w:r>
          </w:p>
        </w:tc>
      </w:tr>
      <w:tr w:rsidR="00E51628" w14:paraId="3ACE2C0B" w14:textId="77777777" w:rsidTr="00586EEA">
        <w:tc>
          <w:tcPr>
            <w:tcW w:w="1440" w:type="dxa"/>
          </w:tcPr>
          <w:p w14:paraId="10B18491" w14:textId="77777777" w:rsidR="00E51628" w:rsidRDefault="00E51628" w:rsidP="006A0AD7">
            <w:pPr>
              <w:pStyle w:val="NormalWeb"/>
              <w:spacing w:before="0" w:beforeAutospacing="0" w:after="0" w:afterAutospacing="0"/>
              <w:outlineLvl w:val="0"/>
            </w:pPr>
          </w:p>
        </w:tc>
        <w:tc>
          <w:tcPr>
            <w:tcW w:w="8988" w:type="dxa"/>
          </w:tcPr>
          <w:p w14:paraId="05376FF1" w14:textId="77777777" w:rsidR="00E51628" w:rsidRDefault="00E51628" w:rsidP="006A0AD7">
            <w:pPr>
              <w:pStyle w:val="NormalWeb"/>
              <w:spacing w:before="0" w:beforeAutospacing="0" w:after="0" w:afterAutospacing="0"/>
              <w:outlineLvl w:val="0"/>
            </w:pPr>
            <w:r>
              <w:t>Satellite Symposium, 18</w:t>
            </w:r>
            <w:r>
              <w:rPr>
                <w:vertAlign w:val="superscript"/>
              </w:rPr>
              <w:t>th</w:t>
            </w:r>
            <w:r>
              <w:t xml:space="preserve"> Congress of the International Society of Nephrology, Penang, Malaysia</w:t>
            </w:r>
          </w:p>
        </w:tc>
      </w:tr>
      <w:tr w:rsidR="00E51628" w14:paraId="6F03ED6E" w14:textId="77777777" w:rsidTr="00586EEA">
        <w:tc>
          <w:tcPr>
            <w:tcW w:w="1440" w:type="dxa"/>
          </w:tcPr>
          <w:p w14:paraId="127C8461" w14:textId="77777777" w:rsidR="00E51628" w:rsidRDefault="00E51628" w:rsidP="006A0AD7">
            <w:pPr>
              <w:pStyle w:val="NormalWeb"/>
              <w:spacing w:before="0" w:beforeAutospacing="0" w:after="0" w:afterAutospacing="0"/>
              <w:outlineLvl w:val="0"/>
            </w:pPr>
            <w:r>
              <w:t>2005</w:t>
            </w:r>
          </w:p>
        </w:tc>
        <w:tc>
          <w:tcPr>
            <w:tcW w:w="8988" w:type="dxa"/>
          </w:tcPr>
          <w:p w14:paraId="4DEF43AC" w14:textId="77777777" w:rsidR="00E51628" w:rsidRDefault="00E51628" w:rsidP="006A0AD7">
            <w:pPr>
              <w:pStyle w:val="NormalWeb"/>
              <w:spacing w:before="0" w:beforeAutospacing="0" w:after="0" w:afterAutospacing="0"/>
              <w:outlineLvl w:val="0"/>
            </w:pPr>
            <w:r>
              <w:rPr>
                <w:i/>
              </w:rPr>
              <w:t>Training of the Physician Scientist: the Harvard-MIT Model</w:t>
            </w:r>
          </w:p>
        </w:tc>
      </w:tr>
      <w:tr w:rsidR="00E51628" w14:paraId="248F4D33" w14:textId="77777777" w:rsidTr="00586EEA">
        <w:tc>
          <w:tcPr>
            <w:tcW w:w="1440" w:type="dxa"/>
          </w:tcPr>
          <w:p w14:paraId="04B88DE6" w14:textId="77777777" w:rsidR="00E51628" w:rsidRDefault="00E51628" w:rsidP="006A0AD7">
            <w:pPr>
              <w:pStyle w:val="NormalWeb"/>
              <w:spacing w:before="0" w:beforeAutospacing="0" w:after="0" w:afterAutospacing="0"/>
              <w:outlineLvl w:val="0"/>
            </w:pPr>
          </w:p>
        </w:tc>
        <w:tc>
          <w:tcPr>
            <w:tcW w:w="8988" w:type="dxa"/>
          </w:tcPr>
          <w:p w14:paraId="37286AA0" w14:textId="77777777" w:rsidR="00E51628" w:rsidRDefault="00E51628" w:rsidP="006A0AD7">
            <w:pPr>
              <w:pStyle w:val="NormalWeb"/>
              <w:spacing w:before="0" w:beforeAutospacing="0" w:after="0" w:afterAutospacing="0"/>
              <w:outlineLvl w:val="0"/>
            </w:pPr>
            <w:r>
              <w:t>Day of Education, Karolinska University Hospital, Stockholm, Sweden</w:t>
            </w:r>
          </w:p>
        </w:tc>
      </w:tr>
      <w:tr w:rsidR="00E51628" w14:paraId="74D739B3" w14:textId="77777777" w:rsidTr="00586EEA">
        <w:tc>
          <w:tcPr>
            <w:tcW w:w="1440" w:type="dxa"/>
          </w:tcPr>
          <w:p w14:paraId="28916589" w14:textId="77777777" w:rsidR="00E51628" w:rsidRDefault="00E51628" w:rsidP="006A0AD7">
            <w:pPr>
              <w:pStyle w:val="NormalWeb"/>
              <w:spacing w:before="0" w:beforeAutospacing="0" w:after="0" w:afterAutospacing="0"/>
              <w:outlineLvl w:val="0"/>
            </w:pPr>
            <w:r>
              <w:t>2006</w:t>
            </w:r>
          </w:p>
        </w:tc>
        <w:tc>
          <w:tcPr>
            <w:tcW w:w="8988" w:type="dxa"/>
          </w:tcPr>
          <w:p w14:paraId="6CF10199" w14:textId="77777777" w:rsidR="00E51628" w:rsidRDefault="00E51628" w:rsidP="006A0AD7">
            <w:pPr>
              <w:pStyle w:val="NormalWeb"/>
              <w:spacing w:before="0" w:beforeAutospacing="0" w:after="0" w:afterAutospacing="0"/>
              <w:outlineLvl w:val="0"/>
            </w:pPr>
            <w:r>
              <w:rPr>
                <w:i/>
              </w:rPr>
              <w:t>New Insights into the Pathophysiology of Acute Renal Failure</w:t>
            </w:r>
          </w:p>
        </w:tc>
      </w:tr>
      <w:tr w:rsidR="00E51628" w14:paraId="5ECB9521" w14:textId="77777777" w:rsidTr="00586EEA">
        <w:tc>
          <w:tcPr>
            <w:tcW w:w="1440" w:type="dxa"/>
          </w:tcPr>
          <w:p w14:paraId="7FCD7040" w14:textId="77777777" w:rsidR="00E51628" w:rsidRDefault="00E51628" w:rsidP="006A0AD7">
            <w:pPr>
              <w:pStyle w:val="NormalWeb"/>
              <w:spacing w:before="0" w:beforeAutospacing="0" w:after="0" w:afterAutospacing="0"/>
              <w:outlineLvl w:val="0"/>
            </w:pPr>
          </w:p>
        </w:tc>
        <w:tc>
          <w:tcPr>
            <w:tcW w:w="8988" w:type="dxa"/>
          </w:tcPr>
          <w:p w14:paraId="07583A92" w14:textId="77777777" w:rsidR="00E51628" w:rsidRDefault="00E51628" w:rsidP="006A0AD7">
            <w:pPr>
              <w:pStyle w:val="NormalWeb"/>
              <w:spacing w:before="0" w:beforeAutospacing="0" w:after="0" w:afterAutospacing="0"/>
              <w:outlineLvl w:val="0"/>
            </w:pPr>
            <w:r>
              <w:t>British Renal Society/Renal Association Integrated Conference, Harrogate, UK</w:t>
            </w:r>
          </w:p>
        </w:tc>
      </w:tr>
      <w:tr w:rsidR="00E51628" w14:paraId="3BE1ED23" w14:textId="77777777" w:rsidTr="00586EEA">
        <w:tc>
          <w:tcPr>
            <w:tcW w:w="1440" w:type="dxa"/>
          </w:tcPr>
          <w:p w14:paraId="432505A1" w14:textId="77777777" w:rsidR="00E51628" w:rsidRDefault="00E51628" w:rsidP="006A0AD7">
            <w:pPr>
              <w:pStyle w:val="NormalWeb"/>
              <w:spacing w:before="0" w:beforeAutospacing="0" w:after="0" w:afterAutospacing="0"/>
              <w:outlineLvl w:val="0"/>
            </w:pPr>
            <w:r>
              <w:t>2006</w:t>
            </w:r>
          </w:p>
        </w:tc>
        <w:tc>
          <w:tcPr>
            <w:tcW w:w="8988" w:type="dxa"/>
          </w:tcPr>
          <w:p w14:paraId="7E55C7E1" w14:textId="77777777" w:rsidR="00E51628" w:rsidRDefault="00E51628" w:rsidP="006A0AD7">
            <w:pPr>
              <w:pStyle w:val="NormalWeb"/>
              <w:spacing w:before="0" w:beforeAutospacing="0" w:after="0" w:afterAutospacing="0"/>
              <w:outlineLvl w:val="0"/>
            </w:pPr>
            <w:r>
              <w:rPr>
                <w:i/>
              </w:rPr>
              <w:t>Mechanistic Basis and Biomarkers for Cytotoxic Renal Injury</w:t>
            </w:r>
          </w:p>
        </w:tc>
      </w:tr>
      <w:tr w:rsidR="00E51628" w14:paraId="0CC7674E" w14:textId="77777777" w:rsidTr="00586EEA">
        <w:tc>
          <w:tcPr>
            <w:tcW w:w="1440" w:type="dxa"/>
          </w:tcPr>
          <w:p w14:paraId="65532EDB" w14:textId="77777777" w:rsidR="00E51628" w:rsidRDefault="00E51628" w:rsidP="006A0AD7">
            <w:pPr>
              <w:pStyle w:val="NormalWeb"/>
              <w:spacing w:before="0" w:beforeAutospacing="0" w:after="0" w:afterAutospacing="0"/>
              <w:outlineLvl w:val="0"/>
            </w:pPr>
          </w:p>
        </w:tc>
        <w:tc>
          <w:tcPr>
            <w:tcW w:w="8988" w:type="dxa"/>
          </w:tcPr>
          <w:p w14:paraId="43396AEA" w14:textId="77777777" w:rsidR="00E51628" w:rsidRDefault="00E51628" w:rsidP="006A0AD7">
            <w:pPr>
              <w:pStyle w:val="NormalWeb"/>
              <w:spacing w:before="0" w:beforeAutospacing="0" w:after="0" w:afterAutospacing="0"/>
              <w:outlineLvl w:val="0"/>
            </w:pPr>
            <w:r>
              <w:t>Keystone Symposia on Molecular and Cellular Biology, Victoria, B.C.</w:t>
            </w:r>
          </w:p>
        </w:tc>
      </w:tr>
      <w:tr w:rsidR="00E51628" w14:paraId="51E7B4D5" w14:textId="77777777" w:rsidTr="00586EEA">
        <w:tc>
          <w:tcPr>
            <w:tcW w:w="1440" w:type="dxa"/>
          </w:tcPr>
          <w:p w14:paraId="58D2DC13" w14:textId="77777777" w:rsidR="00E51628" w:rsidRDefault="00E51628" w:rsidP="006A0AD7">
            <w:pPr>
              <w:pStyle w:val="NormalWeb"/>
              <w:spacing w:before="0" w:beforeAutospacing="0" w:after="0" w:afterAutospacing="0"/>
              <w:outlineLvl w:val="0"/>
            </w:pPr>
            <w:r>
              <w:t>2006</w:t>
            </w:r>
          </w:p>
        </w:tc>
        <w:tc>
          <w:tcPr>
            <w:tcW w:w="8988" w:type="dxa"/>
          </w:tcPr>
          <w:p w14:paraId="2C519C58" w14:textId="77777777" w:rsidR="00E51628" w:rsidRDefault="00E51628" w:rsidP="006A0AD7">
            <w:pPr>
              <w:pStyle w:val="NormalWeb"/>
              <w:spacing w:before="0" w:beforeAutospacing="0" w:after="0" w:afterAutospacing="0"/>
              <w:outlineLvl w:val="0"/>
            </w:pPr>
            <w:r>
              <w:t xml:space="preserve">Nephrology Grand Rounds, </w:t>
            </w:r>
            <w:r>
              <w:rPr>
                <w:i/>
              </w:rPr>
              <w:t>Biomarkers in Acute Kidney Injury</w:t>
            </w:r>
          </w:p>
        </w:tc>
      </w:tr>
      <w:tr w:rsidR="00E51628" w14:paraId="587A6E02" w14:textId="77777777" w:rsidTr="00586EEA">
        <w:tc>
          <w:tcPr>
            <w:tcW w:w="1440" w:type="dxa"/>
          </w:tcPr>
          <w:p w14:paraId="4111398D" w14:textId="77777777" w:rsidR="00E51628" w:rsidRDefault="00E51628" w:rsidP="006A0AD7">
            <w:pPr>
              <w:pStyle w:val="NormalWeb"/>
              <w:spacing w:before="0" w:beforeAutospacing="0" w:after="0" w:afterAutospacing="0"/>
              <w:outlineLvl w:val="0"/>
            </w:pPr>
          </w:p>
        </w:tc>
        <w:tc>
          <w:tcPr>
            <w:tcW w:w="8988" w:type="dxa"/>
          </w:tcPr>
          <w:p w14:paraId="4CD9BED2" w14:textId="77777777" w:rsidR="00E51628" w:rsidRDefault="00E51628" w:rsidP="006A0AD7">
            <w:pPr>
              <w:pStyle w:val="NormalWeb"/>
              <w:spacing w:before="0" w:beforeAutospacing="0" w:after="0" w:afterAutospacing="0"/>
              <w:outlineLvl w:val="0"/>
            </w:pPr>
            <w:proofErr w:type="spellStart"/>
            <w:r>
              <w:t>Renji</w:t>
            </w:r>
            <w:proofErr w:type="spellEnd"/>
            <w:r>
              <w:t xml:space="preserve"> Hospital, Shanghai Jiao Tong University Medical School, Shanghai, China</w:t>
            </w:r>
          </w:p>
        </w:tc>
      </w:tr>
      <w:tr w:rsidR="00E51628" w14:paraId="51C41042" w14:textId="77777777" w:rsidTr="00586EEA">
        <w:tc>
          <w:tcPr>
            <w:tcW w:w="1440" w:type="dxa"/>
          </w:tcPr>
          <w:p w14:paraId="6BDB15E5" w14:textId="77777777" w:rsidR="00E51628" w:rsidRDefault="00E51628" w:rsidP="006A0AD7">
            <w:pPr>
              <w:pStyle w:val="NormalWeb"/>
              <w:spacing w:before="0" w:beforeAutospacing="0" w:after="0" w:afterAutospacing="0"/>
              <w:outlineLvl w:val="0"/>
            </w:pPr>
            <w:r>
              <w:t>2006</w:t>
            </w:r>
          </w:p>
        </w:tc>
        <w:tc>
          <w:tcPr>
            <w:tcW w:w="8988" w:type="dxa"/>
          </w:tcPr>
          <w:p w14:paraId="4EE3E3DB" w14:textId="77777777" w:rsidR="00E51628" w:rsidRDefault="00E51628" w:rsidP="006A0AD7">
            <w:pPr>
              <w:pStyle w:val="Header"/>
              <w:tabs>
                <w:tab w:val="clear" w:pos="4320"/>
                <w:tab w:val="clear" w:pos="8640"/>
              </w:tabs>
              <w:jc w:val="both"/>
              <w:rPr>
                <w:i/>
              </w:rPr>
            </w:pPr>
            <w:r>
              <w:rPr>
                <w:i/>
              </w:rPr>
              <w:t>Bridging the Research Between Bedside and Bench</w:t>
            </w:r>
          </w:p>
          <w:p w14:paraId="17A93788" w14:textId="77777777" w:rsidR="00E51628" w:rsidRDefault="00E51628" w:rsidP="006A0AD7">
            <w:pPr>
              <w:pStyle w:val="NormalWeb"/>
              <w:spacing w:before="0" w:beforeAutospacing="0" w:after="0" w:afterAutospacing="0"/>
              <w:outlineLvl w:val="0"/>
            </w:pPr>
            <w:r>
              <w:rPr>
                <w:i/>
              </w:rPr>
              <w:t>Biomarkers in Kidney Injury</w:t>
            </w:r>
          </w:p>
        </w:tc>
      </w:tr>
      <w:tr w:rsidR="00E51628" w14:paraId="5B2DAC07" w14:textId="77777777" w:rsidTr="00586EEA">
        <w:tc>
          <w:tcPr>
            <w:tcW w:w="1440" w:type="dxa"/>
          </w:tcPr>
          <w:p w14:paraId="69B08220" w14:textId="77777777" w:rsidR="00E51628" w:rsidRDefault="00E51628" w:rsidP="006A0AD7">
            <w:pPr>
              <w:pStyle w:val="NormalWeb"/>
              <w:spacing w:before="0" w:beforeAutospacing="0" w:after="0" w:afterAutospacing="0"/>
              <w:outlineLvl w:val="0"/>
            </w:pPr>
          </w:p>
        </w:tc>
        <w:tc>
          <w:tcPr>
            <w:tcW w:w="8988" w:type="dxa"/>
          </w:tcPr>
          <w:p w14:paraId="337CF0C6" w14:textId="77777777" w:rsidR="00E51628" w:rsidRDefault="00E51628" w:rsidP="006A0AD7">
            <w:pPr>
              <w:pStyle w:val="NormalWeb"/>
              <w:spacing w:before="0" w:beforeAutospacing="0" w:after="0" w:afterAutospacing="0"/>
              <w:outlineLvl w:val="0"/>
            </w:pPr>
            <w:r>
              <w:t>International Nephrology Forum, Beijing University First Hospital, Beijing, China</w:t>
            </w:r>
          </w:p>
        </w:tc>
      </w:tr>
      <w:tr w:rsidR="00E51628" w14:paraId="34B1F617" w14:textId="77777777" w:rsidTr="00586EEA">
        <w:tc>
          <w:tcPr>
            <w:tcW w:w="1440" w:type="dxa"/>
          </w:tcPr>
          <w:p w14:paraId="022D690E" w14:textId="77777777" w:rsidR="00E51628" w:rsidRDefault="00E51628" w:rsidP="006A0AD7">
            <w:pPr>
              <w:pStyle w:val="NormalWeb"/>
              <w:spacing w:before="0" w:beforeAutospacing="0" w:after="0" w:afterAutospacing="0"/>
              <w:outlineLvl w:val="0"/>
            </w:pPr>
            <w:r>
              <w:t>2006</w:t>
            </w:r>
          </w:p>
        </w:tc>
        <w:tc>
          <w:tcPr>
            <w:tcW w:w="8988" w:type="dxa"/>
          </w:tcPr>
          <w:p w14:paraId="2323EFC4" w14:textId="77777777" w:rsidR="00E51628" w:rsidRDefault="00E51628" w:rsidP="006A0AD7">
            <w:pPr>
              <w:pStyle w:val="NormalWeb"/>
              <w:spacing w:before="0" w:beforeAutospacing="0" w:after="0" w:afterAutospacing="0"/>
              <w:outlineLvl w:val="0"/>
            </w:pPr>
            <w:r>
              <w:rPr>
                <w:i/>
              </w:rPr>
              <w:t>Restoration of kidney tubular epithelium</w:t>
            </w:r>
          </w:p>
        </w:tc>
      </w:tr>
      <w:tr w:rsidR="00E51628" w14:paraId="603A40D6" w14:textId="77777777" w:rsidTr="00586EEA">
        <w:tc>
          <w:tcPr>
            <w:tcW w:w="1440" w:type="dxa"/>
          </w:tcPr>
          <w:p w14:paraId="2A3AB091" w14:textId="77777777" w:rsidR="00E51628" w:rsidRDefault="00E51628" w:rsidP="006A0AD7">
            <w:pPr>
              <w:pStyle w:val="NormalWeb"/>
              <w:spacing w:before="0" w:beforeAutospacing="0" w:after="0" w:afterAutospacing="0"/>
              <w:outlineLvl w:val="0"/>
            </w:pPr>
          </w:p>
        </w:tc>
        <w:tc>
          <w:tcPr>
            <w:tcW w:w="8988" w:type="dxa"/>
          </w:tcPr>
          <w:p w14:paraId="289466D8" w14:textId="77777777" w:rsidR="00E51628" w:rsidRDefault="00E51628" w:rsidP="006A0AD7">
            <w:pPr>
              <w:pStyle w:val="NormalWeb"/>
              <w:spacing w:before="0" w:beforeAutospacing="0" w:after="0" w:afterAutospacing="0"/>
              <w:outlineLvl w:val="0"/>
            </w:pPr>
            <w:r>
              <w:t>Nephrology CME Course, Xinjiang Medical University First Hospital, Urumqi, China</w:t>
            </w:r>
          </w:p>
        </w:tc>
      </w:tr>
      <w:tr w:rsidR="00E51628" w14:paraId="74987457" w14:textId="77777777" w:rsidTr="00586EEA">
        <w:tc>
          <w:tcPr>
            <w:tcW w:w="1440" w:type="dxa"/>
          </w:tcPr>
          <w:p w14:paraId="35D63FD0" w14:textId="77777777" w:rsidR="00E51628" w:rsidRDefault="00E51628" w:rsidP="006A0AD7">
            <w:pPr>
              <w:pStyle w:val="NormalWeb"/>
              <w:spacing w:before="0" w:beforeAutospacing="0" w:after="0" w:afterAutospacing="0"/>
              <w:outlineLvl w:val="0"/>
            </w:pPr>
            <w:r>
              <w:t>2006</w:t>
            </w:r>
          </w:p>
        </w:tc>
        <w:tc>
          <w:tcPr>
            <w:tcW w:w="8988" w:type="dxa"/>
          </w:tcPr>
          <w:p w14:paraId="775AE1E1" w14:textId="77777777" w:rsidR="00E51628" w:rsidRDefault="00E51628" w:rsidP="006A0AD7">
            <w:pPr>
              <w:pStyle w:val="NormalWeb"/>
              <w:spacing w:before="0" w:beforeAutospacing="0" w:after="0" w:afterAutospacing="0"/>
              <w:outlineLvl w:val="0"/>
            </w:pPr>
            <w:r>
              <w:rPr>
                <w:i/>
              </w:rPr>
              <w:t>Acute Kidney Injury: Early diagnosis and prevention of a secondary injury</w:t>
            </w:r>
          </w:p>
        </w:tc>
      </w:tr>
      <w:tr w:rsidR="00E51628" w14:paraId="3B0D9472" w14:textId="77777777" w:rsidTr="00586EEA">
        <w:tc>
          <w:tcPr>
            <w:tcW w:w="1440" w:type="dxa"/>
          </w:tcPr>
          <w:p w14:paraId="17B41456" w14:textId="77777777" w:rsidR="00E51628" w:rsidRDefault="00E51628" w:rsidP="006A0AD7">
            <w:pPr>
              <w:pStyle w:val="NormalWeb"/>
              <w:spacing w:before="0" w:beforeAutospacing="0" w:after="0" w:afterAutospacing="0"/>
              <w:outlineLvl w:val="0"/>
            </w:pPr>
          </w:p>
        </w:tc>
        <w:tc>
          <w:tcPr>
            <w:tcW w:w="8988" w:type="dxa"/>
          </w:tcPr>
          <w:p w14:paraId="727CDBEA" w14:textId="77777777" w:rsidR="00E51628" w:rsidRDefault="00E51628" w:rsidP="006A0AD7">
            <w:pPr>
              <w:pStyle w:val="NormalWeb"/>
              <w:spacing w:before="0" w:beforeAutospacing="0" w:after="0" w:afterAutospacing="0"/>
              <w:outlineLvl w:val="0"/>
            </w:pPr>
            <w:proofErr w:type="spellStart"/>
            <w:r>
              <w:t>Nephroprevention</w:t>
            </w:r>
            <w:proofErr w:type="spellEnd"/>
            <w:r>
              <w:t xml:space="preserve"> Conference, Toronto, Canada</w:t>
            </w:r>
          </w:p>
        </w:tc>
      </w:tr>
      <w:tr w:rsidR="00E51628" w14:paraId="799E6041" w14:textId="77777777" w:rsidTr="00586EEA">
        <w:tc>
          <w:tcPr>
            <w:tcW w:w="1440" w:type="dxa"/>
          </w:tcPr>
          <w:p w14:paraId="1304BDBF" w14:textId="77777777" w:rsidR="00E51628" w:rsidRDefault="00E51628" w:rsidP="006A0AD7">
            <w:pPr>
              <w:pStyle w:val="NormalWeb"/>
              <w:spacing w:before="0" w:beforeAutospacing="0" w:after="0" w:afterAutospacing="0"/>
              <w:outlineLvl w:val="0"/>
            </w:pPr>
            <w:r>
              <w:t>2006</w:t>
            </w:r>
          </w:p>
        </w:tc>
        <w:tc>
          <w:tcPr>
            <w:tcW w:w="8988" w:type="dxa"/>
          </w:tcPr>
          <w:p w14:paraId="37F0042E" w14:textId="77777777" w:rsidR="00E51628" w:rsidRDefault="00E51628" w:rsidP="006A0AD7">
            <w:pPr>
              <w:pStyle w:val="Header"/>
              <w:tabs>
                <w:tab w:val="clear" w:pos="4320"/>
                <w:tab w:val="clear" w:pos="8640"/>
              </w:tabs>
              <w:jc w:val="both"/>
              <w:rPr>
                <w:i/>
              </w:rPr>
            </w:pPr>
            <w:r>
              <w:rPr>
                <w:i/>
              </w:rPr>
              <w:t>Biomarkers of acute Kidney Injury</w:t>
            </w:r>
          </w:p>
          <w:p w14:paraId="0DDD309B" w14:textId="77777777" w:rsidR="00E51628" w:rsidRDefault="00E51628" w:rsidP="006A0AD7">
            <w:pPr>
              <w:pStyle w:val="NormalWeb"/>
              <w:spacing w:before="0" w:beforeAutospacing="0" w:after="0" w:afterAutospacing="0"/>
              <w:outlineLvl w:val="0"/>
            </w:pPr>
            <w:r>
              <w:rPr>
                <w:i/>
              </w:rPr>
              <w:t>Pathophysiology of acute kidney injury</w:t>
            </w:r>
          </w:p>
        </w:tc>
      </w:tr>
      <w:tr w:rsidR="00E51628" w14:paraId="150E4F17" w14:textId="77777777" w:rsidTr="00586EEA">
        <w:tc>
          <w:tcPr>
            <w:tcW w:w="1440" w:type="dxa"/>
          </w:tcPr>
          <w:p w14:paraId="4BDF956C" w14:textId="77777777" w:rsidR="00E51628" w:rsidRDefault="00E51628" w:rsidP="006A0AD7">
            <w:pPr>
              <w:pStyle w:val="NormalWeb"/>
              <w:spacing w:before="0" w:beforeAutospacing="0" w:after="0" w:afterAutospacing="0"/>
              <w:outlineLvl w:val="0"/>
            </w:pPr>
          </w:p>
        </w:tc>
        <w:tc>
          <w:tcPr>
            <w:tcW w:w="8988" w:type="dxa"/>
          </w:tcPr>
          <w:p w14:paraId="5B743B28" w14:textId="77777777" w:rsidR="00E51628" w:rsidRDefault="00E51628" w:rsidP="006A0AD7">
            <w:pPr>
              <w:pStyle w:val="NormalWeb"/>
              <w:spacing w:before="0" w:beforeAutospacing="0" w:after="0" w:afterAutospacing="0"/>
              <w:outlineLvl w:val="0"/>
            </w:pPr>
            <w:r>
              <w:t xml:space="preserve">Brazilian Congress of Nephrology, </w:t>
            </w:r>
            <w:proofErr w:type="spellStart"/>
            <w:r>
              <w:t>Gramado</w:t>
            </w:r>
            <w:proofErr w:type="spellEnd"/>
            <w:r>
              <w:t>, Brazil</w:t>
            </w:r>
          </w:p>
        </w:tc>
      </w:tr>
      <w:tr w:rsidR="00E51628" w14:paraId="02381D58" w14:textId="77777777" w:rsidTr="00586EEA">
        <w:tc>
          <w:tcPr>
            <w:tcW w:w="1440" w:type="dxa"/>
          </w:tcPr>
          <w:p w14:paraId="60FCEBDC" w14:textId="77777777" w:rsidR="00E51628" w:rsidRDefault="00E51628" w:rsidP="006A0AD7">
            <w:pPr>
              <w:pStyle w:val="NormalWeb"/>
              <w:spacing w:before="0" w:beforeAutospacing="0" w:after="0" w:afterAutospacing="0"/>
              <w:outlineLvl w:val="0"/>
            </w:pPr>
            <w:r>
              <w:t>2006</w:t>
            </w:r>
          </w:p>
        </w:tc>
        <w:tc>
          <w:tcPr>
            <w:tcW w:w="8988" w:type="dxa"/>
          </w:tcPr>
          <w:p w14:paraId="61F15433" w14:textId="77777777" w:rsidR="00E51628" w:rsidRDefault="00E51628" w:rsidP="006A0AD7">
            <w:pPr>
              <w:pStyle w:val="NormalWeb"/>
              <w:spacing w:before="0" w:beforeAutospacing="0" w:after="0" w:afterAutospacing="0"/>
              <w:outlineLvl w:val="0"/>
            </w:pPr>
            <w:r>
              <w:rPr>
                <w:i/>
              </w:rPr>
              <w:t>Basic approaches to acute renal failure</w:t>
            </w:r>
          </w:p>
        </w:tc>
      </w:tr>
      <w:tr w:rsidR="00E51628" w14:paraId="21E99770" w14:textId="77777777" w:rsidTr="00586EEA">
        <w:tc>
          <w:tcPr>
            <w:tcW w:w="1440" w:type="dxa"/>
          </w:tcPr>
          <w:p w14:paraId="3DCA7343" w14:textId="77777777" w:rsidR="00E51628" w:rsidRDefault="00E51628" w:rsidP="006A0AD7">
            <w:pPr>
              <w:pStyle w:val="NormalWeb"/>
              <w:spacing w:before="0" w:beforeAutospacing="0" w:after="0" w:afterAutospacing="0"/>
              <w:outlineLvl w:val="0"/>
            </w:pPr>
          </w:p>
        </w:tc>
        <w:tc>
          <w:tcPr>
            <w:tcW w:w="8988" w:type="dxa"/>
          </w:tcPr>
          <w:p w14:paraId="1AB4B752" w14:textId="77777777" w:rsidR="00E51628" w:rsidRDefault="00E51628" w:rsidP="006A0AD7">
            <w:pPr>
              <w:pStyle w:val="NormalWeb"/>
              <w:spacing w:before="0" w:beforeAutospacing="0" w:after="0" w:afterAutospacing="0"/>
              <w:outlineLvl w:val="0"/>
            </w:pPr>
            <w:proofErr w:type="spellStart"/>
            <w:r>
              <w:t>Krescent</w:t>
            </w:r>
            <w:proofErr w:type="spellEnd"/>
            <w:r>
              <w:t xml:space="preserve"> Workshop, Montreal, Canada</w:t>
            </w:r>
          </w:p>
        </w:tc>
      </w:tr>
      <w:tr w:rsidR="00E51628" w14:paraId="11C00948" w14:textId="77777777" w:rsidTr="00586EEA">
        <w:tc>
          <w:tcPr>
            <w:tcW w:w="1440" w:type="dxa"/>
          </w:tcPr>
          <w:p w14:paraId="19636494" w14:textId="77777777" w:rsidR="00E51628" w:rsidRDefault="00E51628" w:rsidP="006A0AD7">
            <w:pPr>
              <w:pStyle w:val="NormalWeb"/>
              <w:spacing w:before="0" w:beforeAutospacing="0" w:after="0" w:afterAutospacing="0"/>
              <w:outlineLvl w:val="0"/>
            </w:pPr>
            <w:r>
              <w:t>2006</w:t>
            </w:r>
          </w:p>
        </w:tc>
        <w:tc>
          <w:tcPr>
            <w:tcW w:w="8988" w:type="dxa"/>
          </w:tcPr>
          <w:p w14:paraId="151640C9" w14:textId="77777777" w:rsidR="00E51628" w:rsidRDefault="00E51628" w:rsidP="006A0AD7">
            <w:pPr>
              <w:pStyle w:val="NormalWeb"/>
              <w:spacing w:before="0" w:beforeAutospacing="0" w:after="0" w:afterAutospacing="0"/>
              <w:outlineLvl w:val="0"/>
            </w:pPr>
            <w:r>
              <w:rPr>
                <w:i/>
              </w:rPr>
              <w:t>Mechanisms of kidney injury and repair</w:t>
            </w:r>
          </w:p>
        </w:tc>
      </w:tr>
      <w:tr w:rsidR="00E51628" w14:paraId="5A634724" w14:textId="77777777" w:rsidTr="00586EEA">
        <w:tc>
          <w:tcPr>
            <w:tcW w:w="1440" w:type="dxa"/>
          </w:tcPr>
          <w:p w14:paraId="0F30D3B8" w14:textId="77777777" w:rsidR="00E51628" w:rsidRDefault="00E51628" w:rsidP="006A0AD7">
            <w:pPr>
              <w:pStyle w:val="NormalWeb"/>
              <w:spacing w:before="0" w:beforeAutospacing="0" w:after="0" w:afterAutospacing="0"/>
              <w:outlineLvl w:val="0"/>
            </w:pPr>
          </w:p>
        </w:tc>
        <w:tc>
          <w:tcPr>
            <w:tcW w:w="8988" w:type="dxa"/>
          </w:tcPr>
          <w:p w14:paraId="5F36F509" w14:textId="77777777" w:rsidR="00E51628" w:rsidRDefault="00E51628" w:rsidP="006A0AD7">
            <w:pPr>
              <w:pStyle w:val="NormalWeb"/>
              <w:spacing w:before="0" w:beforeAutospacing="0" w:after="0" w:afterAutospacing="0"/>
              <w:outlineLvl w:val="0"/>
            </w:pPr>
            <w:r>
              <w:t>Annual Meeting of the Swiss Society of Nephrology, Solothurn, Switzerland</w:t>
            </w:r>
          </w:p>
        </w:tc>
      </w:tr>
      <w:tr w:rsidR="00E51628" w14:paraId="239EB3A7" w14:textId="77777777" w:rsidTr="00586EEA">
        <w:tc>
          <w:tcPr>
            <w:tcW w:w="1440" w:type="dxa"/>
          </w:tcPr>
          <w:p w14:paraId="2DAD06FF" w14:textId="77777777" w:rsidR="00E51628" w:rsidRDefault="00E51628" w:rsidP="006A0AD7">
            <w:pPr>
              <w:pStyle w:val="NormalWeb"/>
              <w:spacing w:before="0" w:beforeAutospacing="0" w:after="0" w:afterAutospacing="0"/>
              <w:outlineLvl w:val="0"/>
            </w:pPr>
            <w:r>
              <w:t>2007</w:t>
            </w:r>
          </w:p>
        </w:tc>
        <w:tc>
          <w:tcPr>
            <w:tcW w:w="8988" w:type="dxa"/>
          </w:tcPr>
          <w:p w14:paraId="61F23316" w14:textId="77777777" w:rsidR="00E51628" w:rsidRDefault="00E51628" w:rsidP="006A0AD7">
            <w:pPr>
              <w:pStyle w:val="NormalWeb"/>
              <w:spacing w:before="0" w:beforeAutospacing="0" w:after="0" w:afterAutospacing="0"/>
              <w:outlineLvl w:val="0"/>
            </w:pPr>
            <w:r>
              <w:rPr>
                <w:i/>
                <w:color w:val="000000"/>
              </w:rPr>
              <w:t>Kidney Injury Molecule-1: From Bench to Bedside</w:t>
            </w:r>
          </w:p>
        </w:tc>
      </w:tr>
      <w:tr w:rsidR="00E51628" w14:paraId="1AFC8637" w14:textId="77777777" w:rsidTr="00586EEA">
        <w:tc>
          <w:tcPr>
            <w:tcW w:w="1440" w:type="dxa"/>
          </w:tcPr>
          <w:p w14:paraId="1A5ECD49" w14:textId="77777777" w:rsidR="00E51628" w:rsidRDefault="00E51628" w:rsidP="006A0AD7">
            <w:pPr>
              <w:pStyle w:val="NormalWeb"/>
              <w:spacing w:before="0" w:beforeAutospacing="0" w:after="0" w:afterAutospacing="0"/>
              <w:outlineLvl w:val="0"/>
            </w:pPr>
          </w:p>
        </w:tc>
        <w:tc>
          <w:tcPr>
            <w:tcW w:w="8988" w:type="dxa"/>
          </w:tcPr>
          <w:p w14:paraId="41F6252A" w14:textId="77777777" w:rsidR="00E51628" w:rsidRDefault="00E51628" w:rsidP="006A0AD7">
            <w:pPr>
              <w:pStyle w:val="NormalWeb"/>
              <w:spacing w:before="0" w:beforeAutospacing="0" w:after="0" w:afterAutospacing="0"/>
              <w:outlineLvl w:val="0"/>
            </w:pPr>
            <w:r>
              <w:rPr>
                <w:color w:val="000000"/>
              </w:rPr>
              <w:t>Multidisciplinary Research Conference, McGill University, Montreal, Canada</w:t>
            </w:r>
          </w:p>
        </w:tc>
      </w:tr>
      <w:tr w:rsidR="00E51628" w14:paraId="59C8471A" w14:textId="77777777" w:rsidTr="00586EEA">
        <w:tc>
          <w:tcPr>
            <w:tcW w:w="1440" w:type="dxa"/>
          </w:tcPr>
          <w:p w14:paraId="64B5AA2B" w14:textId="77777777" w:rsidR="00E51628" w:rsidRDefault="00E51628" w:rsidP="006A0AD7">
            <w:pPr>
              <w:pStyle w:val="NormalWeb"/>
              <w:spacing w:before="0" w:beforeAutospacing="0" w:after="0" w:afterAutospacing="0"/>
              <w:outlineLvl w:val="0"/>
            </w:pPr>
            <w:r>
              <w:t>2007</w:t>
            </w:r>
          </w:p>
        </w:tc>
        <w:tc>
          <w:tcPr>
            <w:tcW w:w="8988" w:type="dxa"/>
          </w:tcPr>
          <w:p w14:paraId="284E2AAF" w14:textId="77777777" w:rsidR="00E51628" w:rsidRDefault="00E51628" w:rsidP="006A0AD7">
            <w:pPr>
              <w:pStyle w:val="NormalWeb"/>
              <w:spacing w:before="0" w:beforeAutospacing="0" w:after="0" w:afterAutospacing="0"/>
              <w:outlineLvl w:val="0"/>
              <w:rPr>
                <w:color w:val="000000"/>
              </w:rPr>
            </w:pPr>
            <w:r>
              <w:rPr>
                <w:color w:val="000000"/>
              </w:rPr>
              <w:t xml:space="preserve">Rapoport Visiting Professor, Renal City Wide </w:t>
            </w:r>
            <w:proofErr w:type="gramStart"/>
            <w:r>
              <w:rPr>
                <w:color w:val="000000"/>
              </w:rPr>
              <w:t>Rounds,:</w:t>
            </w:r>
            <w:proofErr w:type="gramEnd"/>
            <w:r>
              <w:rPr>
                <w:color w:val="000000"/>
              </w:rPr>
              <w:t xml:space="preserve"> </w:t>
            </w:r>
            <w:r>
              <w:rPr>
                <w:i/>
              </w:rPr>
              <w:t>Kidney Injury and Repair: Role of Kim-1 and Stem Cells</w:t>
            </w:r>
          </w:p>
        </w:tc>
      </w:tr>
      <w:tr w:rsidR="00E51628" w14:paraId="023FE019" w14:textId="77777777" w:rsidTr="00586EEA">
        <w:tc>
          <w:tcPr>
            <w:tcW w:w="1440" w:type="dxa"/>
          </w:tcPr>
          <w:p w14:paraId="735C8DE1" w14:textId="77777777" w:rsidR="00E51628" w:rsidRDefault="00E51628" w:rsidP="006A0AD7">
            <w:pPr>
              <w:pStyle w:val="NormalWeb"/>
              <w:spacing w:before="0" w:beforeAutospacing="0" w:after="0" w:afterAutospacing="0"/>
              <w:outlineLvl w:val="0"/>
            </w:pPr>
          </w:p>
        </w:tc>
        <w:tc>
          <w:tcPr>
            <w:tcW w:w="8988" w:type="dxa"/>
          </w:tcPr>
          <w:p w14:paraId="40BBDDFC" w14:textId="77777777" w:rsidR="00E51628" w:rsidRDefault="00E51628" w:rsidP="006A0AD7">
            <w:pPr>
              <w:pStyle w:val="NormalWeb"/>
              <w:spacing w:before="0" w:beforeAutospacing="0" w:after="0" w:afterAutospacing="0"/>
              <w:outlineLvl w:val="0"/>
              <w:rPr>
                <w:color w:val="000000"/>
              </w:rPr>
            </w:pPr>
            <w:r>
              <w:rPr>
                <w:color w:val="000000"/>
              </w:rPr>
              <w:t>University of Toronto, Toronto, Canada</w:t>
            </w:r>
          </w:p>
        </w:tc>
      </w:tr>
      <w:tr w:rsidR="00E51628" w14:paraId="3FF8D981" w14:textId="77777777" w:rsidTr="00586EEA">
        <w:tc>
          <w:tcPr>
            <w:tcW w:w="1440" w:type="dxa"/>
          </w:tcPr>
          <w:p w14:paraId="6784C07F" w14:textId="77777777" w:rsidR="00E51628" w:rsidRDefault="00E51628" w:rsidP="006A0AD7">
            <w:pPr>
              <w:pStyle w:val="NormalWeb"/>
              <w:spacing w:before="0" w:beforeAutospacing="0" w:after="0" w:afterAutospacing="0"/>
              <w:outlineLvl w:val="0"/>
            </w:pPr>
            <w:r>
              <w:t>2007</w:t>
            </w:r>
          </w:p>
        </w:tc>
        <w:tc>
          <w:tcPr>
            <w:tcW w:w="8988" w:type="dxa"/>
          </w:tcPr>
          <w:p w14:paraId="6AD9C8CA" w14:textId="77777777" w:rsidR="00E51628" w:rsidRDefault="00E51628" w:rsidP="006A0AD7">
            <w:pPr>
              <w:pStyle w:val="NormalWeb"/>
              <w:spacing w:before="0" w:beforeAutospacing="0" w:after="0" w:afterAutospacing="0"/>
              <w:outlineLvl w:val="0"/>
              <w:rPr>
                <w:color w:val="000000"/>
              </w:rPr>
            </w:pPr>
            <w:r>
              <w:rPr>
                <w:i/>
              </w:rPr>
              <w:t>Biomarkers</w:t>
            </w:r>
          </w:p>
        </w:tc>
      </w:tr>
      <w:tr w:rsidR="00E51628" w14:paraId="64AB8314" w14:textId="77777777" w:rsidTr="00586EEA">
        <w:tc>
          <w:tcPr>
            <w:tcW w:w="1440" w:type="dxa"/>
          </w:tcPr>
          <w:p w14:paraId="48BD07E6" w14:textId="77777777" w:rsidR="00E51628" w:rsidRDefault="00E51628" w:rsidP="006A0AD7">
            <w:pPr>
              <w:pStyle w:val="NormalWeb"/>
              <w:spacing w:before="0" w:beforeAutospacing="0" w:after="0" w:afterAutospacing="0"/>
              <w:outlineLvl w:val="0"/>
            </w:pPr>
          </w:p>
        </w:tc>
        <w:tc>
          <w:tcPr>
            <w:tcW w:w="8988" w:type="dxa"/>
          </w:tcPr>
          <w:p w14:paraId="16E4DAD3" w14:textId="77777777" w:rsidR="00E51628" w:rsidRDefault="00E51628" w:rsidP="006A0AD7">
            <w:pPr>
              <w:pStyle w:val="NormalWeb"/>
              <w:spacing w:before="0" w:beforeAutospacing="0" w:after="0" w:afterAutospacing="0"/>
              <w:outlineLvl w:val="0"/>
              <w:rPr>
                <w:color w:val="000000"/>
              </w:rPr>
            </w:pPr>
            <w:r>
              <w:t>World Congress of Nephrology, Rio de Janeiro, Brazil</w:t>
            </w:r>
          </w:p>
        </w:tc>
      </w:tr>
      <w:tr w:rsidR="00E51628" w14:paraId="2258AD7A" w14:textId="77777777" w:rsidTr="00586EEA">
        <w:tc>
          <w:tcPr>
            <w:tcW w:w="1440" w:type="dxa"/>
          </w:tcPr>
          <w:p w14:paraId="22D07979" w14:textId="77777777" w:rsidR="00E51628" w:rsidRDefault="00E51628" w:rsidP="006A0AD7">
            <w:pPr>
              <w:pStyle w:val="NormalWeb"/>
              <w:spacing w:before="0" w:beforeAutospacing="0" w:after="0" w:afterAutospacing="0"/>
              <w:outlineLvl w:val="0"/>
            </w:pPr>
            <w:r>
              <w:t>2007</w:t>
            </w:r>
          </w:p>
        </w:tc>
        <w:tc>
          <w:tcPr>
            <w:tcW w:w="8988" w:type="dxa"/>
          </w:tcPr>
          <w:p w14:paraId="32D0DD51" w14:textId="77777777" w:rsidR="00E51628" w:rsidRDefault="00E51628" w:rsidP="006A0AD7">
            <w:pPr>
              <w:pStyle w:val="Header"/>
              <w:tabs>
                <w:tab w:val="clear" w:pos="4320"/>
                <w:tab w:val="clear" w:pos="8640"/>
              </w:tabs>
              <w:jc w:val="both"/>
              <w:rPr>
                <w:i/>
              </w:rPr>
            </w:pPr>
            <w:r>
              <w:rPr>
                <w:i/>
              </w:rPr>
              <w:t xml:space="preserve">Therapies for Prevention, Extension and Repair </w:t>
            </w:r>
          </w:p>
          <w:p w14:paraId="11C73569" w14:textId="77777777" w:rsidR="00E51628" w:rsidRDefault="00E51628" w:rsidP="006A0AD7">
            <w:pPr>
              <w:pStyle w:val="NormalWeb"/>
              <w:spacing w:before="0" w:beforeAutospacing="0" w:after="0" w:afterAutospacing="0"/>
              <w:outlineLvl w:val="0"/>
            </w:pPr>
            <w:r>
              <w:rPr>
                <w:i/>
              </w:rPr>
              <w:t>Mechanisms of Kidney Injury</w:t>
            </w:r>
          </w:p>
        </w:tc>
      </w:tr>
      <w:tr w:rsidR="00E51628" w14:paraId="486CBE30" w14:textId="77777777" w:rsidTr="00586EEA">
        <w:tc>
          <w:tcPr>
            <w:tcW w:w="1440" w:type="dxa"/>
          </w:tcPr>
          <w:p w14:paraId="3F03DADE" w14:textId="77777777" w:rsidR="00E51628" w:rsidRDefault="00E51628" w:rsidP="006A0AD7">
            <w:pPr>
              <w:pStyle w:val="NormalWeb"/>
              <w:spacing w:before="0" w:beforeAutospacing="0" w:after="0" w:afterAutospacing="0"/>
              <w:outlineLvl w:val="0"/>
            </w:pPr>
          </w:p>
        </w:tc>
        <w:tc>
          <w:tcPr>
            <w:tcW w:w="8988" w:type="dxa"/>
          </w:tcPr>
          <w:p w14:paraId="11F03D4F" w14:textId="77777777" w:rsidR="00E51628" w:rsidRDefault="00E51628" w:rsidP="006A0AD7">
            <w:pPr>
              <w:pStyle w:val="NormalWeb"/>
              <w:spacing w:before="0" w:beforeAutospacing="0" w:after="0" w:afterAutospacing="0"/>
              <w:outlineLvl w:val="0"/>
            </w:pPr>
            <w:r>
              <w:t>World Congress of Nephrology, Satellite Symposium on Acute Kidney Injury, Salvador, Bahia, Brazil</w:t>
            </w:r>
          </w:p>
        </w:tc>
      </w:tr>
      <w:tr w:rsidR="00E51628" w14:paraId="5B30F149" w14:textId="77777777" w:rsidTr="00586EEA">
        <w:tc>
          <w:tcPr>
            <w:tcW w:w="1440" w:type="dxa"/>
          </w:tcPr>
          <w:p w14:paraId="0EC92403" w14:textId="77777777" w:rsidR="00E51628" w:rsidRDefault="00E51628" w:rsidP="006A0AD7">
            <w:pPr>
              <w:pStyle w:val="NormalWeb"/>
              <w:spacing w:before="0" w:beforeAutospacing="0" w:after="0" w:afterAutospacing="0"/>
              <w:outlineLvl w:val="0"/>
            </w:pPr>
            <w:r>
              <w:t>2007</w:t>
            </w:r>
          </w:p>
        </w:tc>
        <w:tc>
          <w:tcPr>
            <w:tcW w:w="8988" w:type="dxa"/>
          </w:tcPr>
          <w:p w14:paraId="55774222" w14:textId="77777777" w:rsidR="00E51628" w:rsidRDefault="00E51628" w:rsidP="006A0AD7">
            <w:pPr>
              <w:pStyle w:val="NormalWeb"/>
              <w:spacing w:before="0" w:beforeAutospacing="0" w:after="0" w:afterAutospacing="0"/>
              <w:outlineLvl w:val="0"/>
            </w:pPr>
            <w:r>
              <w:rPr>
                <w:i/>
                <w:color w:val="000000"/>
              </w:rPr>
              <w:t>Renal Ischemic Preconditioning</w:t>
            </w:r>
          </w:p>
        </w:tc>
      </w:tr>
      <w:tr w:rsidR="00E51628" w14:paraId="2F506E6C" w14:textId="77777777" w:rsidTr="00586EEA">
        <w:tc>
          <w:tcPr>
            <w:tcW w:w="1440" w:type="dxa"/>
          </w:tcPr>
          <w:p w14:paraId="7FA55CAD" w14:textId="77777777" w:rsidR="00E51628" w:rsidRDefault="00E51628" w:rsidP="006A0AD7">
            <w:pPr>
              <w:pStyle w:val="NormalWeb"/>
              <w:spacing w:before="0" w:beforeAutospacing="0" w:after="0" w:afterAutospacing="0"/>
              <w:outlineLvl w:val="0"/>
            </w:pPr>
          </w:p>
        </w:tc>
        <w:tc>
          <w:tcPr>
            <w:tcW w:w="8988" w:type="dxa"/>
          </w:tcPr>
          <w:p w14:paraId="05E14CEA" w14:textId="77777777" w:rsidR="00E51628" w:rsidRDefault="00E51628" w:rsidP="006A0AD7">
            <w:pPr>
              <w:pStyle w:val="NormalWeb"/>
              <w:spacing w:before="0" w:beforeAutospacing="0" w:after="0" w:afterAutospacing="0"/>
              <w:outlineLvl w:val="0"/>
            </w:pPr>
            <w:r>
              <w:t>Pediatric Academic Societies’ Annual Meeting, Toronto, Canada</w:t>
            </w:r>
          </w:p>
        </w:tc>
      </w:tr>
      <w:tr w:rsidR="00E51628" w14:paraId="56217290" w14:textId="77777777" w:rsidTr="00586EEA">
        <w:tc>
          <w:tcPr>
            <w:tcW w:w="1440" w:type="dxa"/>
          </w:tcPr>
          <w:p w14:paraId="3BA8EEAA" w14:textId="77777777" w:rsidR="00E51628" w:rsidRDefault="00E51628" w:rsidP="006A0AD7">
            <w:pPr>
              <w:pStyle w:val="NormalWeb"/>
              <w:spacing w:before="0" w:beforeAutospacing="0" w:after="0" w:afterAutospacing="0"/>
              <w:outlineLvl w:val="0"/>
            </w:pPr>
            <w:r>
              <w:t>2007</w:t>
            </w:r>
          </w:p>
        </w:tc>
        <w:tc>
          <w:tcPr>
            <w:tcW w:w="8988" w:type="dxa"/>
          </w:tcPr>
          <w:p w14:paraId="5AD8C9E5" w14:textId="77777777" w:rsidR="00E51628" w:rsidRDefault="00E51628" w:rsidP="006A0AD7">
            <w:pPr>
              <w:pStyle w:val="Header"/>
              <w:tabs>
                <w:tab w:val="clear" w:pos="4320"/>
                <w:tab w:val="clear" w:pos="8640"/>
              </w:tabs>
              <w:rPr>
                <w:color w:val="000000"/>
              </w:rPr>
            </w:pPr>
            <w:r>
              <w:rPr>
                <w:color w:val="000000"/>
              </w:rPr>
              <w:t xml:space="preserve">Session on Epidemiology and Pathogenesis of ARF, Sepsis and MOF, </w:t>
            </w:r>
            <w:r>
              <w:rPr>
                <w:i/>
                <w:color w:val="000000"/>
              </w:rPr>
              <w:t>Pathophysiology of Acute Renal Failure</w:t>
            </w:r>
          </w:p>
          <w:p w14:paraId="49C643BC" w14:textId="77777777" w:rsidR="00E51628" w:rsidRDefault="00E51628" w:rsidP="006A0AD7">
            <w:pPr>
              <w:pStyle w:val="NormalWeb"/>
              <w:spacing w:before="0" w:beforeAutospacing="0" w:after="0" w:afterAutospacing="0"/>
              <w:outlineLvl w:val="0"/>
            </w:pPr>
            <w:r>
              <w:rPr>
                <w:color w:val="000000"/>
              </w:rPr>
              <w:t xml:space="preserve">Session on Diagnosis and Evaluation of Severity of Illness, </w:t>
            </w:r>
            <w:r>
              <w:rPr>
                <w:i/>
                <w:color w:val="000000"/>
              </w:rPr>
              <w:t>Diagnosis of AKI: from Classic Parameters to New Biomarkers</w:t>
            </w:r>
          </w:p>
        </w:tc>
      </w:tr>
      <w:tr w:rsidR="00E51628" w14:paraId="2CB1FF47" w14:textId="77777777" w:rsidTr="00586EEA">
        <w:tc>
          <w:tcPr>
            <w:tcW w:w="1440" w:type="dxa"/>
          </w:tcPr>
          <w:p w14:paraId="5C34F466" w14:textId="77777777" w:rsidR="00E51628" w:rsidRDefault="00E51628" w:rsidP="006A0AD7">
            <w:pPr>
              <w:pStyle w:val="NormalWeb"/>
              <w:spacing w:before="0" w:beforeAutospacing="0" w:after="0" w:afterAutospacing="0"/>
              <w:outlineLvl w:val="0"/>
            </w:pPr>
          </w:p>
        </w:tc>
        <w:tc>
          <w:tcPr>
            <w:tcW w:w="8988" w:type="dxa"/>
          </w:tcPr>
          <w:p w14:paraId="7690D115" w14:textId="77777777" w:rsidR="00E51628" w:rsidRDefault="00E51628" w:rsidP="006A0AD7">
            <w:pPr>
              <w:pStyle w:val="NormalWeb"/>
              <w:spacing w:before="0" w:beforeAutospacing="0" w:after="0" w:afterAutospacing="0"/>
              <w:outlineLvl w:val="0"/>
            </w:pPr>
            <w:r>
              <w:rPr>
                <w:color w:val="000000"/>
              </w:rPr>
              <w:t>16</w:t>
            </w:r>
            <w:r w:rsidRPr="007C1AC3">
              <w:rPr>
                <w:color w:val="000000"/>
                <w:vertAlign w:val="superscript"/>
              </w:rPr>
              <w:t>th</w:t>
            </w:r>
            <w:r>
              <w:rPr>
                <w:color w:val="000000"/>
              </w:rPr>
              <w:t xml:space="preserve"> International Course on Critical Care Nephrology, Vicenza, Italy</w:t>
            </w:r>
          </w:p>
        </w:tc>
      </w:tr>
      <w:tr w:rsidR="00E51628" w14:paraId="22D1485B" w14:textId="77777777" w:rsidTr="00586EEA">
        <w:tc>
          <w:tcPr>
            <w:tcW w:w="1440" w:type="dxa"/>
          </w:tcPr>
          <w:p w14:paraId="439B08F4" w14:textId="77777777" w:rsidR="00E51628" w:rsidRDefault="00E51628" w:rsidP="006A0AD7">
            <w:pPr>
              <w:pStyle w:val="NormalWeb"/>
              <w:spacing w:before="0" w:beforeAutospacing="0" w:after="0" w:afterAutospacing="0"/>
              <w:outlineLvl w:val="0"/>
            </w:pPr>
            <w:r>
              <w:t>2007</w:t>
            </w:r>
          </w:p>
        </w:tc>
        <w:tc>
          <w:tcPr>
            <w:tcW w:w="8988" w:type="dxa"/>
          </w:tcPr>
          <w:p w14:paraId="2DB36164" w14:textId="77777777" w:rsidR="00E51628" w:rsidRDefault="00E51628" w:rsidP="006A0AD7">
            <w:pPr>
              <w:pStyle w:val="Header"/>
              <w:tabs>
                <w:tab w:val="clear" w:pos="4320"/>
                <w:tab w:val="clear" w:pos="8640"/>
              </w:tabs>
              <w:rPr>
                <w:i/>
              </w:rPr>
            </w:pPr>
            <w:r>
              <w:rPr>
                <w:i/>
              </w:rPr>
              <w:t>Diabetic Nephropathy</w:t>
            </w:r>
          </w:p>
          <w:p w14:paraId="55AC109E" w14:textId="77777777" w:rsidR="00E51628" w:rsidRDefault="00E51628" w:rsidP="006A0AD7">
            <w:pPr>
              <w:pStyle w:val="Header"/>
              <w:tabs>
                <w:tab w:val="clear" w:pos="4320"/>
                <w:tab w:val="clear" w:pos="8640"/>
              </w:tabs>
              <w:rPr>
                <w:i/>
              </w:rPr>
            </w:pPr>
            <w:proofErr w:type="spellStart"/>
            <w:r>
              <w:rPr>
                <w:i/>
              </w:rPr>
              <w:t>Dysnatremia</w:t>
            </w:r>
            <w:proofErr w:type="spellEnd"/>
            <w:r>
              <w:rPr>
                <w:i/>
              </w:rPr>
              <w:t xml:space="preserve"> and Water Homeostasis </w:t>
            </w:r>
          </w:p>
          <w:p w14:paraId="45066EB1" w14:textId="77777777" w:rsidR="00E51628" w:rsidRDefault="00E51628" w:rsidP="006A0AD7">
            <w:pPr>
              <w:pStyle w:val="NormalWeb"/>
              <w:spacing w:before="0" w:beforeAutospacing="0" w:after="0" w:afterAutospacing="0"/>
              <w:outlineLvl w:val="0"/>
              <w:rPr>
                <w:color w:val="000000"/>
              </w:rPr>
            </w:pPr>
            <w:r>
              <w:rPr>
                <w:i/>
              </w:rPr>
              <w:t>Acute Kidney Injury</w:t>
            </w:r>
          </w:p>
        </w:tc>
      </w:tr>
      <w:tr w:rsidR="00E51628" w14:paraId="606264FE" w14:textId="77777777" w:rsidTr="00586EEA">
        <w:tc>
          <w:tcPr>
            <w:tcW w:w="1440" w:type="dxa"/>
          </w:tcPr>
          <w:p w14:paraId="51D18C8C" w14:textId="77777777" w:rsidR="00E51628" w:rsidRDefault="00E51628" w:rsidP="006A0AD7">
            <w:pPr>
              <w:pStyle w:val="NormalWeb"/>
              <w:spacing w:before="0" w:beforeAutospacing="0" w:after="0" w:afterAutospacing="0"/>
              <w:outlineLvl w:val="0"/>
            </w:pPr>
          </w:p>
        </w:tc>
        <w:tc>
          <w:tcPr>
            <w:tcW w:w="8988" w:type="dxa"/>
          </w:tcPr>
          <w:p w14:paraId="6F09A741" w14:textId="77777777" w:rsidR="00E51628" w:rsidRDefault="00E51628" w:rsidP="006A0AD7">
            <w:pPr>
              <w:pStyle w:val="NormalWeb"/>
              <w:spacing w:before="0" w:beforeAutospacing="0" w:after="0" w:afterAutospacing="0"/>
              <w:outlineLvl w:val="0"/>
              <w:rPr>
                <w:color w:val="000000"/>
              </w:rPr>
            </w:pPr>
            <w:r>
              <w:rPr>
                <w:rFonts w:hint="eastAsia"/>
              </w:rPr>
              <w:t xml:space="preserve">2007 </w:t>
            </w:r>
            <w:r>
              <w:t xml:space="preserve">Board Review </w:t>
            </w:r>
            <w:r>
              <w:rPr>
                <w:rFonts w:hint="eastAsia"/>
              </w:rPr>
              <w:t xml:space="preserve">CME </w:t>
            </w:r>
            <w:r>
              <w:t>and Contemporary Issues in Nephrology, Peking University, Beijing, China</w:t>
            </w:r>
          </w:p>
        </w:tc>
      </w:tr>
      <w:tr w:rsidR="00E51628" w14:paraId="220B9558" w14:textId="77777777" w:rsidTr="00586EEA">
        <w:tc>
          <w:tcPr>
            <w:tcW w:w="1440" w:type="dxa"/>
          </w:tcPr>
          <w:p w14:paraId="39C95232" w14:textId="77777777" w:rsidR="00E51628" w:rsidRDefault="00E51628" w:rsidP="006A0AD7">
            <w:pPr>
              <w:pStyle w:val="NormalWeb"/>
              <w:spacing w:before="0" w:beforeAutospacing="0" w:after="0" w:afterAutospacing="0"/>
              <w:outlineLvl w:val="0"/>
            </w:pPr>
            <w:r>
              <w:t>2008</w:t>
            </w:r>
          </w:p>
        </w:tc>
        <w:tc>
          <w:tcPr>
            <w:tcW w:w="8988" w:type="dxa"/>
          </w:tcPr>
          <w:p w14:paraId="7B630D8B" w14:textId="77777777" w:rsidR="00E51628" w:rsidRDefault="00E51628" w:rsidP="006A0AD7">
            <w:pPr>
              <w:pStyle w:val="NormalWeb"/>
              <w:spacing w:before="0" w:beforeAutospacing="0" w:after="0" w:afterAutospacing="0"/>
              <w:outlineLvl w:val="0"/>
            </w:pPr>
            <w:r>
              <w:rPr>
                <w:i/>
              </w:rPr>
              <w:t>Kidney injury molecule-1 (KIM-1)</w:t>
            </w:r>
          </w:p>
        </w:tc>
      </w:tr>
      <w:tr w:rsidR="00E51628" w14:paraId="745236AB" w14:textId="77777777" w:rsidTr="00586EEA">
        <w:tc>
          <w:tcPr>
            <w:tcW w:w="1440" w:type="dxa"/>
          </w:tcPr>
          <w:p w14:paraId="316D1096" w14:textId="77777777" w:rsidR="00E51628" w:rsidRDefault="00E51628" w:rsidP="006A0AD7">
            <w:pPr>
              <w:pStyle w:val="NormalWeb"/>
              <w:spacing w:before="0" w:beforeAutospacing="0" w:after="0" w:afterAutospacing="0"/>
              <w:outlineLvl w:val="0"/>
            </w:pPr>
          </w:p>
        </w:tc>
        <w:tc>
          <w:tcPr>
            <w:tcW w:w="8988" w:type="dxa"/>
          </w:tcPr>
          <w:p w14:paraId="40220623" w14:textId="77777777" w:rsidR="00E51628" w:rsidRDefault="00E51628" w:rsidP="006A0AD7">
            <w:pPr>
              <w:pStyle w:val="NormalWeb"/>
              <w:spacing w:before="0" w:beforeAutospacing="0" w:after="0" w:afterAutospacing="0"/>
              <w:outlineLvl w:val="0"/>
            </w:pPr>
            <w:r>
              <w:rPr>
                <w:color w:val="000000"/>
              </w:rPr>
              <w:t>11</w:t>
            </w:r>
            <w:r w:rsidRPr="007C1AC3">
              <w:rPr>
                <w:color w:val="000000"/>
                <w:vertAlign w:val="superscript"/>
              </w:rPr>
              <w:t>th</w:t>
            </w:r>
            <w:r>
              <w:rPr>
                <w:color w:val="000000"/>
              </w:rPr>
              <w:t xml:space="preserve"> </w:t>
            </w:r>
            <w:proofErr w:type="spellStart"/>
            <w:r>
              <w:rPr>
                <w:color w:val="000000"/>
              </w:rPr>
              <w:t>Bergmeyer</w:t>
            </w:r>
            <w:proofErr w:type="spellEnd"/>
            <w:r>
              <w:rPr>
                <w:color w:val="000000"/>
              </w:rPr>
              <w:t xml:space="preserve"> Conference, </w:t>
            </w:r>
            <w:proofErr w:type="spellStart"/>
            <w:r>
              <w:rPr>
                <w:color w:val="000000"/>
              </w:rPr>
              <w:t>Grainau</w:t>
            </w:r>
            <w:proofErr w:type="spellEnd"/>
            <w:r>
              <w:rPr>
                <w:color w:val="000000"/>
              </w:rPr>
              <w:t>, Garmisch-Partenkirchen, Germany</w:t>
            </w:r>
          </w:p>
        </w:tc>
      </w:tr>
      <w:tr w:rsidR="00E51628" w14:paraId="76C4E120" w14:textId="77777777" w:rsidTr="00586EEA">
        <w:tc>
          <w:tcPr>
            <w:tcW w:w="1440" w:type="dxa"/>
          </w:tcPr>
          <w:p w14:paraId="110822AE" w14:textId="77777777" w:rsidR="00E51628" w:rsidRDefault="00E51628" w:rsidP="006A0AD7">
            <w:pPr>
              <w:pStyle w:val="NormalWeb"/>
              <w:spacing w:before="0" w:beforeAutospacing="0" w:after="0" w:afterAutospacing="0"/>
              <w:outlineLvl w:val="0"/>
            </w:pPr>
            <w:r>
              <w:t>2008</w:t>
            </w:r>
          </w:p>
        </w:tc>
        <w:tc>
          <w:tcPr>
            <w:tcW w:w="8988" w:type="dxa"/>
          </w:tcPr>
          <w:p w14:paraId="002717B3" w14:textId="77777777" w:rsidR="00E51628" w:rsidRDefault="00E51628" w:rsidP="006A0AD7">
            <w:pPr>
              <w:pStyle w:val="NormalWeb"/>
              <w:spacing w:before="0" w:beforeAutospacing="0" w:after="0" w:afterAutospacing="0"/>
              <w:outlineLvl w:val="0"/>
              <w:rPr>
                <w:color w:val="000000"/>
              </w:rPr>
            </w:pPr>
            <w:r>
              <w:t xml:space="preserve">Invited speaker, </w:t>
            </w:r>
            <w:r>
              <w:rPr>
                <w:i/>
              </w:rPr>
              <w:t>Biomarkers of Kidney Injury</w:t>
            </w:r>
          </w:p>
        </w:tc>
      </w:tr>
      <w:tr w:rsidR="00E51628" w14:paraId="5332A138" w14:textId="77777777" w:rsidTr="00586EEA">
        <w:tc>
          <w:tcPr>
            <w:tcW w:w="1440" w:type="dxa"/>
          </w:tcPr>
          <w:p w14:paraId="79FD842E" w14:textId="77777777" w:rsidR="00E51628" w:rsidRDefault="00E51628" w:rsidP="006A0AD7">
            <w:pPr>
              <w:pStyle w:val="NormalWeb"/>
              <w:spacing w:before="0" w:beforeAutospacing="0" w:after="0" w:afterAutospacing="0"/>
              <w:outlineLvl w:val="0"/>
            </w:pPr>
          </w:p>
        </w:tc>
        <w:tc>
          <w:tcPr>
            <w:tcW w:w="8988" w:type="dxa"/>
          </w:tcPr>
          <w:p w14:paraId="0DC4D52C" w14:textId="77777777" w:rsidR="00E51628" w:rsidRDefault="00E51628" w:rsidP="006A0AD7">
            <w:pPr>
              <w:pStyle w:val="NormalWeb"/>
              <w:spacing w:before="0" w:beforeAutospacing="0" w:after="0" w:afterAutospacing="0"/>
              <w:outlineLvl w:val="0"/>
              <w:rPr>
                <w:color w:val="000000"/>
              </w:rPr>
            </w:pPr>
            <w:proofErr w:type="spellStart"/>
            <w:r>
              <w:rPr>
                <w:rFonts w:hint="eastAsia"/>
              </w:rPr>
              <w:t>Kyoungpook</w:t>
            </w:r>
            <w:proofErr w:type="spellEnd"/>
            <w:r>
              <w:rPr>
                <w:rFonts w:hint="eastAsia"/>
              </w:rPr>
              <w:t xml:space="preserve"> National University</w:t>
            </w:r>
            <w:r>
              <w:t>, Daegu, Korea</w:t>
            </w:r>
          </w:p>
        </w:tc>
      </w:tr>
      <w:tr w:rsidR="00E51628" w14:paraId="4B71CB7D" w14:textId="77777777" w:rsidTr="00586EEA">
        <w:tc>
          <w:tcPr>
            <w:tcW w:w="1440" w:type="dxa"/>
          </w:tcPr>
          <w:p w14:paraId="585FCFF0" w14:textId="77777777" w:rsidR="00E51628" w:rsidRDefault="00E51628" w:rsidP="006A0AD7">
            <w:pPr>
              <w:pStyle w:val="NormalWeb"/>
              <w:spacing w:before="0" w:beforeAutospacing="0" w:after="0" w:afterAutospacing="0"/>
              <w:outlineLvl w:val="0"/>
            </w:pPr>
            <w:r>
              <w:t>2008</w:t>
            </w:r>
          </w:p>
        </w:tc>
        <w:tc>
          <w:tcPr>
            <w:tcW w:w="8988" w:type="dxa"/>
          </w:tcPr>
          <w:p w14:paraId="6EB907EC" w14:textId="77777777" w:rsidR="00E51628" w:rsidRDefault="00E51628" w:rsidP="006A0AD7">
            <w:pPr>
              <w:pStyle w:val="NormalWeb"/>
              <w:spacing w:before="0" w:beforeAutospacing="0" w:after="0" w:afterAutospacing="0"/>
              <w:outlineLvl w:val="0"/>
              <w:rPr>
                <w:color w:val="000000"/>
              </w:rPr>
            </w:pPr>
            <w:r>
              <w:t>Invited speaker,</w:t>
            </w:r>
            <w:r>
              <w:rPr>
                <w:color w:val="000000"/>
              </w:rPr>
              <w:t xml:space="preserve"> </w:t>
            </w:r>
            <w:r>
              <w:rPr>
                <w:i/>
                <w:color w:val="000000"/>
              </w:rPr>
              <w:t>Biomarkers of Kidney Injury: Dawn of a New Era?</w:t>
            </w:r>
          </w:p>
        </w:tc>
      </w:tr>
      <w:tr w:rsidR="00E51628" w14:paraId="5797FC61" w14:textId="77777777" w:rsidTr="00586EEA">
        <w:tc>
          <w:tcPr>
            <w:tcW w:w="1440" w:type="dxa"/>
          </w:tcPr>
          <w:p w14:paraId="679863D5" w14:textId="77777777" w:rsidR="00E51628" w:rsidRDefault="00E51628" w:rsidP="006A0AD7">
            <w:pPr>
              <w:pStyle w:val="NormalWeb"/>
              <w:spacing w:before="0" w:beforeAutospacing="0" w:after="0" w:afterAutospacing="0"/>
              <w:outlineLvl w:val="0"/>
            </w:pPr>
          </w:p>
        </w:tc>
        <w:tc>
          <w:tcPr>
            <w:tcW w:w="8988" w:type="dxa"/>
          </w:tcPr>
          <w:p w14:paraId="5C3AD205" w14:textId="77777777" w:rsidR="00E51628" w:rsidRDefault="00E51628" w:rsidP="006A0AD7">
            <w:pPr>
              <w:pStyle w:val="NormalWeb"/>
              <w:spacing w:before="0" w:beforeAutospacing="0" w:after="0" w:afterAutospacing="0"/>
              <w:outlineLvl w:val="0"/>
              <w:rPr>
                <w:color w:val="000000"/>
              </w:rPr>
            </w:pPr>
            <w:r>
              <w:rPr>
                <w:color w:val="000000"/>
              </w:rPr>
              <w:t xml:space="preserve">Korea University </w:t>
            </w:r>
            <w:proofErr w:type="spellStart"/>
            <w:r>
              <w:rPr>
                <w:color w:val="000000"/>
              </w:rPr>
              <w:t>Guro</w:t>
            </w:r>
            <w:proofErr w:type="spellEnd"/>
            <w:r>
              <w:rPr>
                <w:color w:val="000000"/>
              </w:rPr>
              <w:t xml:space="preserve"> Hospital, Seoul, Korea</w:t>
            </w:r>
          </w:p>
        </w:tc>
      </w:tr>
      <w:tr w:rsidR="00E51628" w14:paraId="5446427E" w14:textId="77777777" w:rsidTr="00586EEA">
        <w:tc>
          <w:tcPr>
            <w:tcW w:w="1440" w:type="dxa"/>
          </w:tcPr>
          <w:p w14:paraId="7CBA0B06" w14:textId="77777777" w:rsidR="00E51628" w:rsidRDefault="00E51628" w:rsidP="006A0AD7">
            <w:pPr>
              <w:pStyle w:val="NormalWeb"/>
              <w:spacing w:before="0" w:beforeAutospacing="0" w:after="0" w:afterAutospacing="0"/>
              <w:outlineLvl w:val="0"/>
            </w:pPr>
            <w:r>
              <w:t>2008</w:t>
            </w:r>
          </w:p>
        </w:tc>
        <w:tc>
          <w:tcPr>
            <w:tcW w:w="8988" w:type="dxa"/>
          </w:tcPr>
          <w:p w14:paraId="0845D3B4" w14:textId="77777777" w:rsidR="00E51628" w:rsidRDefault="00E51628" w:rsidP="006A0AD7">
            <w:pPr>
              <w:rPr>
                <w:i/>
                <w:color w:val="000000"/>
              </w:rPr>
            </w:pPr>
            <w:r>
              <w:t xml:space="preserve">Keynote Presenter, </w:t>
            </w:r>
            <w:r>
              <w:rPr>
                <w:i/>
                <w:color w:val="000000"/>
              </w:rPr>
              <w:t>Biomarkers of Acute Kidney Injury</w:t>
            </w:r>
          </w:p>
          <w:p w14:paraId="79D750DE" w14:textId="77777777" w:rsidR="00E51628" w:rsidRDefault="00E51628" w:rsidP="006A0AD7">
            <w:pPr>
              <w:pStyle w:val="NormalWeb"/>
              <w:spacing w:before="0" w:beforeAutospacing="0" w:after="0" w:afterAutospacing="0"/>
              <w:outlineLvl w:val="0"/>
              <w:rPr>
                <w:color w:val="000000"/>
              </w:rPr>
            </w:pPr>
            <w:r>
              <w:rPr>
                <w:i/>
                <w:color w:val="000000"/>
              </w:rPr>
              <w:t>Progress in Understanding How the Kidney Repairs after Acute Injury</w:t>
            </w:r>
          </w:p>
        </w:tc>
      </w:tr>
      <w:tr w:rsidR="00E51628" w14:paraId="4A0945F6" w14:textId="77777777" w:rsidTr="00586EEA">
        <w:tc>
          <w:tcPr>
            <w:tcW w:w="1440" w:type="dxa"/>
          </w:tcPr>
          <w:p w14:paraId="2671C0B4" w14:textId="77777777" w:rsidR="00E51628" w:rsidRDefault="00E51628" w:rsidP="006A0AD7">
            <w:pPr>
              <w:pStyle w:val="NormalWeb"/>
              <w:spacing w:before="0" w:beforeAutospacing="0" w:after="0" w:afterAutospacing="0"/>
              <w:outlineLvl w:val="0"/>
            </w:pPr>
          </w:p>
        </w:tc>
        <w:tc>
          <w:tcPr>
            <w:tcW w:w="8988" w:type="dxa"/>
          </w:tcPr>
          <w:p w14:paraId="74FA8690" w14:textId="77777777" w:rsidR="00E51628" w:rsidRDefault="00E51628" w:rsidP="006A0AD7">
            <w:pPr>
              <w:pStyle w:val="NormalWeb"/>
              <w:spacing w:before="0" w:beforeAutospacing="0" w:after="0" w:afterAutospacing="0"/>
              <w:outlineLvl w:val="0"/>
              <w:rPr>
                <w:color w:val="000000"/>
              </w:rPr>
            </w:pPr>
            <w:r>
              <w:t>Korean Society of Nephrology Annual Meeting, Seoul, Korea</w:t>
            </w:r>
          </w:p>
        </w:tc>
      </w:tr>
      <w:tr w:rsidR="00E51628" w14:paraId="7259BBA3" w14:textId="77777777" w:rsidTr="00586EEA">
        <w:tc>
          <w:tcPr>
            <w:tcW w:w="1440" w:type="dxa"/>
          </w:tcPr>
          <w:p w14:paraId="60CDCDC0" w14:textId="77777777" w:rsidR="00E51628" w:rsidRDefault="00E51628" w:rsidP="006A0AD7">
            <w:pPr>
              <w:pStyle w:val="NormalWeb"/>
              <w:spacing w:before="0" w:beforeAutospacing="0" w:after="0" w:afterAutospacing="0"/>
              <w:outlineLvl w:val="0"/>
            </w:pPr>
            <w:r>
              <w:t>2008</w:t>
            </w:r>
          </w:p>
        </w:tc>
        <w:tc>
          <w:tcPr>
            <w:tcW w:w="8988" w:type="dxa"/>
          </w:tcPr>
          <w:p w14:paraId="525B215B" w14:textId="77777777" w:rsidR="00E51628" w:rsidRDefault="00E51628" w:rsidP="006A0AD7">
            <w:pPr>
              <w:rPr>
                <w:i/>
              </w:rPr>
            </w:pPr>
            <w:r>
              <w:t xml:space="preserve">Plenary Lecture, </w:t>
            </w:r>
            <w:proofErr w:type="spellStart"/>
            <w:r>
              <w:rPr>
                <w:i/>
              </w:rPr>
              <w:t>Pathogenisis</w:t>
            </w:r>
            <w:proofErr w:type="spellEnd"/>
            <w:r>
              <w:rPr>
                <w:i/>
              </w:rPr>
              <w:t xml:space="preserve"> and Repair in Acute Kidney Injury</w:t>
            </w:r>
          </w:p>
          <w:p w14:paraId="0D1B7B66" w14:textId="77777777" w:rsidR="00E51628" w:rsidRDefault="00E51628" w:rsidP="006A0AD7">
            <w:pPr>
              <w:pStyle w:val="NormalWeb"/>
              <w:spacing w:before="0" w:beforeAutospacing="0" w:after="0" w:afterAutospacing="0"/>
              <w:outlineLvl w:val="0"/>
            </w:pPr>
            <w:r>
              <w:rPr>
                <w:i/>
              </w:rPr>
              <w:t>New Markers of Acute Kidney Injury</w:t>
            </w:r>
          </w:p>
        </w:tc>
      </w:tr>
      <w:tr w:rsidR="00E51628" w14:paraId="262210CC" w14:textId="77777777" w:rsidTr="00586EEA">
        <w:tc>
          <w:tcPr>
            <w:tcW w:w="1440" w:type="dxa"/>
          </w:tcPr>
          <w:p w14:paraId="77805645" w14:textId="77777777" w:rsidR="00E51628" w:rsidRDefault="00E51628" w:rsidP="006A0AD7">
            <w:pPr>
              <w:pStyle w:val="NormalWeb"/>
              <w:spacing w:before="0" w:beforeAutospacing="0" w:after="0" w:afterAutospacing="0"/>
              <w:outlineLvl w:val="0"/>
            </w:pPr>
          </w:p>
        </w:tc>
        <w:tc>
          <w:tcPr>
            <w:tcW w:w="8988" w:type="dxa"/>
          </w:tcPr>
          <w:p w14:paraId="117A913A" w14:textId="77777777" w:rsidR="00E51628" w:rsidRDefault="00E51628" w:rsidP="006A0AD7">
            <w:pPr>
              <w:pStyle w:val="NormalWeb"/>
              <w:spacing w:before="0" w:beforeAutospacing="0" w:after="0" w:afterAutospacing="0"/>
              <w:outlineLvl w:val="0"/>
            </w:pPr>
            <w:r>
              <w:t>Latin American Congress on Acute Renal Failure, Lima, Peru</w:t>
            </w:r>
          </w:p>
        </w:tc>
      </w:tr>
      <w:tr w:rsidR="00E51628" w14:paraId="17F5D14F" w14:textId="77777777" w:rsidTr="00586EEA">
        <w:tc>
          <w:tcPr>
            <w:tcW w:w="1440" w:type="dxa"/>
          </w:tcPr>
          <w:p w14:paraId="03EB3AD4" w14:textId="77777777" w:rsidR="00E51628" w:rsidRDefault="00E51628" w:rsidP="006A0AD7">
            <w:pPr>
              <w:pStyle w:val="NormalWeb"/>
              <w:spacing w:before="0" w:beforeAutospacing="0" w:after="0" w:afterAutospacing="0"/>
              <w:outlineLvl w:val="0"/>
            </w:pPr>
            <w:r>
              <w:t>2008</w:t>
            </w:r>
          </w:p>
        </w:tc>
        <w:tc>
          <w:tcPr>
            <w:tcW w:w="8988" w:type="dxa"/>
          </w:tcPr>
          <w:p w14:paraId="723C8CE3" w14:textId="77777777" w:rsidR="00E51628" w:rsidRDefault="00E51628" w:rsidP="006A0AD7">
            <w:pPr>
              <w:pStyle w:val="NormalWeb"/>
              <w:spacing w:before="0" w:beforeAutospacing="0" w:after="0" w:afterAutospacing="0"/>
              <w:outlineLvl w:val="0"/>
            </w:pPr>
            <w:r>
              <w:rPr>
                <w:i/>
              </w:rPr>
              <w:t>Acute injury and renal regeneration: role of resident versus circulating cells</w:t>
            </w:r>
          </w:p>
        </w:tc>
      </w:tr>
      <w:tr w:rsidR="00E51628" w14:paraId="4EE1D127" w14:textId="77777777" w:rsidTr="00586EEA">
        <w:tc>
          <w:tcPr>
            <w:tcW w:w="1440" w:type="dxa"/>
          </w:tcPr>
          <w:p w14:paraId="4C6B8C74" w14:textId="77777777" w:rsidR="00E51628" w:rsidRDefault="00E51628" w:rsidP="006A0AD7">
            <w:pPr>
              <w:pStyle w:val="NormalWeb"/>
              <w:spacing w:before="0" w:beforeAutospacing="0" w:after="0" w:afterAutospacing="0"/>
              <w:outlineLvl w:val="0"/>
            </w:pPr>
          </w:p>
        </w:tc>
        <w:tc>
          <w:tcPr>
            <w:tcW w:w="8988" w:type="dxa"/>
          </w:tcPr>
          <w:p w14:paraId="54F8264A" w14:textId="77777777" w:rsidR="00E51628" w:rsidRDefault="00E51628" w:rsidP="006A0AD7">
            <w:pPr>
              <w:pStyle w:val="NormalWeb"/>
              <w:spacing w:before="0" w:beforeAutospacing="0" w:after="0" w:afterAutospacing="0"/>
              <w:outlineLvl w:val="0"/>
            </w:pPr>
            <w:r>
              <w:t>Renal Symposium, Barcelona, Spain</w:t>
            </w:r>
          </w:p>
        </w:tc>
      </w:tr>
      <w:tr w:rsidR="00E51628" w14:paraId="47668F18" w14:textId="77777777" w:rsidTr="00586EEA">
        <w:tc>
          <w:tcPr>
            <w:tcW w:w="1440" w:type="dxa"/>
          </w:tcPr>
          <w:p w14:paraId="4821B111" w14:textId="77777777" w:rsidR="00E51628" w:rsidRDefault="00E51628" w:rsidP="006A0AD7">
            <w:pPr>
              <w:pStyle w:val="NormalWeb"/>
              <w:spacing w:before="0" w:beforeAutospacing="0" w:after="0" w:afterAutospacing="0"/>
              <w:outlineLvl w:val="0"/>
            </w:pPr>
            <w:r>
              <w:t>2008</w:t>
            </w:r>
          </w:p>
        </w:tc>
        <w:tc>
          <w:tcPr>
            <w:tcW w:w="8988" w:type="dxa"/>
          </w:tcPr>
          <w:p w14:paraId="4F92A23B" w14:textId="77777777" w:rsidR="00E51628" w:rsidRDefault="00E51628" w:rsidP="006A0AD7">
            <w:pPr>
              <w:pStyle w:val="NormalWeb"/>
              <w:spacing w:before="0" w:beforeAutospacing="0" w:after="0" w:afterAutospacing="0"/>
              <w:outlineLvl w:val="0"/>
            </w:pPr>
            <w:r>
              <w:rPr>
                <w:i/>
              </w:rPr>
              <w:t>Diagnostic markers of early kidney injury</w:t>
            </w:r>
          </w:p>
        </w:tc>
      </w:tr>
      <w:tr w:rsidR="00E51628" w14:paraId="12E29E50" w14:textId="77777777" w:rsidTr="00586EEA">
        <w:tc>
          <w:tcPr>
            <w:tcW w:w="1440" w:type="dxa"/>
          </w:tcPr>
          <w:p w14:paraId="448C6782" w14:textId="77777777" w:rsidR="00E51628" w:rsidRDefault="00E51628" w:rsidP="006A0AD7">
            <w:pPr>
              <w:pStyle w:val="NormalWeb"/>
              <w:spacing w:before="0" w:beforeAutospacing="0" w:after="0" w:afterAutospacing="0"/>
              <w:outlineLvl w:val="0"/>
            </w:pPr>
          </w:p>
        </w:tc>
        <w:tc>
          <w:tcPr>
            <w:tcW w:w="8988" w:type="dxa"/>
          </w:tcPr>
          <w:p w14:paraId="596BAD42" w14:textId="77777777" w:rsidR="00E51628" w:rsidRDefault="00E51628" w:rsidP="006A0AD7">
            <w:pPr>
              <w:pStyle w:val="NormalWeb"/>
              <w:spacing w:before="0" w:beforeAutospacing="0" w:after="0" w:afterAutospacing="0"/>
              <w:outlineLvl w:val="0"/>
            </w:pPr>
            <w:r>
              <w:t>40</w:t>
            </w:r>
            <w:r w:rsidRPr="007C1AC3">
              <w:rPr>
                <w:vertAlign w:val="superscript"/>
              </w:rPr>
              <w:t>th</w:t>
            </w:r>
            <w:r>
              <w:t xml:space="preserve"> Course on Advances in Nephrology and Dialysis, Milan, Italy</w:t>
            </w:r>
          </w:p>
        </w:tc>
      </w:tr>
      <w:tr w:rsidR="00E51628" w14:paraId="1E7FC9F6" w14:textId="77777777" w:rsidTr="00586EEA">
        <w:tc>
          <w:tcPr>
            <w:tcW w:w="1440" w:type="dxa"/>
          </w:tcPr>
          <w:p w14:paraId="1AE014AB" w14:textId="77777777" w:rsidR="00E51628" w:rsidRDefault="00E51628" w:rsidP="006A0AD7">
            <w:pPr>
              <w:pStyle w:val="NormalWeb"/>
              <w:spacing w:before="0" w:beforeAutospacing="0" w:after="0" w:afterAutospacing="0"/>
              <w:outlineLvl w:val="0"/>
            </w:pPr>
            <w:r>
              <w:t>2008</w:t>
            </w:r>
          </w:p>
        </w:tc>
        <w:tc>
          <w:tcPr>
            <w:tcW w:w="8988" w:type="dxa"/>
          </w:tcPr>
          <w:p w14:paraId="2185A10A" w14:textId="77777777" w:rsidR="00E51628" w:rsidRDefault="00E51628" w:rsidP="006A0AD7">
            <w:pPr>
              <w:pStyle w:val="NormalWeb"/>
              <w:spacing w:before="0" w:beforeAutospacing="0" w:after="0" w:afterAutospacing="0"/>
              <w:outlineLvl w:val="0"/>
            </w:pPr>
            <w:r>
              <w:rPr>
                <w:i/>
              </w:rPr>
              <w:t>Early markers of acute kidney injury</w:t>
            </w:r>
          </w:p>
        </w:tc>
      </w:tr>
      <w:tr w:rsidR="00E51628" w14:paraId="192DA21B" w14:textId="77777777" w:rsidTr="00586EEA">
        <w:tc>
          <w:tcPr>
            <w:tcW w:w="1440" w:type="dxa"/>
          </w:tcPr>
          <w:p w14:paraId="2773A73A" w14:textId="77777777" w:rsidR="00E51628" w:rsidRDefault="00E51628" w:rsidP="006A0AD7">
            <w:pPr>
              <w:pStyle w:val="NormalWeb"/>
              <w:spacing w:before="0" w:beforeAutospacing="0" w:after="0" w:afterAutospacing="0"/>
              <w:outlineLvl w:val="0"/>
            </w:pPr>
          </w:p>
        </w:tc>
        <w:tc>
          <w:tcPr>
            <w:tcW w:w="8988" w:type="dxa"/>
          </w:tcPr>
          <w:p w14:paraId="1AE33324" w14:textId="77777777" w:rsidR="00E51628" w:rsidRDefault="00E51628" w:rsidP="006A0AD7">
            <w:pPr>
              <w:pStyle w:val="NormalWeb"/>
              <w:spacing w:before="0" w:beforeAutospacing="0" w:after="0" w:afterAutospacing="0"/>
              <w:outlineLvl w:val="0"/>
            </w:pPr>
            <w:r>
              <w:t xml:space="preserve">Workshop </w:t>
            </w:r>
            <w:proofErr w:type="spellStart"/>
            <w:r>
              <w:t>Nefrologie</w:t>
            </w:r>
            <w:proofErr w:type="spellEnd"/>
            <w:r>
              <w:t xml:space="preserve"> 2008, Arnhem, The Netherlands</w:t>
            </w:r>
          </w:p>
        </w:tc>
      </w:tr>
      <w:tr w:rsidR="00E51628" w14:paraId="73E24E2C" w14:textId="77777777" w:rsidTr="00586EEA">
        <w:tc>
          <w:tcPr>
            <w:tcW w:w="1440" w:type="dxa"/>
          </w:tcPr>
          <w:p w14:paraId="06B097DD" w14:textId="77777777" w:rsidR="00E51628" w:rsidRDefault="00E51628" w:rsidP="006A0AD7">
            <w:pPr>
              <w:pStyle w:val="NormalWeb"/>
              <w:spacing w:before="0" w:beforeAutospacing="0" w:after="0" w:afterAutospacing="0"/>
              <w:outlineLvl w:val="0"/>
            </w:pPr>
            <w:r>
              <w:t>2008</w:t>
            </w:r>
          </w:p>
        </w:tc>
        <w:tc>
          <w:tcPr>
            <w:tcW w:w="8988" w:type="dxa"/>
          </w:tcPr>
          <w:p w14:paraId="3FBEB9A6" w14:textId="77777777" w:rsidR="00E51628" w:rsidRDefault="00E51628" w:rsidP="006A0AD7">
            <w:pPr>
              <w:pStyle w:val="Header"/>
              <w:tabs>
                <w:tab w:val="clear" w:pos="4320"/>
                <w:tab w:val="clear" w:pos="8640"/>
              </w:tabs>
              <w:jc w:val="both"/>
              <w:rPr>
                <w:i/>
              </w:rPr>
            </w:pPr>
            <w:r>
              <w:rPr>
                <w:i/>
              </w:rPr>
              <w:t>Repair processes following ischemic renal failure: a tubular process</w:t>
            </w:r>
          </w:p>
          <w:p w14:paraId="12E4F045" w14:textId="77777777" w:rsidR="00E51628" w:rsidRDefault="00E51628" w:rsidP="006A0AD7">
            <w:pPr>
              <w:pStyle w:val="NormalWeb"/>
              <w:spacing w:before="0" w:beforeAutospacing="0" w:after="0" w:afterAutospacing="0"/>
              <w:outlineLvl w:val="0"/>
            </w:pPr>
            <w:r>
              <w:rPr>
                <w:i/>
              </w:rPr>
              <w:t>Preconditioning: a potential therapeutic target?</w:t>
            </w:r>
          </w:p>
        </w:tc>
      </w:tr>
      <w:tr w:rsidR="00E51628" w14:paraId="7C000D70" w14:textId="77777777" w:rsidTr="00586EEA">
        <w:tc>
          <w:tcPr>
            <w:tcW w:w="1440" w:type="dxa"/>
          </w:tcPr>
          <w:p w14:paraId="4BDDD649" w14:textId="77777777" w:rsidR="00E51628" w:rsidRDefault="00E51628" w:rsidP="006A0AD7">
            <w:pPr>
              <w:pStyle w:val="NormalWeb"/>
              <w:spacing w:before="0" w:beforeAutospacing="0" w:after="0" w:afterAutospacing="0"/>
              <w:outlineLvl w:val="0"/>
            </w:pPr>
          </w:p>
        </w:tc>
        <w:tc>
          <w:tcPr>
            <w:tcW w:w="8988" w:type="dxa"/>
          </w:tcPr>
          <w:p w14:paraId="1872825E" w14:textId="77777777" w:rsidR="00E51628" w:rsidRDefault="00E51628" w:rsidP="006A0AD7">
            <w:pPr>
              <w:pStyle w:val="NormalWeb"/>
              <w:spacing w:before="0" w:beforeAutospacing="0" w:after="0" w:afterAutospacing="0"/>
              <w:outlineLvl w:val="0"/>
            </w:pPr>
            <w:r>
              <w:t>5</w:t>
            </w:r>
            <w:r>
              <w:rPr>
                <w:vertAlign w:val="superscript"/>
              </w:rPr>
              <w:t>th</w:t>
            </w:r>
            <w:r>
              <w:t xml:space="preserve"> Symposium ERTIC, Paris, France</w:t>
            </w:r>
          </w:p>
        </w:tc>
      </w:tr>
      <w:tr w:rsidR="00E51628" w14:paraId="71F23828" w14:textId="77777777" w:rsidTr="00586EEA">
        <w:tc>
          <w:tcPr>
            <w:tcW w:w="1440" w:type="dxa"/>
          </w:tcPr>
          <w:p w14:paraId="291071DB" w14:textId="77777777" w:rsidR="00E51628" w:rsidRDefault="00E51628" w:rsidP="006A0AD7">
            <w:pPr>
              <w:pStyle w:val="NormalWeb"/>
              <w:spacing w:before="0" w:beforeAutospacing="0" w:after="0" w:afterAutospacing="0"/>
              <w:outlineLvl w:val="0"/>
            </w:pPr>
            <w:r>
              <w:t>2009</w:t>
            </w:r>
          </w:p>
        </w:tc>
        <w:tc>
          <w:tcPr>
            <w:tcW w:w="8988" w:type="dxa"/>
          </w:tcPr>
          <w:p w14:paraId="76ECB53F" w14:textId="77777777" w:rsidR="00E51628" w:rsidRDefault="00E51628" w:rsidP="006A0AD7">
            <w:pPr>
              <w:pStyle w:val="NormalWeb"/>
              <w:spacing w:before="0" w:beforeAutospacing="0" w:after="0" w:afterAutospacing="0"/>
              <w:outlineLvl w:val="0"/>
            </w:pPr>
            <w:r>
              <w:rPr>
                <w:i/>
              </w:rPr>
              <w:t>New Markers in Acute Renal Failure</w:t>
            </w:r>
          </w:p>
        </w:tc>
      </w:tr>
      <w:tr w:rsidR="00E51628" w14:paraId="2F276E6C" w14:textId="77777777" w:rsidTr="00586EEA">
        <w:tc>
          <w:tcPr>
            <w:tcW w:w="1440" w:type="dxa"/>
          </w:tcPr>
          <w:p w14:paraId="7461438D" w14:textId="77777777" w:rsidR="00E51628" w:rsidRDefault="00E51628" w:rsidP="006A0AD7">
            <w:pPr>
              <w:pStyle w:val="NormalWeb"/>
              <w:spacing w:before="0" w:beforeAutospacing="0" w:after="0" w:afterAutospacing="0"/>
              <w:outlineLvl w:val="0"/>
            </w:pPr>
          </w:p>
        </w:tc>
        <w:tc>
          <w:tcPr>
            <w:tcW w:w="8988" w:type="dxa"/>
          </w:tcPr>
          <w:p w14:paraId="52695D26" w14:textId="4E2DE8FC" w:rsidR="00E51628" w:rsidRDefault="00E51628" w:rsidP="006A0AD7">
            <w:pPr>
              <w:pStyle w:val="NormalWeb"/>
              <w:spacing w:before="0" w:beforeAutospacing="0" w:after="0" w:afterAutospacing="0"/>
              <w:outlineLvl w:val="0"/>
            </w:pPr>
            <w:proofErr w:type="spellStart"/>
            <w:r>
              <w:t>Actualités</w:t>
            </w:r>
            <w:proofErr w:type="spellEnd"/>
            <w:r>
              <w:t xml:space="preserve"> </w:t>
            </w:r>
            <w:proofErr w:type="spellStart"/>
            <w:r>
              <w:t>Néphrologiques</w:t>
            </w:r>
            <w:proofErr w:type="spellEnd"/>
            <w:r>
              <w:t xml:space="preserve"> </w:t>
            </w:r>
            <w:r w:rsidR="007C1AC3">
              <w:t>–</w:t>
            </w:r>
            <w:r>
              <w:t xml:space="preserve"> Jean Hamburger, </w:t>
            </w:r>
            <w:proofErr w:type="spellStart"/>
            <w:r>
              <w:t>Hôpital</w:t>
            </w:r>
            <w:proofErr w:type="spellEnd"/>
            <w:r>
              <w:t xml:space="preserve"> Necker, Paris, France</w:t>
            </w:r>
          </w:p>
        </w:tc>
      </w:tr>
      <w:tr w:rsidR="00E51628" w14:paraId="6A9D9092" w14:textId="77777777" w:rsidTr="00586EEA">
        <w:tc>
          <w:tcPr>
            <w:tcW w:w="1440" w:type="dxa"/>
          </w:tcPr>
          <w:p w14:paraId="16C3E321" w14:textId="77777777" w:rsidR="00E51628" w:rsidRDefault="00E51628" w:rsidP="006A0AD7">
            <w:pPr>
              <w:pStyle w:val="NormalWeb"/>
              <w:spacing w:before="0" w:beforeAutospacing="0" w:after="0" w:afterAutospacing="0"/>
              <w:outlineLvl w:val="0"/>
            </w:pPr>
            <w:r>
              <w:t>2009</w:t>
            </w:r>
          </w:p>
        </w:tc>
        <w:tc>
          <w:tcPr>
            <w:tcW w:w="8988" w:type="dxa"/>
          </w:tcPr>
          <w:p w14:paraId="73ED1DCF" w14:textId="602DE0F8" w:rsidR="00E51628" w:rsidRDefault="00E51628" w:rsidP="006A0AD7">
            <w:pPr>
              <w:pStyle w:val="NormalWeb"/>
              <w:spacing w:before="0" w:beforeAutospacing="0" w:after="0" w:afterAutospacing="0"/>
              <w:outlineLvl w:val="0"/>
            </w:pPr>
            <w:r>
              <w:rPr>
                <w:i/>
              </w:rPr>
              <w:t xml:space="preserve">Biomarkers as windows into the pathogenesis of AKI </w:t>
            </w:r>
            <w:r w:rsidR="007C1AC3">
              <w:rPr>
                <w:i/>
              </w:rPr>
              <w:t>–</w:t>
            </w:r>
            <w:r>
              <w:rPr>
                <w:i/>
              </w:rPr>
              <w:t xml:space="preserve"> KIM-1</w:t>
            </w:r>
          </w:p>
        </w:tc>
      </w:tr>
      <w:tr w:rsidR="00E51628" w14:paraId="150B917F" w14:textId="77777777" w:rsidTr="00586EEA">
        <w:tc>
          <w:tcPr>
            <w:tcW w:w="1440" w:type="dxa"/>
          </w:tcPr>
          <w:p w14:paraId="39C03357" w14:textId="77777777" w:rsidR="00E51628" w:rsidRDefault="00E51628" w:rsidP="006A0AD7">
            <w:pPr>
              <w:pStyle w:val="NormalWeb"/>
              <w:spacing w:before="0" w:beforeAutospacing="0" w:after="0" w:afterAutospacing="0"/>
              <w:outlineLvl w:val="0"/>
            </w:pPr>
          </w:p>
        </w:tc>
        <w:tc>
          <w:tcPr>
            <w:tcW w:w="8988" w:type="dxa"/>
          </w:tcPr>
          <w:p w14:paraId="1D7E6594" w14:textId="77777777" w:rsidR="00E51628" w:rsidRDefault="00E51628" w:rsidP="006A0AD7">
            <w:pPr>
              <w:pStyle w:val="NormalWeb"/>
              <w:spacing w:before="0" w:beforeAutospacing="0" w:after="0" w:afterAutospacing="0"/>
              <w:outlineLvl w:val="0"/>
            </w:pPr>
            <w:r>
              <w:t>World Congress of Nephrology 2009, Milan, Italy</w:t>
            </w:r>
          </w:p>
        </w:tc>
      </w:tr>
      <w:tr w:rsidR="00E51628" w14:paraId="16E3AD3B" w14:textId="77777777" w:rsidTr="00586EEA">
        <w:tc>
          <w:tcPr>
            <w:tcW w:w="1440" w:type="dxa"/>
          </w:tcPr>
          <w:p w14:paraId="77D9677C" w14:textId="77777777" w:rsidR="00E51628" w:rsidRDefault="00E51628" w:rsidP="006A0AD7">
            <w:pPr>
              <w:pStyle w:val="NormalWeb"/>
              <w:spacing w:before="0" w:beforeAutospacing="0" w:after="0" w:afterAutospacing="0"/>
              <w:outlineLvl w:val="0"/>
            </w:pPr>
            <w:r>
              <w:t>2009</w:t>
            </w:r>
          </w:p>
        </w:tc>
        <w:tc>
          <w:tcPr>
            <w:tcW w:w="8988" w:type="dxa"/>
          </w:tcPr>
          <w:p w14:paraId="6A6402A5" w14:textId="77777777" w:rsidR="00E51628" w:rsidRDefault="00E51628" w:rsidP="006A0AD7">
            <w:pPr>
              <w:widowControl w:val="0"/>
              <w:autoSpaceDE w:val="0"/>
              <w:autoSpaceDN w:val="0"/>
              <w:adjustRightInd w:val="0"/>
              <w:rPr>
                <w:i/>
              </w:rPr>
            </w:pPr>
            <w:r>
              <w:rPr>
                <w:i/>
              </w:rPr>
              <w:t>New Concepts and Management of Diabetic Nephropathy.</w:t>
            </w:r>
          </w:p>
          <w:p w14:paraId="19C664DC" w14:textId="77777777" w:rsidR="00E51628" w:rsidRDefault="00E51628" w:rsidP="006A0AD7">
            <w:pPr>
              <w:widowControl w:val="0"/>
              <w:autoSpaceDE w:val="0"/>
              <w:autoSpaceDN w:val="0"/>
              <w:adjustRightInd w:val="0"/>
              <w:rPr>
                <w:i/>
              </w:rPr>
            </w:pPr>
            <w:r>
              <w:rPr>
                <w:i/>
              </w:rPr>
              <w:t>New Biomarkers of Kidney Injury</w:t>
            </w:r>
          </w:p>
          <w:p w14:paraId="6B181B7E" w14:textId="77777777" w:rsidR="00E51628" w:rsidRDefault="00E51628" w:rsidP="006A0AD7">
            <w:pPr>
              <w:pStyle w:val="NormalWeb"/>
              <w:spacing w:before="0" w:beforeAutospacing="0" w:after="0" w:afterAutospacing="0"/>
              <w:outlineLvl w:val="0"/>
            </w:pPr>
            <w:r>
              <w:rPr>
                <w:i/>
              </w:rPr>
              <w:t>Biomarkers of AKI: Technical Considerations</w:t>
            </w:r>
          </w:p>
        </w:tc>
      </w:tr>
      <w:tr w:rsidR="00E51628" w14:paraId="0A4FC03D" w14:textId="77777777" w:rsidTr="00586EEA">
        <w:tc>
          <w:tcPr>
            <w:tcW w:w="1440" w:type="dxa"/>
          </w:tcPr>
          <w:p w14:paraId="37797F09" w14:textId="77777777" w:rsidR="00E51628" w:rsidRDefault="00E51628" w:rsidP="006A0AD7">
            <w:pPr>
              <w:pStyle w:val="NormalWeb"/>
              <w:spacing w:before="0" w:beforeAutospacing="0" w:after="0" w:afterAutospacing="0"/>
              <w:outlineLvl w:val="0"/>
            </w:pPr>
          </w:p>
        </w:tc>
        <w:tc>
          <w:tcPr>
            <w:tcW w:w="8988" w:type="dxa"/>
          </w:tcPr>
          <w:p w14:paraId="4B0B4480" w14:textId="77777777" w:rsidR="00E51628" w:rsidRDefault="00E51628" w:rsidP="006A0AD7">
            <w:pPr>
              <w:pStyle w:val="NormalWeb"/>
              <w:spacing w:before="0" w:beforeAutospacing="0" w:after="0" w:afterAutospacing="0"/>
              <w:outlineLvl w:val="0"/>
            </w:pPr>
            <w:r>
              <w:t>International Society of Nephrology Renal CME course, Shandong, China</w:t>
            </w:r>
          </w:p>
        </w:tc>
      </w:tr>
      <w:tr w:rsidR="00E51628" w14:paraId="573FD1E9" w14:textId="77777777" w:rsidTr="00586EEA">
        <w:tc>
          <w:tcPr>
            <w:tcW w:w="1440" w:type="dxa"/>
          </w:tcPr>
          <w:p w14:paraId="308EA08E" w14:textId="77777777" w:rsidR="00E51628" w:rsidRDefault="00E51628" w:rsidP="006A0AD7">
            <w:pPr>
              <w:pStyle w:val="NormalWeb"/>
              <w:spacing w:before="0" w:beforeAutospacing="0" w:after="0" w:afterAutospacing="0"/>
              <w:outlineLvl w:val="0"/>
            </w:pPr>
            <w:r>
              <w:t>2009</w:t>
            </w:r>
          </w:p>
        </w:tc>
        <w:tc>
          <w:tcPr>
            <w:tcW w:w="8988" w:type="dxa"/>
          </w:tcPr>
          <w:p w14:paraId="6AB22A7F" w14:textId="77777777" w:rsidR="00E51628" w:rsidRDefault="00E51628" w:rsidP="006A0AD7">
            <w:pPr>
              <w:widowControl w:val="0"/>
              <w:autoSpaceDE w:val="0"/>
              <w:autoSpaceDN w:val="0"/>
              <w:adjustRightInd w:val="0"/>
              <w:rPr>
                <w:i/>
              </w:rPr>
            </w:pPr>
            <w:r>
              <w:t xml:space="preserve">Invited speaker, </w:t>
            </w:r>
            <w:r>
              <w:rPr>
                <w:i/>
              </w:rPr>
              <w:t>Mechanisms of Repair after Ischemic Injury to the Tubule, </w:t>
            </w:r>
          </w:p>
          <w:p w14:paraId="50152BD8" w14:textId="77777777" w:rsidR="00E51628" w:rsidRDefault="00E51628" w:rsidP="006A0AD7">
            <w:pPr>
              <w:pStyle w:val="NormalWeb"/>
              <w:spacing w:before="0" w:beforeAutospacing="0" w:after="0" w:afterAutospacing="0"/>
              <w:outlineLvl w:val="0"/>
            </w:pPr>
            <w:r>
              <w:rPr>
                <w:i/>
              </w:rPr>
              <w:t>New Biomarkers of Kidney Injury</w:t>
            </w:r>
          </w:p>
        </w:tc>
      </w:tr>
      <w:tr w:rsidR="00E51628" w14:paraId="2748998C" w14:textId="77777777" w:rsidTr="00586EEA">
        <w:tc>
          <w:tcPr>
            <w:tcW w:w="1440" w:type="dxa"/>
          </w:tcPr>
          <w:p w14:paraId="4664CCAF" w14:textId="77777777" w:rsidR="00E51628" w:rsidRDefault="00E51628" w:rsidP="006A0AD7">
            <w:pPr>
              <w:pStyle w:val="NormalWeb"/>
              <w:spacing w:before="0" w:beforeAutospacing="0" w:after="0" w:afterAutospacing="0"/>
              <w:outlineLvl w:val="0"/>
            </w:pPr>
          </w:p>
        </w:tc>
        <w:tc>
          <w:tcPr>
            <w:tcW w:w="8988" w:type="dxa"/>
          </w:tcPr>
          <w:p w14:paraId="240D24C7" w14:textId="77777777" w:rsidR="00E51628" w:rsidRDefault="00E51628" w:rsidP="006A0AD7">
            <w:pPr>
              <w:pStyle w:val="NormalWeb"/>
              <w:spacing w:before="0" w:beforeAutospacing="0" w:after="0" w:afterAutospacing="0"/>
              <w:outlineLvl w:val="0"/>
            </w:pPr>
            <w:r>
              <w:t xml:space="preserve">Shanghai </w:t>
            </w:r>
            <w:proofErr w:type="spellStart"/>
            <w:r>
              <w:t>Renji</w:t>
            </w:r>
            <w:proofErr w:type="spellEnd"/>
            <w:r>
              <w:t xml:space="preserve"> Hospital/Shanghai </w:t>
            </w:r>
            <w:proofErr w:type="spellStart"/>
            <w:r>
              <w:t>Jiatong</w:t>
            </w:r>
            <w:proofErr w:type="spellEnd"/>
            <w:r>
              <w:t xml:space="preserve"> University School of Medicine, Shanghai, China</w:t>
            </w:r>
          </w:p>
        </w:tc>
      </w:tr>
      <w:tr w:rsidR="00E51628" w14:paraId="67B5956C" w14:textId="77777777" w:rsidTr="00586EEA">
        <w:tc>
          <w:tcPr>
            <w:tcW w:w="1440" w:type="dxa"/>
          </w:tcPr>
          <w:p w14:paraId="27374CA1" w14:textId="77777777" w:rsidR="00E51628" w:rsidRDefault="00E51628" w:rsidP="006A0AD7">
            <w:pPr>
              <w:pStyle w:val="NormalWeb"/>
              <w:spacing w:before="0" w:beforeAutospacing="0" w:after="0" w:afterAutospacing="0"/>
              <w:outlineLvl w:val="0"/>
            </w:pPr>
            <w:r>
              <w:t>2009</w:t>
            </w:r>
          </w:p>
        </w:tc>
        <w:tc>
          <w:tcPr>
            <w:tcW w:w="8988" w:type="dxa"/>
          </w:tcPr>
          <w:p w14:paraId="0F837BE2" w14:textId="77777777" w:rsidR="00E51628" w:rsidRDefault="00E51628" w:rsidP="006A0AD7">
            <w:pPr>
              <w:pStyle w:val="NormalWeb"/>
              <w:spacing w:before="0" w:beforeAutospacing="0" w:after="0" w:afterAutospacing="0"/>
              <w:outlineLvl w:val="0"/>
              <w:rPr>
                <w:i/>
              </w:rPr>
            </w:pPr>
            <w:r>
              <w:t xml:space="preserve">Invited speaker, </w:t>
            </w:r>
            <w:r>
              <w:rPr>
                <w:i/>
              </w:rPr>
              <w:t>Acute Kidney Injury: Pathophysiology and State of the Art</w:t>
            </w:r>
          </w:p>
          <w:p w14:paraId="423433D7" w14:textId="77777777" w:rsidR="00E51628" w:rsidRDefault="00E51628" w:rsidP="006A0AD7">
            <w:pPr>
              <w:pStyle w:val="NormalWeb"/>
              <w:spacing w:before="0" w:beforeAutospacing="0" w:after="0" w:afterAutospacing="0"/>
              <w:outlineLvl w:val="0"/>
            </w:pPr>
            <w:r>
              <w:rPr>
                <w:i/>
              </w:rPr>
              <w:t>Acute Kidney Injury: How the Kidney Repairs Itself</w:t>
            </w:r>
          </w:p>
        </w:tc>
      </w:tr>
      <w:tr w:rsidR="00E51628" w14:paraId="08A98ECD" w14:textId="77777777" w:rsidTr="00586EEA">
        <w:tc>
          <w:tcPr>
            <w:tcW w:w="1440" w:type="dxa"/>
          </w:tcPr>
          <w:p w14:paraId="3C3233AA" w14:textId="77777777" w:rsidR="00E51628" w:rsidRDefault="00E51628" w:rsidP="006A0AD7">
            <w:pPr>
              <w:pStyle w:val="NormalWeb"/>
              <w:spacing w:before="0" w:beforeAutospacing="0" w:after="0" w:afterAutospacing="0"/>
              <w:outlineLvl w:val="0"/>
            </w:pPr>
          </w:p>
        </w:tc>
        <w:tc>
          <w:tcPr>
            <w:tcW w:w="8988" w:type="dxa"/>
          </w:tcPr>
          <w:p w14:paraId="6CF4DC05" w14:textId="77777777" w:rsidR="00E51628" w:rsidRDefault="00E51628" w:rsidP="006A0AD7">
            <w:pPr>
              <w:pStyle w:val="NormalWeb"/>
              <w:spacing w:before="0" w:beforeAutospacing="0" w:after="0" w:afterAutospacing="0"/>
              <w:outlineLvl w:val="0"/>
            </w:pPr>
            <w:r>
              <w:t>Congress of the Panamanian Society of Nephrology, Panama City, Panama</w:t>
            </w:r>
          </w:p>
        </w:tc>
      </w:tr>
      <w:tr w:rsidR="00E51628" w14:paraId="7C04BA82" w14:textId="77777777" w:rsidTr="00586EEA">
        <w:tc>
          <w:tcPr>
            <w:tcW w:w="1440" w:type="dxa"/>
          </w:tcPr>
          <w:p w14:paraId="6BD7FFFF" w14:textId="77777777" w:rsidR="00E51628" w:rsidRDefault="00E51628" w:rsidP="006A0AD7">
            <w:pPr>
              <w:pStyle w:val="NormalWeb"/>
              <w:spacing w:before="0" w:beforeAutospacing="0" w:after="0" w:afterAutospacing="0"/>
              <w:outlineLvl w:val="0"/>
            </w:pPr>
            <w:r>
              <w:t>2009</w:t>
            </w:r>
          </w:p>
        </w:tc>
        <w:tc>
          <w:tcPr>
            <w:tcW w:w="8988" w:type="dxa"/>
          </w:tcPr>
          <w:p w14:paraId="5884DC4F" w14:textId="77777777" w:rsidR="00E51628" w:rsidRDefault="00E51628" w:rsidP="006A0AD7">
            <w:pPr>
              <w:pStyle w:val="NormalWeb"/>
              <w:spacing w:before="0" w:beforeAutospacing="0" w:after="0" w:afterAutospacing="0"/>
              <w:outlineLvl w:val="0"/>
              <w:rPr>
                <w:i/>
              </w:rPr>
            </w:pPr>
            <w:r>
              <w:rPr>
                <w:i/>
              </w:rPr>
              <w:t>Which biomarkers are ready for use in daily clinical practice?</w:t>
            </w:r>
          </w:p>
        </w:tc>
      </w:tr>
      <w:tr w:rsidR="00E51628" w14:paraId="01912B26" w14:textId="77777777" w:rsidTr="00586EEA">
        <w:tc>
          <w:tcPr>
            <w:tcW w:w="1440" w:type="dxa"/>
          </w:tcPr>
          <w:p w14:paraId="5C73F813" w14:textId="77777777" w:rsidR="00E51628" w:rsidRDefault="00E51628" w:rsidP="006A0AD7">
            <w:pPr>
              <w:pStyle w:val="NormalWeb"/>
              <w:spacing w:before="0" w:beforeAutospacing="0" w:after="0" w:afterAutospacing="0"/>
              <w:outlineLvl w:val="0"/>
            </w:pPr>
          </w:p>
        </w:tc>
        <w:tc>
          <w:tcPr>
            <w:tcW w:w="8988" w:type="dxa"/>
          </w:tcPr>
          <w:p w14:paraId="6800CBA3" w14:textId="77777777" w:rsidR="00E51628" w:rsidRDefault="00E51628" w:rsidP="006A0AD7">
            <w:pPr>
              <w:widowControl w:val="0"/>
              <w:autoSpaceDE w:val="0"/>
              <w:autoSpaceDN w:val="0"/>
              <w:adjustRightInd w:val="0"/>
            </w:pPr>
            <w:r>
              <w:t>Annual Congress of the European Society of Intensive Care, Vienna, Austria</w:t>
            </w:r>
          </w:p>
        </w:tc>
      </w:tr>
      <w:tr w:rsidR="00E51628" w14:paraId="30D669B5" w14:textId="77777777" w:rsidTr="00586EEA">
        <w:tc>
          <w:tcPr>
            <w:tcW w:w="1440" w:type="dxa"/>
          </w:tcPr>
          <w:p w14:paraId="3930F8BE" w14:textId="77777777" w:rsidR="00E51628" w:rsidRDefault="00E51628" w:rsidP="006A0AD7">
            <w:pPr>
              <w:pStyle w:val="NormalWeb"/>
              <w:spacing w:before="0" w:beforeAutospacing="0" w:after="0" w:afterAutospacing="0"/>
              <w:outlineLvl w:val="0"/>
            </w:pPr>
            <w:r>
              <w:t>2009</w:t>
            </w:r>
          </w:p>
        </w:tc>
        <w:tc>
          <w:tcPr>
            <w:tcW w:w="8988" w:type="dxa"/>
          </w:tcPr>
          <w:p w14:paraId="26C363BF" w14:textId="77777777" w:rsidR="00E51628" w:rsidRDefault="00E51628" w:rsidP="006A0AD7">
            <w:pPr>
              <w:widowControl w:val="0"/>
              <w:autoSpaceDE w:val="0"/>
              <w:autoSpaceDN w:val="0"/>
              <w:adjustRightInd w:val="0"/>
            </w:pPr>
            <w:r>
              <w:t xml:space="preserve">Invited speaker, </w:t>
            </w:r>
            <w:r>
              <w:rPr>
                <w:i/>
              </w:rPr>
              <w:t>Biomarkers of injury</w:t>
            </w:r>
          </w:p>
        </w:tc>
      </w:tr>
      <w:tr w:rsidR="00E51628" w14:paraId="6AE97B17" w14:textId="77777777" w:rsidTr="00586EEA">
        <w:tc>
          <w:tcPr>
            <w:tcW w:w="1440" w:type="dxa"/>
          </w:tcPr>
          <w:p w14:paraId="2CA21DFF" w14:textId="77777777" w:rsidR="00E51628" w:rsidRDefault="00E51628" w:rsidP="006A0AD7">
            <w:pPr>
              <w:pStyle w:val="NormalWeb"/>
              <w:spacing w:before="0" w:beforeAutospacing="0" w:after="0" w:afterAutospacing="0"/>
              <w:outlineLvl w:val="0"/>
            </w:pPr>
          </w:p>
        </w:tc>
        <w:tc>
          <w:tcPr>
            <w:tcW w:w="8988" w:type="dxa"/>
          </w:tcPr>
          <w:p w14:paraId="62657FEC" w14:textId="77777777" w:rsidR="00E51628" w:rsidRDefault="00E51628" w:rsidP="006A0AD7">
            <w:pPr>
              <w:pStyle w:val="NormalWeb"/>
              <w:widowControl w:val="0"/>
              <w:autoSpaceDE w:val="0"/>
              <w:autoSpaceDN w:val="0"/>
              <w:adjustRightInd w:val="0"/>
              <w:spacing w:before="0" w:beforeAutospacing="0" w:after="0" w:afterAutospacing="0"/>
            </w:pPr>
            <w:r>
              <w:t>National Congress of the Italian Society of Urgency Surgery, Palermo, Italy</w:t>
            </w:r>
          </w:p>
        </w:tc>
      </w:tr>
      <w:tr w:rsidR="00E51628" w14:paraId="5E07D078" w14:textId="77777777" w:rsidTr="00586EEA">
        <w:tc>
          <w:tcPr>
            <w:tcW w:w="1440" w:type="dxa"/>
          </w:tcPr>
          <w:p w14:paraId="1A2412F3" w14:textId="77777777" w:rsidR="00E51628" w:rsidRDefault="00E51628" w:rsidP="006A0AD7">
            <w:pPr>
              <w:pStyle w:val="NormalWeb"/>
              <w:spacing w:before="0" w:beforeAutospacing="0" w:after="0" w:afterAutospacing="0"/>
              <w:outlineLvl w:val="0"/>
            </w:pPr>
            <w:r>
              <w:t>2010</w:t>
            </w:r>
          </w:p>
        </w:tc>
        <w:tc>
          <w:tcPr>
            <w:tcW w:w="8988" w:type="dxa"/>
          </w:tcPr>
          <w:p w14:paraId="74F7B5D6" w14:textId="77777777" w:rsidR="00E51628" w:rsidRDefault="00E51628" w:rsidP="006A0AD7">
            <w:pPr>
              <w:pStyle w:val="NormalWeb"/>
              <w:widowControl w:val="0"/>
              <w:autoSpaceDE w:val="0"/>
              <w:autoSpaceDN w:val="0"/>
              <w:adjustRightInd w:val="0"/>
              <w:spacing w:before="0" w:beforeAutospacing="0" w:after="0" w:afterAutospacing="0"/>
              <w:rPr>
                <w:i/>
              </w:rPr>
            </w:pPr>
            <w:r>
              <w:t xml:space="preserve">Invited speaker, </w:t>
            </w:r>
            <w:r>
              <w:rPr>
                <w:i/>
                <w:color w:val="000000"/>
              </w:rPr>
              <w:t>Role of new biomarkers and novel tools to predict and prevent renal disease</w:t>
            </w:r>
          </w:p>
        </w:tc>
      </w:tr>
      <w:tr w:rsidR="00E51628" w14:paraId="6E4DE790" w14:textId="77777777" w:rsidTr="00586EEA">
        <w:tc>
          <w:tcPr>
            <w:tcW w:w="1440" w:type="dxa"/>
          </w:tcPr>
          <w:p w14:paraId="6CD58400" w14:textId="77777777" w:rsidR="00E51628" w:rsidRDefault="00E51628" w:rsidP="006A0AD7">
            <w:pPr>
              <w:pStyle w:val="NormalWeb"/>
              <w:spacing w:before="0" w:beforeAutospacing="0" w:after="0" w:afterAutospacing="0"/>
              <w:outlineLvl w:val="0"/>
            </w:pPr>
          </w:p>
        </w:tc>
        <w:tc>
          <w:tcPr>
            <w:tcW w:w="8988" w:type="dxa"/>
          </w:tcPr>
          <w:p w14:paraId="5635F03B" w14:textId="77777777" w:rsidR="00E51628" w:rsidRDefault="00E51628" w:rsidP="006A0AD7">
            <w:pPr>
              <w:pStyle w:val="NormalWeb"/>
              <w:widowControl w:val="0"/>
              <w:autoSpaceDE w:val="0"/>
              <w:autoSpaceDN w:val="0"/>
              <w:adjustRightInd w:val="0"/>
              <w:spacing w:before="0" w:beforeAutospacing="0" w:after="0" w:afterAutospacing="0"/>
            </w:pPr>
            <w:r>
              <w:t>Congress on Early Disease Detection and Prevention, Munich, Germany</w:t>
            </w:r>
          </w:p>
        </w:tc>
      </w:tr>
      <w:tr w:rsidR="00E51628" w14:paraId="5F7362BD" w14:textId="77777777" w:rsidTr="00586EEA">
        <w:tc>
          <w:tcPr>
            <w:tcW w:w="1440" w:type="dxa"/>
          </w:tcPr>
          <w:p w14:paraId="3DB9813D" w14:textId="77777777" w:rsidR="00E51628" w:rsidRDefault="00E51628" w:rsidP="006A0AD7">
            <w:pPr>
              <w:pStyle w:val="NormalWeb"/>
              <w:spacing w:before="0" w:beforeAutospacing="0" w:after="0" w:afterAutospacing="0"/>
              <w:outlineLvl w:val="0"/>
            </w:pPr>
            <w:r>
              <w:t>2010</w:t>
            </w:r>
          </w:p>
        </w:tc>
        <w:tc>
          <w:tcPr>
            <w:tcW w:w="8988" w:type="dxa"/>
          </w:tcPr>
          <w:p w14:paraId="109FD9CE" w14:textId="77777777" w:rsidR="00E51628" w:rsidRDefault="00E51628" w:rsidP="006A0AD7">
            <w:pPr>
              <w:pStyle w:val="NormalWeb"/>
              <w:widowControl w:val="0"/>
              <w:autoSpaceDE w:val="0"/>
              <w:autoSpaceDN w:val="0"/>
              <w:adjustRightInd w:val="0"/>
              <w:spacing w:before="0" w:beforeAutospacing="0" w:after="0" w:afterAutospacing="0"/>
              <w:rPr>
                <w:i/>
              </w:rPr>
            </w:pPr>
            <w:r>
              <w:t>Invited speaker,</w:t>
            </w:r>
            <w:r>
              <w:rPr>
                <w:i/>
              </w:rPr>
              <w:t xml:space="preserve"> Renal injury in Heart Failure: How to Manage it</w:t>
            </w:r>
          </w:p>
        </w:tc>
      </w:tr>
      <w:tr w:rsidR="00E51628" w14:paraId="79E5A3CA" w14:textId="77777777" w:rsidTr="00586EEA">
        <w:tc>
          <w:tcPr>
            <w:tcW w:w="1440" w:type="dxa"/>
          </w:tcPr>
          <w:p w14:paraId="689FE19F" w14:textId="77777777" w:rsidR="00E51628" w:rsidRDefault="00E51628" w:rsidP="006A0AD7">
            <w:pPr>
              <w:pStyle w:val="NormalWeb"/>
              <w:spacing w:before="0" w:beforeAutospacing="0" w:after="0" w:afterAutospacing="0"/>
              <w:outlineLvl w:val="0"/>
            </w:pPr>
          </w:p>
        </w:tc>
        <w:tc>
          <w:tcPr>
            <w:tcW w:w="8988" w:type="dxa"/>
          </w:tcPr>
          <w:p w14:paraId="589F7F5B" w14:textId="0B2BD9B0" w:rsidR="00E51628" w:rsidRDefault="00E51628" w:rsidP="006A0AD7">
            <w:pPr>
              <w:pStyle w:val="NormalWeb"/>
              <w:widowControl w:val="0"/>
              <w:autoSpaceDE w:val="0"/>
              <w:autoSpaceDN w:val="0"/>
              <w:adjustRightInd w:val="0"/>
              <w:spacing w:before="0" w:beforeAutospacing="0" w:after="0" w:afterAutospacing="0"/>
            </w:pPr>
            <w:r>
              <w:t>2</w:t>
            </w:r>
            <w:r w:rsidRPr="007C1AC3">
              <w:rPr>
                <w:vertAlign w:val="superscript"/>
              </w:rPr>
              <w:t>nd</w:t>
            </w:r>
            <w:r>
              <w:t xml:space="preserve"> Congress on Water and Sodium </w:t>
            </w:r>
            <w:r w:rsidR="007C1AC3">
              <w:t>Management</w:t>
            </w:r>
            <w:r>
              <w:t xml:space="preserve"> in Heart Failure, Palermo, Italy</w:t>
            </w:r>
          </w:p>
        </w:tc>
      </w:tr>
      <w:tr w:rsidR="00E51628" w14:paraId="5AAD1573" w14:textId="77777777" w:rsidTr="00586EEA">
        <w:tc>
          <w:tcPr>
            <w:tcW w:w="1440" w:type="dxa"/>
          </w:tcPr>
          <w:p w14:paraId="79C98580" w14:textId="77777777" w:rsidR="00E51628" w:rsidRDefault="00E51628" w:rsidP="006A0AD7">
            <w:pPr>
              <w:pStyle w:val="NormalWeb"/>
              <w:spacing w:before="0" w:beforeAutospacing="0" w:after="0" w:afterAutospacing="0"/>
              <w:outlineLvl w:val="0"/>
            </w:pPr>
            <w:r>
              <w:t>2010</w:t>
            </w:r>
          </w:p>
        </w:tc>
        <w:tc>
          <w:tcPr>
            <w:tcW w:w="8988" w:type="dxa"/>
          </w:tcPr>
          <w:p w14:paraId="431368ED" w14:textId="77777777" w:rsidR="00E51628" w:rsidRPr="00C706E4" w:rsidRDefault="00E51628" w:rsidP="006A0AD7">
            <w:pPr>
              <w:pStyle w:val="NormalWeb"/>
              <w:widowControl w:val="0"/>
              <w:autoSpaceDE w:val="0"/>
              <w:autoSpaceDN w:val="0"/>
              <w:adjustRightInd w:val="0"/>
              <w:spacing w:before="0" w:beforeAutospacing="0" w:after="0" w:afterAutospacing="0"/>
            </w:pPr>
            <w:r>
              <w:t xml:space="preserve">Invited Speaker, </w:t>
            </w:r>
            <w:r w:rsidRPr="00C706E4">
              <w:rPr>
                <w:i/>
              </w:rPr>
              <w:t>Pathophysiology of AKI: the classic interpretation</w:t>
            </w:r>
            <w:r w:rsidRPr="00C706E4">
              <w:tab/>
            </w:r>
          </w:p>
        </w:tc>
      </w:tr>
      <w:tr w:rsidR="00E51628" w14:paraId="106D8CAF" w14:textId="77777777" w:rsidTr="00586EEA">
        <w:tc>
          <w:tcPr>
            <w:tcW w:w="1440" w:type="dxa"/>
          </w:tcPr>
          <w:p w14:paraId="3D1CD650" w14:textId="77777777" w:rsidR="00E51628" w:rsidRDefault="00E51628" w:rsidP="006A0AD7">
            <w:pPr>
              <w:pStyle w:val="NormalWeb"/>
              <w:spacing w:before="0" w:beforeAutospacing="0" w:after="0" w:afterAutospacing="0"/>
              <w:outlineLvl w:val="0"/>
            </w:pPr>
          </w:p>
        </w:tc>
        <w:tc>
          <w:tcPr>
            <w:tcW w:w="8988" w:type="dxa"/>
          </w:tcPr>
          <w:p w14:paraId="1656865E" w14:textId="77777777" w:rsidR="00E51628" w:rsidRDefault="00E51628" w:rsidP="006A0AD7">
            <w:pPr>
              <w:widowControl w:val="0"/>
              <w:autoSpaceDE w:val="0"/>
              <w:autoSpaceDN w:val="0"/>
              <w:adjustRightInd w:val="0"/>
            </w:pPr>
            <w:r w:rsidRPr="00C706E4">
              <w:rPr>
                <w:rFonts w:cs="Helvetica"/>
                <w:lang w:bidi="en-US"/>
              </w:rPr>
              <w:t>19</w:t>
            </w:r>
            <w:r w:rsidRPr="00C706E4">
              <w:rPr>
                <w:rFonts w:cs="Helvetica"/>
                <w:vertAlign w:val="superscript"/>
                <w:lang w:bidi="en-US"/>
              </w:rPr>
              <w:t>th</w:t>
            </w:r>
            <w:r w:rsidRPr="00C706E4">
              <w:rPr>
                <w:rFonts w:cs="Helvetica"/>
                <w:lang w:bidi="en-US"/>
              </w:rPr>
              <w:t xml:space="preserve"> International Vicenza Course on Critical Care Nephrology, Vicenza, Italy</w:t>
            </w:r>
          </w:p>
        </w:tc>
      </w:tr>
      <w:tr w:rsidR="00E51628" w14:paraId="5D8F84B5" w14:textId="77777777" w:rsidTr="00586EEA">
        <w:tc>
          <w:tcPr>
            <w:tcW w:w="1440" w:type="dxa"/>
          </w:tcPr>
          <w:p w14:paraId="55BAC275" w14:textId="77777777" w:rsidR="00E51628" w:rsidRDefault="00E51628" w:rsidP="006A0AD7">
            <w:pPr>
              <w:pStyle w:val="NormalWeb"/>
              <w:spacing w:before="0" w:beforeAutospacing="0" w:after="0" w:afterAutospacing="0"/>
              <w:outlineLvl w:val="0"/>
            </w:pPr>
            <w:r>
              <w:t>2010</w:t>
            </w:r>
          </w:p>
        </w:tc>
        <w:tc>
          <w:tcPr>
            <w:tcW w:w="8988" w:type="dxa"/>
          </w:tcPr>
          <w:p w14:paraId="78C2D4C6" w14:textId="77777777" w:rsidR="00E51628" w:rsidRPr="00547B2E" w:rsidRDefault="00E51628" w:rsidP="006A0AD7">
            <w:pPr>
              <w:widowControl w:val="0"/>
              <w:autoSpaceDE w:val="0"/>
              <w:autoSpaceDN w:val="0"/>
              <w:adjustRightInd w:val="0"/>
              <w:rPr>
                <w:rFonts w:cs="Helvetica"/>
                <w:i/>
                <w:lang w:bidi="en-US"/>
              </w:rPr>
            </w:pPr>
            <w:r w:rsidRPr="00547B2E">
              <w:rPr>
                <w:rFonts w:cs="Helvetica"/>
                <w:i/>
                <w:lang w:bidi="en-US"/>
              </w:rPr>
              <w:t xml:space="preserve">Characteristics of an Outstanding Renal Division </w:t>
            </w:r>
          </w:p>
          <w:p w14:paraId="65699AB3" w14:textId="77777777" w:rsidR="00E51628" w:rsidRPr="00547B2E" w:rsidRDefault="00E51628" w:rsidP="006A0AD7">
            <w:pPr>
              <w:widowControl w:val="0"/>
              <w:autoSpaceDE w:val="0"/>
              <w:autoSpaceDN w:val="0"/>
              <w:adjustRightInd w:val="0"/>
              <w:rPr>
                <w:rFonts w:cs="Helvetica"/>
                <w:i/>
                <w:lang w:bidi="en-US"/>
              </w:rPr>
            </w:pPr>
            <w:r w:rsidRPr="00547B2E">
              <w:rPr>
                <w:rFonts w:cs="Helvetica"/>
                <w:i/>
                <w:lang w:bidi="en-US"/>
              </w:rPr>
              <w:t xml:space="preserve">Chronic Kidney Disease After Acute Renal Injury </w:t>
            </w:r>
          </w:p>
          <w:p w14:paraId="1F60BF16" w14:textId="77777777" w:rsidR="00E51628" w:rsidRPr="00C706E4" w:rsidRDefault="00E51628" w:rsidP="006A0AD7">
            <w:pPr>
              <w:widowControl w:val="0"/>
              <w:autoSpaceDE w:val="0"/>
              <w:autoSpaceDN w:val="0"/>
              <w:adjustRightInd w:val="0"/>
              <w:rPr>
                <w:rFonts w:cs="Helvetica"/>
                <w:lang w:bidi="en-US"/>
              </w:rPr>
            </w:pPr>
            <w:r w:rsidRPr="00547B2E">
              <w:rPr>
                <w:rFonts w:cs="Helvetica"/>
                <w:i/>
                <w:lang w:bidi="en-US"/>
              </w:rPr>
              <w:t>Biomarkers in Acute Renal Failure</w:t>
            </w:r>
          </w:p>
        </w:tc>
      </w:tr>
      <w:tr w:rsidR="00E51628" w14:paraId="5B0B149B" w14:textId="77777777" w:rsidTr="00586EEA">
        <w:tc>
          <w:tcPr>
            <w:tcW w:w="1440" w:type="dxa"/>
          </w:tcPr>
          <w:p w14:paraId="65E30C29" w14:textId="77777777" w:rsidR="00E51628" w:rsidRDefault="00E51628" w:rsidP="006A0AD7">
            <w:pPr>
              <w:pStyle w:val="NormalWeb"/>
              <w:spacing w:before="0" w:beforeAutospacing="0" w:after="0" w:afterAutospacing="0"/>
              <w:outlineLvl w:val="0"/>
            </w:pPr>
          </w:p>
        </w:tc>
        <w:tc>
          <w:tcPr>
            <w:tcW w:w="8988" w:type="dxa"/>
          </w:tcPr>
          <w:p w14:paraId="52567D20" w14:textId="77777777" w:rsidR="00E51628" w:rsidRPr="00C706E4" w:rsidRDefault="00E51628" w:rsidP="006A0AD7">
            <w:pPr>
              <w:widowControl w:val="0"/>
              <w:autoSpaceDE w:val="0"/>
              <w:autoSpaceDN w:val="0"/>
              <w:adjustRightInd w:val="0"/>
              <w:rPr>
                <w:rFonts w:cs="Helvetica"/>
                <w:lang w:bidi="en-US"/>
              </w:rPr>
            </w:pPr>
            <w:r w:rsidRPr="00C706E4">
              <w:rPr>
                <w:rFonts w:cs="Helvetica"/>
                <w:lang w:bidi="en-US"/>
              </w:rPr>
              <w:t xml:space="preserve">International Society of Nephrology Renal CME Course, Beijing and </w:t>
            </w:r>
            <w:proofErr w:type="spellStart"/>
            <w:r w:rsidRPr="00C706E4">
              <w:rPr>
                <w:rFonts w:cs="Helvetica"/>
                <w:lang w:bidi="en-US"/>
              </w:rPr>
              <w:t>Chendgu</w:t>
            </w:r>
            <w:proofErr w:type="spellEnd"/>
            <w:r w:rsidRPr="00C706E4">
              <w:rPr>
                <w:rFonts w:cs="Helvetica"/>
                <w:lang w:bidi="en-US"/>
              </w:rPr>
              <w:t>, China</w:t>
            </w:r>
          </w:p>
        </w:tc>
      </w:tr>
      <w:tr w:rsidR="00E51628" w14:paraId="4F382C8D" w14:textId="77777777" w:rsidTr="00586EEA">
        <w:tc>
          <w:tcPr>
            <w:tcW w:w="1440" w:type="dxa"/>
          </w:tcPr>
          <w:p w14:paraId="5322724C" w14:textId="77777777" w:rsidR="00E51628" w:rsidRDefault="00E51628" w:rsidP="006A0AD7">
            <w:pPr>
              <w:pStyle w:val="NormalWeb"/>
              <w:spacing w:before="0" w:beforeAutospacing="0" w:after="0" w:afterAutospacing="0"/>
              <w:outlineLvl w:val="0"/>
            </w:pPr>
            <w:r>
              <w:t>2010</w:t>
            </w:r>
          </w:p>
        </w:tc>
        <w:tc>
          <w:tcPr>
            <w:tcW w:w="8988" w:type="dxa"/>
          </w:tcPr>
          <w:p w14:paraId="6B87AE57" w14:textId="77777777" w:rsidR="00E51628" w:rsidRPr="00C706E4" w:rsidRDefault="00E51628" w:rsidP="006A0AD7">
            <w:pPr>
              <w:widowControl w:val="0"/>
              <w:autoSpaceDE w:val="0"/>
              <w:autoSpaceDN w:val="0"/>
              <w:adjustRightInd w:val="0"/>
              <w:rPr>
                <w:rFonts w:cs="Helvetica"/>
                <w:lang w:bidi="en-US"/>
              </w:rPr>
            </w:pPr>
            <w:r w:rsidRPr="00C706E4">
              <w:rPr>
                <w:rFonts w:cs="Helvetica"/>
                <w:lang w:bidi="en-US"/>
              </w:rPr>
              <w:t xml:space="preserve">Invited speaker, </w:t>
            </w:r>
            <w:r w:rsidRPr="00547B2E">
              <w:rPr>
                <w:rFonts w:cs="Helvetica"/>
                <w:i/>
                <w:lang w:bidi="en-US"/>
              </w:rPr>
              <w:t>Biomarkers of Acute Kidney Injury</w:t>
            </w:r>
          </w:p>
        </w:tc>
      </w:tr>
      <w:tr w:rsidR="00E51628" w14:paraId="2CAD8251" w14:textId="77777777" w:rsidTr="00586EEA">
        <w:tc>
          <w:tcPr>
            <w:tcW w:w="1440" w:type="dxa"/>
          </w:tcPr>
          <w:p w14:paraId="3911FB42" w14:textId="77777777" w:rsidR="00E51628" w:rsidRDefault="00E51628" w:rsidP="006A0AD7">
            <w:pPr>
              <w:pStyle w:val="NormalWeb"/>
              <w:spacing w:before="0" w:beforeAutospacing="0" w:after="0" w:afterAutospacing="0"/>
              <w:outlineLvl w:val="0"/>
            </w:pPr>
          </w:p>
        </w:tc>
        <w:tc>
          <w:tcPr>
            <w:tcW w:w="8988" w:type="dxa"/>
          </w:tcPr>
          <w:p w14:paraId="01E0EB3F" w14:textId="77777777" w:rsidR="00E51628" w:rsidRPr="00C706E4" w:rsidRDefault="00E51628" w:rsidP="006A0AD7">
            <w:pPr>
              <w:widowControl w:val="0"/>
              <w:autoSpaceDE w:val="0"/>
              <w:autoSpaceDN w:val="0"/>
              <w:adjustRightInd w:val="0"/>
              <w:rPr>
                <w:rFonts w:cs="Helvetica"/>
                <w:lang w:bidi="en-US"/>
              </w:rPr>
            </w:pPr>
            <w:r w:rsidRPr="00547B2E">
              <w:rPr>
                <w:rFonts w:cs="STXihei"/>
                <w:color w:val="000000"/>
                <w:lang w:bidi="en-US"/>
              </w:rPr>
              <w:t>2</w:t>
            </w:r>
            <w:r w:rsidRPr="007C1AC3">
              <w:rPr>
                <w:rFonts w:cs="STXihei"/>
                <w:color w:val="000000"/>
                <w:vertAlign w:val="superscript"/>
                <w:lang w:bidi="en-US"/>
              </w:rPr>
              <w:t>nd</w:t>
            </w:r>
            <w:r w:rsidRPr="00547B2E">
              <w:rPr>
                <w:rFonts w:cs="STXihei"/>
                <w:color w:val="000000"/>
                <w:lang w:bidi="en-US"/>
              </w:rPr>
              <w:t xml:space="preserve"> </w:t>
            </w:r>
            <w:proofErr w:type="spellStart"/>
            <w:r w:rsidRPr="00547B2E">
              <w:rPr>
                <w:rFonts w:cs="STXihei"/>
                <w:color w:val="000000"/>
                <w:lang w:bidi="en-US"/>
              </w:rPr>
              <w:t>Xiangya</w:t>
            </w:r>
            <w:proofErr w:type="spellEnd"/>
            <w:r w:rsidRPr="00547B2E">
              <w:rPr>
                <w:rFonts w:cs="STXihei"/>
                <w:color w:val="000000"/>
                <w:lang w:bidi="en-US"/>
              </w:rPr>
              <w:t xml:space="preserve"> Hospital, Central South University,</w:t>
            </w:r>
            <w:r w:rsidRPr="00C706E4">
              <w:rPr>
                <w:rFonts w:cs="Helvetica"/>
                <w:lang w:bidi="en-US"/>
              </w:rPr>
              <w:t xml:space="preserve"> Changsha, China</w:t>
            </w:r>
          </w:p>
        </w:tc>
      </w:tr>
      <w:tr w:rsidR="00E51628" w14:paraId="3B1E89E0" w14:textId="77777777" w:rsidTr="00586EEA">
        <w:tc>
          <w:tcPr>
            <w:tcW w:w="1440" w:type="dxa"/>
          </w:tcPr>
          <w:p w14:paraId="176D1A46" w14:textId="77777777" w:rsidR="00E51628" w:rsidRDefault="00E51628" w:rsidP="006A0AD7">
            <w:pPr>
              <w:pStyle w:val="NormalWeb"/>
              <w:spacing w:before="0" w:beforeAutospacing="0" w:after="0" w:afterAutospacing="0"/>
              <w:outlineLvl w:val="0"/>
            </w:pPr>
            <w:r>
              <w:t>2010</w:t>
            </w:r>
          </w:p>
        </w:tc>
        <w:tc>
          <w:tcPr>
            <w:tcW w:w="8988" w:type="dxa"/>
          </w:tcPr>
          <w:p w14:paraId="4F95A66D" w14:textId="77777777" w:rsidR="00E51628" w:rsidRPr="00547B2E" w:rsidRDefault="00E51628" w:rsidP="006A0AD7">
            <w:pPr>
              <w:widowControl w:val="0"/>
              <w:autoSpaceDE w:val="0"/>
              <w:autoSpaceDN w:val="0"/>
              <w:adjustRightInd w:val="0"/>
              <w:rPr>
                <w:rFonts w:cs="Helvetica"/>
                <w:lang w:bidi="en-US"/>
              </w:rPr>
            </w:pPr>
            <w:r w:rsidRPr="00547B2E">
              <w:rPr>
                <w:rFonts w:cs="Helvetica"/>
                <w:lang w:bidi="en-US"/>
              </w:rPr>
              <w:t xml:space="preserve">Invited Speaker, </w:t>
            </w:r>
            <w:r w:rsidRPr="00547B2E">
              <w:rPr>
                <w:rFonts w:cs="Helvetica"/>
                <w:i/>
                <w:lang w:bidi="en-US"/>
              </w:rPr>
              <w:t>Biomarkers of Kidney Injury: A Rapidly Changing Landscape</w:t>
            </w:r>
          </w:p>
        </w:tc>
      </w:tr>
      <w:tr w:rsidR="00E51628" w14:paraId="16913073" w14:textId="77777777" w:rsidTr="00586EEA">
        <w:tc>
          <w:tcPr>
            <w:tcW w:w="1440" w:type="dxa"/>
          </w:tcPr>
          <w:p w14:paraId="1D9C2DE5" w14:textId="77777777" w:rsidR="00E51628" w:rsidRDefault="00E51628" w:rsidP="006A0AD7">
            <w:pPr>
              <w:pStyle w:val="NormalWeb"/>
              <w:spacing w:before="0" w:beforeAutospacing="0" w:after="0" w:afterAutospacing="0"/>
              <w:outlineLvl w:val="0"/>
            </w:pPr>
          </w:p>
        </w:tc>
        <w:tc>
          <w:tcPr>
            <w:tcW w:w="8988" w:type="dxa"/>
          </w:tcPr>
          <w:p w14:paraId="0B9963AA" w14:textId="77777777" w:rsidR="00E51628" w:rsidRPr="00C706E4" w:rsidRDefault="00E51628" w:rsidP="006A0AD7">
            <w:pPr>
              <w:widowControl w:val="0"/>
              <w:autoSpaceDE w:val="0"/>
              <w:autoSpaceDN w:val="0"/>
              <w:adjustRightInd w:val="0"/>
              <w:rPr>
                <w:rFonts w:cs="Helvetica"/>
                <w:lang w:bidi="en-US"/>
              </w:rPr>
            </w:pPr>
            <w:r w:rsidRPr="00547B2E">
              <w:rPr>
                <w:rFonts w:cs="Helvetica"/>
                <w:color w:val="000000"/>
                <w:lang w:bidi="en-US"/>
              </w:rPr>
              <w:t xml:space="preserve">Sun </w:t>
            </w:r>
            <w:proofErr w:type="spellStart"/>
            <w:r w:rsidRPr="00547B2E">
              <w:rPr>
                <w:rFonts w:cs="Helvetica"/>
                <w:color w:val="000000"/>
                <w:lang w:bidi="en-US"/>
              </w:rPr>
              <w:t>Yat</w:t>
            </w:r>
            <w:proofErr w:type="spellEnd"/>
            <w:r w:rsidRPr="00547B2E">
              <w:rPr>
                <w:rFonts w:cs="Helvetica"/>
                <w:color w:val="000000"/>
                <w:lang w:bidi="en-US"/>
              </w:rPr>
              <w:t>-Sen University,</w:t>
            </w:r>
            <w:r w:rsidRPr="00C706E4">
              <w:rPr>
                <w:rFonts w:cs="Helvetica"/>
                <w:lang w:bidi="en-US"/>
              </w:rPr>
              <w:t xml:space="preserve"> Guangzhou, China</w:t>
            </w:r>
          </w:p>
        </w:tc>
      </w:tr>
      <w:tr w:rsidR="00E51628" w14:paraId="725CE1D2" w14:textId="77777777" w:rsidTr="00586EEA">
        <w:tc>
          <w:tcPr>
            <w:tcW w:w="1440" w:type="dxa"/>
          </w:tcPr>
          <w:p w14:paraId="5AFC6E63" w14:textId="77777777" w:rsidR="00E51628" w:rsidRDefault="00E51628" w:rsidP="006A0AD7">
            <w:pPr>
              <w:pStyle w:val="NormalWeb"/>
              <w:spacing w:before="0" w:beforeAutospacing="0" w:after="0" w:afterAutospacing="0"/>
              <w:outlineLvl w:val="0"/>
            </w:pPr>
            <w:r>
              <w:t>2010</w:t>
            </w:r>
          </w:p>
        </w:tc>
        <w:tc>
          <w:tcPr>
            <w:tcW w:w="8988" w:type="dxa"/>
          </w:tcPr>
          <w:p w14:paraId="2123B82A" w14:textId="77777777" w:rsidR="00E51628" w:rsidRPr="00547B2E" w:rsidRDefault="00E51628" w:rsidP="006A0AD7">
            <w:pPr>
              <w:widowControl w:val="0"/>
              <w:autoSpaceDE w:val="0"/>
              <w:autoSpaceDN w:val="0"/>
              <w:adjustRightInd w:val="0"/>
              <w:rPr>
                <w:rFonts w:cs="Helvetica"/>
                <w:color w:val="000000"/>
                <w:lang w:bidi="en-US"/>
              </w:rPr>
            </w:pPr>
            <w:r w:rsidRPr="00547B2E">
              <w:rPr>
                <w:rFonts w:cs="Helvetica"/>
                <w:color w:val="000000"/>
                <w:lang w:bidi="en-US"/>
              </w:rPr>
              <w:t xml:space="preserve">Invited Speaker, </w:t>
            </w:r>
            <w:r w:rsidRPr="00067C51">
              <w:rPr>
                <w:rFonts w:cs="Helvetica"/>
                <w:i/>
                <w:color w:val="000000"/>
                <w:lang w:bidi="en-US"/>
              </w:rPr>
              <w:t>Tissue Inflammation and Repair</w:t>
            </w:r>
          </w:p>
        </w:tc>
      </w:tr>
      <w:tr w:rsidR="00E51628" w14:paraId="4ED86B19" w14:textId="77777777" w:rsidTr="00586EEA">
        <w:tc>
          <w:tcPr>
            <w:tcW w:w="1440" w:type="dxa"/>
          </w:tcPr>
          <w:p w14:paraId="705028D3" w14:textId="77777777" w:rsidR="00E51628" w:rsidRDefault="00E51628" w:rsidP="006A0AD7">
            <w:pPr>
              <w:pStyle w:val="NormalWeb"/>
              <w:spacing w:before="0" w:beforeAutospacing="0" w:after="0" w:afterAutospacing="0"/>
              <w:outlineLvl w:val="0"/>
            </w:pPr>
          </w:p>
        </w:tc>
        <w:tc>
          <w:tcPr>
            <w:tcW w:w="8988" w:type="dxa"/>
          </w:tcPr>
          <w:p w14:paraId="4E3B2A73" w14:textId="77777777" w:rsidR="00E51628" w:rsidRPr="00547B2E" w:rsidRDefault="00E51628" w:rsidP="006A0AD7">
            <w:pPr>
              <w:widowControl w:val="0"/>
              <w:autoSpaceDE w:val="0"/>
              <w:autoSpaceDN w:val="0"/>
              <w:adjustRightInd w:val="0"/>
              <w:rPr>
                <w:rFonts w:cs="Helvetica"/>
                <w:color w:val="000000"/>
                <w:lang w:bidi="en-US"/>
              </w:rPr>
            </w:pPr>
            <w:r w:rsidRPr="00547B2E">
              <w:rPr>
                <w:rFonts w:cs="Helvetica"/>
                <w:color w:val="000000"/>
                <w:lang w:bidi="en-US"/>
              </w:rPr>
              <w:t>XXIII International Congress of the Transplantation Society, Vancouver, Canada</w:t>
            </w:r>
          </w:p>
        </w:tc>
      </w:tr>
      <w:tr w:rsidR="00E51628" w14:paraId="584F24A1" w14:textId="77777777" w:rsidTr="00586EEA">
        <w:tc>
          <w:tcPr>
            <w:tcW w:w="1440" w:type="dxa"/>
          </w:tcPr>
          <w:p w14:paraId="5F917872" w14:textId="77777777" w:rsidR="00E51628" w:rsidRDefault="00E51628" w:rsidP="006A0AD7">
            <w:pPr>
              <w:pStyle w:val="NormalWeb"/>
              <w:spacing w:before="0" w:beforeAutospacing="0" w:after="0" w:afterAutospacing="0"/>
              <w:outlineLvl w:val="0"/>
            </w:pPr>
            <w:r>
              <w:t>2010</w:t>
            </w:r>
          </w:p>
        </w:tc>
        <w:tc>
          <w:tcPr>
            <w:tcW w:w="8988" w:type="dxa"/>
          </w:tcPr>
          <w:p w14:paraId="6AC68980" w14:textId="77777777" w:rsidR="00E51628" w:rsidRPr="00547B2E" w:rsidRDefault="00E51628" w:rsidP="006A0AD7">
            <w:pPr>
              <w:widowControl w:val="0"/>
              <w:autoSpaceDE w:val="0"/>
              <w:autoSpaceDN w:val="0"/>
              <w:adjustRightInd w:val="0"/>
              <w:rPr>
                <w:rFonts w:cs="Helvetica"/>
                <w:color w:val="000000"/>
                <w:lang w:bidi="en-US"/>
              </w:rPr>
            </w:pPr>
            <w:r w:rsidRPr="00547B2E">
              <w:rPr>
                <w:rFonts w:cs="Helvetica"/>
                <w:color w:val="000000"/>
                <w:lang w:bidi="en-US"/>
              </w:rPr>
              <w:t xml:space="preserve">Plenary Lecture: </w:t>
            </w:r>
            <w:r w:rsidRPr="00177580">
              <w:rPr>
                <w:rFonts w:cs="Helvetica"/>
                <w:i/>
                <w:color w:val="000000"/>
                <w:lang w:bidi="en-US"/>
              </w:rPr>
              <w:t>Biomarkers of Acute Kidney Injury</w:t>
            </w:r>
          </w:p>
          <w:p w14:paraId="5D95D667" w14:textId="77777777" w:rsidR="00E51628" w:rsidRPr="00547B2E" w:rsidRDefault="00E51628" w:rsidP="006A0AD7">
            <w:pPr>
              <w:widowControl w:val="0"/>
              <w:autoSpaceDE w:val="0"/>
              <w:autoSpaceDN w:val="0"/>
              <w:adjustRightInd w:val="0"/>
              <w:rPr>
                <w:rFonts w:cs="Helvetica"/>
                <w:color w:val="000000"/>
                <w:lang w:bidi="en-US"/>
              </w:rPr>
            </w:pPr>
            <w:r w:rsidRPr="00547B2E">
              <w:rPr>
                <w:rFonts w:cs="Helvetica"/>
                <w:color w:val="000000"/>
                <w:lang w:bidi="en-US"/>
              </w:rPr>
              <w:t xml:space="preserve">Invited Speaker: </w:t>
            </w:r>
            <w:r w:rsidRPr="00177580">
              <w:rPr>
                <w:rFonts w:cs="Helvetica"/>
                <w:i/>
                <w:color w:val="000000"/>
                <w:lang w:bidi="en-US"/>
              </w:rPr>
              <w:t>AKI as Risk and Progression Factor for Chronic Kidney Disease</w:t>
            </w:r>
          </w:p>
        </w:tc>
      </w:tr>
      <w:tr w:rsidR="00E51628" w14:paraId="6DA4BF72" w14:textId="77777777" w:rsidTr="00586EEA">
        <w:tc>
          <w:tcPr>
            <w:tcW w:w="1440" w:type="dxa"/>
          </w:tcPr>
          <w:p w14:paraId="6F3D0DF3" w14:textId="77777777" w:rsidR="00E51628" w:rsidRDefault="00E51628" w:rsidP="006A0AD7">
            <w:pPr>
              <w:pStyle w:val="NormalWeb"/>
              <w:spacing w:before="0" w:beforeAutospacing="0" w:after="0" w:afterAutospacing="0"/>
              <w:outlineLvl w:val="0"/>
            </w:pPr>
          </w:p>
        </w:tc>
        <w:tc>
          <w:tcPr>
            <w:tcW w:w="8988" w:type="dxa"/>
          </w:tcPr>
          <w:p w14:paraId="144D1ED6" w14:textId="77777777" w:rsidR="00E51628" w:rsidRPr="00547B2E" w:rsidRDefault="00E51628" w:rsidP="006A0AD7">
            <w:pPr>
              <w:widowControl w:val="0"/>
              <w:autoSpaceDE w:val="0"/>
              <w:autoSpaceDN w:val="0"/>
              <w:adjustRightInd w:val="0"/>
              <w:rPr>
                <w:rFonts w:cs="Helvetica"/>
                <w:color w:val="000000"/>
                <w:lang w:bidi="en-US"/>
              </w:rPr>
            </w:pPr>
            <w:r w:rsidRPr="00547B2E">
              <w:rPr>
                <w:rFonts w:cs="Helvetica"/>
                <w:color w:val="000000"/>
                <w:lang w:bidi="en-US"/>
              </w:rPr>
              <w:t>XXV Meeting of the Brazilian Society of Nephrology, Vitoria, Brazil</w:t>
            </w:r>
          </w:p>
        </w:tc>
      </w:tr>
      <w:tr w:rsidR="00E51628" w14:paraId="59CCEA71" w14:textId="77777777" w:rsidTr="00586EEA">
        <w:tc>
          <w:tcPr>
            <w:tcW w:w="1440" w:type="dxa"/>
          </w:tcPr>
          <w:p w14:paraId="64517219" w14:textId="77777777" w:rsidR="00E51628" w:rsidRDefault="00E51628" w:rsidP="006A0AD7">
            <w:pPr>
              <w:pStyle w:val="NormalWeb"/>
              <w:spacing w:before="0" w:beforeAutospacing="0" w:after="0" w:afterAutospacing="0"/>
              <w:outlineLvl w:val="0"/>
            </w:pPr>
            <w:r>
              <w:t>2010</w:t>
            </w:r>
          </w:p>
        </w:tc>
        <w:tc>
          <w:tcPr>
            <w:tcW w:w="8988" w:type="dxa"/>
          </w:tcPr>
          <w:p w14:paraId="23930253" w14:textId="77777777" w:rsidR="00E51628" w:rsidRPr="00547B2E" w:rsidRDefault="00E51628" w:rsidP="006A0AD7">
            <w:pPr>
              <w:widowControl w:val="0"/>
              <w:autoSpaceDE w:val="0"/>
              <w:autoSpaceDN w:val="0"/>
              <w:adjustRightInd w:val="0"/>
              <w:rPr>
                <w:rFonts w:cs="Helvetica"/>
                <w:color w:val="000000"/>
                <w:lang w:bidi="en-US"/>
              </w:rPr>
            </w:pPr>
            <w:r w:rsidRPr="00547B2E">
              <w:rPr>
                <w:rFonts w:cs="Helvetica"/>
                <w:color w:val="000000"/>
                <w:lang w:bidi="en-US"/>
              </w:rPr>
              <w:t xml:space="preserve">Invited Speaker, </w:t>
            </w:r>
            <w:r w:rsidRPr="00821B5B">
              <w:rPr>
                <w:i/>
              </w:rPr>
              <w:t>Renal Replacement Therapy in the United States: ASN Perspectives</w:t>
            </w:r>
          </w:p>
        </w:tc>
      </w:tr>
      <w:tr w:rsidR="00E51628" w14:paraId="0FFFEA6C" w14:textId="77777777" w:rsidTr="00586EEA">
        <w:tc>
          <w:tcPr>
            <w:tcW w:w="1440" w:type="dxa"/>
          </w:tcPr>
          <w:p w14:paraId="254AC50C" w14:textId="77777777" w:rsidR="00E51628" w:rsidRDefault="00E51628" w:rsidP="006A0AD7">
            <w:pPr>
              <w:pStyle w:val="NormalWeb"/>
              <w:spacing w:before="0" w:beforeAutospacing="0" w:after="0" w:afterAutospacing="0"/>
              <w:outlineLvl w:val="0"/>
            </w:pPr>
          </w:p>
        </w:tc>
        <w:tc>
          <w:tcPr>
            <w:tcW w:w="8988" w:type="dxa"/>
          </w:tcPr>
          <w:p w14:paraId="40762896" w14:textId="77777777" w:rsidR="00E51628" w:rsidRPr="00547B2E" w:rsidRDefault="00E51628" w:rsidP="006A0AD7">
            <w:pPr>
              <w:widowControl w:val="0"/>
              <w:autoSpaceDE w:val="0"/>
              <w:autoSpaceDN w:val="0"/>
              <w:adjustRightInd w:val="0"/>
              <w:rPr>
                <w:rFonts w:cs="Helvetica"/>
                <w:color w:val="000000"/>
                <w:lang w:bidi="en-US"/>
              </w:rPr>
            </w:pPr>
            <w:r w:rsidRPr="00547B2E">
              <w:rPr>
                <w:rFonts w:cs="Helvetica"/>
                <w:color w:val="000000"/>
                <w:lang w:bidi="en-US"/>
              </w:rPr>
              <w:t>3</w:t>
            </w:r>
            <w:r w:rsidRPr="00821B5B">
              <w:rPr>
                <w:rFonts w:cs="Helvetica"/>
                <w:color w:val="000000"/>
                <w:vertAlign w:val="superscript"/>
                <w:lang w:bidi="en-US"/>
              </w:rPr>
              <w:t>rd</w:t>
            </w:r>
            <w:r w:rsidRPr="00547B2E">
              <w:rPr>
                <w:rFonts w:cs="Helvetica"/>
                <w:color w:val="000000"/>
                <w:lang w:bidi="en-US"/>
              </w:rPr>
              <w:t xml:space="preserve"> International </w:t>
            </w:r>
            <w:proofErr w:type="spellStart"/>
            <w:r w:rsidRPr="00547B2E">
              <w:rPr>
                <w:rFonts w:cs="Helvetica"/>
                <w:color w:val="000000"/>
                <w:lang w:bidi="en-US"/>
              </w:rPr>
              <w:t>Hemodyalisis</w:t>
            </w:r>
            <w:proofErr w:type="spellEnd"/>
            <w:r w:rsidRPr="00547B2E">
              <w:rPr>
                <w:rFonts w:cs="Helvetica"/>
                <w:color w:val="000000"/>
                <w:lang w:bidi="en-US"/>
              </w:rPr>
              <w:t xml:space="preserve"> Course, Mansoura University, Mansoura, Egypt</w:t>
            </w:r>
          </w:p>
        </w:tc>
      </w:tr>
      <w:tr w:rsidR="00E51628" w14:paraId="0C68D762" w14:textId="77777777" w:rsidTr="00586EEA">
        <w:tc>
          <w:tcPr>
            <w:tcW w:w="1440" w:type="dxa"/>
          </w:tcPr>
          <w:p w14:paraId="67D0E23C" w14:textId="77777777" w:rsidR="00E51628" w:rsidRDefault="00E51628" w:rsidP="006A0AD7">
            <w:pPr>
              <w:pStyle w:val="NormalWeb"/>
              <w:spacing w:before="0" w:beforeAutospacing="0" w:after="0" w:afterAutospacing="0"/>
              <w:outlineLvl w:val="0"/>
            </w:pPr>
            <w:r>
              <w:t>2010</w:t>
            </w:r>
          </w:p>
        </w:tc>
        <w:tc>
          <w:tcPr>
            <w:tcW w:w="8988" w:type="dxa"/>
          </w:tcPr>
          <w:p w14:paraId="5384100E" w14:textId="77777777" w:rsidR="00E51628" w:rsidRPr="00547B2E" w:rsidRDefault="00E51628" w:rsidP="006A0AD7">
            <w:pPr>
              <w:widowControl w:val="0"/>
              <w:autoSpaceDE w:val="0"/>
              <w:autoSpaceDN w:val="0"/>
              <w:adjustRightInd w:val="0"/>
              <w:rPr>
                <w:rFonts w:cs="Helvetica"/>
                <w:color w:val="000000"/>
                <w:lang w:bidi="en-US"/>
              </w:rPr>
            </w:pPr>
            <w:r w:rsidRPr="00547B2E">
              <w:rPr>
                <w:rFonts w:cs="Helvetica"/>
                <w:color w:val="000000"/>
                <w:lang w:bidi="en-US"/>
              </w:rPr>
              <w:t xml:space="preserve">Invited Speaker, </w:t>
            </w:r>
            <w:r w:rsidRPr="00821B5B">
              <w:rPr>
                <w:rFonts w:cs="Helvetica"/>
                <w:i/>
                <w:color w:val="000000"/>
                <w:lang w:bidi="en-US"/>
              </w:rPr>
              <w:t>Stem Cells and Kidney Disease</w:t>
            </w:r>
          </w:p>
        </w:tc>
      </w:tr>
      <w:tr w:rsidR="00E51628" w14:paraId="363AB996" w14:textId="77777777" w:rsidTr="00586EEA">
        <w:tc>
          <w:tcPr>
            <w:tcW w:w="1440" w:type="dxa"/>
          </w:tcPr>
          <w:p w14:paraId="2D1B8C77" w14:textId="77777777" w:rsidR="00E51628" w:rsidRDefault="00E51628" w:rsidP="006A0AD7">
            <w:pPr>
              <w:pStyle w:val="NormalWeb"/>
              <w:spacing w:before="0" w:beforeAutospacing="0" w:after="0" w:afterAutospacing="0"/>
              <w:outlineLvl w:val="0"/>
            </w:pPr>
          </w:p>
        </w:tc>
        <w:tc>
          <w:tcPr>
            <w:tcW w:w="8988" w:type="dxa"/>
          </w:tcPr>
          <w:p w14:paraId="14E87E1C" w14:textId="77777777" w:rsidR="00E51628" w:rsidRPr="00821B5B" w:rsidRDefault="00E51628" w:rsidP="006A0AD7">
            <w:r w:rsidRPr="00821B5B">
              <w:t>2</w:t>
            </w:r>
            <w:r w:rsidRPr="00821B5B">
              <w:rPr>
                <w:vertAlign w:val="superscript"/>
              </w:rPr>
              <w:t>nd</w:t>
            </w:r>
            <w:r w:rsidRPr="00821B5B">
              <w:t xml:space="preserve"> MERC Conference on Nanotechnology and Stem Cell Transplantation in Regenerative Medicine, Mansoura University, Mansoura, Egypt</w:t>
            </w:r>
          </w:p>
        </w:tc>
      </w:tr>
      <w:tr w:rsidR="00E51628" w:rsidRPr="003701C6" w14:paraId="62B08B8E" w14:textId="77777777" w:rsidTr="00586EEA">
        <w:tc>
          <w:tcPr>
            <w:tcW w:w="1440" w:type="dxa"/>
          </w:tcPr>
          <w:p w14:paraId="05EE78ED" w14:textId="77777777" w:rsidR="00E51628" w:rsidRDefault="00E51628" w:rsidP="006A0AD7">
            <w:pPr>
              <w:pStyle w:val="NormalWeb"/>
              <w:spacing w:before="0" w:beforeAutospacing="0" w:after="0" w:afterAutospacing="0"/>
              <w:outlineLvl w:val="0"/>
            </w:pPr>
            <w:r>
              <w:t>2010</w:t>
            </w:r>
          </w:p>
        </w:tc>
        <w:tc>
          <w:tcPr>
            <w:tcW w:w="8988" w:type="dxa"/>
          </w:tcPr>
          <w:p w14:paraId="28A1CFE0" w14:textId="77777777" w:rsidR="00E51628" w:rsidRPr="003701C6" w:rsidRDefault="00E51628" w:rsidP="006A0AD7">
            <w:r w:rsidRPr="00415F88">
              <w:t xml:space="preserve">Keynote Lecture, </w:t>
            </w:r>
            <w:r w:rsidRPr="00415F88">
              <w:rPr>
                <w:i/>
              </w:rPr>
              <w:t>State of the Art: Mechanisms of tubular damage and repair</w:t>
            </w:r>
          </w:p>
        </w:tc>
      </w:tr>
      <w:tr w:rsidR="00E51628" w:rsidRPr="003701C6" w14:paraId="05564830" w14:textId="77777777" w:rsidTr="00586EEA">
        <w:tc>
          <w:tcPr>
            <w:tcW w:w="1440" w:type="dxa"/>
          </w:tcPr>
          <w:p w14:paraId="29E6B5DB" w14:textId="77777777" w:rsidR="00E51628" w:rsidRDefault="00E51628" w:rsidP="006A0AD7">
            <w:pPr>
              <w:pStyle w:val="NormalWeb"/>
              <w:spacing w:before="0" w:beforeAutospacing="0" w:after="0" w:afterAutospacing="0"/>
              <w:outlineLvl w:val="0"/>
            </w:pPr>
          </w:p>
        </w:tc>
        <w:tc>
          <w:tcPr>
            <w:tcW w:w="8988" w:type="dxa"/>
          </w:tcPr>
          <w:p w14:paraId="12DB6249" w14:textId="77777777" w:rsidR="00E51628" w:rsidRPr="003701C6" w:rsidRDefault="00E51628" w:rsidP="006A0AD7">
            <w:r w:rsidRPr="00415F88">
              <w:t>3</w:t>
            </w:r>
            <w:r w:rsidRPr="007C1AC3">
              <w:rPr>
                <w:vertAlign w:val="superscript"/>
              </w:rPr>
              <w:t>rd</w:t>
            </w:r>
            <w:r w:rsidRPr="00415F88">
              <w:t xml:space="preserve"> International Symposium on Molecular Targets in Renal Disease, Bamberg, Germany</w:t>
            </w:r>
          </w:p>
        </w:tc>
      </w:tr>
      <w:tr w:rsidR="00E51628" w:rsidRPr="003701C6" w14:paraId="1F034529" w14:textId="77777777" w:rsidTr="00586EEA">
        <w:tc>
          <w:tcPr>
            <w:tcW w:w="1440" w:type="dxa"/>
          </w:tcPr>
          <w:p w14:paraId="5A1C1FB8" w14:textId="77777777" w:rsidR="00E51628" w:rsidRDefault="00E51628" w:rsidP="006A0AD7">
            <w:pPr>
              <w:pStyle w:val="NormalWeb"/>
              <w:spacing w:before="0" w:beforeAutospacing="0" w:after="0" w:afterAutospacing="0"/>
              <w:outlineLvl w:val="0"/>
            </w:pPr>
            <w:r>
              <w:t>2010</w:t>
            </w:r>
          </w:p>
        </w:tc>
        <w:tc>
          <w:tcPr>
            <w:tcW w:w="8988" w:type="dxa"/>
          </w:tcPr>
          <w:p w14:paraId="03F9BE39" w14:textId="77777777" w:rsidR="00E51628" w:rsidRPr="00415F88" w:rsidRDefault="00E51628" w:rsidP="006A0AD7">
            <w:r w:rsidRPr="00415F88">
              <w:t xml:space="preserve">Distinguished Lecture, </w:t>
            </w:r>
            <w:r w:rsidRPr="00415F88">
              <w:rPr>
                <w:i/>
              </w:rPr>
              <w:t>Biomarkers of kidney injury</w:t>
            </w:r>
          </w:p>
        </w:tc>
      </w:tr>
      <w:tr w:rsidR="00E51628" w:rsidRPr="003701C6" w14:paraId="101F5B28" w14:textId="77777777" w:rsidTr="00586EEA">
        <w:tc>
          <w:tcPr>
            <w:tcW w:w="1440" w:type="dxa"/>
          </w:tcPr>
          <w:p w14:paraId="5B80EF10" w14:textId="77777777" w:rsidR="00E51628" w:rsidRDefault="00E51628" w:rsidP="006A0AD7">
            <w:pPr>
              <w:pStyle w:val="NormalWeb"/>
              <w:spacing w:before="0" w:beforeAutospacing="0" w:after="0" w:afterAutospacing="0"/>
              <w:outlineLvl w:val="0"/>
            </w:pPr>
          </w:p>
        </w:tc>
        <w:tc>
          <w:tcPr>
            <w:tcW w:w="8988" w:type="dxa"/>
          </w:tcPr>
          <w:p w14:paraId="7C60295A" w14:textId="77777777" w:rsidR="00E51628" w:rsidRPr="00415F88" w:rsidRDefault="00E51628" w:rsidP="006A0AD7">
            <w:r w:rsidRPr="00415F88">
              <w:t>31</w:t>
            </w:r>
            <w:r w:rsidRPr="007C1AC3">
              <w:rPr>
                <w:vertAlign w:val="superscript"/>
              </w:rPr>
              <w:t>st</w:t>
            </w:r>
            <w:r w:rsidRPr="00415F88">
              <w:t xml:space="preserve"> Annual Meeting of the Japanese Society of Clinical Pharmacology and Therapeutics, Kyoto, Japan</w:t>
            </w:r>
          </w:p>
        </w:tc>
      </w:tr>
      <w:tr w:rsidR="00E51628" w:rsidRPr="003701C6" w14:paraId="694A0CBB" w14:textId="77777777" w:rsidTr="00586EEA">
        <w:tc>
          <w:tcPr>
            <w:tcW w:w="1440" w:type="dxa"/>
          </w:tcPr>
          <w:p w14:paraId="1DF8D1F1" w14:textId="77777777" w:rsidR="00E51628" w:rsidRDefault="00E51628" w:rsidP="006A0AD7">
            <w:pPr>
              <w:pStyle w:val="Header"/>
              <w:outlineLvl w:val="0"/>
            </w:pPr>
            <w:r>
              <w:t>2011</w:t>
            </w:r>
          </w:p>
        </w:tc>
        <w:tc>
          <w:tcPr>
            <w:tcW w:w="8988" w:type="dxa"/>
          </w:tcPr>
          <w:p w14:paraId="6D9ADE2B" w14:textId="77777777" w:rsidR="00E51628" w:rsidRPr="00FB6276" w:rsidRDefault="00E51628" w:rsidP="006A0AD7">
            <w:pPr>
              <w:rPr>
                <w:i/>
              </w:rPr>
            </w:pPr>
            <w:r w:rsidRPr="00FB6276">
              <w:rPr>
                <w:i/>
              </w:rPr>
              <w:t xml:space="preserve">Effects of deranged recovery processes </w:t>
            </w:r>
          </w:p>
        </w:tc>
      </w:tr>
      <w:tr w:rsidR="00E51628" w:rsidRPr="003701C6" w14:paraId="544D969A" w14:textId="77777777" w:rsidTr="00586EEA">
        <w:tc>
          <w:tcPr>
            <w:tcW w:w="1440" w:type="dxa"/>
          </w:tcPr>
          <w:p w14:paraId="58D75E8A" w14:textId="77777777" w:rsidR="00E51628" w:rsidRDefault="00E51628" w:rsidP="006A0AD7">
            <w:pPr>
              <w:pStyle w:val="NormalWeb"/>
              <w:spacing w:before="0" w:beforeAutospacing="0" w:after="0" w:afterAutospacing="0"/>
              <w:outlineLvl w:val="0"/>
            </w:pPr>
          </w:p>
        </w:tc>
        <w:tc>
          <w:tcPr>
            <w:tcW w:w="8988" w:type="dxa"/>
          </w:tcPr>
          <w:p w14:paraId="5952B098" w14:textId="6F35F7C0" w:rsidR="00E51628" w:rsidRPr="00FB6276" w:rsidRDefault="00E51628" w:rsidP="006A0AD7">
            <w:r w:rsidRPr="00FB6276">
              <w:rPr>
                <w:rFonts w:cs="Helvetica-Bold"/>
                <w:bCs/>
                <w:lang w:bidi="en-US"/>
              </w:rPr>
              <w:t xml:space="preserve">Round Table Conference </w:t>
            </w:r>
            <w:r w:rsidR="007C1AC3">
              <w:rPr>
                <w:rFonts w:cs="Helvetica-Bold"/>
                <w:bCs/>
                <w:lang w:bidi="en-US"/>
              </w:rPr>
              <w:t>“</w:t>
            </w:r>
            <w:r w:rsidRPr="00FB6276">
              <w:rPr>
                <w:rFonts w:cs="Helvetica-Bold"/>
                <w:bCs/>
                <w:lang w:bidi="en-US"/>
              </w:rPr>
              <w:t>Controversies in acute Kidney injury</w:t>
            </w:r>
            <w:r w:rsidR="007C1AC3">
              <w:rPr>
                <w:rFonts w:cs="Helvetica-Bold"/>
                <w:bCs/>
                <w:lang w:bidi="en-US"/>
              </w:rPr>
              <w:t>”</w:t>
            </w:r>
            <w:r w:rsidRPr="00FB6276">
              <w:rPr>
                <w:rFonts w:cs="Helvetica-Bold"/>
                <w:bCs/>
                <w:lang w:bidi="en-US"/>
              </w:rPr>
              <w:t>, Brussels, Belgium</w:t>
            </w:r>
          </w:p>
        </w:tc>
      </w:tr>
      <w:tr w:rsidR="00E51628" w:rsidRPr="003701C6" w14:paraId="4C70F7E6" w14:textId="77777777" w:rsidTr="00586EEA">
        <w:tc>
          <w:tcPr>
            <w:tcW w:w="1440" w:type="dxa"/>
          </w:tcPr>
          <w:p w14:paraId="3F97748D" w14:textId="77777777" w:rsidR="00E51628" w:rsidRPr="00321E8E" w:rsidRDefault="00E51628" w:rsidP="006A0AD7">
            <w:pPr>
              <w:pStyle w:val="NormalWeb"/>
              <w:spacing w:before="0" w:beforeAutospacing="0" w:after="0" w:afterAutospacing="0"/>
              <w:outlineLvl w:val="0"/>
            </w:pPr>
            <w:r w:rsidRPr="00321E8E">
              <w:t>2011</w:t>
            </w:r>
          </w:p>
        </w:tc>
        <w:tc>
          <w:tcPr>
            <w:tcW w:w="8988" w:type="dxa"/>
          </w:tcPr>
          <w:p w14:paraId="305F2090" w14:textId="77777777" w:rsidR="00E51628" w:rsidRPr="00321E8E" w:rsidRDefault="00E51628" w:rsidP="006A0AD7">
            <w:pPr>
              <w:rPr>
                <w:rFonts w:cs="Helvetica-Bold"/>
                <w:bCs/>
                <w:lang w:bidi="en-US"/>
              </w:rPr>
            </w:pPr>
            <w:r w:rsidRPr="00321E8E">
              <w:rPr>
                <w:color w:val="000000"/>
              </w:rPr>
              <w:t>AKI Biomarkers</w:t>
            </w:r>
          </w:p>
        </w:tc>
      </w:tr>
      <w:tr w:rsidR="00E51628" w:rsidRPr="003701C6" w14:paraId="520CEE24" w14:textId="77777777" w:rsidTr="00586EEA">
        <w:tc>
          <w:tcPr>
            <w:tcW w:w="1440" w:type="dxa"/>
          </w:tcPr>
          <w:p w14:paraId="24E30640" w14:textId="77777777" w:rsidR="00E51628" w:rsidRPr="00321E8E" w:rsidRDefault="00E51628" w:rsidP="006A0AD7">
            <w:pPr>
              <w:pStyle w:val="NormalWeb"/>
              <w:spacing w:before="0" w:beforeAutospacing="0" w:after="0" w:afterAutospacing="0"/>
              <w:outlineLvl w:val="0"/>
            </w:pPr>
          </w:p>
        </w:tc>
        <w:tc>
          <w:tcPr>
            <w:tcW w:w="8988" w:type="dxa"/>
          </w:tcPr>
          <w:p w14:paraId="34739AF8" w14:textId="77777777" w:rsidR="00E51628" w:rsidRPr="00321E8E" w:rsidRDefault="00E51628" w:rsidP="006A0AD7">
            <w:pPr>
              <w:rPr>
                <w:rFonts w:cs="Helvetica-Bold"/>
                <w:bCs/>
                <w:lang w:bidi="en-US"/>
              </w:rPr>
            </w:pPr>
            <w:r w:rsidRPr="00321E8E">
              <w:rPr>
                <w:rFonts w:cs="Helvetica-Bold"/>
                <w:bCs/>
                <w:lang w:bidi="en-US"/>
              </w:rPr>
              <w:t xml:space="preserve">Dutch Nephrology Days, </w:t>
            </w:r>
            <w:proofErr w:type="spellStart"/>
            <w:r w:rsidRPr="00321E8E">
              <w:rPr>
                <w:rFonts w:cs="Helvetica"/>
                <w:color w:val="000000"/>
                <w:lang w:bidi="en-US"/>
              </w:rPr>
              <w:t>Veldhoven</w:t>
            </w:r>
            <w:proofErr w:type="spellEnd"/>
            <w:r w:rsidRPr="00321E8E">
              <w:rPr>
                <w:rFonts w:cs="Helvetica"/>
                <w:color w:val="000000"/>
                <w:lang w:bidi="en-US"/>
              </w:rPr>
              <w:t>, The Netherlands</w:t>
            </w:r>
          </w:p>
        </w:tc>
      </w:tr>
      <w:tr w:rsidR="00E51628" w:rsidRPr="003701C6" w14:paraId="218D2C2F" w14:textId="77777777" w:rsidTr="00586EEA">
        <w:tc>
          <w:tcPr>
            <w:tcW w:w="1440" w:type="dxa"/>
          </w:tcPr>
          <w:p w14:paraId="5518B0F2" w14:textId="77777777" w:rsidR="00E51628" w:rsidRPr="00321E8E" w:rsidRDefault="00E51628" w:rsidP="006A0AD7">
            <w:pPr>
              <w:pStyle w:val="NormalWeb"/>
              <w:spacing w:before="0" w:beforeAutospacing="0" w:after="0" w:afterAutospacing="0"/>
              <w:outlineLvl w:val="0"/>
            </w:pPr>
            <w:r w:rsidRPr="00321E8E">
              <w:t>2011</w:t>
            </w:r>
          </w:p>
        </w:tc>
        <w:tc>
          <w:tcPr>
            <w:tcW w:w="8988" w:type="dxa"/>
          </w:tcPr>
          <w:p w14:paraId="2F4913E6" w14:textId="1E19852E" w:rsidR="00E51628" w:rsidRPr="00E15D9C" w:rsidRDefault="00E51628" w:rsidP="006A0AD7">
            <w:pPr>
              <w:rPr>
                <w:rFonts w:cs="Helvetica-Bold"/>
                <w:bCs/>
                <w:i/>
                <w:lang w:bidi="en-US"/>
              </w:rPr>
            </w:pPr>
            <w:r w:rsidRPr="00E15D9C">
              <w:rPr>
                <w:rFonts w:cs="TimesNewRomanPS-BoldItalicMT"/>
                <w:bCs/>
                <w:i/>
                <w:iCs/>
                <w:color w:val="000000"/>
                <w:szCs w:val="32"/>
                <w:lang w:bidi="en-US"/>
              </w:rPr>
              <w:t xml:space="preserve">Tubular damage and survival in heart failure: </w:t>
            </w:r>
            <w:r w:rsidR="007C1AC3">
              <w:rPr>
                <w:rFonts w:cs="TimesNewRomanPS-BoldItalicMT"/>
                <w:bCs/>
                <w:i/>
                <w:iCs/>
                <w:color w:val="000000"/>
                <w:szCs w:val="32"/>
                <w:lang w:bidi="en-US"/>
              </w:rPr>
              <w:pgNum/>
            </w:r>
            <w:proofErr w:type="spellStart"/>
            <w:r w:rsidR="007C1AC3">
              <w:rPr>
                <w:rFonts w:cs="TimesNewRomanPS-BoldItalicMT"/>
                <w:bCs/>
                <w:i/>
                <w:iCs/>
                <w:color w:val="000000"/>
                <w:szCs w:val="32"/>
                <w:lang w:bidi="en-US"/>
              </w:rPr>
              <w:t>athophysiology</w:t>
            </w:r>
            <w:proofErr w:type="spellEnd"/>
            <w:r w:rsidRPr="00E15D9C">
              <w:rPr>
                <w:rFonts w:cs="TimesNewRomanPS-BoldItalicMT"/>
                <w:bCs/>
                <w:i/>
                <w:iCs/>
                <w:color w:val="000000"/>
                <w:szCs w:val="32"/>
                <w:lang w:bidi="en-US"/>
              </w:rPr>
              <w:t>, diagnosis and approach</w:t>
            </w:r>
          </w:p>
        </w:tc>
      </w:tr>
      <w:tr w:rsidR="00E51628" w:rsidRPr="003701C6" w14:paraId="6FA62C85" w14:textId="77777777" w:rsidTr="00586EEA">
        <w:tc>
          <w:tcPr>
            <w:tcW w:w="1440" w:type="dxa"/>
          </w:tcPr>
          <w:p w14:paraId="3FE4C172" w14:textId="77777777" w:rsidR="00E51628" w:rsidRPr="00321E8E" w:rsidRDefault="00E51628" w:rsidP="006A0AD7">
            <w:pPr>
              <w:pStyle w:val="NormalWeb"/>
              <w:spacing w:before="0" w:beforeAutospacing="0" w:after="0" w:afterAutospacing="0"/>
              <w:outlineLvl w:val="0"/>
            </w:pPr>
          </w:p>
        </w:tc>
        <w:tc>
          <w:tcPr>
            <w:tcW w:w="8988" w:type="dxa"/>
          </w:tcPr>
          <w:p w14:paraId="45DDF8FF" w14:textId="5512B899" w:rsidR="00E51628" w:rsidRPr="00321E8E" w:rsidRDefault="00E51628" w:rsidP="006A0AD7">
            <w:pPr>
              <w:rPr>
                <w:rFonts w:cs="Helvetica-Bold"/>
                <w:bCs/>
                <w:lang w:bidi="en-US"/>
              </w:rPr>
            </w:pPr>
            <w:r>
              <w:t>3</w:t>
            </w:r>
            <w:r w:rsidRPr="00E15D9C">
              <w:rPr>
                <w:vertAlign w:val="superscript"/>
              </w:rPr>
              <w:t>rd</w:t>
            </w:r>
            <w:r>
              <w:t xml:space="preserve"> Congress on Water and Sodium </w:t>
            </w:r>
            <w:r w:rsidR="007C1AC3">
              <w:t>Management</w:t>
            </w:r>
            <w:r>
              <w:t xml:space="preserve"> in Heart Failure, Palermo, Italy</w:t>
            </w:r>
          </w:p>
        </w:tc>
      </w:tr>
      <w:tr w:rsidR="00E51628" w:rsidRPr="003701C6" w14:paraId="1AB240EF" w14:textId="77777777" w:rsidTr="00586EEA">
        <w:tc>
          <w:tcPr>
            <w:tcW w:w="1440" w:type="dxa"/>
          </w:tcPr>
          <w:p w14:paraId="5506DB02" w14:textId="77777777" w:rsidR="00E51628" w:rsidRPr="00321E8E" w:rsidRDefault="00E51628" w:rsidP="006A0AD7">
            <w:pPr>
              <w:pStyle w:val="NormalWeb"/>
              <w:spacing w:before="0" w:beforeAutospacing="0" w:after="0" w:afterAutospacing="0"/>
              <w:outlineLvl w:val="0"/>
            </w:pPr>
            <w:r w:rsidRPr="00321E8E">
              <w:t>2011</w:t>
            </w:r>
          </w:p>
        </w:tc>
        <w:tc>
          <w:tcPr>
            <w:tcW w:w="8988" w:type="dxa"/>
          </w:tcPr>
          <w:p w14:paraId="030CBCC3" w14:textId="77777777" w:rsidR="00E51628" w:rsidRPr="00EC6B09" w:rsidRDefault="00E51628" w:rsidP="006A0AD7">
            <w:pPr>
              <w:rPr>
                <w:i/>
              </w:rPr>
            </w:pPr>
            <w:r w:rsidRPr="00EC6B09">
              <w:rPr>
                <w:i/>
                <w:lang w:bidi="en-US"/>
              </w:rPr>
              <w:t>The career of a Physician Scientist</w:t>
            </w:r>
          </w:p>
        </w:tc>
      </w:tr>
      <w:tr w:rsidR="00E51628" w:rsidRPr="003701C6" w14:paraId="4D251CCC" w14:textId="77777777" w:rsidTr="00586EEA">
        <w:tc>
          <w:tcPr>
            <w:tcW w:w="1440" w:type="dxa"/>
          </w:tcPr>
          <w:p w14:paraId="4371DE3A" w14:textId="77777777" w:rsidR="00E51628" w:rsidRPr="00321E8E" w:rsidRDefault="00E51628" w:rsidP="006A0AD7">
            <w:pPr>
              <w:pStyle w:val="NormalWeb"/>
              <w:spacing w:before="0" w:beforeAutospacing="0" w:after="0" w:afterAutospacing="0"/>
              <w:outlineLvl w:val="0"/>
            </w:pPr>
          </w:p>
        </w:tc>
        <w:tc>
          <w:tcPr>
            <w:tcW w:w="8988" w:type="dxa"/>
          </w:tcPr>
          <w:p w14:paraId="026739E8" w14:textId="77777777" w:rsidR="00E51628" w:rsidRDefault="00E51628" w:rsidP="006A0AD7">
            <w:r>
              <w:t>Yang Ming Medical School, Taipei, Taiwan</w:t>
            </w:r>
          </w:p>
        </w:tc>
      </w:tr>
      <w:tr w:rsidR="00E51628" w:rsidRPr="003701C6" w14:paraId="23B86880" w14:textId="77777777" w:rsidTr="00586EEA">
        <w:tc>
          <w:tcPr>
            <w:tcW w:w="1440" w:type="dxa"/>
          </w:tcPr>
          <w:p w14:paraId="23CE9BB3" w14:textId="77777777" w:rsidR="00E51628" w:rsidRPr="00321E8E" w:rsidRDefault="00E51628" w:rsidP="006A0AD7">
            <w:pPr>
              <w:pStyle w:val="NormalWeb"/>
              <w:spacing w:before="0" w:beforeAutospacing="0" w:after="0" w:afterAutospacing="0"/>
              <w:outlineLvl w:val="0"/>
            </w:pPr>
            <w:r w:rsidRPr="00321E8E">
              <w:t>2011</w:t>
            </w:r>
          </w:p>
        </w:tc>
        <w:tc>
          <w:tcPr>
            <w:tcW w:w="8988" w:type="dxa"/>
          </w:tcPr>
          <w:p w14:paraId="4837E77C" w14:textId="77777777" w:rsidR="00E51628" w:rsidRPr="00200D23" w:rsidRDefault="00E51628" w:rsidP="006A0AD7">
            <w:pPr>
              <w:rPr>
                <w:i/>
              </w:rPr>
            </w:pPr>
            <w:r w:rsidRPr="00200D23">
              <w:rPr>
                <w:i/>
              </w:rPr>
              <w:t>Normal and maladaptive repair after kidney injury</w:t>
            </w:r>
          </w:p>
        </w:tc>
      </w:tr>
      <w:tr w:rsidR="00E51628" w:rsidRPr="003701C6" w14:paraId="4C3A6C93" w14:textId="77777777" w:rsidTr="00586EEA">
        <w:tc>
          <w:tcPr>
            <w:tcW w:w="1440" w:type="dxa"/>
          </w:tcPr>
          <w:p w14:paraId="748DB1EA" w14:textId="77777777" w:rsidR="00E51628" w:rsidRPr="00321E8E" w:rsidRDefault="00E51628" w:rsidP="006A0AD7">
            <w:pPr>
              <w:pStyle w:val="NormalWeb"/>
              <w:spacing w:before="0" w:beforeAutospacing="0" w:after="0" w:afterAutospacing="0"/>
              <w:outlineLvl w:val="0"/>
            </w:pPr>
          </w:p>
        </w:tc>
        <w:tc>
          <w:tcPr>
            <w:tcW w:w="8988" w:type="dxa"/>
          </w:tcPr>
          <w:p w14:paraId="7AEF5FC8" w14:textId="77777777" w:rsidR="00E51628" w:rsidRDefault="00E51628" w:rsidP="006A0AD7">
            <w:r>
              <w:t>Taipei Veteran’s General Hospital, Taipei, Taiwan</w:t>
            </w:r>
          </w:p>
        </w:tc>
      </w:tr>
      <w:tr w:rsidR="00E51628" w:rsidRPr="003701C6" w14:paraId="37E00793" w14:textId="77777777" w:rsidTr="00586EEA">
        <w:tc>
          <w:tcPr>
            <w:tcW w:w="1440" w:type="dxa"/>
          </w:tcPr>
          <w:p w14:paraId="7864130C" w14:textId="77777777" w:rsidR="00E51628" w:rsidRPr="00321E8E" w:rsidRDefault="00E51628" w:rsidP="006A0AD7">
            <w:pPr>
              <w:pStyle w:val="NormalWeb"/>
              <w:spacing w:before="0" w:beforeAutospacing="0" w:after="0" w:afterAutospacing="0"/>
              <w:outlineLvl w:val="0"/>
            </w:pPr>
            <w:r w:rsidRPr="00321E8E">
              <w:t>2011</w:t>
            </w:r>
          </w:p>
        </w:tc>
        <w:tc>
          <w:tcPr>
            <w:tcW w:w="8988" w:type="dxa"/>
          </w:tcPr>
          <w:p w14:paraId="323BB6C9" w14:textId="77777777" w:rsidR="00E51628" w:rsidRPr="00200D23" w:rsidRDefault="00E51628" w:rsidP="006A0AD7">
            <w:pPr>
              <w:rPr>
                <w:i/>
              </w:rPr>
            </w:pPr>
            <w:r w:rsidRPr="00200D23">
              <w:rPr>
                <w:i/>
              </w:rPr>
              <w:t>Kim-1, a translational journey</w:t>
            </w:r>
          </w:p>
        </w:tc>
      </w:tr>
      <w:tr w:rsidR="00E51628" w:rsidRPr="003701C6" w14:paraId="05EDA489" w14:textId="77777777" w:rsidTr="00586EEA">
        <w:tc>
          <w:tcPr>
            <w:tcW w:w="1440" w:type="dxa"/>
          </w:tcPr>
          <w:p w14:paraId="288F61FA" w14:textId="77777777" w:rsidR="00E51628" w:rsidRPr="00321E8E" w:rsidRDefault="00E51628" w:rsidP="006A0AD7">
            <w:pPr>
              <w:pStyle w:val="NormalWeb"/>
              <w:spacing w:before="0" w:beforeAutospacing="0" w:after="0" w:afterAutospacing="0"/>
              <w:outlineLvl w:val="0"/>
            </w:pPr>
          </w:p>
        </w:tc>
        <w:tc>
          <w:tcPr>
            <w:tcW w:w="8988" w:type="dxa"/>
          </w:tcPr>
          <w:p w14:paraId="1FAE89EA" w14:textId="77777777" w:rsidR="00E51628" w:rsidRDefault="00E51628" w:rsidP="006A0AD7">
            <w:r>
              <w:t>National Cheng-King University</w:t>
            </w:r>
          </w:p>
        </w:tc>
      </w:tr>
      <w:tr w:rsidR="00E51628" w:rsidRPr="003701C6" w14:paraId="4F0AE438" w14:textId="77777777" w:rsidTr="00586EEA">
        <w:tc>
          <w:tcPr>
            <w:tcW w:w="1440" w:type="dxa"/>
          </w:tcPr>
          <w:p w14:paraId="08CDDD09" w14:textId="77777777" w:rsidR="00E51628" w:rsidRPr="00321E8E" w:rsidRDefault="00E51628" w:rsidP="006A0AD7">
            <w:pPr>
              <w:pStyle w:val="NormalWeb"/>
              <w:spacing w:before="0" w:beforeAutospacing="0" w:after="0" w:afterAutospacing="0"/>
              <w:outlineLvl w:val="0"/>
            </w:pPr>
            <w:r w:rsidRPr="00321E8E">
              <w:t>2011</w:t>
            </w:r>
          </w:p>
        </w:tc>
        <w:tc>
          <w:tcPr>
            <w:tcW w:w="8988" w:type="dxa"/>
          </w:tcPr>
          <w:p w14:paraId="5CA55DC3" w14:textId="77777777" w:rsidR="00E51628" w:rsidRPr="00200D23" w:rsidRDefault="00E51628" w:rsidP="006A0AD7">
            <w:pPr>
              <w:rPr>
                <w:i/>
              </w:rPr>
            </w:pPr>
            <w:r w:rsidRPr="00200D23">
              <w:rPr>
                <w:i/>
              </w:rPr>
              <w:t>Kim-1, a translational journey</w:t>
            </w:r>
          </w:p>
        </w:tc>
      </w:tr>
      <w:tr w:rsidR="00E51628" w:rsidRPr="003701C6" w14:paraId="0D692D31" w14:textId="77777777" w:rsidTr="00586EEA">
        <w:tc>
          <w:tcPr>
            <w:tcW w:w="1440" w:type="dxa"/>
          </w:tcPr>
          <w:p w14:paraId="6FE22523" w14:textId="77777777" w:rsidR="00E51628" w:rsidRPr="00321E8E" w:rsidRDefault="00E51628" w:rsidP="006A0AD7">
            <w:pPr>
              <w:pStyle w:val="NormalWeb"/>
              <w:spacing w:before="0" w:beforeAutospacing="0" w:after="0" w:afterAutospacing="0"/>
              <w:outlineLvl w:val="0"/>
            </w:pPr>
          </w:p>
        </w:tc>
        <w:tc>
          <w:tcPr>
            <w:tcW w:w="8988" w:type="dxa"/>
          </w:tcPr>
          <w:p w14:paraId="51B7A607" w14:textId="77777777" w:rsidR="00E51628" w:rsidRDefault="00E51628" w:rsidP="006A0AD7">
            <w:r>
              <w:t>Taiwan Society of Nephrology Annual meeting, Taipei, Taiwan</w:t>
            </w:r>
          </w:p>
        </w:tc>
      </w:tr>
      <w:tr w:rsidR="00E51628" w:rsidRPr="003701C6" w14:paraId="524FBE0C" w14:textId="77777777" w:rsidTr="00586EEA">
        <w:tc>
          <w:tcPr>
            <w:tcW w:w="1440" w:type="dxa"/>
          </w:tcPr>
          <w:p w14:paraId="16F771B1" w14:textId="77777777" w:rsidR="00E51628" w:rsidRPr="00321E8E" w:rsidRDefault="00E51628" w:rsidP="006A0AD7">
            <w:pPr>
              <w:pStyle w:val="NormalWeb"/>
              <w:spacing w:before="0" w:beforeAutospacing="0" w:after="0" w:afterAutospacing="0"/>
              <w:outlineLvl w:val="0"/>
            </w:pPr>
            <w:r w:rsidRPr="00321E8E">
              <w:t>2012</w:t>
            </w:r>
          </w:p>
        </w:tc>
        <w:tc>
          <w:tcPr>
            <w:tcW w:w="8988" w:type="dxa"/>
          </w:tcPr>
          <w:p w14:paraId="2DD15251" w14:textId="77777777" w:rsidR="00E51628" w:rsidRPr="00EC6B09" w:rsidRDefault="00E51628" w:rsidP="006A0AD7">
            <w:pPr>
              <w:rPr>
                <w:i/>
              </w:rPr>
            </w:pPr>
            <w:r w:rsidRPr="00EC6B09">
              <w:rPr>
                <w:i/>
              </w:rPr>
              <w:t>Biomarkers for predicting renal injury in heart failure</w:t>
            </w:r>
          </w:p>
        </w:tc>
      </w:tr>
      <w:tr w:rsidR="00E51628" w:rsidRPr="003701C6" w14:paraId="1CCAB6FE" w14:textId="77777777" w:rsidTr="00586EEA">
        <w:tc>
          <w:tcPr>
            <w:tcW w:w="1440" w:type="dxa"/>
          </w:tcPr>
          <w:p w14:paraId="583ABD48" w14:textId="77777777" w:rsidR="00E51628" w:rsidRPr="00321E8E" w:rsidRDefault="00E51628" w:rsidP="006A0AD7">
            <w:pPr>
              <w:pStyle w:val="NormalWeb"/>
              <w:spacing w:before="0" w:beforeAutospacing="0" w:after="0" w:afterAutospacing="0"/>
              <w:outlineLvl w:val="0"/>
            </w:pPr>
          </w:p>
        </w:tc>
        <w:tc>
          <w:tcPr>
            <w:tcW w:w="8988" w:type="dxa"/>
          </w:tcPr>
          <w:p w14:paraId="607C54B6" w14:textId="49D2316E" w:rsidR="00E51628" w:rsidRDefault="00E51628" w:rsidP="006A0AD7">
            <w:r>
              <w:t>4</w:t>
            </w:r>
            <w:r w:rsidRPr="00EC6B09">
              <w:rPr>
                <w:vertAlign w:val="superscript"/>
              </w:rPr>
              <w:t>th</w:t>
            </w:r>
            <w:r>
              <w:t xml:space="preserve">  Congress on Water and Sodium </w:t>
            </w:r>
            <w:r w:rsidR="007C1AC3">
              <w:t>Management</w:t>
            </w:r>
            <w:r>
              <w:t xml:space="preserve"> in Heart Failure, Palermo, Italy</w:t>
            </w:r>
          </w:p>
        </w:tc>
      </w:tr>
      <w:tr w:rsidR="00E51628" w:rsidRPr="003701C6" w14:paraId="2E716C72" w14:textId="77777777" w:rsidTr="00586EEA">
        <w:tc>
          <w:tcPr>
            <w:tcW w:w="1440" w:type="dxa"/>
          </w:tcPr>
          <w:p w14:paraId="27DADED4" w14:textId="77777777" w:rsidR="00E51628" w:rsidRPr="00321E8E" w:rsidRDefault="00E51628" w:rsidP="006A0AD7">
            <w:pPr>
              <w:pStyle w:val="NormalWeb"/>
              <w:spacing w:before="0" w:beforeAutospacing="0" w:after="0" w:afterAutospacing="0"/>
              <w:outlineLvl w:val="0"/>
            </w:pPr>
            <w:r w:rsidRPr="00321E8E">
              <w:t>2012</w:t>
            </w:r>
          </w:p>
        </w:tc>
        <w:tc>
          <w:tcPr>
            <w:tcW w:w="8988" w:type="dxa"/>
          </w:tcPr>
          <w:p w14:paraId="12A33978" w14:textId="77777777" w:rsidR="00E51628" w:rsidRPr="00EC6B09" w:rsidRDefault="00E51628" w:rsidP="006A0AD7">
            <w:pPr>
              <w:rPr>
                <w:i/>
                <w:color w:val="000000"/>
              </w:rPr>
            </w:pPr>
            <w:r w:rsidRPr="00EC6B09">
              <w:rPr>
                <w:i/>
                <w:color w:val="000000"/>
              </w:rPr>
              <w:t>Kim-1: a translational journey</w:t>
            </w:r>
          </w:p>
          <w:p w14:paraId="1AE06AE4" w14:textId="77777777" w:rsidR="00E51628" w:rsidRPr="00EC6B09" w:rsidRDefault="00E51628" w:rsidP="006A0AD7">
            <w:pPr>
              <w:rPr>
                <w:i/>
              </w:rPr>
            </w:pPr>
            <w:r w:rsidRPr="00EC6B09">
              <w:rPr>
                <w:i/>
                <w:color w:val="000000"/>
              </w:rPr>
              <w:t>The contribution of acute kidney injury to chronic kidney disease</w:t>
            </w:r>
          </w:p>
        </w:tc>
      </w:tr>
      <w:tr w:rsidR="00E51628" w:rsidRPr="003701C6" w14:paraId="7035CDF8" w14:textId="77777777" w:rsidTr="00586EEA">
        <w:tc>
          <w:tcPr>
            <w:tcW w:w="1440" w:type="dxa"/>
          </w:tcPr>
          <w:p w14:paraId="505A0D0E" w14:textId="77777777" w:rsidR="00E51628" w:rsidRPr="00321E8E" w:rsidRDefault="00E51628" w:rsidP="006A0AD7">
            <w:pPr>
              <w:pStyle w:val="NormalWeb"/>
              <w:spacing w:before="0" w:beforeAutospacing="0" w:after="0" w:afterAutospacing="0"/>
              <w:outlineLvl w:val="0"/>
            </w:pPr>
          </w:p>
        </w:tc>
        <w:tc>
          <w:tcPr>
            <w:tcW w:w="8988" w:type="dxa"/>
          </w:tcPr>
          <w:p w14:paraId="29B3C268" w14:textId="77777777" w:rsidR="00E51628" w:rsidRDefault="00E51628" w:rsidP="006A0AD7">
            <w:r w:rsidRPr="00C706E4">
              <w:rPr>
                <w:rFonts w:cs="Helvetica"/>
                <w:lang w:bidi="en-US"/>
              </w:rPr>
              <w:t>International Society of Nephrology Renal CME Course, Beijing and Shanxi, China</w:t>
            </w:r>
          </w:p>
        </w:tc>
      </w:tr>
      <w:tr w:rsidR="00E51628" w:rsidRPr="003701C6" w14:paraId="203AE726" w14:textId="77777777" w:rsidTr="00586EEA">
        <w:tc>
          <w:tcPr>
            <w:tcW w:w="1440" w:type="dxa"/>
          </w:tcPr>
          <w:p w14:paraId="5B2B9A27" w14:textId="77777777" w:rsidR="00E51628" w:rsidRPr="00321E8E" w:rsidRDefault="00E51628" w:rsidP="006A0AD7">
            <w:pPr>
              <w:pStyle w:val="NormalWeb"/>
              <w:spacing w:before="0" w:beforeAutospacing="0" w:after="0" w:afterAutospacing="0"/>
              <w:outlineLvl w:val="0"/>
            </w:pPr>
            <w:r w:rsidRPr="00321E8E">
              <w:t>2012</w:t>
            </w:r>
          </w:p>
        </w:tc>
        <w:tc>
          <w:tcPr>
            <w:tcW w:w="8988" w:type="dxa"/>
          </w:tcPr>
          <w:p w14:paraId="32C5BC23" w14:textId="77777777" w:rsidR="00E51628" w:rsidRPr="00BB4D6D" w:rsidRDefault="00E51628" w:rsidP="006A0AD7">
            <w:pPr>
              <w:rPr>
                <w:rFonts w:cs="Helvetica"/>
                <w:i/>
                <w:lang w:bidi="en-US"/>
              </w:rPr>
            </w:pPr>
            <w:r w:rsidRPr="00BB4D6D">
              <w:rPr>
                <w:rFonts w:cs="Helvetica"/>
                <w:lang w:bidi="en-US"/>
              </w:rPr>
              <w:t xml:space="preserve">Opening Plenary Talk: </w:t>
            </w:r>
            <w:r w:rsidRPr="00BB4D6D">
              <w:rPr>
                <w:rFonts w:cs="Helvetica"/>
                <w:i/>
                <w:lang w:bidi="en-US"/>
              </w:rPr>
              <w:t>Mechanisms of Progression of AKI to CKD</w:t>
            </w:r>
          </w:p>
          <w:p w14:paraId="66CF48C1" w14:textId="77777777" w:rsidR="00E51628" w:rsidRPr="00BB4D6D" w:rsidRDefault="00E51628" w:rsidP="006A0AD7">
            <w:pPr>
              <w:rPr>
                <w:rFonts w:cs="Helvetica"/>
                <w:lang w:bidi="en-US"/>
              </w:rPr>
            </w:pPr>
            <w:r w:rsidRPr="00BB4D6D">
              <w:rPr>
                <w:rFonts w:cs="Helvetica"/>
                <w:lang w:bidi="en-US"/>
              </w:rPr>
              <w:lastRenderedPageBreak/>
              <w:t>Additional talks:   </w:t>
            </w:r>
          </w:p>
          <w:p w14:paraId="3926FD3D" w14:textId="77777777" w:rsidR="00E51628" w:rsidRPr="00BB4D6D" w:rsidRDefault="00E51628" w:rsidP="006A0AD7">
            <w:pPr>
              <w:rPr>
                <w:rFonts w:cs="Helvetica"/>
                <w:i/>
                <w:lang w:bidi="en-US"/>
              </w:rPr>
            </w:pPr>
            <w:r w:rsidRPr="00BB4D6D">
              <w:rPr>
                <w:rFonts w:cs="Helvetica"/>
                <w:i/>
                <w:lang w:bidi="en-US"/>
              </w:rPr>
              <w:t xml:space="preserve">Primary proximal tubule injury leads to interstitial fibrosis and glomerulosclerosis  </w:t>
            </w:r>
          </w:p>
          <w:p w14:paraId="27CDE0EF" w14:textId="77777777" w:rsidR="00E51628" w:rsidRPr="00C706E4" w:rsidRDefault="00E51628" w:rsidP="006A0AD7">
            <w:pPr>
              <w:rPr>
                <w:rFonts w:cs="Helvetica"/>
                <w:lang w:bidi="en-US"/>
              </w:rPr>
            </w:pPr>
            <w:r w:rsidRPr="00BB4D6D">
              <w:rPr>
                <w:rFonts w:cs="Helvetica"/>
                <w:i/>
                <w:lang w:bidi="en-US"/>
              </w:rPr>
              <w:t>Future Perspectives on AKI Diagnosis: What is the status of biomarkers for AKI?  </w:t>
            </w:r>
          </w:p>
        </w:tc>
      </w:tr>
      <w:tr w:rsidR="00E51628" w:rsidRPr="003701C6" w14:paraId="3E7AC0CF" w14:textId="77777777" w:rsidTr="00586EEA">
        <w:tc>
          <w:tcPr>
            <w:tcW w:w="1440" w:type="dxa"/>
          </w:tcPr>
          <w:p w14:paraId="0EC26ABC" w14:textId="77777777" w:rsidR="00E51628" w:rsidRPr="00321E8E" w:rsidRDefault="00E51628" w:rsidP="006A0AD7">
            <w:pPr>
              <w:pStyle w:val="NormalWeb"/>
              <w:spacing w:before="0" w:beforeAutospacing="0" w:after="0" w:afterAutospacing="0"/>
              <w:outlineLvl w:val="0"/>
            </w:pPr>
          </w:p>
        </w:tc>
        <w:tc>
          <w:tcPr>
            <w:tcW w:w="8988" w:type="dxa"/>
          </w:tcPr>
          <w:p w14:paraId="53855E2D" w14:textId="77777777" w:rsidR="00E51628" w:rsidRPr="00BB4D6D" w:rsidRDefault="00E51628" w:rsidP="006A0AD7">
            <w:pPr>
              <w:rPr>
                <w:rFonts w:cs="Helvetica"/>
                <w:lang w:bidi="en-US"/>
              </w:rPr>
            </w:pPr>
            <w:r w:rsidRPr="00BB4D6D">
              <w:rPr>
                <w:rFonts w:cs="Helvetica"/>
                <w:lang w:bidi="en-US"/>
              </w:rPr>
              <w:t>26</w:t>
            </w:r>
            <w:r w:rsidRPr="00CC0226">
              <w:rPr>
                <w:rFonts w:cs="Helvetica"/>
                <w:vertAlign w:val="superscript"/>
                <w:lang w:bidi="en-US"/>
              </w:rPr>
              <w:t>th</w:t>
            </w:r>
            <w:r w:rsidRPr="00BB4D6D">
              <w:rPr>
                <w:rFonts w:cs="Helvetica"/>
                <w:lang w:bidi="en-US"/>
              </w:rPr>
              <w:t xml:space="preserve"> Brazilian Congress of Nephrology, Sao Paolo, Brazil</w:t>
            </w:r>
          </w:p>
        </w:tc>
      </w:tr>
      <w:tr w:rsidR="00E51628" w:rsidRPr="003701C6" w14:paraId="682769A2" w14:textId="77777777" w:rsidTr="00586EEA">
        <w:tc>
          <w:tcPr>
            <w:tcW w:w="1440" w:type="dxa"/>
          </w:tcPr>
          <w:p w14:paraId="0643A496" w14:textId="77777777" w:rsidR="00E51628" w:rsidRPr="00321E8E" w:rsidRDefault="00E51628" w:rsidP="006A0AD7">
            <w:pPr>
              <w:pStyle w:val="NormalWeb"/>
              <w:spacing w:before="0" w:beforeAutospacing="0" w:after="0" w:afterAutospacing="0"/>
              <w:outlineLvl w:val="0"/>
            </w:pPr>
            <w:r w:rsidRPr="00321E8E">
              <w:t>2012</w:t>
            </w:r>
          </w:p>
        </w:tc>
        <w:tc>
          <w:tcPr>
            <w:tcW w:w="8988" w:type="dxa"/>
          </w:tcPr>
          <w:p w14:paraId="6C0DCABB" w14:textId="77777777" w:rsidR="00E51628" w:rsidRPr="00BB4D6D" w:rsidRDefault="00E51628" w:rsidP="006A0AD7">
            <w:pPr>
              <w:rPr>
                <w:rFonts w:cs="Helvetica"/>
                <w:lang w:bidi="en-US"/>
              </w:rPr>
            </w:pPr>
            <w:r w:rsidRPr="00BB4D6D">
              <w:rPr>
                <w:rFonts w:cs="Helvetica"/>
                <w:lang w:bidi="en-US"/>
              </w:rPr>
              <w:t xml:space="preserve">Plenary talk: </w:t>
            </w:r>
            <w:r w:rsidRPr="00CC0226">
              <w:rPr>
                <w:rFonts w:cs="Helvetica"/>
                <w:i/>
                <w:lang w:bidi="en-US"/>
              </w:rPr>
              <w:t>AKI and biomarkers</w:t>
            </w:r>
          </w:p>
        </w:tc>
      </w:tr>
      <w:tr w:rsidR="00E51628" w:rsidRPr="003701C6" w14:paraId="51634A3B" w14:textId="77777777" w:rsidTr="00586EEA">
        <w:tc>
          <w:tcPr>
            <w:tcW w:w="1440" w:type="dxa"/>
          </w:tcPr>
          <w:p w14:paraId="4B0C55E0" w14:textId="77777777" w:rsidR="00E51628" w:rsidRPr="00321E8E" w:rsidRDefault="00E51628" w:rsidP="006A0AD7">
            <w:pPr>
              <w:pStyle w:val="NormalWeb"/>
              <w:spacing w:before="0" w:beforeAutospacing="0" w:after="0" w:afterAutospacing="0"/>
              <w:outlineLvl w:val="0"/>
            </w:pPr>
          </w:p>
        </w:tc>
        <w:tc>
          <w:tcPr>
            <w:tcW w:w="8988" w:type="dxa"/>
          </w:tcPr>
          <w:p w14:paraId="33474D0A" w14:textId="77777777" w:rsidR="00E51628" w:rsidRPr="00BB4D6D" w:rsidRDefault="00E51628" w:rsidP="006A0AD7">
            <w:pPr>
              <w:rPr>
                <w:rFonts w:cs="Helvetica"/>
                <w:lang w:bidi="en-US"/>
              </w:rPr>
            </w:pPr>
            <w:r w:rsidRPr="00CC0226">
              <w:rPr>
                <w:rFonts w:cs="Helvetica"/>
                <w:lang w:bidi="en-US"/>
              </w:rPr>
              <w:t>4</w:t>
            </w:r>
            <w:r w:rsidRPr="00CC0226">
              <w:rPr>
                <w:rFonts w:cs="Helvetica"/>
                <w:vertAlign w:val="superscript"/>
                <w:lang w:bidi="en-US"/>
              </w:rPr>
              <w:t>th</w:t>
            </w:r>
            <w:r w:rsidRPr="00CC0226">
              <w:rPr>
                <w:rFonts w:cs="Helvetica"/>
                <w:lang w:bidi="en-US"/>
              </w:rPr>
              <w:t xml:space="preserve"> </w:t>
            </w:r>
            <w:proofErr w:type="spellStart"/>
            <w:r w:rsidRPr="00CC0226">
              <w:rPr>
                <w:rFonts w:cs="Helvetica"/>
                <w:lang w:bidi="en-US"/>
              </w:rPr>
              <w:t>Jahrestagung</w:t>
            </w:r>
            <w:proofErr w:type="spellEnd"/>
            <w:r w:rsidRPr="00CC0226">
              <w:rPr>
                <w:rFonts w:cs="Helvetica"/>
                <w:lang w:bidi="en-US"/>
              </w:rPr>
              <w:t xml:space="preserve"> der </w:t>
            </w:r>
            <w:proofErr w:type="spellStart"/>
            <w:r w:rsidRPr="00CC0226">
              <w:rPr>
                <w:rFonts w:cs="Helvetica"/>
                <w:lang w:bidi="en-US"/>
              </w:rPr>
              <w:t>Deutschen</w:t>
            </w:r>
            <w:proofErr w:type="spellEnd"/>
            <w:r w:rsidRPr="00CC0226">
              <w:rPr>
                <w:rFonts w:cs="Helvetica"/>
                <w:lang w:bidi="en-US"/>
              </w:rPr>
              <w:t xml:space="preserve"> Gesellschaft </w:t>
            </w:r>
            <w:proofErr w:type="spellStart"/>
            <w:r w:rsidRPr="00CC0226">
              <w:rPr>
                <w:rFonts w:cs="Helvetica"/>
                <w:lang w:bidi="en-US"/>
              </w:rPr>
              <w:t>für</w:t>
            </w:r>
            <w:proofErr w:type="spellEnd"/>
            <w:r w:rsidRPr="00CC0226">
              <w:rPr>
                <w:rFonts w:cs="Helvetica"/>
                <w:lang w:bidi="en-US"/>
              </w:rPr>
              <w:t xml:space="preserve"> </w:t>
            </w:r>
            <w:proofErr w:type="spellStart"/>
            <w:r w:rsidRPr="00CC0226">
              <w:rPr>
                <w:rFonts w:cs="Helvetica"/>
                <w:lang w:bidi="en-US"/>
              </w:rPr>
              <w:t>Nephrologie</w:t>
            </w:r>
            <w:proofErr w:type="spellEnd"/>
            <w:r w:rsidRPr="00CC0226">
              <w:rPr>
                <w:rFonts w:cs="Helvetica"/>
                <w:lang w:bidi="en-US"/>
              </w:rPr>
              <w:t>, Hamburg, Germany</w:t>
            </w:r>
          </w:p>
        </w:tc>
      </w:tr>
      <w:tr w:rsidR="00EA7DA1" w:rsidRPr="003701C6" w14:paraId="2D85317B" w14:textId="77777777" w:rsidTr="00586EEA">
        <w:tc>
          <w:tcPr>
            <w:tcW w:w="1440" w:type="dxa"/>
          </w:tcPr>
          <w:p w14:paraId="75DF9918" w14:textId="4110F11F" w:rsidR="00EA7DA1" w:rsidRPr="00321E8E" w:rsidRDefault="00EA7DA1" w:rsidP="006A0AD7">
            <w:pPr>
              <w:pStyle w:val="NormalWeb"/>
              <w:spacing w:before="0" w:beforeAutospacing="0" w:after="0" w:afterAutospacing="0"/>
              <w:outlineLvl w:val="0"/>
            </w:pPr>
            <w:r>
              <w:t>2013</w:t>
            </w:r>
          </w:p>
        </w:tc>
        <w:tc>
          <w:tcPr>
            <w:tcW w:w="8988" w:type="dxa"/>
          </w:tcPr>
          <w:p w14:paraId="1E0128C1" w14:textId="3AB87493" w:rsidR="00EA7DA1" w:rsidRPr="00EA7DA1" w:rsidRDefault="00EA7DA1" w:rsidP="006A0AD7">
            <w:pPr>
              <w:rPr>
                <w:i/>
                <w:lang w:bidi="en-US"/>
              </w:rPr>
            </w:pPr>
            <w:r w:rsidRPr="00EA7DA1">
              <w:rPr>
                <w:bCs/>
                <w:i/>
                <w:lang w:bidi="en-US"/>
              </w:rPr>
              <w:t>Mechanisms of cellular repair after AKI</w:t>
            </w:r>
          </w:p>
        </w:tc>
      </w:tr>
      <w:tr w:rsidR="00EA7DA1" w:rsidRPr="003701C6" w14:paraId="5F10FF72" w14:textId="77777777" w:rsidTr="00586EEA">
        <w:tc>
          <w:tcPr>
            <w:tcW w:w="1440" w:type="dxa"/>
          </w:tcPr>
          <w:p w14:paraId="29835451" w14:textId="0771F08E" w:rsidR="00EA7DA1" w:rsidRPr="00321E8E" w:rsidRDefault="00EA7DA1" w:rsidP="006A0AD7">
            <w:pPr>
              <w:pStyle w:val="NormalWeb"/>
              <w:spacing w:before="0" w:beforeAutospacing="0" w:after="0" w:afterAutospacing="0"/>
              <w:outlineLvl w:val="0"/>
            </w:pPr>
          </w:p>
        </w:tc>
        <w:tc>
          <w:tcPr>
            <w:tcW w:w="8988" w:type="dxa"/>
          </w:tcPr>
          <w:p w14:paraId="2E466EAF" w14:textId="6478FAB9" w:rsidR="00EA7DA1" w:rsidRPr="00CC0226" w:rsidRDefault="00EA7DA1" w:rsidP="006A0AD7">
            <w:pPr>
              <w:rPr>
                <w:rFonts w:cs="Helvetica"/>
                <w:lang w:bidi="en-US"/>
              </w:rPr>
            </w:pPr>
            <w:r>
              <w:rPr>
                <w:rFonts w:cs="Helvetica"/>
                <w:lang w:bidi="en-US"/>
              </w:rPr>
              <w:t>World Congress of Nephrology Annual Meeting, Hong Kong</w:t>
            </w:r>
          </w:p>
        </w:tc>
      </w:tr>
      <w:tr w:rsidR="00EA7DA1" w:rsidRPr="003701C6" w14:paraId="15F6C195" w14:textId="77777777" w:rsidTr="00586EEA">
        <w:tc>
          <w:tcPr>
            <w:tcW w:w="1440" w:type="dxa"/>
          </w:tcPr>
          <w:p w14:paraId="04958FB5" w14:textId="392626A4" w:rsidR="00EA7DA1" w:rsidRPr="00321E8E" w:rsidRDefault="00EA7DA1" w:rsidP="006A0AD7">
            <w:pPr>
              <w:pStyle w:val="NormalWeb"/>
              <w:spacing w:before="0" w:beforeAutospacing="0" w:after="0" w:afterAutospacing="0"/>
              <w:outlineLvl w:val="0"/>
            </w:pPr>
            <w:r>
              <w:t>2013</w:t>
            </w:r>
          </w:p>
        </w:tc>
        <w:tc>
          <w:tcPr>
            <w:tcW w:w="8988" w:type="dxa"/>
          </w:tcPr>
          <w:p w14:paraId="78B6C028" w14:textId="27713D3B" w:rsidR="00EA7DA1" w:rsidRPr="00EA7DA1" w:rsidRDefault="00EA7DA1" w:rsidP="006A0AD7">
            <w:pPr>
              <w:rPr>
                <w:i/>
              </w:rPr>
            </w:pPr>
            <w:r w:rsidRPr="00EA7DA1">
              <w:rPr>
                <w:i/>
              </w:rPr>
              <w:t xml:space="preserve">Tubular injury causes fibrosis </w:t>
            </w:r>
          </w:p>
        </w:tc>
      </w:tr>
      <w:tr w:rsidR="00EA7DA1" w:rsidRPr="003701C6" w14:paraId="0C735F05" w14:textId="77777777" w:rsidTr="00586EEA">
        <w:tc>
          <w:tcPr>
            <w:tcW w:w="1440" w:type="dxa"/>
          </w:tcPr>
          <w:p w14:paraId="799026DD" w14:textId="77777777" w:rsidR="00EA7DA1" w:rsidRPr="00321E8E" w:rsidRDefault="00EA7DA1" w:rsidP="006A0AD7">
            <w:pPr>
              <w:pStyle w:val="NormalWeb"/>
              <w:spacing w:before="0" w:beforeAutospacing="0" w:after="0" w:afterAutospacing="0"/>
              <w:outlineLvl w:val="0"/>
            </w:pPr>
          </w:p>
        </w:tc>
        <w:tc>
          <w:tcPr>
            <w:tcW w:w="8988" w:type="dxa"/>
          </w:tcPr>
          <w:p w14:paraId="2A2FF269" w14:textId="0EF69219" w:rsidR="00EA7DA1" w:rsidRPr="00CC0226" w:rsidRDefault="00EA7DA1" w:rsidP="006A0AD7">
            <w:pPr>
              <w:rPr>
                <w:rFonts w:cs="Helvetica"/>
                <w:lang w:bidi="en-US"/>
              </w:rPr>
            </w:pPr>
            <w:r>
              <w:rPr>
                <w:rFonts w:cs="Helvetica"/>
                <w:lang w:bidi="en-US"/>
              </w:rPr>
              <w:t xml:space="preserve">WCN </w:t>
            </w:r>
            <w:proofErr w:type="spellStart"/>
            <w:r>
              <w:rPr>
                <w:rFonts w:cs="Helvetica"/>
                <w:lang w:bidi="en-US"/>
              </w:rPr>
              <w:t>Sattellite</w:t>
            </w:r>
            <w:proofErr w:type="spellEnd"/>
            <w:r>
              <w:rPr>
                <w:rFonts w:cs="Helvetica"/>
                <w:lang w:bidi="en-US"/>
              </w:rPr>
              <w:t xml:space="preserve"> Meeting on Fibrosis, Guangzhou, China</w:t>
            </w:r>
          </w:p>
        </w:tc>
      </w:tr>
      <w:tr w:rsidR="00EA7DA1" w:rsidRPr="00CC0226" w14:paraId="18B593CB" w14:textId="77777777" w:rsidTr="00586EEA">
        <w:tc>
          <w:tcPr>
            <w:tcW w:w="1440" w:type="dxa"/>
          </w:tcPr>
          <w:p w14:paraId="35F14B93" w14:textId="77777777" w:rsidR="00EA7DA1" w:rsidRPr="00321E8E" w:rsidRDefault="00EA7DA1" w:rsidP="006A0AD7">
            <w:pPr>
              <w:pStyle w:val="NormalWeb"/>
              <w:spacing w:before="0" w:beforeAutospacing="0" w:after="0" w:afterAutospacing="0"/>
              <w:outlineLvl w:val="0"/>
            </w:pPr>
            <w:r>
              <w:t>2013</w:t>
            </w:r>
          </w:p>
        </w:tc>
        <w:tc>
          <w:tcPr>
            <w:tcW w:w="8988" w:type="dxa"/>
          </w:tcPr>
          <w:p w14:paraId="04ED251E" w14:textId="055777DB" w:rsidR="00EA7DA1" w:rsidRPr="00AF1FD7" w:rsidRDefault="00AF1FD7" w:rsidP="006A0AD7">
            <w:pPr>
              <w:rPr>
                <w:i/>
                <w:lang w:bidi="en-US"/>
              </w:rPr>
            </w:pPr>
            <w:r w:rsidRPr="00AF1FD7">
              <w:rPr>
                <w:i/>
                <w:lang w:bidi="en-US"/>
              </w:rPr>
              <w:t>Biomarkers in acute kidney injury</w:t>
            </w:r>
          </w:p>
        </w:tc>
      </w:tr>
      <w:tr w:rsidR="00EA7DA1" w:rsidRPr="00CC0226" w14:paraId="337B424D" w14:textId="77777777" w:rsidTr="00586EEA">
        <w:tc>
          <w:tcPr>
            <w:tcW w:w="1440" w:type="dxa"/>
          </w:tcPr>
          <w:p w14:paraId="08F38673" w14:textId="77777777" w:rsidR="00EA7DA1" w:rsidRPr="00321E8E" w:rsidRDefault="00EA7DA1" w:rsidP="006A0AD7">
            <w:pPr>
              <w:pStyle w:val="NormalWeb"/>
              <w:spacing w:before="0" w:beforeAutospacing="0" w:after="0" w:afterAutospacing="0"/>
              <w:outlineLvl w:val="0"/>
            </w:pPr>
          </w:p>
        </w:tc>
        <w:tc>
          <w:tcPr>
            <w:tcW w:w="8988" w:type="dxa"/>
          </w:tcPr>
          <w:p w14:paraId="0179A9FF" w14:textId="26355B7B" w:rsidR="00EA7DA1" w:rsidRPr="00CC0226" w:rsidRDefault="00EA7DA1" w:rsidP="006A0AD7">
            <w:pPr>
              <w:rPr>
                <w:rFonts w:cs="Helvetica"/>
                <w:lang w:bidi="en-US"/>
              </w:rPr>
            </w:pPr>
            <w:r>
              <w:rPr>
                <w:rFonts w:cs="Helvetica"/>
                <w:lang w:bidi="en-US"/>
              </w:rPr>
              <w:t xml:space="preserve">WCN </w:t>
            </w:r>
            <w:proofErr w:type="spellStart"/>
            <w:r>
              <w:rPr>
                <w:rFonts w:cs="Helvetica"/>
                <w:lang w:bidi="en-US"/>
              </w:rPr>
              <w:t>Sattellite</w:t>
            </w:r>
            <w:proofErr w:type="spellEnd"/>
            <w:r>
              <w:rPr>
                <w:rFonts w:cs="Helvetica"/>
                <w:lang w:bidi="en-US"/>
              </w:rPr>
              <w:t xml:space="preserve"> Meeting on Acute Kidney Injury</w:t>
            </w:r>
            <w:r w:rsidR="00AF1FD7">
              <w:rPr>
                <w:rFonts w:cs="Helvetica"/>
                <w:lang w:bidi="en-US"/>
              </w:rPr>
              <w:t>, Shanghai, China</w:t>
            </w:r>
          </w:p>
        </w:tc>
      </w:tr>
      <w:tr w:rsidR="00EA7DA1" w:rsidRPr="00CC0226" w14:paraId="0C0B18A5" w14:textId="77777777" w:rsidTr="00586EEA">
        <w:tc>
          <w:tcPr>
            <w:tcW w:w="1440" w:type="dxa"/>
          </w:tcPr>
          <w:p w14:paraId="1AAB5353" w14:textId="77777777" w:rsidR="00EA7DA1" w:rsidRPr="00321E8E" w:rsidRDefault="00EA7DA1" w:rsidP="006A0AD7">
            <w:pPr>
              <w:pStyle w:val="NormalWeb"/>
              <w:spacing w:before="0" w:beforeAutospacing="0" w:after="0" w:afterAutospacing="0"/>
              <w:outlineLvl w:val="0"/>
            </w:pPr>
            <w:r>
              <w:t>2013</w:t>
            </w:r>
          </w:p>
        </w:tc>
        <w:tc>
          <w:tcPr>
            <w:tcW w:w="8988" w:type="dxa"/>
          </w:tcPr>
          <w:p w14:paraId="39A863D8" w14:textId="6F14518A" w:rsidR="00EA7DA1" w:rsidRPr="00ED3ECE" w:rsidRDefault="00ED3ECE" w:rsidP="006A0AD7">
            <w:pPr>
              <w:rPr>
                <w:rFonts w:cs="Helvetica"/>
                <w:i/>
                <w:lang w:bidi="en-US"/>
              </w:rPr>
            </w:pPr>
            <w:r w:rsidRPr="00ED3ECE">
              <w:rPr>
                <w:rFonts w:cs="Helvetica"/>
                <w:i/>
                <w:lang w:bidi="en-US"/>
              </w:rPr>
              <w:t xml:space="preserve">Reduced Ciliary Polycystin-2 in </w:t>
            </w:r>
            <w:proofErr w:type="spellStart"/>
            <w:r w:rsidRPr="00ED3ECE">
              <w:rPr>
                <w:rFonts w:cs="Helvetica"/>
                <w:i/>
                <w:lang w:bidi="en-US"/>
              </w:rPr>
              <w:t>iPS</w:t>
            </w:r>
            <w:proofErr w:type="spellEnd"/>
            <w:r w:rsidRPr="00ED3ECE">
              <w:rPr>
                <w:rFonts w:cs="Helvetica"/>
                <w:i/>
                <w:lang w:bidi="en-US"/>
              </w:rPr>
              <w:t xml:space="preserve"> Cells from Individuals with PKD1 Mutations</w:t>
            </w:r>
          </w:p>
        </w:tc>
      </w:tr>
      <w:tr w:rsidR="00AF1FD7" w:rsidRPr="00CC0226" w14:paraId="12EE4FC1" w14:textId="77777777" w:rsidTr="00586EEA">
        <w:tc>
          <w:tcPr>
            <w:tcW w:w="1440" w:type="dxa"/>
          </w:tcPr>
          <w:p w14:paraId="20BD3288" w14:textId="77777777" w:rsidR="00AF1FD7" w:rsidRPr="00321E8E" w:rsidRDefault="00AF1FD7" w:rsidP="006A0AD7">
            <w:pPr>
              <w:pStyle w:val="NormalWeb"/>
              <w:spacing w:before="0" w:beforeAutospacing="0" w:after="0" w:afterAutospacing="0"/>
              <w:outlineLvl w:val="0"/>
            </w:pPr>
          </w:p>
        </w:tc>
        <w:tc>
          <w:tcPr>
            <w:tcW w:w="8988" w:type="dxa"/>
          </w:tcPr>
          <w:p w14:paraId="154854EA" w14:textId="0BA70AA0" w:rsidR="00AF1FD7" w:rsidRPr="00ED3ECE" w:rsidRDefault="00AF1FD7" w:rsidP="006A0AD7">
            <w:pPr>
              <w:rPr>
                <w:lang w:bidi="en-US"/>
              </w:rPr>
            </w:pPr>
            <w:r w:rsidRPr="00ED3ECE">
              <w:t>5</w:t>
            </w:r>
            <w:r w:rsidRPr="007C1AC3">
              <w:rPr>
                <w:vertAlign w:val="superscript"/>
              </w:rPr>
              <w:t>th</w:t>
            </w:r>
            <w:r w:rsidRPr="00ED3ECE">
              <w:t xml:space="preserve"> Sun </w:t>
            </w:r>
            <w:proofErr w:type="spellStart"/>
            <w:r w:rsidRPr="00ED3ECE">
              <w:t>Yat-sen</w:t>
            </w:r>
            <w:proofErr w:type="spellEnd"/>
            <w:r w:rsidRPr="00ED3ECE">
              <w:t xml:space="preserve"> International Forum on Nephrology</w:t>
            </w:r>
            <w:r w:rsidR="00ED3ECE">
              <w:t>, Guangzhou, China</w:t>
            </w:r>
          </w:p>
        </w:tc>
      </w:tr>
      <w:tr w:rsidR="00ED3ECE" w:rsidRPr="00CC0226" w14:paraId="69DF8E34" w14:textId="77777777" w:rsidTr="00586EEA">
        <w:tc>
          <w:tcPr>
            <w:tcW w:w="1440" w:type="dxa"/>
          </w:tcPr>
          <w:p w14:paraId="45C9A8B5" w14:textId="604D3954" w:rsidR="00ED3ECE" w:rsidRPr="00321E8E" w:rsidRDefault="00ED3ECE" w:rsidP="006A0AD7">
            <w:pPr>
              <w:pStyle w:val="NormalWeb"/>
              <w:spacing w:before="0" w:beforeAutospacing="0" w:after="0" w:afterAutospacing="0"/>
              <w:outlineLvl w:val="0"/>
            </w:pPr>
            <w:r>
              <w:t>2013</w:t>
            </w:r>
          </w:p>
        </w:tc>
        <w:tc>
          <w:tcPr>
            <w:tcW w:w="8988" w:type="dxa"/>
          </w:tcPr>
          <w:p w14:paraId="6459F381" w14:textId="0402DECA" w:rsidR="00ED3ECE" w:rsidRPr="00ED3ECE" w:rsidRDefault="00ED3ECE" w:rsidP="006A0AD7">
            <w:pPr>
              <w:rPr>
                <w:i/>
              </w:rPr>
            </w:pPr>
            <w:r w:rsidRPr="00ED3ECE">
              <w:rPr>
                <w:i/>
              </w:rPr>
              <w:t>Cell cycle arrest and maladaptive repair in AKI</w:t>
            </w:r>
          </w:p>
        </w:tc>
      </w:tr>
      <w:tr w:rsidR="00ED3ECE" w:rsidRPr="00CC0226" w14:paraId="2AA3930E" w14:textId="77777777" w:rsidTr="00586EEA">
        <w:tc>
          <w:tcPr>
            <w:tcW w:w="1440" w:type="dxa"/>
          </w:tcPr>
          <w:p w14:paraId="25559A6C" w14:textId="77777777" w:rsidR="00ED3ECE" w:rsidRPr="00321E8E" w:rsidRDefault="00ED3ECE" w:rsidP="006A0AD7">
            <w:pPr>
              <w:pStyle w:val="NormalWeb"/>
              <w:spacing w:before="0" w:beforeAutospacing="0" w:after="0" w:afterAutospacing="0"/>
              <w:outlineLvl w:val="0"/>
            </w:pPr>
          </w:p>
        </w:tc>
        <w:tc>
          <w:tcPr>
            <w:tcW w:w="8988" w:type="dxa"/>
          </w:tcPr>
          <w:p w14:paraId="6011EC50" w14:textId="648A1B9A" w:rsidR="00ED3ECE" w:rsidRPr="00ED3ECE" w:rsidRDefault="00ED3ECE" w:rsidP="006A0AD7">
            <w:r w:rsidRPr="00ED3ECE">
              <w:t>31</w:t>
            </w:r>
            <w:r w:rsidRPr="007C1AC3">
              <w:rPr>
                <w:vertAlign w:val="superscript"/>
              </w:rPr>
              <w:t>st</w:t>
            </w:r>
            <w:r w:rsidRPr="00ED3ECE">
              <w:t xml:space="preserve"> International Vicenza Course on Critical Care Nephrology</w:t>
            </w:r>
          </w:p>
        </w:tc>
      </w:tr>
      <w:tr w:rsidR="00233B93" w:rsidRPr="00CC0226" w14:paraId="724DA65C" w14:textId="77777777" w:rsidTr="00586EEA">
        <w:tc>
          <w:tcPr>
            <w:tcW w:w="1440" w:type="dxa"/>
          </w:tcPr>
          <w:p w14:paraId="540AD5FE" w14:textId="0460DD56" w:rsidR="00233B93" w:rsidRPr="00321E8E" w:rsidRDefault="00233B93" w:rsidP="006A0AD7">
            <w:pPr>
              <w:pStyle w:val="NormalWeb"/>
              <w:spacing w:before="0" w:beforeAutospacing="0" w:after="0" w:afterAutospacing="0"/>
              <w:outlineLvl w:val="0"/>
            </w:pPr>
            <w:r>
              <w:t>2013</w:t>
            </w:r>
          </w:p>
        </w:tc>
        <w:tc>
          <w:tcPr>
            <w:tcW w:w="8988" w:type="dxa"/>
          </w:tcPr>
          <w:p w14:paraId="2C574E10" w14:textId="10B93CB8" w:rsidR="00233B93" w:rsidRPr="00233B93" w:rsidRDefault="00233B93" w:rsidP="006A0AD7">
            <w:pPr>
              <w:rPr>
                <w:lang w:bidi="x-none"/>
              </w:rPr>
            </w:pPr>
            <w:r w:rsidRPr="00233B93">
              <w:rPr>
                <w:lang w:bidi="x-none"/>
              </w:rPr>
              <w:t xml:space="preserve">Magisterial talk: </w:t>
            </w:r>
            <w:r w:rsidRPr="00233B93">
              <w:rPr>
                <w:i/>
                <w:lang w:bidi="x-none"/>
              </w:rPr>
              <w:t>Pathophysiology of Acute Renal Failure</w:t>
            </w:r>
          </w:p>
          <w:p w14:paraId="3EC04CC3" w14:textId="1B5F2691" w:rsidR="00233B93" w:rsidRPr="00ED3ECE" w:rsidRDefault="00233B93" w:rsidP="006A0AD7">
            <w:r w:rsidRPr="00233B93">
              <w:rPr>
                <w:lang w:bidi="x-none"/>
              </w:rPr>
              <w:t xml:space="preserve">Additional talk: </w:t>
            </w:r>
            <w:r w:rsidRPr="00233B93">
              <w:rPr>
                <w:i/>
                <w:lang w:bidi="x-none"/>
              </w:rPr>
              <w:t>Biomarkers of Acute Kidney Injury</w:t>
            </w:r>
          </w:p>
        </w:tc>
      </w:tr>
      <w:tr w:rsidR="00233B93" w:rsidRPr="00CC0226" w14:paraId="42C7C1C1" w14:textId="77777777" w:rsidTr="00586EEA">
        <w:tc>
          <w:tcPr>
            <w:tcW w:w="1440" w:type="dxa"/>
          </w:tcPr>
          <w:p w14:paraId="757FAE5C" w14:textId="77777777" w:rsidR="00233B93" w:rsidRPr="00321E8E" w:rsidRDefault="00233B93" w:rsidP="006A0AD7">
            <w:pPr>
              <w:pStyle w:val="NormalWeb"/>
              <w:spacing w:before="0" w:beforeAutospacing="0" w:after="0" w:afterAutospacing="0"/>
              <w:outlineLvl w:val="0"/>
            </w:pPr>
          </w:p>
        </w:tc>
        <w:tc>
          <w:tcPr>
            <w:tcW w:w="8988" w:type="dxa"/>
          </w:tcPr>
          <w:p w14:paraId="3E50F4AF" w14:textId="1A1FA25C" w:rsidR="00233B93" w:rsidRPr="00ED3ECE" w:rsidRDefault="00233B93" w:rsidP="006A0AD7">
            <w:r>
              <w:t>PRNS Annual Meeting, San Juan, Puerto Rico</w:t>
            </w:r>
          </w:p>
        </w:tc>
      </w:tr>
      <w:tr w:rsidR="00080731" w:rsidRPr="00CC0226" w14:paraId="16155DB8" w14:textId="77777777" w:rsidTr="00586EEA">
        <w:tc>
          <w:tcPr>
            <w:tcW w:w="1440" w:type="dxa"/>
          </w:tcPr>
          <w:p w14:paraId="60C2D4EA" w14:textId="37A1EA8A" w:rsidR="00080731" w:rsidRPr="00321E8E" w:rsidRDefault="00080731" w:rsidP="006A0AD7">
            <w:pPr>
              <w:pStyle w:val="NormalWeb"/>
              <w:spacing w:before="0" w:beforeAutospacing="0" w:after="0" w:afterAutospacing="0"/>
              <w:outlineLvl w:val="0"/>
            </w:pPr>
            <w:r>
              <w:t>2013</w:t>
            </w:r>
          </w:p>
        </w:tc>
        <w:tc>
          <w:tcPr>
            <w:tcW w:w="8988" w:type="dxa"/>
          </w:tcPr>
          <w:p w14:paraId="2D6EFE0F" w14:textId="79ECF286" w:rsidR="00080731" w:rsidRPr="00393029" w:rsidRDefault="00393029" w:rsidP="006A0AD7">
            <w:pPr>
              <w:rPr>
                <w:i/>
              </w:rPr>
            </w:pPr>
            <w:r w:rsidRPr="00393029">
              <w:rPr>
                <w:i/>
              </w:rPr>
              <w:t>Non-invasive methods to detect renal pathology</w:t>
            </w:r>
          </w:p>
        </w:tc>
      </w:tr>
      <w:tr w:rsidR="00080731" w:rsidRPr="00CC0226" w14:paraId="1F0AE75A" w14:textId="77777777" w:rsidTr="00586EEA">
        <w:tc>
          <w:tcPr>
            <w:tcW w:w="1440" w:type="dxa"/>
          </w:tcPr>
          <w:p w14:paraId="33C553CA" w14:textId="77777777" w:rsidR="00080731" w:rsidRPr="00321E8E" w:rsidRDefault="00080731" w:rsidP="006A0AD7">
            <w:pPr>
              <w:pStyle w:val="NormalWeb"/>
              <w:spacing w:before="0" w:beforeAutospacing="0" w:after="0" w:afterAutospacing="0"/>
              <w:outlineLvl w:val="0"/>
            </w:pPr>
          </w:p>
        </w:tc>
        <w:tc>
          <w:tcPr>
            <w:tcW w:w="8988" w:type="dxa"/>
          </w:tcPr>
          <w:p w14:paraId="342C3570" w14:textId="59AF8C71" w:rsidR="00080731" w:rsidRPr="00080731" w:rsidRDefault="00080731" w:rsidP="006A0AD7">
            <w:pPr>
              <w:rPr>
                <w:bCs/>
              </w:rPr>
            </w:pPr>
            <w:r w:rsidRPr="00080731">
              <w:rPr>
                <w:bCs/>
              </w:rPr>
              <w:t>International Forum of Renal Pathology</w:t>
            </w:r>
            <w:r>
              <w:rPr>
                <w:bCs/>
              </w:rPr>
              <w:t>, Beijing, China</w:t>
            </w:r>
          </w:p>
        </w:tc>
      </w:tr>
      <w:tr w:rsidR="00AB5E5E" w:rsidRPr="00CC0226" w14:paraId="6B6FA04B" w14:textId="77777777" w:rsidTr="00586EEA">
        <w:tc>
          <w:tcPr>
            <w:tcW w:w="1440" w:type="dxa"/>
          </w:tcPr>
          <w:p w14:paraId="239E2C70" w14:textId="1220EA34" w:rsidR="00AB5E5E" w:rsidRPr="00321E8E" w:rsidRDefault="00393029" w:rsidP="006A0AD7">
            <w:pPr>
              <w:pStyle w:val="NormalWeb"/>
              <w:spacing w:before="0" w:beforeAutospacing="0" w:after="0" w:afterAutospacing="0"/>
              <w:outlineLvl w:val="0"/>
            </w:pPr>
            <w:r>
              <w:t>2013</w:t>
            </w:r>
          </w:p>
        </w:tc>
        <w:tc>
          <w:tcPr>
            <w:tcW w:w="8988" w:type="dxa"/>
          </w:tcPr>
          <w:p w14:paraId="061B96AA" w14:textId="49FD952E" w:rsidR="00AB5E5E" w:rsidRPr="00BF7BB5" w:rsidRDefault="00BF7BB5" w:rsidP="006A0AD7">
            <w:pPr>
              <w:rPr>
                <w:bCs/>
                <w:i/>
              </w:rPr>
            </w:pPr>
            <w:r w:rsidRPr="00BF7BB5">
              <w:rPr>
                <w:bCs/>
                <w:i/>
              </w:rPr>
              <w:t xml:space="preserve">Directed Differentiation </w:t>
            </w:r>
            <w:proofErr w:type="gramStart"/>
            <w:r w:rsidRPr="00BF7BB5">
              <w:rPr>
                <w:bCs/>
                <w:i/>
              </w:rPr>
              <w:t>Of</w:t>
            </w:r>
            <w:proofErr w:type="gramEnd"/>
            <w:r w:rsidRPr="00BF7BB5">
              <w:rPr>
                <w:bCs/>
                <w:i/>
              </w:rPr>
              <w:t xml:space="preserve"> Embryonic Stem Cells To Intermediate Mesoderm</w:t>
            </w:r>
          </w:p>
        </w:tc>
      </w:tr>
      <w:tr w:rsidR="00AB5E5E" w:rsidRPr="00CC0226" w14:paraId="29F36336" w14:textId="77777777" w:rsidTr="00586EEA">
        <w:tc>
          <w:tcPr>
            <w:tcW w:w="1440" w:type="dxa"/>
          </w:tcPr>
          <w:p w14:paraId="3E10B62B" w14:textId="77777777" w:rsidR="00AB5E5E" w:rsidRPr="00321E8E" w:rsidRDefault="00AB5E5E" w:rsidP="006A0AD7">
            <w:pPr>
              <w:pStyle w:val="NormalWeb"/>
              <w:spacing w:before="0" w:beforeAutospacing="0" w:after="0" w:afterAutospacing="0"/>
              <w:outlineLvl w:val="0"/>
            </w:pPr>
          </w:p>
        </w:tc>
        <w:tc>
          <w:tcPr>
            <w:tcW w:w="8988" w:type="dxa"/>
          </w:tcPr>
          <w:p w14:paraId="22296AD0" w14:textId="13C5998C" w:rsidR="00AB5E5E" w:rsidRPr="00080731" w:rsidRDefault="00AB5E5E" w:rsidP="006A0AD7">
            <w:pPr>
              <w:rPr>
                <w:bCs/>
              </w:rPr>
            </w:pPr>
            <w:r>
              <w:rPr>
                <w:bCs/>
              </w:rPr>
              <w:t>ISN Forefronts of Nephrology</w:t>
            </w:r>
            <w:r w:rsidR="00393029">
              <w:rPr>
                <w:bCs/>
              </w:rPr>
              <w:t>, Florence, Italy</w:t>
            </w:r>
          </w:p>
        </w:tc>
      </w:tr>
      <w:tr w:rsidR="00BF7BB5" w:rsidRPr="00CC0226" w14:paraId="3AE1C3E8" w14:textId="77777777" w:rsidTr="00586EEA">
        <w:tc>
          <w:tcPr>
            <w:tcW w:w="1440" w:type="dxa"/>
          </w:tcPr>
          <w:p w14:paraId="03BC33C8" w14:textId="74C79766" w:rsidR="00BF7BB5" w:rsidRPr="00321E8E" w:rsidRDefault="002F44DD" w:rsidP="006A0AD7">
            <w:pPr>
              <w:pStyle w:val="NormalWeb"/>
              <w:spacing w:before="0" w:beforeAutospacing="0" w:after="0" w:afterAutospacing="0"/>
              <w:outlineLvl w:val="0"/>
            </w:pPr>
            <w:r>
              <w:t>2013</w:t>
            </w:r>
          </w:p>
        </w:tc>
        <w:tc>
          <w:tcPr>
            <w:tcW w:w="8988" w:type="dxa"/>
          </w:tcPr>
          <w:p w14:paraId="7B3BE11E" w14:textId="5D63FA44" w:rsidR="004D7F92" w:rsidRDefault="004D7F92" w:rsidP="006A0AD7">
            <w:pPr>
              <w:rPr>
                <w:bCs/>
                <w:i/>
              </w:rPr>
            </w:pPr>
            <w:r w:rsidRPr="004D7F92">
              <w:rPr>
                <w:bCs/>
                <w:i/>
              </w:rPr>
              <w:t>Biomarkers for the diagnosis of acute kidney injury</w:t>
            </w:r>
          </w:p>
          <w:p w14:paraId="661B2831" w14:textId="43382EB0" w:rsidR="00BF7BB5" w:rsidRPr="004D7F92" w:rsidRDefault="004D7F92" w:rsidP="006A0AD7">
            <w:pPr>
              <w:rPr>
                <w:bCs/>
                <w:i/>
              </w:rPr>
            </w:pPr>
            <w:r w:rsidRPr="004D7F92">
              <w:rPr>
                <w:bCs/>
                <w:i/>
              </w:rPr>
              <w:t>Mechanism and clinical trials to accelerate recovery from AKI</w:t>
            </w:r>
          </w:p>
        </w:tc>
      </w:tr>
      <w:tr w:rsidR="00BF7BB5" w:rsidRPr="00CC0226" w14:paraId="384D8850" w14:textId="77777777" w:rsidTr="00586EEA">
        <w:tc>
          <w:tcPr>
            <w:tcW w:w="1440" w:type="dxa"/>
          </w:tcPr>
          <w:p w14:paraId="4BA0E796" w14:textId="77777777" w:rsidR="00BF7BB5" w:rsidRPr="00321E8E" w:rsidRDefault="00BF7BB5" w:rsidP="006A0AD7">
            <w:pPr>
              <w:pStyle w:val="NormalWeb"/>
              <w:spacing w:before="0" w:beforeAutospacing="0" w:after="0" w:afterAutospacing="0"/>
              <w:outlineLvl w:val="0"/>
            </w:pPr>
          </w:p>
        </w:tc>
        <w:tc>
          <w:tcPr>
            <w:tcW w:w="8988" w:type="dxa"/>
          </w:tcPr>
          <w:p w14:paraId="76E13224" w14:textId="74A658E2" w:rsidR="00BF7BB5" w:rsidRDefault="00B94F25" w:rsidP="006A0AD7">
            <w:pPr>
              <w:rPr>
                <w:bCs/>
              </w:rPr>
            </w:pPr>
            <w:r>
              <w:rPr>
                <w:bCs/>
              </w:rPr>
              <w:t>Symposium on Critical Care</w:t>
            </w:r>
            <w:r w:rsidR="00EC4D23">
              <w:rPr>
                <w:bCs/>
              </w:rPr>
              <w:t xml:space="preserve"> Nephrology, Dubai, UAE</w:t>
            </w:r>
          </w:p>
        </w:tc>
      </w:tr>
      <w:tr w:rsidR="00792B84" w:rsidRPr="00CC0226" w14:paraId="3D629105" w14:textId="77777777" w:rsidTr="00586EEA">
        <w:tc>
          <w:tcPr>
            <w:tcW w:w="1440" w:type="dxa"/>
          </w:tcPr>
          <w:p w14:paraId="0D0946E4" w14:textId="57834F6B" w:rsidR="00792B84" w:rsidRPr="00321E8E" w:rsidRDefault="00792B84" w:rsidP="006A0AD7">
            <w:pPr>
              <w:pStyle w:val="NormalWeb"/>
              <w:spacing w:before="0" w:beforeAutospacing="0" w:after="0" w:afterAutospacing="0"/>
              <w:outlineLvl w:val="0"/>
            </w:pPr>
            <w:r>
              <w:t>2014</w:t>
            </w:r>
          </w:p>
        </w:tc>
        <w:tc>
          <w:tcPr>
            <w:tcW w:w="8988" w:type="dxa"/>
          </w:tcPr>
          <w:p w14:paraId="37F1414A" w14:textId="638AA585" w:rsidR="00792B84" w:rsidRPr="00792B84" w:rsidRDefault="00792B84" w:rsidP="006A0AD7">
            <w:pPr>
              <w:rPr>
                <w:bCs/>
                <w:i/>
              </w:rPr>
            </w:pPr>
            <w:r w:rsidRPr="00792B84">
              <w:rPr>
                <w:bCs/>
                <w:i/>
              </w:rPr>
              <w:t>Biomarkers of Kidney Injury</w:t>
            </w:r>
          </w:p>
        </w:tc>
      </w:tr>
      <w:tr w:rsidR="00792B84" w:rsidRPr="00CC0226" w14:paraId="6E9A3BA0" w14:textId="77777777" w:rsidTr="00586EEA">
        <w:tc>
          <w:tcPr>
            <w:tcW w:w="1440" w:type="dxa"/>
          </w:tcPr>
          <w:p w14:paraId="31C072F1" w14:textId="77777777" w:rsidR="00792B84" w:rsidRDefault="00792B84" w:rsidP="006A0AD7">
            <w:pPr>
              <w:pStyle w:val="NormalWeb"/>
              <w:spacing w:before="0" w:beforeAutospacing="0" w:after="0" w:afterAutospacing="0"/>
              <w:outlineLvl w:val="0"/>
            </w:pPr>
          </w:p>
        </w:tc>
        <w:tc>
          <w:tcPr>
            <w:tcW w:w="8988" w:type="dxa"/>
          </w:tcPr>
          <w:p w14:paraId="3F064538" w14:textId="7C04E98C" w:rsidR="00792B84" w:rsidRPr="00A177FF" w:rsidRDefault="00A177FF" w:rsidP="006A0AD7">
            <w:pPr>
              <w:rPr>
                <w:bCs/>
                <w:lang w:val="nl-BE"/>
              </w:rPr>
            </w:pPr>
            <w:r w:rsidRPr="00A177FF">
              <w:rPr>
                <w:bCs/>
                <w:lang w:val="nl-BE"/>
              </w:rPr>
              <w:t>2014 International Forum of Renal Pathology</w:t>
            </w:r>
            <w:r>
              <w:rPr>
                <w:bCs/>
                <w:lang w:val="nl-BE"/>
              </w:rPr>
              <w:t xml:space="preserve"> </w:t>
            </w:r>
            <w:r w:rsidRPr="00A177FF">
              <w:rPr>
                <w:bCs/>
                <w:lang w:val="nl-BE"/>
              </w:rPr>
              <w:t>&amp; The 9th National Renal Pathology Conference</w:t>
            </w:r>
            <w:r>
              <w:rPr>
                <w:bCs/>
                <w:lang w:val="nl-BE"/>
              </w:rPr>
              <w:t>, Beijing, China</w:t>
            </w:r>
          </w:p>
        </w:tc>
      </w:tr>
      <w:tr w:rsidR="00792B84" w:rsidRPr="00CC0226" w14:paraId="0859E124" w14:textId="77777777" w:rsidTr="00586EEA">
        <w:tc>
          <w:tcPr>
            <w:tcW w:w="1440" w:type="dxa"/>
          </w:tcPr>
          <w:p w14:paraId="27FF9A78" w14:textId="7B1EE2E3" w:rsidR="00792B84" w:rsidRDefault="00792B84" w:rsidP="006A0AD7">
            <w:pPr>
              <w:pStyle w:val="NormalWeb"/>
              <w:spacing w:before="0" w:beforeAutospacing="0" w:after="0" w:afterAutospacing="0"/>
              <w:outlineLvl w:val="0"/>
            </w:pPr>
            <w:r>
              <w:t>2014</w:t>
            </w:r>
          </w:p>
        </w:tc>
        <w:tc>
          <w:tcPr>
            <w:tcW w:w="8988" w:type="dxa"/>
          </w:tcPr>
          <w:p w14:paraId="13D5B3A8" w14:textId="6AF3233C" w:rsidR="00792B84" w:rsidRPr="00792B84" w:rsidRDefault="00792B84" w:rsidP="006A0AD7">
            <w:pPr>
              <w:rPr>
                <w:bCs/>
                <w:i/>
              </w:rPr>
            </w:pPr>
            <w:r w:rsidRPr="00792B84">
              <w:rPr>
                <w:bCs/>
                <w:i/>
              </w:rPr>
              <w:t>Biomarkers in Kidney Disease</w:t>
            </w:r>
          </w:p>
        </w:tc>
      </w:tr>
      <w:tr w:rsidR="00792B84" w:rsidRPr="00CC0226" w14:paraId="71D92EE2" w14:textId="77777777" w:rsidTr="00586EEA">
        <w:tc>
          <w:tcPr>
            <w:tcW w:w="1440" w:type="dxa"/>
          </w:tcPr>
          <w:p w14:paraId="7105692D" w14:textId="77777777" w:rsidR="00792B84" w:rsidRDefault="00792B84" w:rsidP="006A0AD7">
            <w:pPr>
              <w:pStyle w:val="NormalWeb"/>
              <w:spacing w:before="0" w:beforeAutospacing="0" w:after="0" w:afterAutospacing="0"/>
              <w:outlineLvl w:val="0"/>
            </w:pPr>
          </w:p>
        </w:tc>
        <w:tc>
          <w:tcPr>
            <w:tcW w:w="8988" w:type="dxa"/>
          </w:tcPr>
          <w:p w14:paraId="77A0E0B3" w14:textId="385CD59B" w:rsidR="00792B84" w:rsidRPr="00792B84" w:rsidRDefault="00792B84" w:rsidP="006A0AD7">
            <w:pPr>
              <w:rPr>
                <w:bCs/>
              </w:rPr>
            </w:pPr>
            <w:r>
              <w:rPr>
                <w:bCs/>
                <w:color w:val="000000"/>
              </w:rPr>
              <w:t xml:space="preserve">ISN </w:t>
            </w:r>
            <w:r w:rsidRPr="00792B84">
              <w:rPr>
                <w:bCs/>
                <w:color w:val="000000"/>
              </w:rPr>
              <w:t>Board Review CME and Contemporary Issues in Nephrology</w:t>
            </w:r>
            <w:r>
              <w:rPr>
                <w:bCs/>
                <w:color w:val="000000"/>
              </w:rPr>
              <w:t xml:space="preserve">, Zhengzhou, China </w:t>
            </w:r>
          </w:p>
        </w:tc>
      </w:tr>
      <w:tr w:rsidR="00412342" w:rsidRPr="00CC0226" w14:paraId="274775DC" w14:textId="77777777" w:rsidTr="00586EEA">
        <w:tc>
          <w:tcPr>
            <w:tcW w:w="1440" w:type="dxa"/>
          </w:tcPr>
          <w:p w14:paraId="07227DB3" w14:textId="083C041C" w:rsidR="00412342" w:rsidRDefault="00412342" w:rsidP="006A0AD7">
            <w:pPr>
              <w:pStyle w:val="NormalWeb"/>
              <w:spacing w:before="0" w:beforeAutospacing="0" w:after="0" w:afterAutospacing="0"/>
              <w:outlineLvl w:val="0"/>
            </w:pPr>
            <w:r>
              <w:t>2014</w:t>
            </w:r>
          </w:p>
        </w:tc>
        <w:tc>
          <w:tcPr>
            <w:tcW w:w="8988" w:type="dxa"/>
          </w:tcPr>
          <w:p w14:paraId="513CDF18" w14:textId="453B8383" w:rsidR="00412342" w:rsidRDefault="00763506" w:rsidP="006A0AD7">
            <w:pPr>
              <w:rPr>
                <w:bCs/>
                <w:color w:val="000000"/>
              </w:rPr>
            </w:pPr>
            <w:r>
              <w:rPr>
                <w:bCs/>
                <w:color w:val="000000"/>
              </w:rPr>
              <w:t xml:space="preserve">Plenary talk: </w:t>
            </w:r>
            <w:r w:rsidRPr="00763506">
              <w:rPr>
                <w:bCs/>
                <w:i/>
                <w:color w:val="000000"/>
              </w:rPr>
              <w:t>Current status of molecular pathology of toxicity/clinical biomarkers</w:t>
            </w:r>
          </w:p>
        </w:tc>
      </w:tr>
      <w:tr w:rsidR="00412342" w:rsidRPr="00CC0226" w14:paraId="7AEA43E8" w14:textId="77777777" w:rsidTr="00586EEA">
        <w:tc>
          <w:tcPr>
            <w:tcW w:w="1440" w:type="dxa"/>
          </w:tcPr>
          <w:p w14:paraId="14788048" w14:textId="77777777" w:rsidR="00412342" w:rsidRDefault="00412342" w:rsidP="006A0AD7">
            <w:pPr>
              <w:pStyle w:val="NormalWeb"/>
              <w:spacing w:before="0" w:beforeAutospacing="0" w:after="0" w:afterAutospacing="0"/>
              <w:outlineLvl w:val="0"/>
            </w:pPr>
          </w:p>
        </w:tc>
        <w:tc>
          <w:tcPr>
            <w:tcW w:w="8988" w:type="dxa"/>
          </w:tcPr>
          <w:p w14:paraId="6DDE0ECA" w14:textId="4A4D29FB" w:rsidR="00412342" w:rsidRDefault="00763506" w:rsidP="006A0AD7">
            <w:pPr>
              <w:rPr>
                <w:bCs/>
                <w:color w:val="000000"/>
              </w:rPr>
            </w:pPr>
            <w:r>
              <w:rPr>
                <w:bCs/>
                <w:color w:val="000000"/>
              </w:rPr>
              <w:t>Kidney Toxicity Workshop, University of Liverpool Medical Research Council</w:t>
            </w:r>
          </w:p>
        </w:tc>
      </w:tr>
      <w:tr w:rsidR="008E04E7" w:rsidRPr="00CC0226" w14:paraId="39E3A3D1" w14:textId="77777777" w:rsidTr="00586EEA">
        <w:tc>
          <w:tcPr>
            <w:tcW w:w="1440" w:type="dxa"/>
          </w:tcPr>
          <w:p w14:paraId="3AC22CF8" w14:textId="2B170537" w:rsidR="008E04E7" w:rsidRDefault="008E04E7" w:rsidP="006A0AD7">
            <w:pPr>
              <w:pStyle w:val="NormalWeb"/>
              <w:spacing w:before="0" w:beforeAutospacing="0" w:after="0" w:afterAutospacing="0"/>
              <w:outlineLvl w:val="0"/>
            </w:pPr>
            <w:r>
              <w:t>2015</w:t>
            </w:r>
          </w:p>
        </w:tc>
        <w:tc>
          <w:tcPr>
            <w:tcW w:w="8988" w:type="dxa"/>
          </w:tcPr>
          <w:p w14:paraId="17A49558" w14:textId="0924443A" w:rsidR="008E04E7" w:rsidRDefault="00FB7E5F" w:rsidP="006A0AD7">
            <w:pPr>
              <w:rPr>
                <w:bCs/>
                <w:i/>
                <w:color w:val="000000"/>
              </w:rPr>
            </w:pPr>
            <w:r>
              <w:rPr>
                <w:bCs/>
                <w:color w:val="000000"/>
              </w:rPr>
              <w:t>Keynote L</w:t>
            </w:r>
            <w:r w:rsidRPr="00FB7E5F">
              <w:rPr>
                <w:bCs/>
                <w:color w:val="000000"/>
              </w:rPr>
              <w:t>ecture:</w:t>
            </w:r>
            <w:r>
              <w:rPr>
                <w:bCs/>
                <w:i/>
                <w:color w:val="000000"/>
              </w:rPr>
              <w:t xml:space="preserve"> </w:t>
            </w:r>
            <w:r w:rsidR="008E04E7" w:rsidRPr="008E04E7">
              <w:rPr>
                <w:bCs/>
                <w:i/>
                <w:color w:val="000000"/>
              </w:rPr>
              <w:t>Stem Cells in the Kidney: A look into the future</w:t>
            </w:r>
          </w:p>
          <w:p w14:paraId="42BB9E7F" w14:textId="7AC64323" w:rsidR="00FB7E5F" w:rsidRDefault="00FB7E5F" w:rsidP="006A0AD7">
            <w:pPr>
              <w:rPr>
                <w:bCs/>
                <w:i/>
                <w:color w:val="000000"/>
              </w:rPr>
            </w:pPr>
            <w:r>
              <w:rPr>
                <w:bCs/>
                <w:i/>
                <w:color w:val="000000"/>
              </w:rPr>
              <w:t>Clinical-pathological correlation: 3 AKI cases</w:t>
            </w:r>
          </w:p>
          <w:p w14:paraId="230A9565" w14:textId="77777777" w:rsidR="008E04E7" w:rsidRDefault="008E04E7" w:rsidP="006A0AD7">
            <w:pPr>
              <w:rPr>
                <w:bCs/>
                <w:i/>
                <w:color w:val="000000"/>
              </w:rPr>
            </w:pPr>
            <w:r w:rsidRPr="008E04E7">
              <w:rPr>
                <w:bCs/>
                <w:i/>
                <w:color w:val="000000"/>
              </w:rPr>
              <w:t>Nephrology for Medical Students: Arousing Interest in the Area</w:t>
            </w:r>
          </w:p>
          <w:p w14:paraId="464400E8" w14:textId="0AC45CF9" w:rsidR="00FB7E5F" w:rsidRPr="008E04E7" w:rsidRDefault="00FB7E5F" w:rsidP="006A0AD7">
            <w:pPr>
              <w:rPr>
                <w:bCs/>
                <w:i/>
                <w:color w:val="000000"/>
              </w:rPr>
            </w:pPr>
            <w:r>
              <w:rPr>
                <w:bCs/>
                <w:i/>
                <w:color w:val="000000"/>
              </w:rPr>
              <w:t>Relationships between AKI and CKD</w:t>
            </w:r>
          </w:p>
        </w:tc>
      </w:tr>
      <w:tr w:rsidR="008E04E7" w:rsidRPr="00CC0226" w14:paraId="61E8627B" w14:textId="77777777" w:rsidTr="00586EEA">
        <w:tc>
          <w:tcPr>
            <w:tcW w:w="1440" w:type="dxa"/>
          </w:tcPr>
          <w:p w14:paraId="0D5C59B2" w14:textId="32BC3EE9" w:rsidR="008E04E7" w:rsidRDefault="008E04E7" w:rsidP="006A0AD7">
            <w:pPr>
              <w:pStyle w:val="NormalWeb"/>
              <w:spacing w:before="0" w:beforeAutospacing="0" w:after="0" w:afterAutospacing="0"/>
              <w:outlineLvl w:val="0"/>
            </w:pPr>
          </w:p>
        </w:tc>
        <w:tc>
          <w:tcPr>
            <w:tcW w:w="8988" w:type="dxa"/>
          </w:tcPr>
          <w:p w14:paraId="2AE9AEEC" w14:textId="506E7BEE" w:rsidR="008E04E7" w:rsidRDefault="008E04E7" w:rsidP="006A0AD7">
            <w:pPr>
              <w:rPr>
                <w:bCs/>
                <w:color w:val="000000"/>
              </w:rPr>
            </w:pPr>
            <w:r>
              <w:rPr>
                <w:bCs/>
                <w:color w:val="000000"/>
              </w:rPr>
              <w:t>Brazilian Congress of Nephrology, Curitiba, Brazil</w:t>
            </w:r>
          </w:p>
        </w:tc>
      </w:tr>
      <w:tr w:rsidR="007C1AC3" w:rsidRPr="00CC0226" w14:paraId="754D7D00" w14:textId="77777777" w:rsidTr="00586EEA">
        <w:tc>
          <w:tcPr>
            <w:tcW w:w="1440" w:type="dxa"/>
          </w:tcPr>
          <w:p w14:paraId="5537656D" w14:textId="0ECA1E07" w:rsidR="007C1AC3" w:rsidRDefault="007C1AC3" w:rsidP="006A0AD7">
            <w:pPr>
              <w:pStyle w:val="NormalWeb"/>
              <w:spacing w:before="0" w:beforeAutospacing="0" w:after="0" w:afterAutospacing="0"/>
              <w:outlineLvl w:val="0"/>
            </w:pPr>
            <w:r>
              <w:t>2015</w:t>
            </w:r>
          </w:p>
        </w:tc>
        <w:tc>
          <w:tcPr>
            <w:tcW w:w="8988" w:type="dxa"/>
          </w:tcPr>
          <w:p w14:paraId="493AF172" w14:textId="06BB682D" w:rsidR="007C1AC3" w:rsidRDefault="007C1AC3" w:rsidP="006A0AD7">
            <w:pPr>
              <w:rPr>
                <w:bCs/>
                <w:color w:val="000000"/>
              </w:rPr>
            </w:pPr>
            <w:r w:rsidRPr="007C1AC3">
              <w:rPr>
                <w:bCs/>
                <w:color w:val="000000"/>
              </w:rPr>
              <w:t>"Mechanisms of repair after acute kidney injury"</w:t>
            </w:r>
          </w:p>
        </w:tc>
      </w:tr>
      <w:tr w:rsidR="007C1AC3" w:rsidRPr="00CC0226" w14:paraId="268A15FD" w14:textId="77777777" w:rsidTr="00586EEA">
        <w:tc>
          <w:tcPr>
            <w:tcW w:w="1440" w:type="dxa"/>
          </w:tcPr>
          <w:p w14:paraId="405192E6" w14:textId="77777777" w:rsidR="007C1AC3" w:rsidRDefault="007C1AC3" w:rsidP="006A0AD7">
            <w:pPr>
              <w:pStyle w:val="NormalWeb"/>
              <w:spacing w:before="0" w:beforeAutospacing="0" w:after="0" w:afterAutospacing="0"/>
              <w:outlineLvl w:val="0"/>
            </w:pPr>
          </w:p>
        </w:tc>
        <w:tc>
          <w:tcPr>
            <w:tcW w:w="8988" w:type="dxa"/>
          </w:tcPr>
          <w:p w14:paraId="147D509B" w14:textId="7AEEB96C" w:rsidR="007C1AC3" w:rsidRDefault="007C1AC3" w:rsidP="006A0AD7">
            <w:pPr>
              <w:rPr>
                <w:bCs/>
                <w:color w:val="000000"/>
              </w:rPr>
            </w:pPr>
            <w:r>
              <w:rPr>
                <w:bCs/>
                <w:color w:val="000000"/>
              </w:rPr>
              <w:t>ERA/EDTA Congress, London, UK</w:t>
            </w:r>
          </w:p>
        </w:tc>
      </w:tr>
      <w:tr w:rsidR="007C1AC3" w:rsidRPr="00CC0226" w14:paraId="421FEEDE" w14:textId="77777777" w:rsidTr="00586EEA">
        <w:tc>
          <w:tcPr>
            <w:tcW w:w="1440" w:type="dxa"/>
          </w:tcPr>
          <w:p w14:paraId="27186A05" w14:textId="334C5DFE" w:rsidR="007C1AC3" w:rsidRDefault="007C1AC3" w:rsidP="006A0AD7">
            <w:pPr>
              <w:pStyle w:val="NormalWeb"/>
              <w:spacing w:before="0" w:beforeAutospacing="0" w:after="0" w:afterAutospacing="0"/>
              <w:outlineLvl w:val="0"/>
            </w:pPr>
            <w:r>
              <w:t>2015</w:t>
            </w:r>
          </w:p>
        </w:tc>
        <w:tc>
          <w:tcPr>
            <w:tcW w:w="8988" w:type="dxa"/>
          </w:tcPr>
          <w:p w14:paraId="6EA81AFB" w14:textId="335964D5" w:rsidR="007C1AC3" w:rsidRPr="00EA3240" w:rsidRDefault="00EA3240" w:rsidP="006A0AD7">
            <w:pPr>
              <w:rPr>
                <w:bCs/>
                <w:i/>
                <w:color w:val="000000"/>
              </w:rPr>
            </w:pPr>
            <w:r w:rsidRPr="00EA3240">
              <w:rPr>
                <w:bCs/>
                <w:i/>
                <w:color w:val="000000"/>
              </w:rPr>
              <w:t>Acute Kidney Injury and Repair</w:t>
            </w:r>
          </w:p>
        </w:tc>
      </w:tr>
      <w:tr w:rsidR="007C1AC3" w:rsidRPr="00CC0226" w14:paraId="1D818CCF" w14:textId="77777777" w:rsidTr="00586EEA">
        <w:tc>
          <w:tcPr>
            <w:tcW w:w="1440" w:type="dxa"/>
          </w:tcPr>
          <w:p w14:paraId="4D5F549B" w14:textId="77777777" w:rsidR="007C1AC3" w:rsidRDefault="007C1AC3" w:rsidP="006A0AD7">
            <w:pPr>
              <w:pStyle w:val="NormalWeb"/>
              <w:spacing w:before="0" w:beforeAutospacing="0" w:after="0" w:afterAutospacing="0"/>
              <w:outlineLvl w:val="0"/>
            </w:pPr>
          </w:p>
        </w:tc>
        <w:tc>
          <w:tcPr>
            <w:tcW w:w="8988" w:type="dxa"/>
          </w:tcPr>
          <w:p w14:paraId="5D3D8E1B" w14:textId="2D515D67" w:rsidR="007C1AC3" w:rsidRDefault="001B605A" w:rsidP="006A0AD7">
            <w:pPr>
              <w:rPr>
                <w:bCs/>
                <w:color w:val="000000"/>
              </w:rPr>
            </w:pPr>
            <w:r>
              <w:rPr>
                <w:bCs/>
                <w:color w:val="000000"/>
              </w:rPr>
              <w:t>ISN GO CME, Beijing and Zhengzhou, China</w:t>
            </w:r>
          </w:p>
        </w:tc>
      </w:tr>
      <w:tr w:rsidR="007C1AC3" w:rsidRPr="00CC0226" w14:paraId="39572F43" w14:textId="77777777" w:rsidTr="00586EEA">
        <w:tc>
          <w:tcPr>
            <w:tcW w:w="1440" w:type="dxa"/>
          </w:tcPr>
          <w:p w14:paraId="37641447" w14:textId="4FBEBFC0" w:rsidR="007C1AC3" w:rsidRDefault="001B605A" w:rsidP="006A0AD7">
            <w:pPr>
              <w:pStyle w:val="NormalWeb"/>
              <w:spacing w:before="0" w:beforeAutospacing="0" w:after="0" w:afterAutospacing="0"/>
              <w:outlineLvl w:val="0"/>
            </w:pPr>
            <w:r w:rsidRPr="001B605A">
              <w:rPr>
                <w:bCs/>
                <w:color w:val="000000"/>
              </w:rPr>
              <w:t>2015</w:t>
            </w:r>
          </w:p>
        </w:tc>
        <w:tc>
          <w:tcPr>
            <w:tcW w:w="8988" w:type="dxa"/>
          </w:tcPr>
          <w:p w14:paraId="156AB2B9" w14:textId="5E4664A0" w:rsidR="007C1AC3" w:rsidRPr="00EA3240" w:rsidRDefault="00EA3240" w:rsidP="006A0AD7">
            <w:pPr>
              <w:rPr>
                <w:bCs/>
                <w:i/>
                <w:color w:val="000000"/>
              </w:rPr>
            </w:pPr>
            <w:r w:rsidRPr="00EA3240">
              <w:rPr>
                <w:bCs/>
                <w:i/>
                <w:color w:val="000000"/>
              </w:rPr>
              <w:t>State of the BWH Renal Division</w:t>
            </w:r>
            <w:r w:rsidRPr="00EA3240">
              <w:rPr>
                <w:bCs/>
                <w:i/>
                <w:color w:val="000000"/>
              </w:rPr>
              <w:br/>
            </w:r>
            <w:r w:rsidR="00497931" w:rsidRPr="00497931">
              <w:rPr>
                <w:bCs/>
                <w:i/>
                <w:color w:val="000000"/>
              </w:rPr>
              <w:t>Clinical-pathological correlation: 3 AKI cases</w:t>
            </w:r>
          </w:p>
        </w:tc>
      </w:tr>
      <w:tr w:rsidR="007C1AC3" w:rsidRPr="00CC0226" w14:paraId="049C3255" w14:textId="77777777" w:rsidTr="00586EEA">
        <w:tc>
          <w:tcPr>
            <w:tcW w:w="1440" w:type="dxa"/>
          </w:tcPr>
          <w:p w14:paraId="1E9D2787" w14:textId="77777777" w:rsidR="007C1AC3" w:rsidRDefault="007C1AC3" w:rsidP="006A0AD7">
            <w:pPr>
              <w:pStyle w:val="NormalWeb"/>
              <w:spacing w:before="0" w:beforeAutospacing="0" w:after="0" w:afterAutospacing="0"/>
              <w:outlineLvl w:val="0"/>
            </w:pPr>
          </w:p>
        </w:tc>
        <w:tc>
          <w:tcPr>
            <w:tcW w:w="8988" w:type="dxa"/>
          </w:tcPr>
          <w:p w14:paraId="0E022D9A" w14:textId="508C2F2A" w:rsidR="007C1AC3" w:rsidRDefault="001B605A" w:rsidP="006A0AD7">
            <w:pPr>
              <w:rPr>
                <w:bCs/>
                <w:color w:val="000000"/>
              </w:rPr>
            </w:pPr>
            <w:r w:rsidRPr="001B605A">
              <w:rPr>
                <w:bCs/>
                <w:color w:val="000000"/>
              </w:rPr>
              <w:t>International Forum of Renal Pathology &amp; The 10th National Renal Pathology Conference</w:t>
            </w:r>
            <w:r w:rsidR="00497931">
              <w:rPr>
                <w:bCs/>
                <w:color w:val="000000"/>
              </w:rPr>
              <w:t>, Beijing, China</w:t>
            </w:r>
          </w:p>
        </w:tc>
      </w:tr>
      <w:tr w:rsidR="009C22D5" w:rsidRPr="00CC0226" w14:paraId="59AD4EC4" w14:textId="77777777" w:rsidTr="00586EEA">
        <w:tc>
          <w:tcPr>
            <w:tcW w:w="1440" w:type="dxa"/>
          </w:tcPr>
          <w:p w14:paraId="193CB726" w14:textId="68B3945C" w:rsidR="009C22D5" w:rsidRDefault="009C22D5" w:rsidP="006A0AD7">
            <w:pPr>
              <w:pStyle w:val="NormalWeb"/>
              <w:spacing w:before="0" w:beforeAutospacing="0" w:after="0" w:afterAutospacing="0"/>
              <w:outlineLvl w:val="0"/>
            </w:pPr>
            <w:r>
              <w:t>2015</w:t>
            </w:r>
          </w:p>
        </w:tc>
        <w:tc>
          <w:tcPr>
            <w:tcW w:w="8988" w:type="dxa"/>
          </w:tcPr>
          <w:p w14:paraId="494AE7D9" w14:textId="2E3899E7" w:rsidR="009C22D5" w:rsidRPr="006E5FC8" w:rsidRDefault="009C22D5" w:rsidP="006A0AD7">
            <w:pPr>
              <w:rPr>
                <w:bCs/>
                <w:i/>
                <w:color w:val="000000"/>
              </w:rPr>
            </w:pPr>
            <w:r w:rsidRPr="006E5FC8">
              <w:rPr>
                <w:bCs/>
                <w:i/>
                <w:color w:val="000000"/>
              </w:rPr>
              <w:t xml:space="preserve">Kidney injury and repair and nephrogenesis from </w:t>
            </w:r>
            <w:proofErr w:type="spellStart"/>
            <w:r w:rsidRPr="006E5FC8">
              <w:rPr>
                <w:bCs/>
                <w:i/>
                <w:color w:val="000000"/>
              </w:rPr>
              <w:t>iPS</w:t>
            </w:r>
            <w:proofErr w:type="spellEnd"/>
            <w:r w:rsidRPr="006E5FC8">
              <w:rPr>
                <w:bCs/>
                <w:i/>
                <w:color w:val="000000"/>
              </w:rPr>
              <w:t xml:space="preserve"> cells</w:t>
            </w:r>
          </w:p>
        </w:tc>
      </w:tr>
      <w:tr w:rsidR="009C22D5" w:rsidRPr="00CC0226" w14:paraId="0A1A79E5" w14:textId="77777777" w:rsidTr="00586EEA">
        <w:tc>
          <w:tcPr>
            <w:tcW w:w="1440" w:type="dxa"/>
          </w:tcPr>
          <w:p w14:paraId="69654640" w14:textId="77777777" w:rsidR="009C22D5" w:rsidRDefault="009C22D5" w:rsidP="006A0AD7">
            <w:pPr>
              <w:pStyle w:val="NormalWeb"/>
              <w:spacing w:before="0" w:beforeAutospacing="0" w:after="0" w:afterAutospacing="0"/>
              <w:outlineLvl w:val="0"/>
            </w:pPr>
          </w:p>
        </w:tc>
        <w:tc>
          <w:tcPr>
            <w:tcW w:w="8988" w:type="dxa"/>
          </w:tcPr>
          <w:p w14:paraId="6D44F93D" w14:textId="571C4CDC" w:rsidR="009C22D5" w:rsidRPr="001B605A" w:rsidRDefault="006E5FC8" w:rsidP="006A0AD7">
            <w:pPr>
              <w:rPr>
                <w:bCs/>
                <w:color w:val="000000"/>
              </w:rPr>
            </w:pPr>
            <w:r>
              <w:rPr>
                <w:bCs/>
                <w:color w:val="000000"/>
              </w:rPr>
              <w:t>Kyoto University, Kyoto, Japan</w:t>
            </w:r>
          </w:p>
        </w:tc>
      </w:tr>
      <w:tr w:rsidR="00497931" w:rsidRPr="00CC0226" w14:paraId="418AD675" w14:textId="77777777" w:rsidTr="00586EEA">
        <w:tc>
          <w:tcPr>
            <w:tcW w:w="1440" w:type="dxa"/>
          </w:tcPr>
          <w:p w14:paraId="5AD8867A" w14:textId="2CFA3301" w:rsidR="00497931" w:rsidRDefault="00497931" w:rsidP="006A0AD7">
            <w:pPr>
              <w:pStyle w:val="NormalWeb"/>
              <w:spacing w:before="0" w:beforeAutospacing="0" w:after="0" w:afterAutospacing="0"/>
              <w:outlineLvl w:val="0"/>
            </w:pPr>
            <w:r>
              <w:lastRenderedPageBreak/>
              <w:t>2015</w:t>
            </w:r>
          </w:p>
        </w:tc>
        <w:tc>
          <w:tcPr>
            <w:tcW w:w="8988" w:type="dxa"/>
          </w:tcPr>
          <w:p w14:paraId="3FABEC08" w14:textId="245A53C9" w:rsidR="00497931" w:rsidRPr="009C22D5" w:rsidRDefault="009C22D5" w:rsidP="006A0AD7">
            <w:pPr>
              <w:rPr>
                <w:bCs/>
                <w:i/>
                <w:color w:val="000000"/>
              </w:rPr>
            </w:pPr>
            <w:r w:rsidRPr="009C22D5">
              <w:rPr>
                <w:bCs/>
                <w:i/>
                <w:color w:val="000000"/>
              </w:rPr>
              <w:t xml:space="preserve">Kidney injury and repair and nephrogenesis from </w:t>
            </w:r>
            <w:proofErr w:type="spellStart"/>
            <w:r w:rsidRPr="009C22D5">
              <w:rPr>
                <w:bCs/>
                <w:i/>
                <w:color w:val="000000"/>
              </w:rPr>
              <w:t>iPS</w:t>
            </w:r>
            <w:proofErr w:type="spellEnd"/>
            <w:r w:rsidRPr="009C22D5">
              <w:rPr>
                <w:bCs/>
                <w:i/>
                <w:color w:val="000000"/>
              </w:rPr>
              <w:t xml:space="preserve"> cells</w:t>
            </w:r>
          </w:p>
        </w:tc>
      </w:tr>
      <w:tr w:rsidR="00497931" w:rsidRPr="00CC0226" w14:paraId="282FE5B6" w14:textId="77777777" w:rsidTr="00586EEA">
        <w:tc>
          <w:tcPr>
            <w:tcW w:w="1440" w:type="dxa"/>
          </w:tcPr>
          <w:p w14:paraId="4FB2B470" w14:textId="77777777" w:rsidR="00497931" w:rsidRDefault="00497931" w:rsidP="006A0AD7">
            <w:pPr>
              <w:pStyle w:val="NormalWeb"/>
              <w:spacing w:before="0" w:beforeAutospacing="0" w:after="0" w:afterAutospacing="0"/>
              <w:outlineLvl w:val="0"/>
            </w:pPr>
          </w:p>
        </w:tc>
        <w:tc>
          <w:tcPr>
            <w:tcW w:w="8988" w:type="dxa"/>
          </w:tcPr>
          <w:p w14:paraId="15C10029" w14:textId="384D0C61" w:rsidR="00497931" w:rsidRPr="001B605A" w:rsidRDefault="009C22D5" w:rsidP="006A0AD7">
            <w:pPr>
              <w:rPr>
                <w:bCs/>
                <w:color w:val="000000"/>
              </w:rPr>
            </w:pPr>
            <w:r w:rsidRPr="009C22D5">
              <w:rPr>
                <w:bCs/>
                <w:color w:val="000000"/>
              </w:rPr>
              <w:t>45th Eastern Regional Meeting of the Japanese Society of Nephrology</w:t>
            </w:r>
            <w:r>
              <w:rPr>
                <w:bCs/>
                <w:color w:val="000000"/>
              </w:rPr>
              <w:t>, Tokyo, Japan</w:t>
            </w:r>
          </w:p>
        </w:tc>
      </w:tr>
      <w:tr w:rsidR="009C22D5" w:rsidRPr="00CC0226" w14:paraId="750AD34B" w14:textId="77777777" w:rsidTr="00586EEA">
        <w:tc>
          <w:tcPr>
            <w:tcW w:w="1440" w:type="dxa"/>
          </w:tcPr>
          <w:p w14:paraId="2C8B468A" w14:textId="77777777" w:rsidR="009C22D5" w:rsidRDefault="009C22D5" w:rsidP="006A0AD7">
            <w:pPr>
              <w:pStyle w:val="NormalWeb"/>
              <w:spacing w:before="0" w:beforeAutospacing="0" w:after="0" w:afterAutospacing="0"/>
              <w:outlineLvl w:val="0"/>
            </w:pPr>
          </w:p>
        </w:tc>
        <w:tc>
          <w:tcPr>
            <w:tcW w:w="8988" w:type="dxa"/>
          </w:tcPr>
          <w:p w14:paraId="761DEC9A" w14:textId="4FE229EA" w:rsidR="009C22D5" w:rsidRPr="009C22D5" w:rsidRDefault="009C22D5" w:rsidP="006A0AD7">
            <w:pPr>
              <w:rPr>
                <w:bCs/>
                <w:i/>
                <w:color w:val="000000"/>
              </w:rPr>
            </w:pPr>
            <w:r w:rsidRPr="009C22D5">
              <w:rPr>
                <w:bCs/>
                <w:i/>
                <w:color w:val="000000"/>
              </w:rPr>
              <w:t xml:space="preserve">Kidney injury and repair and nephrogenesis from </w:t>
            </w:r>
            <w:proofErr w:type="spellStart"/>
            <w:r w:rsidRPr="009C22D5">
              <w:rPr>
                <w:bCs/>
                <w:i/>
                <w:color w:val="000000"/>
              </w:rPr>
              <w:t>iPS</w:t>
            </w:r>
            <w:proofErr w:type="spellEnd"/>
            <w:r w:rsidRPr="009C22D5">
              <w:rPr>
                <w:bCs/>
                <w:i/>
                <w:color w:val="000000"/>
              </w:rPr>
              <w:t xml:space="preserve"> cells</w:t>
            </w:r>
          </w:p>
        </w:tc>
      </w:tr>
      <w:tr w:rsidR="009C22D5" w:rsidRPr="00CC0226" w14:paraId="33C2B1D4" w14:textId="77777777" w:rsidTr="00586EEA">
        <w:tc>
          <w:tcPr>
            <w:tcW w:w="1440" w:type="dxa"/>
          </w:tcPr>
          <w:p w14:paraId="62216E9E" w14:textId="77777777" w:rsidR="009C22D5" w:rsidRDefault="009C22D5" w:rsidP="006A0AD7">
            <w:pPr>
              <w:pStyle w:val="NormalWeb"/>
              <w:spacing w:before="0" w:beforeAutospacing="0" w:after="0" w:afterAutospacing="0"/>
              <w:outlineLvl w:val="0"/>
            </w:pPr>
          </w:p>
        </w:tc>
        <w:tc>
          <w:tcPr>
            <w:tcW w:w="8988" w:type="dxa"/>
          </w:tcPr>
          <w:p w14:paraId="379D9750" w14:textId="73BD7C25" w:rsidR="009C22D5" w:rsidRPr="009C22D5" w:rsidRDefault="006E5FC8" w:rsidP="006A0AD7">
            <w:pPr>
              <w:rPr>
                <w:bCs/>
                <w:color w:val="000000"/>
              </w:rPr>
            </w:pPr>
            <w:r>
              <w:rPr>
                <w:bCs/>
                <w:color w:val="000000"/>
              </w:rPr>
              <w:t>Keio University, Tokyo, Japan</w:t>
            </w:r>
          </w:p>
        </w:tc>
      </w:tr>
      <w:tr w:rsidR="0096101D" w:rsidRPr="00CC0226" w14:paraId="5DFBDB90" w14:textId="77777777" w:rsidTr="00586EEA">
        <w:tc>
          <w:tcPr>
            <w:tcW w:w="1440" w:type="dxa"/>
          </w:tcPr>
          <w:p w14:paraId="0B288306" w14:textId="2657D467" w:rsidR="0096101D" w:rsidRDefault="0096101D" w:rsidP="006A0AD7">
            <w:pPr>
              <w:pStyle w:val="NormalWeb"/>
              <w:spacing w:before="0" w:beforeAutospacing="0" w:after="0" w:afterAutospacing="0"/>
              <w:outlineLvl w:val="0"/>
            </w:pPr>
            <w:r>
              <w:t>2016</w:t>
            </w:r>
          </w:p>
        </w:tc>
        <w:tc>
          <w:tcPr>
            <w:tcW w:w="8988" w:type="dxa"/>
          </w:tcPr>
          <w:p w14:paraId="2C373BBF" w14:textId="5F74FE97" w:rsidR="0096101D" w:rsidRPr="0096101D" w:rsidRDefault="0096101D" w:rsidP="006A0AD7">
            <w:pPr>
              <w:rPr>
                <w:bCs/>
                <w:i/>
                <w:color w:val="000000"/>
              </w:rPr>
            </w:pPr>
            <w:r w:rsidRPr="0096101D">
              <w:rPr>
                <w:bCs/>
                <w:i/>
                <w:color w:val="000000"/>
              </w:rPr>
              <w:t>The Kidney Repair and Regeneration Shop</w:t>
            </w:r>
          </w:p>
        </w:tc>
      </w:tr>
      <w:tr w:rsidR="0096101D" w:rsidRPr="00CC0226" w14:paraId="2E9C45D6" w14:textId="77777777" w:rsidTr="00586EEA">
        <w:tc>
          <w:tcPr>
            <w:tcW w:w="1440" w:type="dxa"/>
          </w:tcPr>
          <w:p w14:paraId="1C7400AD" w14:textId="77777777" w:rsidR="0096101D" w:rsidRDefault="0096101D" w:rsidP="006A0AD7">
            <w:pPr>
              <w:pStyle w:val="NormalWeb"/>
              <w:spacing w:before="0" w:beforeAutospacing="0" w:after="0" w:afterAutospacing="0"/>
              <w:outlineLvl w:val="0"/>
            </w:pPr>
          </w:p>
        </w:tc>
        <w:tc>
          <w:tcPr>
            <w:tcW w:w="8988" w:type="dxa"/>
          </w:tcPr>
          <w:p w14:paraId="294A9E01" w14:textId="27A67228" w:rsidR="0096101D" w:rsidRDefault="0022328B" w:rsidP="006A0AD7">
            <w:pPr>
              <w:rPr>
                <w:bCs/>
                <w:color w:val="000000"/>
              </w:rPr>
            </w:pPr>
            <w:r>
              <w:rPr>
                <w:bCs/>
                <w:color w:val="000000"/>
              </w:rPr>
              <w:t xml:space="preserve">City Wide Rounds, </w:t>
            </w:r>
            <w:r w:rsidRPr="0022328B">
              <w:rPr>
                <w:bCs/>
                <w:color w:val="000000"/>
              </w:rPr>
              <w:t>University of Toronto/St. Michael's Hospital</w:t>
            </w:r>
            <w:r>
              <w:rPr>
                <w:bCs/>
                <w:color w:val="000000"/>
              </w:rPr>
              <w:t>, Toronto, Canada</w:t>
            </w:r>
          </w:p>
        </w:tc>
      </w:tr>
      <w:tr w:rsidR="0096101D" w:rsidRPr="00CC0226" w14:paraId="24065FAA" w14:textId="77777777" w:rsidTr="00586EEA">
        <w:tc>
          <w:tcPr>
            <w:tcW w:w="1440" w:type="dxa"/>
          </w:tcPr>
          <w:p w14:paraId="6BF32277" w14:textId="27797711" w:rsidR="0096101D" w:rsidRDefault="00CF6787" w:rsidP="006A0AD7">
            <w:pPr>
              <w:pStyle w:val="NormalWeb"/>
              <w:spacing w:before="0" w:beforeAutospacing="0" w:after="0" w:afterAutospacing="0"/>
              <w:outlineLvl w:val="0"/>
            </w:pPr>
            <w:r>
              <w:t>2016</w:t>
            </w:r>
          </w:p>
        </w:tc>
        <w:tc>
          <w:tcPr>
            <w:tcW w:w="8988" w:type="dxa"/>
          </w:tcPr>
          <w:p w14:paraId="697E0EB0" w14:textId="66495CC9" w:rsidR="0096101D" w:rsidRPr="00CF6787" w:rsidRDefault="00CF6787" w:rsidP="006A0AD7">
            <w:pPr>
              <w:rPr>
                <w:bCs/>
                <w:i/>
                <w:color w:val="000000"/>
              </w:rPr>
            </w:pPr>
            <w:r w:rsidRPr="00CF6787">
              <w:rPr>
                <w:bCs/>
                <w:i/>
                <w:color w:val="000000"/>
              </w:rPr>
              <w:t>How might we be preventing acute kidney injury in 2025?</w:t>
            </w:r>
          </w:p>
        </w:tc>
      </w:tr>
      <w:tr w:rsidR="0022328B" w:rsidRPr="00CC0226" w14:paraId="507F0F82" w14:textId="77777777" w:rsidTr="00586EEA">
        <w:tc>
          <w:tcPr>
            <w:tcW w:w="1440" w:type="dxa"/>
          </w:tcPr>
          <w:p w14:paraId="483F0464" w14:textId="77777777" w:rsidR="0022328B" w:rsidRDefault="0022328B" w:rsidP="006A0AD7">
            <w:pPr>
              <w:pStyle w:val="NormalWeb"/>
              <w:spacing w:before="0" w:beforeAutospacing="0" w:after="0" w:afterAutospacing="0"/>
              <w:outlineLvl w:val="0"/>
            </w:pPr>
          </w:p>
        </w:tc>
        <w:tc>
          <w:tcPr>
            <w:tcW w:w="8988" w:type="dxa"/>
          </w:tcPr>
          <w:p w14:paraId="34984440" w14:textId="79ADC770" w:rsidR="0022328B" w:rsidRDefault="0022328B" w:rsidP="006A0AD7">
            <w:pPr>
              <w:rPr>
                <w:bCs/>
                <w:color w:val="000000"/>
              </w:rPr>
            </w:pPr>
            <w:r w:rsidRPr="0022328B">
              <w:rPr>
                <w:bCs/>
                <w:color w:val="000000"/>
              </w:rPr>
              <w:t>Cardiology, Diab</w:t>
            </w:r>
            <w:r>
              <w:rPr>
                <w:bCs/>
                <w:color w:val="000000"/>
              </w:rPr>
              <w:t>etes &amp; Nephrology at the Limits Symposium,</w:t>
            </w:r>
            <w:r w:rsidRPr="0022328B">
              <w:rPr>
                <w:bCs/>
                <w:color w:val="000000"/>
              </w:rPr>
              <w:t xml:space="preserve"> Royal College of Physicians, Londo</w:t>
            </w:r>
            <w:r>
              <w:rPr>
                <w:bCs/>
                <w:color w:val="000000"/>
              </w:rPr>
              <w:t>n, UK</w:t>
            </w:r>
          </w:p>
        </w:tc>
      </w:tr>
      <w:tr w:rsidR="00CF6787" w:rsidRPr="00CC0226" w14:paraId="316966F1" w14:textId="77777777" w:rsidTr="00586EEA">
        <w:tc>
          <w:tcPr>
            <w:tcW w:w="1440" w:type="dxa"/>
          </w:tcPr>
          <w:p w14:paraId="051C352C" w14:textId="6C0AD604" w:rsidR="00CF6787" w:rsidRDefault="00CF6787" w:rsidP="006A0AD7">
            <w:pPr>
              <w:pStyle w:val="NormalWeb"/>
              <w:spacing w:before="0" w:beforeAutospacing="0" w:after="0" w:afterAutospacing="0"/>
              <w:outlineLvl w:val="0"/>
            </w:pPr>
            <w:r>
              <w:t>2016</w:t>
            </w:r>
          </w:p>
        </w:tc>
        <w:tc>
          <w:tcPr>
            <w:tcW w:w="8988" w:type="dxa"/>
          </w:tcPr>
          <w:p w14:paraId="263098FA" w14:textId="103F7382" w:rsidR="00CF6787" w:rsidRPr="005F6251" w:rsidRDefault="00CF6787" w:rsidP="006A0AD7">
            <w:pPr>
              <w:rPr>
                <w:bCs/>
                <w:i/>
                <w:color w:val="000000"/>
              </w:rPr>
            </w:pPr>
            <w:r w:rsidRPr="005F6251">
              <w:rPr>
                <w:bCs/>
                <w:i/>
                <w:color w:val="000000"/>
              </w:rPr>
              <w:t xml:space="preserve">From </w:t>
            </w:r>
            <w:r w:rsidR="005F6251" w:rsidRPr="005F6251">
              <w:rPr>
                <w:bCs/>
                <w:i/>
                <w:color w:val="000000"/>
              </w:rPr>
              <w:t>AKI to CKD</w:t>
            </w:r>
          </w:p>
        </w:tc>
      </w:tr>
      <w:tr w:rsidR="00CF6787" w:rsidRPr="00CC0226" w14:paraId="248DB94F" w14:textId="77777777" w:rsidTr="00586EEA">
        <w:tc>
          <w:tcPr>
            <w:tcW w:w="1440" w:type="dxa"/>
          </w:tcPr>
          <w:p w14:paraId="0326F3A9" w14:textId="77777777" w:rsidR="00CF6787" w:rsidRDefault="00CF6787" w:rsidP="006A0AD7">
            <w:pPr>
              <w:pStyle w:val="NormalWeb"/>
              <w:spacing w:before="0" w:beforeAutospacing="0" w:after="0" w:afterAutospacing="0"/>
              <w:outlineLvl w:val="0"/>
            </w:pPr>
          </w:p>
        </w:tc>
        <w:tc>
          <w:tcPr>
            <w:tcW w:w="8988" w:type="dxa"/>
          </w:tcPr>
          <w:p w14:paraId="085E4BC7" w14:textId="26D1849F" w:rsidR="00CF6787" w:rsidRPr="0022328B" w:rsidRDefault="00CF6787" w:rsidP="006A0AD7">
            <w:pPr>
              <w:rPr>
                <w:bCs/>
                <w:color w:val="000000"/>
              </w:rPr>
            </w:pPr>
            <w:proofErr w:type="spellStart"/>
            <w:r w:rsidRPr="00CF6787">
              <w:rPr>
                <w:bCs/>
                <w:color w:val="000000"/>
              </w:rPr>
              <w:t>Actualités</w:t>
            </w:r>
            <w:proofErr w:type="spellEnd"/>
            <w:r w:rsidRPr="00CF6787">
              <w:rPr>
                <w:bCs/>
                <w:color w:val="000000"/>
              </w:rPr>
              <w:t xml:space="preserve"> </w:t>
            </w:r>
            <w:proofErr w:type="spellStart"/>
            <w:r w:rsidRPr="00CF6787">
              <w:rPr>
                <w:bCs/>
                <w:color w:val="000000"/>
              </w:rPr>
              <w:t>Néphrologiques</w:t>
            </w:r>
            <w:proofErr w:type="spellEnd"/>
            <w:r w:rsidRPr="00CF6787">
              <w:rPr>
                <w:bCs/>
                <w:color w:val="000000"/>
              </w:rPr>
              <w:t xml:space="preserve"> </w:t>
            </w:r>
            <w:proofErr w:type="spellStart"/>
            <w:r w:rsidRPr="00CF6787">
              <w:rPr>
                <w:bCs/>
                <w:color w:val="000000"/>
              </w:rPr>
              <w:t>Hôpital</w:t>
            </w:r>
            <w:proofErr w:type="spellEnd"/>
            <w:r w:rsidRPr="00CF6787">
              <w:rPr>
                <w:bCs/>
                <w:color w:val="000000"/>
              </w:rPr>
              <w:t xml:space="preserve"> Necker</w:t>
            </w:r>
            <w:r w:rsidR="005F6251">
              <w:rPr>
                <w:bCs/>
                <w:color w:val="000000"/>
              </w:rPr>
              <w:t>, Paris, F</w:t>
            </w:r>
            <w:r>
              <w:rPr>
                <w:bCs/>
                <w:color w:val="000000"/>
              </w:rPr>
              <w:t>rance</w:t>
            </w:r>
          </w:p>
        </w:tc>
      </w:tr>
      <w:tr w:rsidR="00FC368F" w:rsidRPr="00CC0226" w14:paraId="297BD2F5" w14:textId="77777777" w:rsidTr="00586EEA">
        <w:tc>
          <w:tcPr>
            <w:tcW w:w="1440" w:type="dxa"/>
          </w:tcPr>
          <w:p w14:paraId="046A32E6" w14:textId="6D76CD8B" w:rsidR="00FC368F" w:rsidRDefault="00DB34F1" w:rsidP="006A0AD7">
            <w:pPr>
              <w:pStyle w:val="NormalWeb"/>
              <w:spacing w:before="0" w:beforeAutospacing="0" w:after="0" w:afterAutospacing="0"/>
              <w:outlineLvl w:val="0"/>
            </w:pPr>
            <w:r>
              <w:t>2016</w:t>
            </w:r>
          </w:p>
        </w:tc>
        <w:tc>
          <w:tcPr>
            <w:tcW w:w="8988" w:type="dxa"/>
          </w:tcPr>
          <w:p w14:paraId="792F5FD1" w14:textId="0E2DBACB" w:rsidR="00FC368F" w:rsidRPr="00FC368F" w:rsidRDefault="00FC368F" w:rsidP="006A0AD7">
            <w:pPr>
              <w:rPr>
                <w:bCs/>
                <w:i/>
                <w:color w:val="000000"/>
              </w:rPr>
            </w:pPr>
            <w:r w:rsidRPr="00FC368F">
              <w:rPr>
                <w:bCs/>
                <w:i/>
                <w:color w:val="000000"/>
              </w:rPr>
              <w:t>From AKI to CKD</w:t>
            </w:r>
          </w:p>
        </w:tc>
      </w:tr>
      <w:tr w:rsidR="00FC368F" w:rsidRPr="00CC0226" w14:paraId="4CA17AE0" w14:textId="77777777" w:rsidTr="00586EEA">
        <w:tc>
          <w:tcPr>
            <w:tcW w:w="1440" w:type="dxa"/>
          </w:tcPr>
          <w:p w14:paraId="1734EB26" w14:textId="77777777" w:rsidR="00FC368F" w:rsidRDefault="00FC368F" w:rsidP="006A0AD7">
            <w:pPr>
              <w:pStyle w:val="NormalWeb"/>
              <w:spacing w:before="0" w:beforeAutospacing="0" w:after="0" w:afterAutospacing="0"/>
              <w:outlineLvl w:val="0"/>
            </w:pPr>
          </w:p>
        </w:tc>
        <w:tc>
          <w:tcPr>
            <w:tcW w:w="8988" w:type="dxa"/>
          </w:tcPr>
          <w:p w14:paraId="642DD06B" w14:textId="4599A499" w:rsidR="00FC368F" w:rsidRPr="00CF6787" w:rsidRDefault="00FC368F" w:rsidP="006A0AD7">
            <w:pPr>
              <w:rPr>
                <w:bCs/>
                <w:color w:val="000000"/>
              </w:rPr>
            </w:pPr>
            <w:r>
              <w:rPr>
                <w:bCs/>
                <w:color w:val="000000"/>
              </w:rPr>
              <w:t>Consensus Meeting on Renal Progenitors and K</w:t>
            </w:r>
            <w:r w:rsidRPr="00FC368F">
              <w:rPr>
                <w:bCs/>
                <w:color w:val="000000"/>
              </w:rPr>
              <w:t>idney Regeneration</w:t>
            </w:r>
            <w:r>
              <w:rPr>
                <w:bCs/>
                <w:color w:val="000000"/>
              </w:rPr>
              <w:t>, Florence, Italy</w:t>
            </w:r>
          </w:p>
        </w:tc>
      </w:tr>
      <w:tr w:rsidR="00FC368F" w:rsidRPr="00CC0226" w14:paraId="0096F2FB" w14:textId="77777777" w:rsidTr="00586EEA">
        <w:tc>
          <w:tcPr>
            <w:tcW w:w="1440" w:type="dxa"/>
          </w:tcPr>
          <w:p w14:paraId="37265C81" w14:textId="56F76F54" w:rsidR="00FC368F" w:rsidRDefault="00DB34F1" w:rsidP="006A0AD7">
            <w:pPr>
              <w:pStyle w:val="NormalWeb"/>
              <w:spacing w:before="0" w:beforeAutospacing="0" w:after="0" w:afterAutospacing="0"/>
              <w:outlineLvl w:val="0"/>
            </w:pPr>
            <w:r>
              <w:t>2016</w:t>
            </w:r>
          </w:p>
        </w:tc>
        <w:tc>
          <w:tcPr>
            <w:tcW w:w="8988" w:type="dxa"/>
          </w:tcPr>
          <w:p w14:paraId="55B7A08C" w14:textId="3544A030" w:rsidR="00FC368F" w:rsidRPr="00FC368F" w:rsidRDefault="00FC368F" w:rsidP="006A0AD7">
            <w:pPr>
              <w:rPr>
                <w:bCs/>
                <w:i/>
                <w:color w:val="000000"/>
              </w:rPr>
            </w:pPr>
            <w:r w:rsidRPr="00FC368F">
              <w:rPr>
                <w:bCs/>
                <w:i/>
                <w:color w:val="000000"/>
              </w:rPr>
              <w:t xml:space="preserve">Kidney tubules, </w:t>
            </w:r>
            <w:proofErr w:type="spellStart"/>
            <w:r w:rsidRPr="00FC368F">
              <w:rPr>
                <w:bCs/>
                <w:i/>
                <w:color w:val="000000"/>
              </w:rPr>
              <w:t>intertubular</w:t>
            </w:r>
            <w:proofErr w:type="spellEnd"/>
            <w:r w:rsidRPr="00FC368F">
              <w:rPr>
                <w:bCs/>
                <w:i/>
                <w:color w:val="000000"/>
              </w:rPr>
              <w:t>, vascular and glomerular cross-talks</w:t>
            </w:r>
          </w:p>
        </w:tc>
      </w:tr>
      <w:tr w:rsidR="00FC368F" w:rsidRPr="00CC0226" w14:paraId="705F3924" w14:textId="77777777" w:rsidTr="00586EEA">
        <w:tc>
          <w:tcPr>
            <w:tcW w:w="1440" w:type="dxa"/>
          </w:tcPr>
          <w:p w14:paraId="0FF9B1E6" w14:textId="77777777" w:rsidR="00FC368F" w:rsidRDefault="00FC368F" w:rsidP="006A0AD7">
            <w:pPr>
              <w:pStyle w:val="NormalWeb"/>
              <w:spacing w:before="0" w:beforeAutospacing="0" w:after="0" w:afterAutospacing="0"/>
              <w:outlineLvl w:val="0"/>
            </w:pPr>
          </w:p>
        </w:tc>
        <w:tc>
          <w:tcPr>
            <w:tcW w:w="8988" w:type="dxa"/>
          </w:tcPr>
          <w:p w14:paraId="792A8C8F" w14:textId="32793849" w:rsidR="00FC368F" w:rsidRDefault="00FC368F" w:rsidP="006A0AD7">
            <w:pPr>
              <w:rPr>
                <w:bCs/>
                <w:color w:val="000000"/>
              </w:rPr>
            </w:pPr>
            <w:r>
              <w:rPr>
                <w:bCs/>
                <w:color w:val="000000"/>
              </w:rPr>
              <w:t xml:space="preserve">International Renal Pathology Meeting, </w:t>
            </w:r>
            <w:r w:rsidR="00DB34F1">
              <w:rPr>
                <w:bCs/>
                <w:color w:val="000000"/>
              </w:rPr>
              <w:t>2016 International Society of Nephrology Board Review and CME in Contemporary Issues in Nephrology</w:t>
            </w:r>
            <w:r>
              <w:rPr>
                <w:bCs/>
                <w:color w:val="000000"/>
              </w:rPr>
              <w:t>, Beijing, China</w:t>
            </w:r>
          </w:p>
        </w:tc>
      </w:tr>
      <w:tr w:rsidR="00FC368F" w:rsidRPr="00CC0226" w14:paraId="3816329C" w14:textId="77777777" w:rsidTr="00586EEA">
        <w:tc>
          <w:tcPr>
            <w:tcW w:w="1440" w:type="dxa"/>
          </w:tcPr>
          <w:p w14:paraId="56AFB318" w14:textId="01B83A25" w:rsidR="00FC368F" w:rsidRDefault="00DB34F1" w:rsidP="006A0AD7">
            <w:pPr>
              <w:pStyle w:val="NormalWeb"/>
              <w:spacing w:before="0" w:beforeAutospacing="0" w:after="0" w:afterAutospacing="0"/>
              <w:outlineLvl w:val="0"/>
            </w:pPr>
            <w:r>
              <w:t>2016</w:t>
            </w:r>
          </w:p>
        </w:tc>
        <w:tc>
          <w:tcPr>
            <w:tcW w:w="8988" w:type="dxa"/>
          </w:tcPr>
          <w:p w14:paraId="2D768D44" w14:textId="17A0EE40" w:rsidR="00FC368F" w:rsidRDefault="00DB34F1" w:rsidP="006A0AD7">
            <w:pPr>
              <w:rPr>
                <w:bCs/>
                <w:color w:val="000000"/>
              </w:rPr>
            </w:pPr>
            <w:r w:rsidRPr="00FC368F">
              <w:rPr>
                <w:bCs/>
                <w:i/>
                <w:color w:val="000000"/>
              </w:rPr>
              <w:t xml:space="preserve">Kidney tubules, </w:t>
            </w:r>
            <w:proofErr w:type="spellStart"/>
            <w:r w:rsidRPr="00FC368F">
              <w:rPr>
                <w:bCs/>
                <w:i/>
                <w:color w:val="000000"/>
              </w:rPr>
              <w:t>intertubular</w:t>
            </w:r>
            <w:proofErr w:type="spellEnd"/>
            <w:r w:rsidRPr="00FC368F">
              <w:rPr>
                <w:bCs/>
                <w:i/>
                <w:color w:val="000000"/>
              </w:rPr>
              <w:t>, vascular and glomerular cross-talks</w:t>
            </w:r>
          </w:p>
        </w:tc>
      </w:tr>
      <w:tr w:rsidR="00FC368F" w:rsidRPr="00CC0226" w14:paraId="6CC57FD5" w14:textId="77777777" w:rsidTr="00586EEA">
        <w:tc>
          <w:tcPr>
            <w:tcW w:w="1440" w:type="dxa"/>
          </w:tcPr>
          <w:p w14:paraId="1993577E" w14:textId="77777777" w:rsidR="00FC368F" w:rsidRDefault="00FC368F" w:rsidP="006A0AD7">
            <w:pPr>
              <w:pStyle w:val="NormalWeb"/>
              <w:spacing w:before="0" w:beforeAutospacing="0" w:after="0" w:afterAutospacing="0"/>
              <w:outlineLvl w:val="0"/>
            </w:pPr>
          </w:p>
        </w:tc>
        <w:tc>
          <w:tcPr>
            <w:tcW w:w="8988" w:type="dxa"/>
          </w:tcPr>
          <w:p w14:paraId="44903EC9" w14:textId="17F71107" w:rsidR="00FC368F" w:rsidRDefault="00DB34F1" w:rsidP="006A0AD7">
            <w:pPr>
              <w:rPr>
                <w:bCs/>
                <w:color w:val="000000"/>
              </w:rPr>
            </w:pPr>
            <w:r>
              <w:rPr>
                <w:bCs/>
                <w:color w:val="000000"/>
              </w:rPr>
              <w:t>2016 International Society of Nephrology Board Review and CME in Contemporary Issues in Nephrology,</w:t>
            </w:r>
            <w:r w:rsidRPr="00FC368F">
              <w:rPr>
                <w:bCs/>
                <w:color w:val="000000"/>
              </w:rPr>
              <w:t xml:space="preserve"> </w:t>
            </w:r>
            <w:r w:rsidR="00FC368F" w:rsidRPr="00FC368F">
              <w:rPr>
                <w:bCs/>
                <w:color w:val="000000"/>
              </w:rPr>
              <w:t>Nephrology Institute Zhengzhou University</w:t>
            </w:r>
            <w:r>
              <w:rPr>
                <w:bCs/>
                <w:color w:val="000000"/>
              </w:rPr>
              <w:t>, Zhengzhou, China</w:t>
            </w:r>
          </w:p>
        </w:tc>
      </w:tr>
      <w:tr w:rsidR="00BB2A4E" w:rsidRPr="00CC0226" w14:paraId="04F07FCD" w14:textId="77777777" w:rsidTr="00586EEA">
        <w:tc>
          <w:tcPr>
            <w:tcW w:w="1440" w:type="dxa"/>
          </w:tcPr>
          <w:p w14:paraId="154A40AE" w14:textId="7E313500" w:rsidR="00BB2A4E" w:rsidRDefault="00BB2A4E" w:rsidP="006A0AD7">
            <w:pPr>
              <w:pStyle w:val="NormalWeb"/>
              <w:spacing w:before="0" w:beforeAutospacing="0" w:after="0" w:afterAutospacing="0"/>
              <w:outlineLvl w:val="0"/>
            </w:pPr>
            <w:r>
              <w:t>2016</w:t>
            </w:r>
          </w:p>
        </w:tc>
        <w:tc>
          <w:tcPr>
            <w:tcW w:w="8988" w:type="dxa"/>
          </w:tcPr>
          <w:p w14:paraId="5CA0191E" w14:textId="7BD58A58" w:rsidR="00BB2A4E" w:rsidRDefault="00BB2A4E" w:rsidP="006A0AD7">
            <w:pPr>
              <w:rPr>
                <w:bCs/>
                <w:color w:val="000000"/>
              </w:rPr>
            </w:pPr>
            <w:r>
              <w:rPr>
                <w:bCs/>
                <w:color w:val="000000"/>
              </w:rPr>
              <w:t xml:space="preserve">Chan Woo Cheung Visiting Professorship: </w:t>
            </w:r>
            <w:r w:rsidRPr="00BB2A4E">
              <w:rPr>
                <w:bCs/>
                <w:i/>
                <w:color w:val="000000"/>
              </w:rPr>
              <w:t>Regenerating the nephron with human pluripotent stem cells</w:t>
            </w:r>
          </w:p>
        </w:tc>
      </w:tr>
      <w:tr w:rsidR="00BB2A4E" w:rsidRPr="00CC0226" w14:paraId="3C43556E" w14:textId="77777777" w:rsidTr="00586EEA">
        <w:tc>
          <w:tcPr>
            <w:tcW w:w="1440" w:type="dxa"/>
          </w:tcPr>
          <w:p w14:paraId="2E398929" w14:textId="77777777" w:rsidR="00BB2A4E" w:rsidRDefault="00BB2A4E" w:rsidP="006A0AD7">
            <w:pPr>
              <w:pStyle w:val="NormalWeb"/>
              <w:spacing w:before="0" w:beforeAutospacing="0" w:after="0" w:afterAutospacing="0"/>
              <w:outlineLvl w:val="0"/>
            </w:pPr>
          </w:p>
        </w:tc>
        <w:tc>
          <w:tcPr>
            <w:tcW w:w="8988" w:type="dxa"/>
          </w:tcPr>
          <w:p w14:paraId="704FB0ED" w14:textId="336C69F4" w:rsidR="00BB2A4E" w:rsidRDefault="00BB2A4E" w:rsidP="006A0AD7">
            <w:pPr>
              <w:rPr>
                <w:bCs/>
                <w:color w:val="000000"/>
              </w:rPr>
            </w:pPr>
            <w:r>
              <w:rPr>
                <w:bCs/>
                <w:color w:val="000000"/>
              </w:rPr>
              <w:t xml:space="preserve">Hong Kong Society of Nephrology </w:t>
            </w:r>
            <w:r w:rsidRPr="00BB2A4E">
              <w:rPr>
                <w:bCs/>
                <w:color w:val="000000"/>
              </w:rPr>
              <w:t xml:space="preserve">Annual Scientific Meeting </w:t>
            </w:r>
          </w:p>
        </w:tc>
      </w:tr>
      <w:tr w:rsidR="00BB2A4E" w:rsidRPr="00CC0226" w14:paraId="44E1E28B" w14:textId="77777777" w:rsidTr="00586EEA">
        <w:tc>
          <w:tcPr>
            <w:tcW w:w="1440" w:type="dxa"/>
          </w:tcPr>
          <w:p w14:paraId="31FA64E9" w14:textId="61299399" w:rsidR="00BB2A4E" w:rsidRDefault="00BB2A4E" w:rsidP="006A0AD7">
            <w:pPr>
              <w:pStyle w:val="NormalWeb"/>
              <w:spacing w:before="0" w:beforeAutospacing="0" w:after="0" w:afterAutospacing="0"/>
              <w:outlineLvl w:val="0"/>
            </w:pPr>
            <w:r>
              <w:t>2016</w:t>
            </w:r>
          </w:p>
        </w:tc>
        <w:tc>
          <w:tcPr>
            <w:tcW w:w="8988" w:type="dxa"/>
          </w:tcPr>
          <w:p w14:paraId="6DFE03BA" w14:textId="05511317" w:rsidR="00BB2A4E" w:rsidRDefault="00BB2A4E" w:rsidP="006A0AD7">
            <w:pPr>
              <w:rPr>
                <w:bCs/>
                <w:color w:val="000000"/>
              </w:rPr>
            </w:pPr>
            <w:r>
              <w:rPr>
                <w:bCs/>
                <w:color w:val="000000"/>
              </w:rPr>
              <w:t xml:space="preserve">Chan Woo Cheung Visiting Professorship, Keynote lecture: </w:t>
            </w:r>
            <w:r w:rsidRPr="00622678">
              <w:rPr>
                <w:bCs/>
                <w:i/>
                <w:color w:val="000000"/>
              </w:rPr>
              <w:t>Urinary and Blood Biomarkers for AKI and CKD</w:t>
            </w:r>
          </w:p>
        </w:tc>
      </w:tr>
      <w:tr w:rsidR="00BB2A4E" w:rsidRPr="00CC0226" w14:paraId="107BD593" w14:textId="77777777" w:rsidTr="00586EEA">
        <w:tc>
          <w:tcPr>
            <w:tcW w:w="1440" w:type="dxa"/>
          </w:tcPr>
          <w:p w14:paraId="2DC482D3" w14:textId="77777777" w:rsidR="00BB2A4E" w:rsidRDefault="00BB2A4E" w:rsidP="006A0AD7">
            <w:pPr>
              <w:pStyle w:val="NormalWeb"/>
              <w:spacing w:before="0" w:beforeAutospacing="0" w:after="0" w:afterAutospacing="0"/>
              <w:outlineLvl w:val="0"/>
            </w:pPr>
          </w:p>
        </w:tc>
        <w:tc>
          <w:tcPr>
            <w:tcW w:w="8988" w:type="dxa"/>
          </w:tcPr>
          <w:p w14:paraId="66DB91F8" w14:textId="50767C82" w:rsidR="00BB2A4E" w:rsidRDefault="00BB2A4E" w:rsidP="006A0AD7">
            <w:pPr>
              <w:rPr>
                <w:bCs/>
                <w:color w:val="000000"/>
              </w:rPr>
            </w:pPr>
            <w:r>
              <w:rPr>
                <w:bCs/>
                <w:color w:val="000000"/>
              </w:rPr>
              <w:t xml:space="preserve">Hong Kong Society of Nephrology </w:t>
            </w:r>
            <w:r w:rsidRPr="00BB2A4E">
              <w:rPr>
                <w:bCs/>
                <w:color w:val="000000"/>
              </w:rPr>
              <w:t xml:space="preserve">Annual Scientific Meeting </w:t>
            </w:r>
          </w:p>
        </w:tc>
      </w:tr>
      <w:tr w:rsidR="00622678" w:rsidRPr="00CC0226" w14:paraId="59845AAF" w14:textId="77777777" w:rsidTr="00586EEA">
        <w:tc>
          <w:tcPr>
            <w:tcW w:w="1440" w:type="dxa"/>
          </w:tcPr>
          <w:p w14:paraId="1EA6A230" w14:textId="1233C502" w:rsidR="00622678" w:rsidRDefault="005018EE" w:rsidP="006A0AD7">
            <w:pPr>
              <w:pStyle w:val="NormalWeb"/>
              <w:spacing w:before="0" w:beforeAutospacing="0" w:after="0" w:afterAutospacing="0"/>
              <w:outlineLvl w:val="0"/>
            </w:pPr>
            <w:r>
              <w:t>2017</w:t>
            </w:r>
          </w:p>
        </w:tc>
        <w:tc>
          <w:tcPr>
            <w:tcW w:w="8988" w:type="dxa"/>
          </w:tcPr>
          <w:p w14:paraId="68195172" w14:textId="77777777" w:rsidR="00622678" w:rsidRDefault="005018EE" w:rsidP="006A0AD7">
            <w:pPr>
              <w:rPr>
                <w:bCs/>
                <w:i/>
                <w:color w:val="000000"/>
              </w:rPr>
            </w:pPr>
            <w:r w:rsidRPr="005018EE">
              <w:rPr>
                <w:bCs/>
                <w:i/>
                <w:color w:val="000000"/>
              </w:rPr>
              <w:t>Acute Kidney Injury</w:t>
            </w:r>
          </w:p>
          <w:p w14:paraId="79A8BDC0" w14:textId="2459B115" w:rsidR="005018EE" w:rsidRPr="005018EE" w:rsidRDefault="005018EE" w:rsidP="006A0AD7">
            <w:pPr>
              <w:rPr>
                <w:bCs/>
                <w:i/>
                <w:color w:val="000000"/>
              </w:rPr>
            </w:pPr>
            <w:r w:rsidRPr="005018EE">
              <w:rPr>
                <w:bCs/>
                <w:i/>
                <w:color w:val="000000"/>
              </w:rPr>
              <w:t xml:space="preserve">To Heal or Not to Heal - </w:t>
            </w:r>
            <w:proofErr w:type="spellStart"/>
            <w:r w:rsidRPr="005018EE">
              <w:rPr>
                <w:bCs/>
                <w:i/>
                <w:color w:val="000000"/>
              </w:rPr>
              <w:t>Longterm</w:t>
            </w:r>
            <w:proofErr w:type="spellEnd"/>
            <w:r w:rsidRPr="005018EE">
              <w:rPr>
                <w:bCs/>
                <w:i/>
                <w:color w:val="000000"/>
              </w:rPr>
              <w:t xml:space="preserve"> Consequences of AKI</w:t>
            </w:r>
          </w:p>
        </w:tc>
      </w:tr>
      <w:tr w:rsidR="00622678" w:rsidRPr="00CC0226" w14:paraId="66304DA0" w14:textId="77777777" w:rsidTr="00586EEA">
        <w:tc>
          <w:tcPr>
            <w:tcW w:w="1440" w:type="dxa"/>
          </w:tcPr>
          <w:p w14:paraId="58D4E65A" w14:textId="77777777" w:rsidR="00622678" w:rsidRDefault="00622678" w:rsidP="006A0AD7">
            <w:pPr>
              <w:pStyle w:val="NormalWeb"/>
              <w:spacing w:before="0" w:beforeAutospacing="0" w:after="0" w:afterAutospacing="0"/>
              <w:outlineLvl w:val="0"/>
            </w:pPr>
          </w:p>
        </w:tc>
        <w:tc>
          <w:tcPr>
            <w:tcW w:w="8988" w:type="dxa"/>
          </w:tcPr>
          <w:p w14:paraId="7A95F6F7" w14:textId="36797EC6" w:rsidR="00622678" w:rsidRDefault="005018EE" w:rsidP="006A0AD7">
            <w:pPr>
              <w:rPr>
                <w:bCs/>
                <w:color w:val="000000"/>
              </w:rPr>
            </w:pPr>
            <w:r>
              <w:rPr>
                <w:bCs/>
                <w:color w:val="000000"/>
              </w:rPr>
              <w:t>International Society of Nephrology Annual Meeting, Mexico City, Mexico</w:t>
            </w:r>
          </w:p>
        </w:tc>
      </w:tr>
      <w:tr w:rsidR="00E94AC0" w:rsidRPr="00CC0226" w14:paraId="02E49B6A" w14:textId="77777777" w:rsidTr="00586EEA">
        <w:tc>
          <w:tcPr>
            <w:tcW w:w="1440" w:type="dxa"/>
          </w:tcPr>
          <w:p w14:paraId="26E68684" w14:textId="45C00BF7" w:rsidR="00E94AC0" w:rsidRDefault="009C5A4C" w:rsidP="006A0AD7">
            <w:pPr>
              <w:pStyle w:val="NormalWeb"/>
              <w:spacing w:before="0" w:beforeAutospacing="0" w:after="0" w:afterAutospacing="0"/>
              <w:outlineLvl w:val="0"/>
            </w:pPr>
            <w:r>
              <w:t>2017</w:t>
            </w:r>
          </w:p>
        </w:tc>
        <w:tc>
          <w:tcPr>
            <w:tcW w:w="8988" w:type="dxa"/>
          </w:tcPr>
          <w:p w14:paraId="5ECC7B25" w14:textId="77777777" w:rsidR="00E94AC0" w:rsidRPr="007C2A3D" w:rsidRDefault="00E94AC0" w:rsidP="006A0AD7">
            <w:pPr>
              <w:rPr>
                <w:bCs/>
                <w:i/>
                <w:color w:val="000000"/>
              </w:rPr>
            </w:pPr>
            <w:r w:rsidRPr="007C2A3D">
              <w:rPr>
                <w:bCs/>
                <w:i/>
                <w:color w:val="000000"/>
              </w:rPr>
              <w:t>Use of renal progenitor cells for kidney regeneration, organoid creation and disease modeling</w:t>
            </w:r>
          </w:p>
          <w:p w14:paraId="74C3496C" w14:textId="5038DC23" w:rsidR="00E94AC0" w:rsidRDefault="009C5A4C" w:rsidP="006A0AD7">
            <w:pPr>
              <w:rPr>
                <w:bCs/>
                <w:color w:val="000000"/>
              </w:rPr>
            </w:pPr>
            <w:r w:rsidRPr="007C2A3D">
              <w:rPr>
                <w:bCs/>
                <w:i/>
                <w:color w:val="000000"/>
              </w:rPr>
              <w:t>Repair after nephron ablation reveals limitations of neonatal neo-nephrogenesis</w:t>
            </w:r>
          </w:p>
        </w:tc>
      </w:tr>
      <w:tr w:rsidR="00E94AC0" w:rsidRPr="00CC0226" w14:paraId="635FC9BE" w14:textId="77777777" w:rsidTr="00586EEA">
        <w:tc>
          <w:tcPr>
            <w:tcW w:w="1440" w:type="dxa"/>
          </w:tcPr>
          <w:p w14:paraId="2AA21EF5" w14:textId="77777777" w:rsidR="00E94AC0" w:rsidRDefault="00E94AC0" w:rsidP="006A0AD7">
            <w:pPr>
              <w:pStyle w:val="NormalWeb"/>
              <w:spacing w:before="0" w:beforeAutospacing="0" w:after="0" w:afterAutospacing="0"/>
              <w:outlineLvl w:val="0"/>
            </w:pPr>
          </w:p>
        </w:tc>
        <w:tc>
          <w:tcPr>
            <w:tcW w:w="8988" w:type="dxa"/>
          </w:tcPr>
          <w:p w14:paraId="288A7964" w14:textId="7C7D723F" w:rsidR="00E94AC0" w:rsidRDefault="009C5A4C" w:rsidP="006A0AD7">
            <w:pPr>
              <w:rPr>
                <w:bCs/>
                <w:color w:val="000000"/>
              </w:rPr>
            </w:pPr>
            <w:r w:rsidRPr="009C5A4C">
              <w:rPr>
                <w:bCs/>
                <w:color w:val="000000"/>
              </w:rPr>
              <w:t>54th Congress of ERA-EDTA</w:t>
            </w:r>
          </w:p>
        </w:tc>
      </w:tr>
      <w:tr w:rsidR="0059369D" w:rsidRPr="00CC0226" w14:paraId="56295491" w14:textId="77777777" w:rsidTr="00586EEA">
        <w:tc>
          <w:tcPr>
            <w:tcW w:w="1440" w:type="dxa"/>
          </w:tcPr>
          <w:p w14:paraId="0E223880" w14:textId="31BE51A2" w:rsidR="0059369D" w:rsidRDefault="008D3B8F" w:rsidP="006A0AD7">
            <w:pPr>
              <w:pStyle w:val="NormalWeb"/>
              <w:spacing w:before="0" w:beforeAutospacing="0" w:after="0" w:afterAutospacing="0"/>
              <w:outlineLvl w:val="0"/>
            </w:pPr>
            <w:r>
              <w:t>2017</w:t>
            </w:r>
          </w:p>
        </w:tc>
        <w:tc>
          <w:tcPr>
            <w:tcW w:w="8988" w:type="dxa"/>
          </w:tcPr>
          <w:p w14:paraId="0303E672" w14:textId="77777777" w:rsidR="0059369D" w:rsidRPr="008D3B8F" w:rsidRDefault="00BA0412" w:rsidP="006A0AD7">
            <w:pPr>
              <w:rPr>
                <w:bCs/>
                <w:i/>
                <w:color w:val="000000"/>
              </w:rPr>
            </w:pPr>
            <w:r w:rsidRPr="008D3B8F">
              <w:rPr>
                <w:bCs/>
                <w:i/>
                <w:color w:val="000000"/>
              </w:rPr>
              <w:t>An Academic Renal Division: Brigham and Women’s Hospital</w:t>
            </w:r>
          </w:p>
          <w:p w14:paraId="51DE3F25" w14:textId="6E1A30BA" w:rsidR="00BA0412" w:rsidRPr="009C5A4C" w:rsidRDefault="00BA0412" w:rsidP="006A0AD7">
            <w:pPr>
              <w:rPr>
                <w:bCs/>
                <w:color w:val="000000"/>
              </w:rPr>
            </w:pPr>
            <w:r w:rsidRPr="008D3B8F">
              <w:rPr>
                <w:bCs/>
                <w:i/>
                <w:color w:val="000000"/>
              </w:rPr>
              <w:t>Pathophysiology of Acute Kidney Injury</w:t>
            </w:r>
          </w:p>
        </w:tc>
      </w:tr>
      <w:tr w:rsidR="0059369D" w:rsidRPr="00CC0226" w14:paraId="3D1B9C51" w14:textId="77777777" w:rsidTr="00586EEA">
        <w:tc>
          <w:tcPr>
            <w:tcW w:w="1440" w:type="dxa"/>
          </w:tcPr>
          <w:p w14:paraId="55AF4642" w14:textId="77777777" w:rsidR="0059369D" w:rsidRDefault="0059369D" w:rsidP="006A0AD7">
            <w:pPr>
              <w:pStyle w:val="NormalWeb"/>
              <w:spacing w:before="0" w:beforeAutospacing="0" w:after="0" w:afterAutospacing="0"/>
              <w:outlineLvl w:val="0"/>
            </w:pPr>
          </w:p>
        </w:tc>
        <w:tc>
          <w:tcPr>
            <w:tcW w:w="8988" w:type="dxa"/>
          </w:tcPr>
          <w:p w14:paraId="402741FF" w14:textId="70596D2D" w:rsidR="0059369D" w:rsidRPr="009C5A4C" w:rsidRDefault="008D3B8F" w:rsidP="006A0AD7">
            <w:pPr>
              <w:rPr>
                <w:bCs/>
                <w:color w:val="000000"/>
              </w:rPr>
            </w:pPr>
            <w:r>
              <w:rPr>
                <w:bCs/>
                <w:color w:val="000000"/>
              </w:rPr>
              <w:t>International Renal Pathology Meeting, 2016 International Society of Nephrology Board Review and CME in Contemporary Issues in Nephrology, Beijing, China</w:t>
            </w:r>
          </w:p>
        </w:tc>
      </w:tr>
      <w:tr w:rsidR="008D3B8F" w:rsidRPr="00CC0226" w14:paraId="1A86ED98" w14:textId="77777777" w:rsidTr="00586EEA">
        <w:tc>
          <w:tcPr>
            <w:tcW w:w="1440" w:type="dxa"/>
          </w:tcPr>
          <w:p w14:paraId="42A9E6AD" w14:textId="6D4E781C" w:rsidR="008D3B8F" w:rsidRDefault="008D3B8F" w:rsidP="006A0AD7">
            <w:pPr>
              <w:pStyle w:val="NormalWeb"/>
              <w:spacing w:before="0" w:beforeAutospacing="0" w:after="0" w:afterAutospacing="0"/>
              <w:outlineLvl w:val="0"/>
            </w:pPr>
            <w:r>
              <w:t>2017</w:t>
            </w:r>
          </w:p>
        </w:tc>
        <w:tc>
          <w:tcPr>
            <w:tcW w:w="8988" w:type="dxa"/>
          </w:tcPr>
          <w:p w14:paraId="0B035956" w14:textId="7FDEFD28" w:rsidR="008D3B8F" w:rsidRPr="008D3B8F" w:rsidRDefault="008D3B8F" w:rsidP="006A0AD7">
            <w:pPr>
              <w:rPr>
                <w:bCs/>
                <w:i/>
                <w:color w:val="000000"/>
              </w:rPr>
            </w:pPr>
            <w:r w:rsidRPr="008D3B8F">
              <w:rPr>
                <w:bCs/>
                <w:i/>
                <w:color w:val="000000"/>
              </w:rPr>
              <w:t>Pathophysiology of Acute Kidney Injury</w:t>
            </w:r>
          </w:p>
        </w:tc>
      </w:tr>
      <w:tr w:rsidR="008D3B8F" w:rsidRPr="00CC0226" w14:paraId="026BE28D" w14:textId="77777777" w:rsidTr="00586EEA">
        <w:tc>
          <w:tcPr>
            <w:tcW w:w="1440" w:type="dxa"/>
          </w:tcPr>
          <w:p w14:paraId="7E136B42" w14:textId="77777777" w:rsidR="008D3B8F" w:rsidRDefault="008D3B8F" w:rsidP="006A0AD7">
            <w:pPr>
              <w:pStyle w:val="NormalWeb"/>
              <w:spacing w:before="0" w:beforeAutospacing="0" w:after="0" w:afterAutospacing="0"/>
              <w:outlineLvl w:val="0"/>
            </w:pPr>
          </w:p>
        </w:tc>
        <w:tc>
          <w:tcPr>
            <w:tcW w:w="8988" w:type="dxa"/>
          </w:tcPr>
          <w:p w14:paraId="4A06D024" w14:textId="305103EA" w:rsidR="008D3B8F" w:rsidRPr="009C5A4C" w:rsidRDefault="008D3B8F" w:rsidP="006A0AD7">
            <w:pPr>
              <w:rPr>
                <w:bCs/>
                <w:color w:val="000000"/>
              </w:rPr>
            </w:pPr>
            <w:r>
              <w:rPr>
                <w:bCs/>
                <w:color w:val="000000"/>
              </w:rPr>
              <w:t>2017 International Society of Nephrology Board Review and CME in Contemporary Issues in Nephrology,</w:t>
            </w:r>
            <w:r w:rsidRPr="00FC368F">
              <w:rPr>
                <w:bCs/>
                <w:color w:val="000000"/>
              </w:rPr>
              <w:t xml:space="preserve"> Nephrology Institute Zhengzhou University</w:t>
            </w:r>
            <w:r>
              <w:rPr>
                <w:bCs/>
                <w:color w:val="000000"/>
              </w:rPr>
              <w:t>, Zhengzhou, China</w:t>
            </w:r>
          </w:p>
        </w:tc>
      </w:tr>
      <w:tr w:rsidR="00353ED7" w:rsidRPr="00CC0226" w14:paraId="4AC0B56B" w14:textId="77777777" w:rsidTr="00586EEA">
        <w:tc>
          <w:tcPr>
            <w:tcW w:w="1440" w:type="dxa"/>
          </w:tcPr>
          <w:p w14:paraId="1247CD07" w14:textId="5DFC9C5E" w:rsidR="00353ED7" w:rsidRDefault="00353ED7" w:rsidP="006A0AD7">
            <w:pPr>
              <w:pStyle w:val="NormalWeb"/>
              <w:spacing w:before="0" w:beforeAutospacing="0" w:after="0" w:afterAutospacing="0"/>
              <w:outlineLvl w:val="0"/>
            </w:pPr>
            <w:r>
              <w:t>2018</w:t>
            </w:r>
          </w:p>
        </w:tc>
        <w:tc>
          <w:tcPr>
            <w:tcW w:w="8988" w:type="dxa"/>
          </w:tcPr>
          <w:p w14:paraId="679142E8" w14:textId="1FEFAFC9" w:rsidR="00353ED7" w:rsidRPr="00353ED7" w:rsidRDefault="00353ED7" w:rsidP="006A0AD7">
            <w:pPr>
              <w:rPr>
                <w:i/>
                <w:lang w:bidi="x-none"/>
              </w:rPr>
            </w:pPr>
            <w:r w:rsidRPr="00353ED7">
              <w:rPr>
                <w:i/>
                <w:lang w:bidi="x-none"/>
              </w:rPr>
              <w:t xml:space="preserve">AKI: From the laboratory to the clinic </w:t>
            </w:r>
          </w:p>
        </w:tc>
      </w:tr>
      <w:tr w:rsidR="00353ED7" w:rsidRPr="00CC0226" w14:paraId="17C80AB2" w14:textId="77777777" w:rsidTr="00586EEA">
        <w:tc>
          <w:tcPr>
            <w:tcW w:w="1440" w:type="dxa"/>
          </w:tcPr>
          <w:p w14:paraId="445B29BB" w14:textId="77777777" w:rsidR="00353ED7" w:rsidRDefault="00353ED7" w:rsidP="006A0AD7">
            <w:pPr>
              <w:pStyle w:val="NormalWeb"/>
              <w:spacing w:before="0" w:beforeAutospacing="0" w:after="0" w:afterAutospacing="0"/>
              <w:outlineLvl w:val="0"/>
            </w:pPr>
          </w:p>
        </w:tc>
        <w:tc>
          <w:tcPr>
            <w:tcW w:w="8988" w:type="dxa"/>
          </w:tcPr>
          <w:p w14:paraId="785CB63C" w14:textId="1601D231" w:rsidR="00353ED7" w:rsidRPr="004E2114" w:rsidRDefault="004E2114" w:rsidP="006A0AD7">
            <w:pPr>
              <w:rPr>
                <w:lang w:bidi="x-none"/>
              </w:rPr>
            </w:pPr>
            <w:r w:rsidRPr="004E2114">
              <w:rPr>
                <w:lang w:bidi="x-none"/>
              </w:rPr>
              <w:t>International Society of Nephrology Frontiers Symposium</w:t>
            </w:r>
            <w:r>
              <w:rPr>
                <w:lang w:bidi="x-none"/>
              </w:rPr>
              <w:t xml:space="preserve"> on </w:t>
            </w:r>
            <w:r>
              <w:rPr>
                <w:rStyle w:val="st"/>
              </w:rPr>
              <w:t>Kidney Disease and Cardiovascular Disease, Tokyo, Japan</w:t>
            </w:r>
          </w:p>
        </w:tc>
      </w:tr>
      <w:tr w:rsidR="004E2114" w:rsidRPr="00CC0226" w14:paraId="42308C1C" w14:textId="77777777" w:rsidTr="00586EEA">
        <w:tc>
          <w:tcPr>
            <w:tcW w:w="1440" w:type="dxa"/>
          </w:tcPr>
          <w:p w14:paraId="6841B385" w14:textId="244F0670" w:rsidR="004E2114" w:rsidRDefault="001329F7" w:rsidP="006A0AD7">
            <w:pPr>
              <w:pStyle w:val="NormalWeb"/>
              <w:spacing w:before="0" w:beforeAutospacing="0" w:after="0" w:afterAutospacing="0"/>
              <w:outlineLvl w:val="0"/>
            </w:pPr>
            <w:r>
              <w:t>2018</w:t>
            </w:r>
          </w:p>
        </w:tc>
        <w:tc>
          <w:tcPr>
            <w:tcW w:w="8988" w:type="dxa"/>
          </w:tcPr>
          <w:p w14:paraId="3B90EF13" w14:textId="13A33504" w:rsidR="004E2114" w:rsidRPr="004E2114" w:rsidRDefault="00E45AA1" w:rsidP="006A0AD7">
            <w:pPr>
              <w:rPr>
                <w:lang w:bidi="x-none"/>
              </w:rPr>
            </w:pPr>
            <w:r>
              <w:rPr>
                <w:lang w:bidi="x-none"/>
              </w:rPr>
              <w:t xml:space="preserve">Plenary Lecture: </w:t>
            </w:r>
            <w:r w:rsidRPr="00E45AA1">
              <w:rPr>
                <w:i/>
                <w:lang w:bidi="x-none"/>
              </w:rPr>
              <w:t>From Stem Cells to Kidney Organoids to Disease Modeling</w:t>
            </w:r>
          </w:p>
        </w:tc>
      </w:tr>
      <w:tr w:rsidR="00E45AA1" w:rsidRPr="00CC0226" w14:paraId="24E0A824" w14:textId="77777777" w:rsidTr="00586EEA">
        <w:tc>
          <w:tcPr>
            <w:tcW w:w="1440" w:type="dxa"/>
          </w:tcPr>
          <w:p w14:paraId="72C5020B" w14:textId="77777777" w:rsidR="00E45AA1" w:rsidRDefault="00E45AA1" w:rsidP="006A0AD7">
            <w:pPr>
              <w:pStyle w:val="NormalWeb"/>
              <w:spacing w:before="0" w:beforeAutospacing="0" w:after="0" w:afterAutospacing="0"/>
              <w:outlineLvl w:val="0"/>
            </w:pPr>
          </w:p>
        </w:tc>
        <w:tc>
          <w:tcPr>
            <w:tcW w:w="8988" w:type="dxa"/>
          </w:tcPr>
          <w:p w14:paraId="0AEC435B" w14:textId="7EC0EA26" w:rsidR="00E45AA1" w:rsidRPr="00E45AA1" w:rsidRDefault="00E45AA1" w:rsidP="006A0AD7">
            <w:pPr>
              <w:rPr>
                <w:i/>
                <w:lang w:bidi="x-none"/>
              </w:rPr>
            </w:pPr>
            <w:r w:rsidRPr="00E45AA1">
              <w:rPr>
                <w:i/>
                <w:lang w:bidi="x-none"/>
              </w:rPr>
              <w:t>Maladaptive repair in progression of AKI to CKD</w:t>
            </w:r>
          </w:p>
        </w:tc>
      </w:tr>
      <w:tr w:rsidR="00E45AA1" w:rsidRPr="00CC0226" w14:paraId="176DEA02" w14:textId="77777777" w:rsidTr="00586EEA">
        <w:tc>
          <w:tcPr>
            <w:tcW w:w="1440" w:type="dxa"/>
          </w:tcPr>
          <w:p w14:paraId="37DB9DCE" w14:textId="77777777" w:rsidR="00E45AA1" w:rsidRDefault="00E45AA1" w:rsidP="006A0AD7">
            <w:pPr>
              <w:pStyle w:val="NormalWeb"/>
              <w:spacing w:before="0" w:beforeAutospacing="0" w:after="0" w:afterAutospacing="0"/>
              <w:outlineLvl w:val="0"/>
            </w:pPr>
          </w:p>
        </w:tc>
        <w:tc>
          <w:tcPr>
            <w:tcW w:w="8988" w:type="dxa"/>
          </w:tcPr>
          <w:p w14:paraId="7F41B948" w14:textId="290388A9" w:rsidR="00E45AA1" w:rsidRPr="00E45AA1" w:rsidRDefault="00E45AA1" w:rsidP="006A0AD7">
            <w:pPr>
              <w:rPr>
                <w:i/>
                <w:lang w:bidi="x-none"/>
              </w:rPr>
            </w:pPr>
            <w:r w:rsidRPr="00E45AA1">
              <w:rPr>
                <w:i/>
                <w:lang w:bidi="x-none"/>
              </w:rPr>
              <w:t>A roadmap to innovative alternative solutions to renal replacement therapy</w:t>
            </w:r>
          </w:p>
        </w:tc>
      </w:tr>
      <w:tr w:rsidR="001329F7" w:rsidRPr="00CC0226" w14:paraId="0B645CF6" w14:textId="77777777" w:rsidTr="00586EEA">
        <w:tc>
          <w:tcPr>
            <w:tcW w:w="1440" w:type="dxa"/>
          </w:tcPr>
          <w:p w14:paraId="7144A84D" w14:textId="77777777" w:rsidR="001329F7" w:rsidRDefault="001329F7" w:rsidP="006A0AD7">
            <w:pPr>
              <w:pStyle w:val="NormalWeb"/>
              <w:spacing w:before="0" w:beforeAutospacing="0" w:after="0" w:afterAutospacing="0"/>
              <w:outlineLvl w:val="0"/>
            </w:pPr>
          </w:p>
        </w:tc>
        <w:tc>
          <w:tcPr>
            <w:tcW w:w="8988" w:type="dxa"/>
          </w:tcPr>
          <w:p w14:paraId="71F97E04" w14:textId="38150ED5" w:rsidR="00DD1D62" w:rsidRPr="004E2114" w:rsidRDefault="001329F7" w:rsidP="006A0AD7">
            <w:pPr>
              <w:rPr>
                <w:lang w:bidi="x-none"/>
              </w:rPr>
            </w:pPr>
            <w:r>
              <w:rPr>
                <w:lang w:bidi="x-none"/>
              </w:rPr>
              <w:t>16</w:t>
            </w:r>
            <w:r w:rsidRPr="001329F7">
              <w:rPr>
                <w:vertAlign w:val="superscript"/>
                <w:lang w:bidi="x-none"/>
              </w:rPr>
              <w:t>th</w:t>
            </w:r>
            <w:r>
              <w:rPr>
                <w:lang w:bidi="x-none"/>
              </w:rPr>
              <w:t xml:space="preserve"> Asian Pacific Congress of nephrology and 2018 Annual Congress of the Chinese Society of Nephrology</w:t>
            </w:r>
          </w:p>
        </w:tc>
      </w:tr>
      <w:tr w:rsidR="00DD1D62" w:rsidRPr="00CC0226" w14:paraId="4BC34D8C" w14:textId="77777777" w:rsidTr="00586EEA">
        <w:tc>
          <w:tcPr>
            <w:tcW w:w="1440" w:type="dxa"/>
          </w:tcPr>
          <w:p w14:paraId="34FDF95C" w14:textId="078AB05C" w:rsidR="00DD1D62" w:rsidRDefault="00DD1D62" w:rsidP="006A0AD7">
            <w:pPr>
              <w:pStyle w:val="NormalWeb"/>
              <w:spacing w:before="0" w:beforeAutospacing="0" w:after="0" w:afterAutospacing="0"/>
              <w:outlineLvl w:val="0"/>
            </w:pPr>
            <w:r>
              <w:t>2018</w:t>
            </w:r>
          </w:p>
        </w:tc>
        <w:tc>
          <w:tcPr>
            <w:tcW w:w="8988" w:type="dxa"/>
          </w:tcPr>
          <w:p w14:paraId="0E541C03" w14:textId="6E9C5E82" w:rsidR="00DD1D62" w:rsidRDefault="00DD1D62" w:rsidP="006A0AD7">
            <w:pPr>
              <w:rPr>
                <w:lang w:bidi="x-none"/>
              </w:rPr>
            </w:pPr>
            <w:r w:rsidRPr="00E45AA1">
              <w:rPr>
                <w:i/>
                <w:lang w:bidi="x-none"/>
              </w:rPr>
              <w:t>From Stem Cells to Kidney Organoids to Disease Modeling</w:t>
            </w:r>
          </w:p>
        </w:tc>
      </w:tr>
      <w:tr w:rsidR="00DD1D62" w:rsidRPr="00CC0226" w14:paraId="36A68A32" w14:textId="77777777" w:rsidTr="00586EEA">
        <w:tc>
          <w:tcPr>
            <w:tcW w:w="1440" w:type="dxa"/>
          </w:tcPr>
          <w:p w14:paraId="44AAA4FA" w14:textId="77777777" w:rsidR="00DD1D62" w:rsidRDefault="00DD1D62" w:rsidP="006A0AD7">
            <w:pPr>
              <w:pStyle w:val="NormalWeb"/>
              <w:spacing w:before="0" w:beforeAutospacing="0" w:after="0" w:afterAutospacing="0"/>
              <w:outlineLvl w:val="0"/>
            </w:pPr>
          </w:p>
        </w:tc>
        <w:tc>
          <w:tcPr>
            <w:tcW w:w="8988" w:type="dxa"/>
          </w:tcPr>
          <w:p w14:paraId="6187ED46" w14:textId="3E23522B" w:rsidR="00DD1D62" w:rsidRPr="00E45AA1" w:rsidRDefault="00DD1D62" w:rsidP="006A0AD7">
            <w:pPr>
              <w:rPr>
                <w:i/>
                <w:lang w:bidi="x-none"/>
              </w:rPr>
            </w:pPr>
            <w:r>
              <w:rPr>
                <w:bCs/>
                <w:color w:val="000000"/>
              </w:rPr>
              <w:t>International Renal Pathology Meeting, 2018 International Society of Nephrology Board Review and CME in Contemporary Issues in Nephrology, Beijing, China</w:t>
            </w:r>
          </w:p>
        </w:tc>
      </w:tr>
      <w:tr w:rsidR="00DD1D62" w:rsidRPr="00CC0226" w14:paraId="3F2C30FB" w14:textId="77777777" w:rsidTr="00586EEA">
        <w:tc>
          <w:tcPr>
            <w:tcW w:w="1440" w:type="dxa"/>
          </w:tcPr>
          <w:p w14:paraId="7E580A7A" w14:textId="2E0F8962" w:rsidR="00DD1D62" w:rsidRDefault="00555349" w:rsidP="006A0AD7">
            <w:pPr>
              <w:pStyle w:val="NormalWeb"/>
              <w:spacing w:before="0" w:beforeAutospacing="0" w:after="0" w:afterAutospacing="0"/>
              <w:outlineLvl w:val="0"/>
            </w:pPr>
            <w:r>
              <w:t>2018</w:t>
            </w:r>
          </w:p>
        </w:tc>
        <w:tc>
          <w:tcPr>
            <w:tcW w:w="8988" w:type="dxa"/>
          </w:tcPr>
          <w:p w14:paraId="1296D313" w14:textId="6AC3FDF5" w:rsidR="00DD1D62" w:rsidRPr="00555349" w:rsidRDefault="00555349" w:rsidP="006A0AD7">
            <w:pPr>
              <w:rPr>
                <w:bCs/>
                <w:i/>
                <w:color w:val="000000"/>
              </w:rPr>
            </w:pPr>
            <w:r w:rsidRPr="00555349">
              <w:rPr>
                <w:bCs/>
                <w:i/>
                <w:color w:val="000000"/>
              </w:rPr>
              <w:t>Stem Cells, Kidney Organoids and a Roadmap to Innovation in Renal Replacement Therapy</w:t>
            </w:r>
          </w:p>
        </w:tc>
      </w:tr>
      <w:tr w:rsidR="00DD1D62" w:rsidRPr="00CC0226" w14:paraId="4F287BCD" w14:textId="77777777" w:rsidTr="00586EEA">
        <w:tc>
          <w:tcPr>
            <w:tcW w:w="1440" w:type="dxa"/>
          </w:tcPr>
          <w:p w14:paraId="1596FE02" w14:textId="77777777" w:rsidR="00DD1D62" w:rsidRDefault="00DD1D62" w:rsidP="006A0AD7">
            <w:pPr>
              <w:pStyle w:val="NormalWeb"/>
              <w:spacing w:before="0" w:beforeAutospacing="0" w:after="0" w:afterAutospacing="0"/>
              <w:outlineLvl w:val="0"/>
            </w:pPr>
          </w:p>
        </w:tc>
        <w:tc>
          <w:tcPr>
            <w:tcW w:w="8988" w:type="dxa"/>
          </w:tcPr>
          <w:p w14:paraId="5C9B5C15" w14:textId="3D6B7C99" w:rsidR="00DD1D62" w:rsidRDefault="00555349" w:rsidP="006A0AD7">
            <w:pPr>
              <w:rPr>
                <w:bCs/>
                <w:color w:val="000000"/>
              </w:rPr>
            </w:pPr>
            <w:r w:rsidRPr="00555349">
              <w:rPr>
                <w:bCs/>
                <w:color w:val="000000"/>
              </w:rPr>
              <w:t xml:space="preserve">2018 </w:t>
            </w:r>
            <w:proofErr w:type="spellStart"/>
            <w:r w:rsidRPr="00555349">
              <w:rPr>
                <w:bCs/>
                <w:color w:val="000000"/>
              </w:rPr>
              <w:t>Xiangya</w:t>
            </w:r>
            <w:proofErr w:type="spellEnd"/>
            <w:r w:rsidRPr="00555349">
              <w:rPr>
                <w:bCs/>
                <w:color w:val="000000"/>
              </w:rPr>
              <w:t xml:space="preserve"> Kidney </w:t>
            </w:r>
            <w:r>
              <w:rPr>
                <w:bCs/>
                <w:color w:val="000000"/>
              </w:rPr>
              <w:t>D</w:t>
            </w:r>
            <w:r w:rsidRPr="00555349">
              <w:rPr>
                <w:bCs/>
                <w:color w:val="000000"/>
              </w:rPr>
              <w:t>isease Forum</w:t>
            </w:r>
            <w:r>
              <w:rPr>
                <w:bCs/>
                <w:color w:val="000000"/>
              </w:rPr>
              <w:t>, Changsha, China</w:t>
            </w:r>
          </w:p>
        </w:tc>
      </w:tr>
      <w:tr w:rsidR="00EC3914" w:rsidRPr="00CC0226" w14:paraId="675784A6" w14:textId="77777777" w:rsidTr="00586EEA">
        <w:tc>
          <w:tcPr>
            <w:tcW w:w="1440" w:type="dxa"/>
          </w:tcPr>
          <w:p w14:paraId="5D0920C4" w14:textId="777ED88B" w:rsidR="00EC3914" w:rsidRDefault="005F41DA" w:rsidP="006A0AD7">
            <w:pPr>
              <w:pStyle w:val="NormalWeb"/>
              <w:spacing w:before="0" w:beforeAutospacing="0" w:after="0" w:afterAutospacing="0"/>
              <w:outlineLvl w:val="0"/>
            </w:pPr>
            <w:r>
              <w:t>2018</w:t>
            </w:r>
          </w:p>
        </w:tc>
        <w:tc>
          <w:tcPr>
            <w:tcW w:w="8988" w:type="dxa"/>
          </w:tcPr>
          <w:p w14:paraId="423ADDB0" w14:textId="1EB9015A" w:rsidR="00EC3914" w:rsidRPr="00EC3914" w:rsidRDefault="00EC3914" w:rsidP="006A0AD7">
            <w:pPr>
              <w:rPr>
                <w:bCs/>
                <w:i/>
                <w:color w:val="000000"/>
              </w:rPr>
            </w:pPr>
            <w:r w:rsidRPr="00EC3914">
              <w:rPr>
                <w:bCs/>
                <w:i/>
                <w:color w:val="000000"/>
              </w:rPr>
              <w:t>The Status of Kidney Organoids and their utility</w:t>
            </w:r>
          </w:p>
        </w:tc>
      </w:tr>
      <w:tr w:rsidR="009A0942" w:rsidRPr="00CC0226" w14:paraId="49A8B3E5" w14:textId="77777777" w:rsidTr="00586EEA">
        <w:tc>
          <w:tcPr>
            <w:tcW w:w="1440" w:type="dxa"/>
          </w:tcPr>
          <w:p w14:paraId="2987168F" w14:textId="77777777" w:rsidR="009A0942" w:rsidRDefault="009A0942" w:rsidP="006A0AD7">
            <w:pPr>
              <w:pStyle w:val="NormalWeb"/>
              <w:spacing w:before="0" w:beforeAutospacing="0" w:after="0" w:afterAutospacing="0"/>
              <w:outlineLvl w:val="0"/>
            </w:pPr>
          </w:p>
        </w:tc>
        <w:tc>
          <w:tcPr>
            <w:tcW w:w="8988" w:type="dxa"/>
          </w:tcPr>
          <w:p w14:paraId="3E792C63" w14:textId="2CD6DC78" w:rsidR="009A0942" w:rsidRPr="00555349" w:rsidRDefault="009A0942" w:rsidP="006A0AD7">
            <w:pPr>
              <w:rPr>
                <w:bCs/>
                <w:color w:val="000000"/>
              </w:rPr>
            </w:pPr>
            <w:r>
              <w:rPr>
                <w:bCs/>
                <w:color w:val="000000"/>
              </w:rPr>
              <w:t>International Renal Pathology Meeting, 2018 International Society of Nephrology Board Review and CME in Contemporary Issues in Nephrology, Beijing, China</w:t>
            </w:r>
          </w:p>
        </w:tc>
      </w:tr>
      <w:tr w:rsidR="009A0942" w:rsidRPr="00CC0226" w14:paraId="34B3EF9A" w14:textId="77777777" w:rsidTr="00586EEA">
        <w:tc>
          <w:tcPr>
            <w:tcW w:w="1440" w:type="dxa"/>
          </w:tcPr>
          <w:p w14:paraId="7198DBAE" w14:textId="6EDD28DD" w:rsidR="009A0942" w:rsidRDefault="005F41DA" w:rsidP="006A0AD7">
            <w:pPr>
              <w:pStyle w:val="NormalWeb"/>
              <w:spacing w:before="0" w:beforeAutospacing="0" w:after="0" w:afterAutospacing="0"/>
              <w:outlineLvl w:val="0"/>
            </w:pPr>
            <w:r>
              <w:t>2018</w:t>
            </w:r>
          </w:p>
        </w:tc>
        <w:tc>
          <w:tcPr>
            <w:tcW w:w="8988" w:type="dxa"/>
          </w:tcPr>
          <w:p w14:paraId="1030A198" w14:textId="1E6666BD" w:rsidR="009A0942" w:rsidRPr="00EC3914" w:rsidRDefault="009A0942" w:rsidP="006A0AD7">
            <w:pPr>
              <w:rPr>
                <w:bCs/>
                <w:i/>
                <w:color w:val="000000"/>
              </w:rPr>
            </w:pPr>
            <w:r w:rsidRPr="00EC3914">
              <w:rPr>
                <w:bCs/>
                <w:i/>
                <w:color w:val="000000"/>
              </w:rPr>
              <w:t>Acute Kidney Injury and Maladaptive Repair</w:t>
            </w:r>
          </w:p>
        </w:tc>
      </w:tr>
      <w:tr w:rsidR="009A0942" w:rsidRPr="00CC0226" w14:paraId="41FD2CCA" w14:textId="77777777" w:rsidTr="00586EEA">
        <w:tc>
          <w:tcPr>
            <w:tcW w:w="1440" w:type="dxa"/>
          </w:tcPr>
          <w:p w14:paraId="12B84C42" w14:textId="77777777" w:rsidR="009A0942" w:rsidRDefault="009A0942" w:rsidP="006A0AD7">
            <w:pPr>
              <w:pStyle w:val="NormalWeb"/>
              <w:spacing w:before="0" w:beforeAutospacing="0" w:after="0" w:afterAutospacing="0"/>
              <w:outlineLvl w:val="0"/>
            </w:pPr>
          </w:p>
        </w:tc>
        <w:tc>
          <w:tcPr>
            <w:tcW w:w="8988" w:type="dxa"/>
          </w:tcPr>
          <w:p w14:paraId="4352290A" w14:textId="58193A53" w:rsidR="009A0942" w:rsidRPr="00555349" w:rsidRDefault="009A0942" w:rsidP="006A0AD7">
            <w:pPr>
              <w:rPr>
                <w:bCs/>
                <w:color w:val="000000"/>
              </w:rPr>
            </w:pPr>
            <w:r>
              <w:rPr>
                <w:bCs/>
                <w:color w:val="000000"/>
              </w:rPr>
              <w:t>International Renal Pathology Meeting, 2018 International Society of Nephrology Board Review and CME in Contemporary Issues in Nephrology, Beijing, China</w:t>
            </w:r>
          </w:p>
        </w:tc>
      </w:tr>
      <w:tr w:rsidR="009A0942" w:rsidRPr="00CC0226" w14:paraId="6F1DF6A8" w14:textId="77777777" w:rsidTr="00586EEA">
        <w:tc>
          <w:tcPr>
            <w:tcW w:w="1440" w:type="dxa"/>
          </w:tcPr>
          <w:p w14:paraId="62BE57E4" w14:textId="3A291919" w:rsidR="009A0942" w:rsidRDefault="005F41DA" w:rsidP="006A0AD7">
            <w:pPr>
              <w:pStyle w:val="NormalWeb"/>
              <w:spacing w:before="0" w:beforeAutospacing="0" w:after="0" w:afterAutospacing="0"/>
              <w:outlineLvl w:val="0"/>
            </w:pPr>
            <w:r>
              <w:t>2018</w:t>
            </w:r>
          </w:p>
        </w:tc>
        <w:tc>
          <w:tcPr>
            <w:tcW w:w="8988" w:type="dxa"/>
          </w:tcPr>
          <w:p w14:paraId="3B3EB120" w14:textId="52BF5A25" w:rsidR="009A0942" w:rsidRPr="00555349" w:rsidRDefault="009A0942" w:rsidP="006A0AD7">
            <w:pPr>
              <w:rPr>
                <w:bCs/>
                <w:color w:val="000000"/>
              </w:rPr>
            </w:pPr>
            <w:r w:rsidRPr="00EC3914">
              <w:rPr>
                <w:bCs/>
                <w:i/>
                <w:color w:val="000000"/>
              </w:rPr>
              <w:t>Acute Kidney Injury and Maladaptive Repair</w:t>
            </w:r>
          </w:p>
        </w:tc>
      </w:tr>
      <w:tr w:rsidR="009A0942" w:rsidRPr="00CC0226" w14:paraId="09447E3C" w14:textId="77777777" w:rsidTr="00586EEA">
        <w:tc>
          <w:tcPr>
            <w:tcW w:w="1440" w:type="dxa"/>
          </w:tcPr>
          <w:p w14:paraId="0BFC3B19" w14:textId="77777777" w:rsidR="009A0942" w:rsidRDefault="009A0942" w:rsidP="006A0AD7">
            <w:pPr>
              <w:pStyle w:val="NormalWeb"/>
              <w:spacing w:before="0" w:beforeAutospacing="0" w:after="0" w:afterAutospacing="0"/>
              <w:outlineLvl w:val="0"/>
            </w:pPr>
          </w:p>
        </w:tc>
        <w:tc>
          <w:tcPr>
            <w:tcW w:w="8988" w:type="dxa"/>
          </w:tcPr>
          <w:p w14:paraId="04CBBEAE" w14:textId="6DF7AFF1" w:rsidR="00BF0062" w:rsidRPr="00BF0062" w:rsidRDefault="00BF0062" w:rsidP="006A0AD7">
            <w:pPr>
              <w:rPr>
                <w:bCs/>
                <w:color w:val="000000"/>
              </w:rPr>
            </w:pPr>
            <w:r w:rsidRPr="00BF0062">
              <w:rPr>
                <w:bCs/>
                <w:color w:val="000000"/>
              </w:rPr>
              <w:t xml:space="preserve">Division of Nephrology, </w:t>
            </w:r>
            <w:proofErr w:type="spellStart"/>
            <w:r w:rsidRPr="00BF0062">
              <w:rPr>
                <w:bCs/>
                <w:color w:val="000000"/>
              </w:rPr>
              <w:t>Nanfang</w:t>
            </w:r>
            <w:proofErr w:type="spellEnd"/>
            <w:r w:rsidRPr="00BF0062">
              <w:rPr>
                <w:bCs/>
                <w:color w:val="000000"/>
              </w:rPr>
              <w:t xml:space="preserve"> Hospital </w:t>
            </w:r>
            <w:r>
              <w:rPr>
                <w:bCs/>
                <w:color w:val="000000"/>
              </w:rPr>
              <w:t xml:space="preserve">, </w:t>
            </w:r>
            <w:r w:rsidRPr="00BF0062">
              <w:rPr>
                <w:bCs/>
                <w:color w:val="000000"/>
              </w:rPr>
              <w:t xml:space="preserve">Southern Medical University </w:t>
            </w:r>
          </w:p>
          <w:p w14:paraId="6673F32A" w14:textId="362A1BFA" w:rsidR="009A0942" w:rsidRPr="00555349" w:rsidRDefault="00BF0062" w:rsidP="006A0AD7">
            <w:pPr>
              <w:rPr>
                <w:bCs/>
                <w:color w:val="000000"/>
              </w:rPr>
            </w:pPr>
            <w:r w:rsidRPr="00BF0062">
              <w:rPr>
                <w:bCs/>
                <w:color w:val="000000"/>
              </w:rPr>
              <w:t>Guangzhou, Guangdong</w:t>
            </w:r>
            <w:r>
              <w:rPr>
                <w:bCs/>
                <w:color w:val="000000"/>
              </w:rPr>
              <w:t xml:space="preserve">, </w:t>
            </w:r>
            <w:r w:rsidRPr="00BF0062">
              <w:rPr>
                <w:bCs/>
                <w:color w:val="000000"/>
              </w:rPr>
              <w:t>China</w:t>
            </w:r>
          </w:p>
        </w:tc>
      </w:tr>
      <w:tr w:rsidR="005F41DA" w:rsidRPr="00CC0226" w14:paraId="77B9A157" w14:textId="77777777" w:rsidTr="00586EEA">
        <w:tc>
          <w:tcPr>
            <w:tcW w:w="1440" w:type="dxa"/>
          </w:tcPr>
          <w:p w14:paraId="27640497" w14:textId="60373163" w:rsidR="005F41DA" w:rsidRDefault="006C052E" w:rsidP="006A0AD7">
            <w:pPr>
              <w:pStyle w:val="NormalWeb"/>
              <w:spacing w:before="0" w:beforeAutospacing="0" w:after="0" w:afterAutospacing="0"/>
              <w:outlineLvl w:val="0"/>
            </w:pPr>
            <w:r>
              <w:t>2019</w:t>
            </w:r>
          </w:p>
        </w:tc>
        <w:tc>
          <w:tcPr>
            <w:tcW w:w="8988" w:type="dxa"/>
          </w:tcPr>
          <w:p w14:paraId="4310D49F" w14:textId="5A84DD49" w:rsidR="005F41DA" w:rsidRPr="006C052E" w:rsidRDefault="006C052E" w:rsidP="006A0AD7">
            <w:pPr>
              <w:rPr>
                <w:bCs/>
                <w:i/>
                <w:color w:val="000000"/>
              </w:rPr>
            </w:pPr>
            <w:r w:rsidRPr="006C052E">
              <w:rPr>
                <w:bCs/>
                <w:i/>
                <w:color w:val="000000"/>
              </w:rPr>
              <w:t xml:space="preserve">The Status of Kidney Organoids and their </w:t>
            </w:r>
            <w:r>
              <w:rPr>
                <w:bCs/>
                <w:i/>
                <w:color w:val="000000"/>
              </w:rPr>
              <w:t>U</w:t>
            </w:r>
            <w:r w:rsidRPr="006C052E">
              <w:rPr>
                <w:bCs/>
                <w:i/>
                <w:color w:val="000000"/>
              </w:rPr>
              <w:t>tility</w:t>
            </w:r>
          </w:p>
        </w:tc>
      </w:tr>
      <w:tr w:rsidR="006C052E" w:rsidRPr="00CC0226" w14:paraId="1F25CCBE" w14:textId="77777777" w:rsidTr="00586EEA">
        <w:tc>
          <w:tcPr>
            <w:tcW w:w="1440" w:type="dxa"/>
          </w:tcPr>
          <w:p w14:paraId="78AA46CC" w14:textId="77777777" w:rsidR="006C052E" w:rsidRDefault="006C052E" w:rsidP="006A0AD7">
            <w:pPr>
              <w:pStyle w:val="NormalWeb"/>
              <w:spacing w:before="0" w:beforeAutospacing="0" w:after="0" w:afterAutospacing="0"/>
              <w:outlineLvl w:val="0"/>
            </w:pPr>
          </w:p>
        </w:tc>
        <w:tc>
          <w:tcPr>
            <w:tcW w:w="8988" w:type="dxa"/>
          </w:tcPr>
          <w:p w14:paraId="376B0183" w14:textId="63A9DE6F" w:rsidR="006C052E" w:rsidRPr="006C052E" w:rsidRDefault="006C052E" w:rsidP="006A0AD7">
            <w:pPr>
              <w:rPr>
                <w:bCs/>
                <w:i/>
                <w:color w:val="000000"/>
              </w:rPr>
            </w:pPr>
            <w:r w:rsidRPr="006C052E">
              <w:rPr>
                <w:bCs/>
                <w:i/>
                <w:color w:val="000000"/>
              </w:rPr>
              <w:t>Acute Kidney Injury and Maladaptive Repair</w:t>
            </w:r>
          </w:p>
        </w:tc>
      </w:tr>
      <w:tr w:rsidR="005F41DA" w:rsidRPr="00CC0226" w14:paraId="07FC1215" w14:textId="77777777" w:rsidTr="00586EEA">
        <w:tc>
          <w:tcPr>
            <w:tcW w:w="1440" w:type="dxa"/>
          </w:tcPr>
          <w:p w14:paraId="0DCEE77B" w14:textId="77777777" w:rsidR="005F41DA" w:rsidRDefault="005F41DA" w:rsidP="006A0AD7">
            <w:pPr>
              <w:pStyle w:val="NormalWeb"/>
              <w:spacing w:before="0" w:beforeAutospacing="0" w:after="0" w:afterAutospacing="0"/>
              <w:outlineLvl w:val="0"/>
            </w:pPr>
          </w:p>
        </w:tc>
        <w:tc>
          <w:tcPr>
            <w:tcW w:w="8988" w:type="dxa"/>
          </w:tcPr>
          <w:p w14:paraId="55931E3E" w14:textId="0BB2385A" w:rsidR="005F41DA" w:rsidRPr="00BF0062" w:rsidRDefault="006C052E" w:rsidP="006A0AD7">
            <w:pPr>
              <w:rPr>
                <w:bCs/>
                <w:color w:val="000000"/>
              </w:rPr>
            </w:pPr>
            <w:r>
              <w:rPr>
                <w:bCs/>
                <w:color w:val="000000"/>
              </w:rPr>
              <w:t>2019 International Society of Nephrology Board Review and CME in Contemporary Issues in Nephrology, Beijing and Zhengzhou, China</w:t>
            </w:r>
          </w:p>
        </w:tc>
      </w:tr>
      <w:tr w:rsidR="006C052E" w:rsidRPr="00CC0226" w14:paraId="4C833324" w14:textId="77777777" w:rsidTr="00586EEA">
        <w:tc>
          <w:tcPr>
            <w:tcW w:w="1440" w:type="dxa"/>
          </w:tcPr>
          <w:p w14:paraId="1E56C253" w14:textId="572366C2" w:rsidR="006C052E" w:rsidRDefault="006C052E" w:rsidP="006A0AD7">
            <w:pPr>
              <w:pStyle w:val="NormalWeb"/>
              <w:spacing w:before="0" w:beforeAutospacing="0" w:after="0" w:afterAutospacing="0"/>
              <w:outlineLvl w:val="0"/>
            </w:pPr>
            <w:r>
              <w:t>2019</w:t>
            </w:r>
          </w:p>
        </w:tc>
        <w:tc>
          <w:tcPr>
            <w:tcW w:w="8988" w:type="dxa"/>
          </w:tcPr>
          <w:p w14:paraId="0169A247" w14:textId="27058FA5" w:rsidR="006C052E" w:rsidRPr="008709F6" w:rsidRDefault="008709F6" w:rsidP="006A0AD7">
            <w:pPr>
              <w:rPr>
                <w:bCs/>
                <w:i/>
                <w:color w:val="000000"/>
              </w:rPr>
            </w:pPr>
            <w:r>
              <w:t>Plenary Lecture</w:t>
            </w:r>
            <w:r>
              <w:rPr>
                <w:bCs/>
                <w:i/>
                <w:color w:val="000000"/>
              </w:rPr>
              <w:t xml:space="preserve">: </w:t>
            </w:r>
            <w:r w:rsidRPr="008709F6">
              <w:rPr>
                <w:bCs/>
                <w:i/>
                <w:color w:val="000000"/>
              </w:rPr>
              <w:t>From Stem Cells to Kidney Organoids to Disease Modeling</w:t>
            </w:r>
          </w:p>
        </w:tc>
      </w:tr>
      <w:tr w:rsidR="006C052E" w:rsidRPr="00CC0226" w14:paraId="177DB5A5" w14:textId="77777777" w:rsidTr="00586EEA">
        <w:tc>
          <w:tcPr>
            <w:tcW w:w="1440" w:type="dxa"/>
          </w:tcPr>
          <w:p w14:paraId="7F45BB3A" w14:textId="77777777" w:rsidR="006C052E" w:rsidRDefault="006C052E" w:rsidP="006A0AD7">
            <w:pPr>
              <w:pStyle w:val="NormalWeb"/>
              <w:spacing w:before="0" w:beforeAutospacing="0" w:after="0" w:afterAutospacing="0"/>
              <w:outlineLvl w:val="0"/>
            </w:pPr>
          </w:p>
        </w:tc>
        <w:tc>
          <w:tcPr>
            <w:tcW w:w="8988" w:type="dxa"/>
          </w:tcPr>
          <w:p w14:paraId="312C9C87" w14:textId="715AAC57" w:rsidR="006C052E" w:rsidRDefault="006C052E" w:rsidP="006A0AD7">
            <w:pPr>
              <w:rPr>
                <w:bCs/>
                <w:color w:val="000000"/>
              </w:rPr>
            </w:pPr>
            <w:r w:rsidRPr="006C052E">
              <w:rPr>
                <w:bCs/>
                <w:color w:val="000000"/>
              </w:rPr>
              <w:t>XLVII IMIN Update in Nephrology Course, Mexico City</w:t>
            </w:r>
            <w:r>
              <w:rPr>
                <w:bCs/>
                <w:color w:val="000000"/>
              </w:rPr>
              <w:t>, Mexico</w:t>
            </w:r>
          </w:p>
        </w:tc>
      </w:tr>
      <w:tr w:rsidR="008709F6" w:rsidRPr="00CC0226" w14:paraId="06952CC7" w14:textId="77777777" w:rsidTr="00586EEA">
        <w:tc>
          <w:tcPr>
            <w:tcW w:w="1440" w:type="dxa"/>
          </w:tcPr>
          <w:p w14:paraId="28A3E199" w14:textId="56CEC0C1" w:rsidR="008709F6" w:rsidRDefault="00E27D2B" w:rsidP="006A0AD7">
            <w:pPr>
              <w:pStyle w:val="NormalWeb"/>
              <w:spacing w:before="0" w:beforeAutospacing="0" w:after="0" w:afterAutospacing="0"/>
              <w:outlineLvl w:val="0"/>
            </w:pPr>
            <w:r>
              <w:t>2019</w:t>
            </w:r>
          </w:p>
        </w:tc>
        <w:tc>
          <w:tcPr>
            <w:tcW w:w="8988" w:type="dxa"/>
          </w:tcPr>
          <w:p w14:paraId="3212640E" w14:textId="5157AD77" w:rsidR="008709F6" w:rsidRPr="00762A74" w:rsidRDefault="00762A74" w:rsidP="006A0AD7">
            <w:pPr>
              <w:rPr>
                <w:bCs/>
                <w:i/>
                <w:color w:val="000000"/>
              </w:rPr>
            </w:pPr>
            <w:r w:rsidRPr="00762A74">
              <w:rPr>
                <w:bCs/>
                <w:i/>
                <w:color w:val="000000"/>
              </w:rPr>
              <w:t>From stem cells to organoids to disease modeling</w:t>
            </w:r>
          </w:p>
        </w:tc>
      </w:tr>
      <w:tr w:rsidR="008709F6" w:rsidRPr="00CC0226" w14:paraId="445453F0" w14:textId="77777777" w:rsidTr="00586EEA">
        <w:tc>
          <w:tcPr>
            <w:tcW w:w="1440" w:type="dxa"/>
          </w:tcPr>
          <w:p w14:paraId="28CE6F77" w14:textId="77777777" w:rsidR="008709F6" w:rsidRDefault="008709F6" w:rsidP="006A0AD7">
            <w:pPr>
              <w:pStyle w:val="NormalWeb"/>
              <w:spacing w:before="0" w:beforeAutospacing="0" w:after="0" w:afterAutospacing="0"/>
              <w:outlineLvl w:val="0"/>
            </w:pPr>
          </w:p>
        </w:tc>
        <w:tc>
          <w:tcPr>
            <w:tcW w:w="8988" w:type="dxa"/>
          </w:tcPr>
          <w:p w14:paraId="1296F57C" w14:textId="744F7356" w:rsidR="008709F6" w:rsidRPr="006C052E" w:rsidRDefault="00E27D2B" w:rsidP="006A0AD7">
            <w:pPr>
              <w:rPr>
                <w:bCs/>
                <w:color w:val="000000"/>
              </w:rPr>
            </w:pPr>
            <w:r w:rsidRPr="00E27D2B">
              <w:rPr>
                <w:bCs/>
                <w:color w:val="000000"/>
              </w:rPr>
              <w:t xml:space="preserve">35th Ernst </w:t>
            </w:r>
            <w:proofErr w:type="spellStart"/>
            <w:r w:rsidRPr="00E27D2B">
              <w:rPr>
                <w:bCs/>
                <w:color w:val="000000"/>
              </w:rPr>
              <w:t>Klenk</w:t>
            </w:r>
            <w:proofErr w:type="spellEnd"/>
            <w:r w:rsidRPr="00E27D2B">
              <w:rPr>
                <w:bCs/>
                <w:color w:val="000000"/>
              </w:rPr>
              <w:t xml:space="preserve"> Symposium in Molecular Medicine </w:t>
            </w:r>
            <w:r>
              <w:rPr>
                <w:bCs/>
                <w:color w:val="000000"/>
              </w:rPr>
              <w:t>, Cologne, Germany</w:t>
            </w:r>
          </w:p>
        </w:tc>
      </w:tr>
      <w:tr w:rsidR="00654D39" w:rsidRPr="00CC0226" w14:paraId="0631A69A" w14:textId="77777777" w:rsidTr="00586EEA">
        <w:tc>
          <w:tcPr>
            <w:tcW w:w="1440" w:type="dxa"/>
          </w:tcPr>
          <w:p w14:paraId="0B80D976" w14:textId="384D553D" w:rsidR="00654D39" w:rsidRDefault="00654D39" w:rsidP="006A0AD7">
            <w:pPr>
              <w:pStyle w:val="NormalWeb"/>
              <w:spacing w:before="0" w:beforeAutospacing="0" w:after="0" w:afterAutospacing="0"/>
              <w:outlineLvl w:val="0"/>
            </w:pPr>
            <w:r>
              <w:t>2019</w:t>
            </w:r>
          </w:p>
        </w:tc>
        <w:tc>
          <w:tcPr>
            <w:tcW w:w="8988" w:type="dxa"/>
          </w:tcPr>
          <w:p w14:paraId="69233192" w14:textId="783B1703" w:rsidR="00654D39" w:rsidRPr="005B41F4" w:rsidRDefault="00654D39" w:rsidP="006A0AD7">
            <w:pPr>
              <w:rPr>
                <w:bCs/>
                <w:i/>
                <w:color w:val="000000"/>
              </w:rPr>
            </w:pPr>
            <w:r w:rsidRPr="00654D39">
              <w:rPr>
                <w:bCs/>
                <w:i/>
                <w:color w:val="000000"/>
              </w:rPr>
              <w:t>From Stem Cells to Human Kidney Organoids to Disease Modeling</w:t>
            </w:r>
          </w:p>
        </w:tc>
      </w:tr>
      <w:tr w:rsidR="00654D39" w:rsidRPr="00CC0226" w14:paraId="68B52405" w14:textId="77777777" w:rsidTr="00586EEA">
        <w:tc>
          <w:tcPr>
            <w:tcW w:w="1440" w:type="dxa"/>
          </w:tcPr>
          <w:p w14:paraId="79F81E20" w14:textId="77777777" w:rsidR="00654D39" w:rsidRDefault="00654D39" w:rsidP="006A0AD7">
            <w:pPr>
              <w:pStyle w:val="NormalWeb"/>
              <w:spacing w:before="0" w:beforeAutospacing="0" w:after="0" w:afterAutospacing="0"/>
              <w:outlineLvl w:val="0"/>
            </w:pPr>
          </w:p>
        </w:tc>
        <w:tc>
          <w:tcPr>
            <w:tcW w:w="8988" w:type="dxa"/>
          </w:tcPr>
          <w:p w14:paraId="3EA8B1AE" w14:textId="7BC543E4" w:rsidR="00654D39" w:rsidRPr="00E27D2B" w:rsidRDefault="00654D39" w:rsidP="006A0AD7">
            <w:pPr>
              <w:rPr>
                <w:bCs/>
                <w:color w:val="000000"/>
              </w:rPr>
            </w:pPr>
            <w:r w:rsidRPr="00654D39">
              <w:rPr>
                <w:bCs/>
                <w:color w:val="000000"/>
              </w:rPr>
              <w:t>7th International Stem Cell Meeting</w:t>
            </w:r>
            <w:r>
              <w:rPr>
                <w:bCs/>
                <w:color w:val="000000"/>
              </w:rPr>
              <w:t>, Tel Aviv, Israel</w:t>
            </w:r>
          </w:p>
        </w:tc>
      </w:tr>
    </w:tbl>
    <w:p w14:paraId="6B890A53" w14:textId="77777777" w:rsidR="007C1AC3" w:rsidRDefault="007C1AC3" w:rsidP="006A0AD7">
      <w:pPr>
        <w:pStyle w:val="NormalWeb"/>
        <w:spacing w:before="0" w:beforeAutospacing="0" w:after="0" w:afterAutospacing="0"/>
        <w:outlineLvl w:val="0"/>
        <w:rPr>
          <w:b/>
        </w:rPr>
      </w:pPr>
    </w:p>
    <w:p w14:paraId="13B922E8" w14:textId="77777777" w:rsidR="00E51628" w:rsidRDefault="00E51628" w:rsidP="006A0AD7">
      <w:pPr>
        <w:pStyle w:val="NormalWeb"/>
        <w:spacing w:before="0" w:beforeAutospacing="0" w:after="120" w:afterAutospacing="0"/>
        <w:outlineLvl w:val="0"/>
        <w:rPr>
          <w:b/>
          <w:sz w:val="36"/>
        </w:rPr>
      </w:pPr>
      <w:r>
        <w:rPr>
          <w:b/>
          <w:sz w:val="32"/>
          <w:u w:val="single"/>
        </w:rPr>
        <w:t>Report of Clinical Activities and Innovations</w:t>
      </w:r>
    </w:p>
    <w:p w14:paraId="407CE9A9" w14:textId="77777777" w:rsidR="00E51628" w:rsidRDefault="00E51628" w:rsidP="006A0AD7">
      <w:pPr>
        <w:pStyle w:val="H2"/>
      </w:pPr>
      <w:r w:rsidRPr="008C3620">
        <w:t>Current Licensure and Certification</w:t>
      </w:r>
    </w:p>
    <w:tbl>
      <w:tblPr>
        <w:tblW w:w="5000"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370"/>
        <w:gridCol w:w="8844"/>
      </w:tblGrid>
      <w:tr w:rsidR="00E51628" w14:paraId="337AD513" w14:textId="77777777">
        <w:trPr>
          <w:trHeight w:val="144"/>
          <w:hidden/>
        </w:trPr>
        <w:tc>
          <w:tcPr>
            <w:tcW w:w="1440" w:type="dxa"/>
            <w:shd w:val="clear" w:color="auto" w:fill="CCCCCC"/>
          </w:tcPr>
          <w:p w14:paraId="131CC7E6" w14:textId="77777777" w:rsidR="00E51628" w:rsidRDefault="00E51628" w:rsidP="006A0AD7">
            <w:pPr>
              <w:pStyle w:val="instruction"/>
              <w:rPr>
                <w:rFonts w:ascii="Times New Roman" w:hAnsi="Times New Roman"/>
              </w:rPr>
            </w:pPr>
            <w:r>
              <w:rPr>
                <w:rFonts w:ascii="Times New Roman" w:hAnsi="Times New Roman"/>
              </w:rPr>
              <w:t>Year</w:t>
            </w:r>
          </w:p>
        </w:tc>
        <w:tc>
          <w:tcPr>
            <w:tcW w:w="9360" w:type="dxa"/>
            <w:shd w:val="clear" w:color="auto" w:fill="CCCCCC"/>
          </w:tcPr>
          <w:p w14:paraId="522D6B51" w14:textId="77777777" w:rsidR="00E51628" w:rsidRDefault="00E51628" w:rsidP="006A0AD7">
            <w:pPr>
              <w:pStyle w:val="instruction"/>
              <w:rPr>
                <w:rFonts w:ascii="Times New Roman" w:hAnsi="Times New Roman"/>
              </w:rPr>
            </w:pPr>
            <w:r>
              <w:rPr>
                <w:rFonts w:ascii="Times New Roman" w:hAnsi="Times New Roman"/>
              </w:rPr>
              <w:t>Type of License or Certification</w:t>
            </w:r>
          </w:p>
        </w:tc>
      </w:tr>
    </w:tbl>
    <w:p w14:paraId="0A4CFACB" w14:textId="77777777" w:rsidR="00E51628" w:rsidRDefault="00E51628" w:rsidP="006A0AD7">
      <w:pPr>
        <w:pStyle w:val="NormalWeb"/>
        <w:spacing w:before="0" w:beforeAutospacing="0" w:after="0" w:afterAutospacing="0"/>
        <w:outlineLvl w:val="0"/>
        <w:rPr>
          <w:sz w:val="4"/>
        </w:rPr>
      </w:pPr>
    </w:p>
    <w:tbl>
      <w:tblPr>
        <w:tblW w:w="5000" w:type="pct"/>
        <w:tblCellMar>
          <w:left w:w="72" w:type="dxa"/>
          <w:right w:w="72" w:type="dxa"/>
        </w:tblCellMar>
        <w:tblLook w:val="01E0" w:firstRow="1" w:lastRow="1" w:firstColumn="1" w:lastColumn="1" w:noHBand="0" w:noVBand="0"/>
      </w:tblPr>
      <w:tblGrid>
        <w:gridCol w:w="1390"/>
        <w:gridCol w:w="8834"/>
      </w:tblGrid>
      <w:tr w:rsidR="00E51628" w14:paraId="2470BACB" w14:textId="77777777">
        <w:trPr>
          <w:trHeight w:val="144"/>
        </w:trPr>
        <w:tc>
          <w:tcPr>
            <w:tcW w:w="1440" w:type="dxa"/>
          </w:tcPr>
          <w:p w14:paraId="463DFCC3" w14:textId="77777777" w:rsidR="00E51628" w:rsidRDefault="00E51628" w:rsidP="006A0AD7">
            <w:r>
              <w:t>1977-</w:t>
            </w:r>
          </w:p>
        </w:tc>
        <w:tc>
          <w:tcPr>
            <w:tcW w:w="9360" w:type="dxa"/>
          </w:tcPr>
          <w:p w14:paraId="53169576" w14:textId="77777777" w:rsidR="00E51628" w:rsidRDefault="00E51628" w:rsidP="006A0AD7">
            <w:pPr>
              <w:ind w:left="64"/>
            </w:pPr>
            <w:r>
              <w:t>Massachusetts Medical License</w:t>
            </w:r>
          </w:p>
        </w:tc>
      </w:tr>
      <w:tr w:rsidR="00E51628" w14:paraId="5D1C625D" w14:textId="77777777">
        <w:trPr>
          <w:trHeight w:val="144"/>
        </w:trPr>
        <w:tc>
          <w:tcPr>
            <w:tcW w:w="1440" w:type="dxa"/>
          </w:tcPr>
          <w:p w14:paraId="13BAB8F1" w14:textId="77777777" w:rsidR="00E51628" w:rsidRDefault="00E51628" w:rsidP="006A0AD7">
            <w:r>
              <w:t>1980</w:t>
            </w:r>
          </w:p>
        </w:tc>
        <w:tc>
          <w:tcPr>
            <w:tcW w:w="9360" w:type="dxa"/>
          </w:tcPr>
          <w:p w14:paraId="7D55BC0E" w14:textId="77777777" w:rsidR="00E51628" w:rsidRDefault="00E51628" w:rsidP="006A0AD7">
            <w:pPr>
              <w:ind w:left="64"/>
            </w:pPr>
            <w:r>
              <w:t>Diplomate, American Board of Internal Medicine</w:t>
            </w:r>
          </w:p>
        </w:tc>
      </w:tr>
      <w:tr w:rsidR="00E51628" w14:paraId="4A3ACE23" w14:textId="77777777">
        <w:trPr>
          <w:trHeight w:val="144"/>
        </w:trPr>
        <w:tc>
          <w:tcPr>
            <w:tcW w:w="1440" w:type="dxa"/>
          </w:tcPr>
          <w:p w14:paraId="24F67E9A" w14:textId="77777777" w:rsidR="00E51628" w:rsidRDefault="00E51628" w:rsidP="006A0AD7">
            <w:r>
              <w:t>1984</w:t>
            </w:r>
          </w:p>
        </w:tc>
        <w:tc>
          <w:tcPr>
            <w:tcW w:w="9360" w:type="dxa"/>
          </w:tcPr>
          <w:p w14:paraId="1F63943E" w14:textId="77777777" w:rsidR="00E51628" w:rsidRDefault="00E51628" w:rsidP="006A0AD7">
            <w:pPr>
              <w:ind w:left="64"/>
            </w:pPr>
            <w:r>
              <w:t>Diplomate, American Board of Nephrology</w:t>
            </w:r>
          </w:p>
        </w:tc>
      </w:tr>
    </w:tbl>
    <w:p w14:paraId="4D02F6B8" w14:textId="77777777" w:rsidR="00E51628" w:rsidRDefault="00E51628" w:rsidP="006A0AD7">
      <w:pPr>
        <w:pStyle w:val="NormalWeb"/>
        <w:spacing w:before="0" w:beforeAutospacing="0" w:after="0" w:afterAutospacing="0"/>
        <w:rPr>
          <w:i/>
        </w:rPr>
      </w:pPr>
    </w:p>
    <w:p w14:paraId="05BFE12A" w14:textId="77777777" w:rsidR="00E51628" w:rsidRDefault="00E51628" w:rsidP="006A0AD7">
      <w:pPr>
        <w:pStyle w:val="NormalWeb"/>
        <w:spacing w:before="0" w:beforeAutospacing="0" w:after="0" w:afterAutospacing="0"/>
        <w:ind w:right="-288"/>
        <w:rPr>
          <w:b/>
        </w:rPr>
      </w:pPr>
    </w:p>
    <w:p w14:paraId="2D2DC673" w14:textId="77777777" w:rsidR="00E51628" w:rsidRDefault="00E51628" w:rsidP="006A0AD7">
      <w:pPr>
        <w:pStyle w:val="NormalWeb"/>
        <w:spacing w:before="0" w:beforeAutospacing="0" w:after="120" w:afterAutospacing="0"/>
      </w:pPr>
      <w:r>
        <w:rPr>
          <w:b/>
          <w:sz w:val="32"/>
          <w:u w:val="single"/>
        </w:rPr>
        <w:t>Report of Education of Patients and Service to the Community</w:t>
      </w:r>
      <w:r>
        <w:rPr>
          <w:b/>
        </w:rPr>
        <w:t xml:space="preserve"> </w:t>
      </w:r>
    </w:p>
    <w:p w14:paraId="5022FA79" w14:textId="77777777" w:rsidR="00E51628" w:rsidRDefault="00E51628" w:rsidP="006A0AD7">
      <w:pPr>
        <w:pStyle w:val="H2"/>
      </w:pPr>
      <w:r w:rsidRPr="008C3620">
        <w:t>Recognition</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10"/>
        <w:gridCol w:w="4233"/>
        <w:gridCol w:w="4571"/>
      </w:tblGrid>
      <w:tr w:rsidR="00E51628" w14:paraId="0D7831AD" w14:textId="77777777">
        <w:trPr>
          <w:trHeight w:val="144"/>
          <w:hidden/>
        </w:trPr>
        <w:tc>
          <w:tcPr>
            <w:tcW w:w="1431" w:type="dxa"/>
            <w:shd w:val="clear" w:color="auto" w:fill="CCCCCC"/>
          </w:tcPr>
          <w:p w14:paraId="68EFE5D9" w14:textId="77777777" w:rsidR="00E51628" w:rsidRDefault="00E51628" w:rsidP="006A0AD7">
            <w:pPr>
              <w:pStyle w:val="instruction"/>
              <w:rPr>
                <w:rFonts w:ascii="Times New Roman" w:hAnsi="Times New Roman"/>
              </w:rPr>
            </w:pPr>
            <w:r>
              <w:rPr>
                <w:rFonts w:ascii="Times New Roman" w:hAnsi="Times New Roman"/>
              </w:rPr>
              <w:t>Year(s)</w:t>
            </w:r>
          </w:p>
        </w:tc>
        <w:tc>
          <w:tcPr>
            <w:tcW w:w="4292" w:type="dxa"/>
            <w:shd w:val="clear" w:color="auto" w:fill="CCCCCC"/>
            <w:tcMar>
              <w:left w:w="576" w:type="dxa"/>
              <w:right w:w="115" w:type="dxa"/>
            </w:tcMar>
          </w:tcPr>
          <w:p w14:paraId="56519344" w14:textId="77777777" w:rsidR="00E51628" w:rsidRDefault="00E51628" w:rsidP="006A0AD7">
            <w:pPr>
              <w:pStyle w:val="instruction"/>
              <w:rPr>
                <w:rFonts w:ascii="Times New Roman" w:hAnsi="Times New Roman"/>
              </w:rPr>
            </w:pPr>
            <w:r>
              <w:rPr>
                <w:rFonts w:ascii="Times New Roman" w:hAnsi="Times New Roman"/>
              </w:rPr>
              <w:t>Name of award/recognition</w:t>
            </w:r>
          </w:p>
        </w:tc>
        <w:tc>
          <w:tcPr>
            <w:tcW w:w="4645" w:type="dxa"/>
            <w:shd w:val="clear" w:color="auto" w:fill="CCCCCC"/>
          </w:tcPr>
          <w:p w14:paraId="128B84F4" w14:textId="77777777" w:rsidR="00E51628" w:rsidRDefault="00E51628" w:rsidP="006A0AD7">
            <w:pPr>
              <w:pStyle w:val="instruction"/>
              <w:rPr>
                <w:rFonts w:ascii="Times New Roman" w:hAnsi="Times New Roman"/>
              </w:rPr>
            </w:pPr>
            <w:r>
              <w:rPr>
                <w:rFonts w:ascii="Times New Roman" w:hAnsi="Times New Roman"/>
              </w:rPr>
              <w:t>Organization conferring recognition</w:t>
            </w:r>
          </w:p>
        </w:tc>
      </w:tr>
    </w:tbl>
    <w:p w14:paraId="571673B1" w14:textId="77777777" w:rsidR="00E51628" w:rsidRDefault="00E51628" w:rsidP="006A0AD7">
      <w:pPr>
        <w:pStyle w:val="NormalWeb"/>
        <w:spacing w:before="0" w:beforeAutospacing="0" w:after="0" w:afterAutospacing="0"/>
        <w:outlineLvl w:val="0"/>
        <w:rPr>
          <w:sz w:val="12"/>
        </w:rPr>
      </w:pPr>
    </w:p>
    <w:tbl>
      <w:tblPr>
        <w:tblW w:w="5000" w:type="pct"/>
        <w:tblCellMar>
          <w:left w:w="72" w:type="dxa"/>
          <w:right w:w="72" w:type="dxa"/>
        </w:tblCellMar>
        <w:tblLook w:val="01E0" w:firstRow="1" w:lastRow="1" w:firstColumn="1" w:lastColumn="1" w:noHBand="0" w:noVBand="0"/>
      </w:tblPr>
      <w:tblGrid>
        <w:gridCol w:w="1416"/>
        <w:gridCol w:w="4235"/>
        <w:gridCol w:w="4573"/>
      </w:tblGrid>
      <w:tr w:rsidR="00E51628" w14:paraId="0EE776D4" w14:textId="77777777">
        <w:trPr>
          <w:trHeight w:val="144"/>
        </w:trPr>
        <w:tc>
          <w:tcPr>
            <w:tcW w:w="1431" w:type="dxa"/>
          </w:tcPr>
          <w:p w14:paraId="13612FD6" w14:textId="77777777" w:rsidR="00E51628" w:rsidRDefault="00E51628" w:rsidP="006A0AD7">
            <w:r>
              <w:t>1984</w:t>
            </w:r>
          </w:p>
        </w:tc>
        <w:tc>
          <w:tcPr>
            <w:tcW w:w="4292" w:type="dxa"/>
            <w:tcMar>
              <w:left w:w="576" w:type="dxa"/>
              <w:right w:w="115" w:type="dxa"/>
            </w:tcMar>
          </w:tcPr>
          <w:p w14:paraId="1274D2C0" w14:textId="77777777" w:rsidR="00E51628" w:rsidRDefault="00E51628" w:rsidP="006A0AD7">
            <w:pPr>
              <w:ind w:left="-397"/>
            </w:pPr>
            <w:r>
              <w:t>Who’s Who in Frontier Science and Technology</w:t>
            </w:r>
          </w:p>
        </w:tc>
        <w:tc>
          <w:tcPr>
            <w:tcW w:w="4645" w:type="dxa"/>
          </w:tcPr>
          <w:p w14:paraId="26C5D775" w14:textId="77777777" w:rsidR="00E51628" w:rsidRDefault="00E51628" w:rsidP="006A0AD7">
            <w:pPr>
              <w:ind w:left="64"/>
            </w:pPr>
          </w:p>
        </w:tc>
      </w:tr>
      <w:tr w:rsidR="00E51628" w14:paraId="4516DA70" w14:textId="77777777">
        <w:trPr>
          <w:trHeight w:val="144"/>
        </w:trPr>
        <w:tc>
          <w:tcPr>
            <w:tcW w:w="1431" w:type="dxa"/>
          </w:tcPr>
          <w:p w14:paraId="60C655E4" w14:textId="77777777" w:rsidR="00E51628" w:rsidRDefault="00E51628" w:rsidP="006A0AD7">
            <w:r>
              <w:t>1987-</w:t>
            </w:r>
          </w:p>
        </w:tc>
        <w:tc>
          <w:tcPr>
            <w:tcW w:w="4292" w:type="dxa"/>
            <w:tcMar>
              <w:left w:w="576" w:type="dxa"/>
              <w:right w:w="115" w:type="dxa"/>
            </w:tcMar>
          </w:tcPr>
          <w:p w14:paraId="33D9F27B" w14:textId="77777777" w:rsidR="00E51628" w:rsidRDefault="00E51628" w:rsidP="006A0AD7">
            <w:pPr>
              <w:ind w:left="-397"/>
            </w:pPr>
            <w:r>
              <w:t>Who’s Who in the East</w:t>
            </w:r>
          </w:p>
        </w:tc>
        <w:tc>
          <w:tcPr>
            <w:tcW w:w="4645" w:type="dxa"/>
          </w:tcPr>
          <w:p w14:paraId="4B382CAE" w14:textId="77777777" w:rsidR="00E51628" w:rsidRDefault="00E51628" w:rsidP="006A0AD7">
            <w:pPr>
              <w:ind w:left="64"/>
            </w:pPr>
          </w:p>
        </w:tc>
      </w:tr>
      <w:tr w:rsidR="00E51628" w14:paraId="1368C05C" w14:textId="77777777">
        <w:trPr>
          <w:trHeight w:val="144"/>
        </w:trPr>
        <w:tc>
          <w:tcPr>
            <w:tcW w:w="1431" w:type="dxa"/>
          </w:tcPr>
          <w:p w14:paraId="18C6E29E" w14:textId="77777777" w:rsidR="00E51628" w:rsidRDefault="00E51628" w:rsidP="006A0AD7">
            <w:r>
              <w:t>1988-</w:t>
            </w:r>
          </w:p>
        </w:tc>
        <w:tc>
          <w:tcPr>
            <w:tcW w:w="4292" w:type="dxa"/>
            <w:tcMar>
              <w:left w:w="576" w:type="dxa"/>
              <w:right w:w="115" w:type="dxa"/>
            </w:tcMar>
          </w:tcPr>
          <w:p w14:paraId="20F07867" w14:textId="77777777" w:rsidR="00E51628" w:rsidRDefault="00E51628" w:rsidP="006A0AD7">
            <w:pPr>
              <w:ind w:left="-397"/>
            </w:pPr>
            <w:r>
              <w:t>Who’s Who in America</w:t>
            </w:r>
          </w:p>
        </w:tc>
        <w:tc>
          <w:tcPr>
            <w:tcW w:w="4645" w:type="dxa"/>
          </w:tcPr>
          <w:p w14:paraId="4447D951" w14:textId="77777777" w:rsidR="00E51628" w:rsidRDefault="00E51628" w:rsidP="006A0AD7">
            <w:pPr>
              <w:ind w:left="64"/>
            </w:pPr>
          </w:p>
        </w:tc>
      </w:tr>
      <w:tr w:rsidR="00E51628" w14:paraId="3FD84306" w14:textId="77777777">
        <w:trPr>
          <w:trHeight w:val="144"/>
        </w:trPr>
        <w:tc>
          <w:tcPr>
            <w:tcW w:w="1431" w:type="dxa"/>
          </w:tcPr>
          <w:p w14:paraId="34A84B49" w14:textId="77777777" w:rsidR="00E51628" w:rsidRDefault="00E51628" w:rsidP="006A0AD7">
            <w:r>
              <w:t>1989-</w:t>
            </w:r>
          </w:p>
        </w:tc>
        <w:tc>
          <w:tcPr>
            <w:tcW w:w="4292" w:type="dxa"/>
            <w:tcMar>
              <w:left w:w="576" w:type="dxa"/>
              <w:right w:w="115" w:type="dxa"/>
            </w:tcMar>
          </w:tcPr>
          <w:p w14:paraId="375CFC66" w14:textId="77777777" w:rsidR="00E51628" w:rsidRDefault="00E51628" w:rsidP="006A0AD7">
            <w:pPr>
              <w:ind w:left="-397"/>
            </w:pPr>
            <w:r>
              <w:t>Who’s Who in the World</w:t>
            </w:r>
          </w:p>
        </w:tc>
        <w:tc>
          <w:tcPr>
            <w:tcW w:w="4645" w:type="dxa"/>
          </w:tcPr>
          <w:p w14:paraId="054B9679" w14:textId="77777777" w:rsidR="00E51628" w:rsidRDefault="00E51628" w:rsidP="006A0AD7">
            <w:pPr>
              <w:ind w:left="64"/>
            </w:pPr>
          </w:p>
        </w:tc>
      </w:tr>
      <w:tr w:rsidR="00E51628" w14:paraId="2B49D783" w14:textId="77777777">
        <w:trPr>
          <w:trHeight w:val="144"/>
        </w:trPr>
        <w:tc>
          <w:tcPr>
            <w:tcW w:w="1431" w:type="dxa"/>
          </w:tcPr>
          <w:p w14:paraId="66901751" w14:textId="77777777" w:rsidR="00E51628" w:rsidRDefault="00E51628" w:rsidP="006A0AD7">
            <w:r>
              <w:rPr>
                <w:color w:val="000000"/>
              </w:rPr>
              <w:t>2004</w:t>
            </w:r>
          </w:p>
        </w:tc>
        <w:tc>
          <w:tcPr>
            <w:tcW w:w="4292" w:type="dxa"/>
            <w:tcMar>
              <w:left w:w="576" w:type="dxa"/>
              <w:right w:w="115" w:type="dxa"/>
            </w:tcMar>
          </w:tcPr>
          <w:p w14:paraId="40DB6BF9" w14:textId="77777777" w:rsidR="00E51628" w:rsidRDefault="00E51628" w:rsidP="006A0AD7">
            <w:pPr>
              <w:ind w:left="-397"/>
            </w:pPr>
            <w:r>
              <w:rPr>
                <w:color w:val="000000"/>
              </w:rPr>
              <w:t>Voted one of 3 top mentors in the US by Postdoctoral Fellows</w:t>
            </w:r>
          </w:p>
        </w:tc>
        <w:tc>
          <w:tcPr>
            <w:tcW w:w="4645" w:type="dxa"/>
          </w:tcPr>
          <w:p w14:paraId="3CC9F85D" w14:textId="77777777" w:rsidR="00E51628" w:rsidRDefault="00E51628" w:rsidP="006A0AD7">
            <w:pPr>
              <w:ind w:left="64"/>
            </w:pPr>
            <w:r>
              <w:rPr>
                <w:color w:val="000000"/>
              </w:rPr>
              <w:t>Science Magazine</w:t>
            </w:r>
          </w:p>
        </w:tc>
      </w:tr>
    </w:tbl>
    <w:p w14:paraId="4ADD7A41" w14:textId="77777777" w:rsidR="00E51628" w:rsidRDefault="00E51628" w:rsidP="006A0AD7">
      <w:pPr>
        <w:spacing w:after="120"/>
        <w:outlineLvl w:val="0"/>
        <w:rPr>
          <w:b/>
          <w:sz w:val="32"/>
          <w:u w:val="single"/>
        </w:rPr>
      </w:pPr>
    </w:p>
    <w:p w14:paraId="2DA7FC43" w14:textId="77777777" w:rsidR="00E51628" w:rsidRDefault="00E51628" w:rsidP="006A0AD7">
      <w:pPr>
        <w:spacing w:after="120"/>
        <w:outlineLvl w:val="0"/>
        <w:rPr>
          <w:i/>
          <w:sz w:val="32"/>
          <w:u w:val="single"/>
        </w:rPr>
      </w:pPr>
      <w:r>
        <w:rPr>
          <w:b/>
          <w:sz w:val="32"/>
          <w:u w:val="single"/>
        </w:rPr>
        <w:t>Report of Scholarship</w:t>
      </w:r>
    </w:p>
    <w:p w14:paraId="2085585B" w14:textId="77777777" w:rsidR="00E51628" w:rsidRDefault="00E51628" w:rsidP="006A0AD7">
      <w:pPr>
        <w:pStyle w:val="H2"/>
      </w:pPr>
      <w:r w:rsidRPr="008C3620">
        <w:t>Publications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0214"/>
      </w:tblGrid>
      <w:tr w:rsidR="00E51628" w14:paraId="7F460DC2" w14:textId="77777777">
        <w:trPr>
          <w:trHeight w:val="144"/>
          <w:hidden/>
        </w:trPr>
        <w:tc>
          <w:tcPr>
            <w:tcW w:w="5000" w:type="pct"/>
            <w:shd w:val="clear" w:color="auto" w:fill="CCCCCC"/>
          </w:tcPr>
          <w:p w14:paraId="369B4F82" w14:textId="77777777" w:rsidR="00E51628" w:rsidRDefault="00E51628" w:rsidP="006A0AD7">
            <w:pPr>
              <w:pStyle w:val="instruction"/>
              <w:rPr>
                <w:rFonts w:ascii="Times New Roman" w:hAnsi="Times New Roman"/>
              </w:rPr>
            </w:pPr>
            <w:r>
              <w:rPr>
                <w:rFonts w:ascii="Times New Roman" w:hAnsi="Times New Roman"/>
              </w:rPr>
              <w:t>Include only manuscripts that are published or accepted for publication (forthcoming) in print or other media; do not include manuscripts that have been submitted but not accepted for publication or those that are in preparation; Please use bold-faced type for your name in the authorship list. Numbering of contributions should start with "1" in each new section.</w:t>
            </w:r>
          </w:p>
        </w:tc>
      </w:tr>
    </w:tbl>
    <w:p w14:paraId="3D8ABC05" w14:textId="77777777" w:rsidR="00E51628" w:rsidRDefault="00E51628" w:rsidP="006A0AD7">
      <w:pPr>
        <w:rPr>
          <w:sz w:val="16"/>
        </w:rPr>
      </w:pPr>
    </w:p>
    <w:p w14:paraId="0E5BDF11" w14:textId="77777777" w:rsidR="00E51628" w:rsidRDefault="00E51628" w:rsidP="006A0AD7">
      <w:pPr>
        <w:pStyle w:val="H2"/>
      </w:pPr>
      <w:r w:rsidRPr="008C3620">
        <w:t>Peer reviewed publications in print or other media</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0214"/>
      </w:tblGrid>
      <w:tr w:rsidR="00E51628" w14:paraId="70665BA8" w14:textId="77777777">
        <w:trPr>
          <w:trHeight w:val="144"/>
          <w:hidden/>
        </w:trPr>
        <w:tc>
          <w:tcPr>
            <w:tcW w:w="5000" w:type="pct"/>
            <w:shd w:val="clear" w:color="auto" w:fill="CCCCCC"/>
          </w:tcPr>
          <w:p w14:paraId="75893B15" w14:textId="77777777" w:rsidR="00E51628" w:rsidRDefault="00E51628" w:rsidP="006A0AD7">
            <w:pPr>
              <w:pStyle w:val="instruction"/>
              <w:rPr>
                <w:rFonts w:ascii="Times New Roman" w:hAnsi="Times New Roman"/>
              </w:rPr>
            </w:pPr>
            <w:r>
              <w:rPr>
                <w:rFonts w:ascii="Times New Roman" w:hAnsi="Times New Roman"/>
              </w:rPr>
              <w:t xml:space="preserve">Group peer reviewed publications in three categories under the following headings: </w:t>
            </w:r>
          </w:p>
          <w:p w14:paraId="2CAC7F67" w14:textId="77777777" w:rsidR="00E51628" w:rsidRDefault="00E51628" w:rsidP="006A0AD7">
            <w:pPr>
              <w:pStyle w:val="instruction"/>
              <w:rPr>
                <w:rFonts w:ascii="Times New Roman" w:hAnsi="Times New Roman"/>
              </w:rPr>
            </w:pPr>
            <w:r>
              <w:rPr>
                <w:rFonts w:ascii="Times New Roman" w:hAnsi="Times New Roman"/>
              </w:rPr>
              <w:t xml:space="preserve">-Research investigations </w:t>
            </w:r>
          </w:p>
          <w:p w14:paraId="70A0661C" w14:textId="77777777" w:rsidR="00E51628" w:rsidRDefault="00E51628" w:rsidP="006A0AD7">
            <w:pPr>
              <w:pStyle w:val="instruction"/>
              <w:rPr>
                <w:rFonts w:ascii="Times New Roman" w:hAnsi="Times New Roman"/>
              </w:rPr>
            </w:pPr>
            <w:r>
              <w:rPr>
                <w:rFonts w:ascii="Times New Roman" w:hAnsi="Times New Roman"/>
              </w:rPr>
              <w:t>-Other peer-reviewed publications (e.g., case reports, proceedings of meetings which are full-length manuscripts)</w:t>
            </w:r>
          </w:p>
          <w:p w14:paraId="547A3C41" w14:textId="77777777" w:rsidR="00E51628" w:rsidRDefault="00E51628" w:rsidP="006A0AD7">
            <w:pPr>
              <w:pStyle w:val="instruction"/>
              <w:rPr>
                <w:rFonts w:ascii="Times New Roman" w:hAnsi="Times New Roman"/>
              </w:rPr>
            </w:pPr>
            <w:r>
              <w:rPr>
                <w:rFonts w:ascii="Times New Roman" w:hAnsi="Times New Roman"/>
              </w:rPr>
              <w:t xml:space="preserve">-Research publications without named authorship  </w:t>
            </w:r>
          </w:p>
        </w:tc>
      </w:tr>
    </w:tbl>
    <w:p w14:paraId="21D73844" w14:textId="77777777" w:rsidR="00E51628" w:rsidRDefault="00E51628" w:rsidP="006A0AD7">
      <w:pPr>
        <w:rPr>
          <w:sz w:val="16"/>
        </w:rPr>
      </w:pPr>
    </w:p>
    <w:p w14:paraId="58964279"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w:t>
      </w:r>
      <w:proofErr w:type="spellStart"/>
      <w:r>
        <w:rPr>
          <w:rFonts w:ascii="Times New Roman" w:hAnsi="Times New Roman"/>
        </w:rPr>
        <w:t>Lechene</w:t>
      </w:r>
      <w:proofErr w:type="spellEnd"/>
      <w:r>
        <w:rPr>
          <w:rFonts w:ascii="Times New Roman" w:hAnsi="Times New Roman"/>
        </w:rPr>
        <w:t xml:space="preserve"> C. A method for electron probe microanalysis of organic components in </w:t>
      </w:r>
      <w:proofErr w:type="spellStart"/>
      <w:r>
        <w:rPr>
          <w:rFonts w:ascii="Times New Roman" w:hAnsi="Times New Roman"/>
        </w:rPr>
        <w:t>picoliter</w:t>
      </w:r>
      <w:proofErr w:type="spellEnd"/>
      <w:r>
        <w:rPr>
          <w:rFonts w:ascii="Times New Roman" w:hAnsi="Times New Roman"/>
        </w:rPr>
        <w:t xml:space="preserve"> samples. </w:t>
      </w:r>
      <w:r>
        <w:rPr>
          <w:rFonts w:ascii="Times New Roman" w:hAnsi="Times New Roman"/>
          <w:u w:val="single"/>
        </w:rPr>
        <w:t>Proceeding of the Microbeam Analysis Society,</w:t>
      </w:r>
      <w:r>
        <w:rPr>
          <w:rFonts w:ascii="Times New Roman" w:hAnsi="Times New Roman"/>
        </w:rPr>
        <w:t xml:space="preserve"> 9</w:t>
      </w:r>
      <w:r>
        <w:rPr>
          <w:rFonts w:ascii="Times New Roman" w:hAnsi="Times New Roman"/>
          <w:vertAlign w:val="superscript"/>
        </w:rPr>
        <w:t>th</w:t>
      </w:r>
      <w:r>
        <w:rPr>
          <w:rFonts w:ascii="Times New Roman" w:hAnsi="Times New Roman"/>
        </w:rPr>
        <w:t xml:space="preserve"> Annual Conference (Ottawa) 8A-8D, 1974.</w:t>
      </w:r>
    </w:p>
    <w:p w14:paraId="1780F786" w14:textId="77777777" w:rsidR="00E51628" w:rsidRDefault="00E51628" w:rsidP="006A0AD7">
      <w:pPr>
        <w:pStyle w:val="tab3"/>
        <w:tabs>
          <w:tab w:val="clear" w:pos="360"/>
        </w:tabs>
        <w:ind w:left="0" w:firstLine="0"/>
        <w:rPr>
          <w:rFonts w:ascii="Times New Roman" w:hAnsi="Times New Roman"/>
        </w:rPr>
      </w:pPr>
    </w:p>
    <w:p w14:paraId="49A481CE"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Beeuwkes</w:t>
      </w:r>
      <w:proofErr w:type="spellEnd"/>
      <w:r>
        <w:rPr>
          <w:rFonts w:ascii="Times New Roman" w:hAnsi="Times New Roman"/>
        </w:rPr>
        <w:t xml:space="preserve"> R and </w:t>
      </w:r>
      <w:r>
        <w:rPr>
          <w:rFonts w:ascii="Times New Roman" w:hAnsi="Times New Roman"/>
          <w:b/>
        </w:rPr>
        <w:t>Bonventre JV</w:t>
      </w:r>
      <w:r>
        <w:rPr>
          <w:rFonts w:ascii="Times New Roman" w:hAnsi="Times New Roman"/>
        </w:rPr>
        <w:t xml:space="preserve">. Tubular organization and vascular-tubular relations in the dog kidney. </w:t>
      </w:r>
      <w:r>
        <w:rPr>
          <w:rFonts w:ascii="Times New Roman" w:hAnsi="Times New Roman"/>
          <w:u w:val="single"/>
        </w:rPr>
        <w:t xml:space="preserve">American Journal of Physiology </w:t>
      </w:r>
      <w:r>
        <w:rPr>
          <w:rFonts w:ascii="Times New Roman" w:hAnsi="Times New Roman"/>
        </w:rPr>
        <w:t>229: 695-713, 1975.</w:t>
      </w:r>
    </w:p>
    <w:p w14:paraId="4714A988" w14:textId="77777777" w:rsidR="00E51628" w:rsidRDefault="00E51628" w:rsidP="006A0AD7">
      <w:pPr>
        <w:pStyle w:val="tab3"/>
        <w:tabs>
          <w:tab w:val="clear" w:pos="360"/>
        </w:tabs>
        <w:ind w:left="0" w:firstLine="0"/>
        <w:rPr>
          <w:rFonts w:ascii="Times New Roman" w:hAnsi="Times New Roman"/>
        </w:rPr>
      </w:pPr>
    </w:p>
    <w:p w14:paraId="7EB89D3F"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Lechene</w:t>
      </w:r>
      <w:proofErr w:type="spellEnd"/>
      <w:r>
        <w:rPr>
          <w:rFonts w:ascii="Times New Roman" w:hAnsi="Times New Roman"/>
        </w:rPr>
        <w:t xml:space="preserve"> C and </w:t>
      </w:r>
      <w:r>
        <w:rPr>
          <w:rFonts w:ascii="Times New Roman" w:hAnsi="Times New Roman"/>
          <w:b/>
        </w:rPr>
        <w:t>Bonventre JV</w:t>
      </w:r>
      <w:r>
        <w:rPr>
          <w:rFonts w:ascii="Times New Roman" w:hAnsi="Times New Roman"/>
        </w:rPr>
        <w:t xml:space="preserve">. Electron probe study of the urinary concentrating mechanism. Elemental cortico-papillary gradient in frozen hydrated rat kidney. </w:t>
      </w:r>
      <w:r>
        <w:rPr>
          <w:rFonts w:ascii="Times New Roman" w:hAnsi="Times New Roman"/>
          <w:u w:val="single"/>
        </w:rPr>
        <w:t>Proceedings of the Microbeam Analysis Society,</w:t>
      </w:r>
      <w:r>
        <w:rPr>
          <w:rFonts w:ascii="Times New Roman" w:hAnsi="Times New Roman"/>
        </w:rPr>
        <w:t xml:space="preserve"> 11</w:t>
      </w:r>
      <w:r>
        <w:rPr>
          <w:rFonts w:ascii="Times New Roman" w:hAnsi="Times New Roman"/>
          <w:vertAlign w:val="superscript"/>
        </w:rPr>
        <w:t>th</w:t>
      </w:r>
      <w:r>
        <w:rPr>
          <w:rFonts w:ascii="Times New Roman" w:hAnsi="Times New Roman"/>
        </w:rPr>
        <w:t xml:space="preserve"> Annual Conference (Miami) 6lA-6lG, 1976.</w:t>
      </w:r>
    </w:p>
    <w:p w14:paraId="0B7567BC" w14:textId="77777777" w:rsidR="00E51628" w:rsidRDefault="00E51628" w:rsidP="006A0AD7">
      <w:pPr>
        <w:pStyle w:val="tab3"/>
        <w:tabs>
          <w:tab w:val="clear" w:pos="360"/>
        </w:tabs>
        <w:ind w:left="0" w:firstLine="0"/>
        <w:rPr>
          <w:rFonts w:ascii="Times New Roman" w:hAnsi="Times New Roman"/>
        </w:rPr>
      </w:pPr>
    </w:p>
    <w:p w14:paraId="321955DD"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w:t>
      </w:r>
      <w:proofErr w:type="spellStart"/>
      <w:r>
        <w:rPr>
          <w:rFonts w:ascii="Times New Roman" w:hAnsi="Times New Roman"/>
        </w:rPr>
        <w:t>Karnovsky</w:t>
      </w:r>
      <w:proofErr w:type="spellEnd"/>
      <w:r>
        <w:rPr>
          <w:rFonts w:ascii="Times New Roman" w:hAnsi="Times New Roman"/>
        </w:rPr>
        <w:t xml:space="preserve"> MJ and </w:t>
      </w:r>
      <w:proofErr w:type="spellStart"/>
      <w:r>
        <w:rPr>
          <w:rFonts w:ascii="Times New Roman" w:hAnsi="Times New Roman"/>
        </w:rPr>
        <w:t>Lechene</w:t>
      </w:r>
      <w:proofErr w:type="spellEnd"/>
      <w:r>
        <w:rPr>
          <w:rFonts w:ascii="Times New Roman" w:hAnsi="Times New Roman"/>
        </w:rPr>
        <w:t xml:space="preserve"> CP. Renal papillary epithelial morphology in antidiuresis and water diuresis. </w:t>
      </w:r>
      <w:r>
        <w:rPr>
          <w:rFonts w:ascii="Times New Roman" w:hAnsi="Times New Roman"/>
          <w:u w:val="single"/>
        </w:rPr>
        <w:t>American Journal of</w:t>
      </w:r>
      <w:r>
        <w:rPr>
          <w:rFonts w:ascii="Times New Roman" w:hAnsi="Times New Roman"/>
        </w:rPr>
        <w:t xml:space="preserve"> </w:t>
      </w:r>
      <w:r>
        <w:rPr>
          <w:rFonts w:ascii="Times New Roman" w:hAnsi="Times New Roman"/>
          <w:u w:val="single"/>
        </w:rPr>
        <w:t>Physiology</w:t>
      </w:r>
      <w:r>
        <w:rPr>
          <w:rFonts w:ascii="Times New Roman" w:hAnsi="Times New Roman"/>
        </w:rPr>
        <w:t xml:space="preserve"> 235: F69-F76, 1978.</w:t>
      </w:r>
    </w:p>
    <w:p w14:paraId="10FFCC77" w14:textId="77777777" w:rsidR="00E51628" w:rsidRDefault="00E51628" w:rsidP="006A0AD7">
      <w:pPr>
        <w:pStyle w:val="tab3"/>
        <w:tabs>
          <w:tab w:val="clear" w:pos="360"/>
        </w:tabs>
        <w:ind w:left="0" w:firstLine="0"/>
        <w:rPr>
          <w:rFonts w:ascii="Times New Roman" w:hAnsi="Times New Roman"/>
        </w:rPr>
      </w:pPr>
    </w:p>
    <w:p w14:paraId="4053A827"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Renal concentration mechanism: Role of papillary epithelium and pelvic urine; corticomedullary gradient by electron probe analysis; a passive model with functional heterogeneity in the outer medulla. </w:t>
      </w:r>
      <w:r>
        <w:rPr>
          <w:rFonts w:ascii="Times New Roman" w:hAnsi="Times New Roman"/>
          <w:u w:val="single"/>
        </w:rPr>
        <w:t>Ph. D.</w:t>
      </w:r>
      <w:r>
        <w:rPr>
          <w:rFonts w:ascii="Times New Roman" w:hAnsi="Times New Roman"/>
        </w:rPr>
        <w:t xml:space="preserve"> </w:t>
      </w:r>
      <w:r>
        <w:rPr>
          <w:rFonts w:ascii="Times New Roman" w:hAnsi="Times New Roman"/>
          <w:u w:val="single"/>
        </w:rPr>
        <w:t>Thesis,</w:t>
      </w:r>
      <w:r>
        <w:rPr>
          <w:rFonts w:ascii="Times New Roman" w:hAnsi="Times New Roman"/>
        </w:rPr>
        <w:t xml:space="preserve"> Harvard University 1979.</w:t>
      </w:r>
    </w:p>
    <w:p w14:paraId="6466BF7A" w14:textId="77777777" w:rsidR="00E51628" w:rsidRDefault="00E51628" w:rsidP="006A0AD7">
      <w:pPr>
        <w:pStyle w:val="tab3"/>
        <w:tabs>
          <w:tab w:val="clear" w:pos="360"/>
        </w:tabs>
        <w:ind w:left="0" w:firstLine="0"/>
        <w:rPr>
          <w:rFonts w:ascii="Times New Roman" w:hAnsi="Times New Roman"/>
        </w:rPr>
      </w:pPr>
    </w:p>
    <w:p w14:paraId="54CC86F5"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Roman RJ,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Lechene</w:t>
      </w:r>
      <w:proofErr w:type="spellEnd"/>
      <w:r>
        <w:rPr>
          <w:rFonts w:ascii="Times New Roman" w:hAnsi="Times New Roman"/>
        </w:rPr>
        <w:t xml:space="preserve"> C. Fluorometric assay for urea in urine, plasma, and tubular fluid. </w:t>
      </w:r>
      <w:r>
        <w:rPr>
          <w:rFonts w:ascii="Times New Roman" w:hAnsi="Times New Roman"/>
          <w:u w:val="single"/>
        </w:rPr>
        <w:t>Analytical Biochemistry</w:t>
      </w:r>
      <w:r>
        <w:rPr>
          <w:rFonts w:ascii="Times New Roman" w:hAnsi="Times New Roman"/>
        </w:rPr>
        <w:t xml:space="preserve"> 98: 136-141, 1979.</w:t>
      </w:r>
    </w:p>
    <w:p w14:paraId="45624476" w14:textId="77777777" w:rsidR="00E51628" w:rsidRDefault="00E51628" w:rsidP="006A0AD7">
      <w:pPr>
        <w:pStyle w:val="tab3"/>
        <w:tabs>
          <w:tab w:val="clear" w:pos="360"/>
        </w:tabs>
        <w:ind w:left="0" w:firstLine="0"/>
        <w:rPr>
          <w:rFonts w:ascii="Times New Roman" w:hAnsi="Times New Roman"/>
        </w:rPr>
      </w:pPr>
    </w:p>
    <w:p w14:paraId="65E94C70"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w:t>
      </w:r>
      <w:proofErr w:type="spellStart"/>
      <w:r>
        <w:rPr>
          <w:rFonts w:ascii="Times New Roman" w:hAnsi="Times New Roman"/>
        </w:rPr>
        <w:t>Lechene</w:t>
      </w:r>
      <w:proofErr w:type="spellEnd"/>
      <w:r>
        <w:rPr>
          <w:rFonts w:ascii="Times New Roman" w:hAnsi="Times New Roman"/>
        </w:rPr>
        <w:t xml:space="preserve"> C. Renal medullary concentration process: An integrative hypothesis. </w:t>
      </w:r>
      <w:r>
        <w:rPr>
          <w:rFonts w:ascii="Times New Roman" w:hAnsi="Times New Roman"/>
          <w:u w:val="single"/>
        </w:rPr>
        <w:t>American Journal of Physiology</w:t>
      </w:r>
      <w:r>
        <w:rPr>
          <w:rFonts w:ascii="Times New Roman" w:hAnsi="Times New Roman"/>
        </w:rPr>
        <w:t xml:space="preserve"> 239: F578-F588, 1980.</w:t>
      </w:r>
    </w:p>
    <w:p w14:paraId="42266244" w14:textId="77777777" w:rsidR="00E51628" w:rsidRDefault="00E51628" w:rsidP="006A0AD7">
      <w:pPr>
        <w:pStyle w:val="tab3"/>
        <w:tabs>
          <w:tab w:val="clear" w:pos="360"/>
        </w:tabs>
        <w:ind w:left="0" w:firstLine="0"/>
        <w:rPr>
          <w:rFonts w:ascii="Times New Roman" w:hAnsi="Times New Roman"/>
        </w:rPr>
      </w:pPr>
    </w:p>
    <w:p w14:paraId="5594B506"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Roman R and </w:t>
      </w:r>
      <w:proofErr w:type="spellStart"/>
      <w:r>
        <w:rPr>
          <w:rFonts w:ascii="Times New Roman" w:hAnsi="Times New Roman"/>
        </w:rPr>
        <w:t>Lechene</w:t>
      </w:r>
      <w:proofErr w:type="spellEnd"/>
      <w:r>
        <w:rPr>
          <w:rFonts w:ascii="Times New Roman" w:hAnsi="Times New Roman"/>
        </w:rPr>
        <w:t xml:space="preserve"> C. Effect of the urea concentration of pelvic fluid on renal concentrating ability. </w:t>
      </w:r>
      <w:r>
        <w:rPr>
          <w:rFonts w:ascii="Times New Roman" w:hAnsi="Times New Roman"/>
          <w:u w:val="single"/>
        </w:rPr>
        <w:t>American Journal of</w:t>
      </w:r>
      <w:r>
        <w:rPr>
          <w:rFonts w:ascii="Times New Roman" w:hAnsi="Times New Roman"/>
        </w:rPr>
        <w:t xml:space="preserve"> </w:t>
      </w:r>
      <w:r>
        <w:rPr>
          <w:rFonts w:ascii="Times New Roman" w:hAnsi="Times New Roman"/>
          <w:u w:val="single"/>
        </w:rPr>
        <w:t>Physiology</w:t>
      </w:r>
      <w:r>
        <w:rPr>
          <w:rFonts w:ascii="Times New Roman" w:hAnsi="Times New Roman"/>
        </w:rPr>
        <w:t xml:space="preserve"> 239: F609-F618, 1980.</w:t>
      </w:r>
    </w:p>
    <w:p w14:paraId="44F19DB7" w14:textId="77777777" w:rsidR="00E51628" w:rsidRDefault="00E51628" w:rsidP="006A0AD7">
      <w:pPr>
        <w:pStyle w:val="tab3"/>
        <w:tabs>
          <w:tab w:val="clear" w:pos="360"/>
        </w:tabs>
        <w:ind w:left="0" w:firstLine="0"/>
        <w:rPr>
          <w:rFonts w:ascii="Times New Roman" w:hAnsi="Times New Roman"/>
        </w:rPr>
      </w:pPr>
    </w:p>
    <w:p w14:paraId="043C5CF6"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w:t>
      </w:r>
      <w:proofErr w:type="spellStart"/>
      <w:r>
        <w:rPr>
          <w:rFonts w:ascii="Times New Roman" w:hAnsi="Times New Roman"/>
        </w:rPr>
        <w:t>Rabito</w:t>
      </w:r>
      <w:proofErr w:type="spellEnd"/>
      <w:r>
        <w:rPr>
          <w:rFonts w:ascii="Times New Roman" w:hAnsi="Times New Roman"/>
        </w:rPr>
        <w:t xml:space="preserve"> CA. Electron microprobe analysis of cultured (LLC-PK</w:t>
      </w:r>
      <w:r>
        <w:rPr>
          <w:rFonts w:ascii="Times New Roman" w:hAnsi="Times New Roman"/>
          <w:position w:val="-6"/>
        </w:rPr>
        <w:t>1</w:t>
      </w:r>
      <w:r>
        <w:rPr>
          <w:rFonts w:ascii="Times New Roman" w:hAnsi="Times New Roman"/>
        </w:rPr>
        <w:t xml:space="preserve">) renal epithelial cells. </w:t>
      </w:r>
      <w:r>
        <w:rPr>
          <w:rFonts w:ascii="Times New Roman" w:hAnsi="Times New Roman"/>
          <w:u w:val="single"/>
        </w:rPr>
        <w:t>Proc Microbeam Analysis Society,</w:t>
      </w:r>
      <w:r>
        <w:rPr>
          <w:rFonts w:ascii="Times New Roman" w:hAnsi="Times New Roman"/>
        </w:rPr>
        <w:t xml:space="preserve"> 16</w:t>
      </w:r>
      <w:r>
        <w:rPr>
          <w:rFonts w:ascii="Times New Roman" w:hAnsi="Times New Roman"/>
          <w:vertAlign w:val="superscript"/>
        </w:rPr>
        <w:t>th</w:t>
      </w:r>
      <w:r>
        <w:rPr>
          <w:rFonts w:ascii="Times New Roman" w:hAnsi="Times New Roman"/>
        </w:rPr>
        <w:t xml:space="preserve"> Annual Conference, 213-214, 1981.</w:t>
      </w:r>
    </w:p>
    <w:p w14:paraId="1AC6F6ED" w14:textId="77777777" w:rsidR="00E51628" w:rsidRDefault="00E51628" w:rsidP="006A0AD7">
      <w:pPr>
        <w:pStyle w:val="tab3"/>
        <w:tabs>
          <w:tab w:val="clear" w:pos="360"/>
        </w:tabs>
        <w:ind w:left="0" w:firstLine="0"/>
        <w:rPr>
          <w:rFonts w:ascii="Times New Roman" w:hAnsi="Times New Roman"/>
        </w:rPr>
      </w:pPr>
    </w:p>
    <w:p w14:paraId="5DFBA65B"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Roman RR, </w:t>
      </w:r>
      <w:r>
        <w:rPr>
          <w:rFonts w:ascii="Times New Roman" w:hAnsi="Times New Roman"/>
          <w:b/>
        </w:rPr>
        <w:t>Bonventre JV</w:t>
      </w:r>
      <w:r>
        <w:rPr>
          <w:rFonts w:ascii="Times New Roman" w:hAnsi="Times New Roman"/>
        </w:rPr>
        <w:t xml:space="preserve">, Silva P and </w:t>
      </w:r>
      <w:proofErr w:type="spellStart"/>
      <w:r>
        <w:rPr>
          <w:rFonts w:ascii="Times New Roman" w:hAnsi="Times New Roman"/>
        </w:rPr>
        <w:t>Lechene</w:t>
      </w:r>
      <w:proofErr w:type="spellEnd"/>
      <w:r>
        <w:rPr>
          <w:rFonts w:ascii="Times New Roman" w:hAnsi="Times New Roman"/>
        </w:rPr>
        <w:t xml:space="preserve"> C. Sodium orthovanadate diuresis in rats. </w:t>
      </w:r>
      <w:r>
        <w:rPr>
          <w:rFonts w:ascii="Times New Roman" w:hAnsi="Times New Roman"/>
          <w:u w:val="single"/>
        </w:rPr>
        <w:t xml:space="preserve">J Pharm </w:t>
      </w:r>
      <w:proofErr w:type="spellStart"/>
      <w:r>
        <w:rPr>
          <w:rFonts w:ascii="Times New Roman" w:hAnsi="Times New Roman"/>
          <w:u w:val="single"/>
        </w:rPr>
        <w:t>ExpTher</w:t>
      </w:r>
      <w:proofErr w:type="spellEnd"/>
      <w:r>
        <w:rPr>
          <w:rFonts w:ascii="Times New Roman" w:hAnsi="Times New Roman"/>
        </w:rPr>
        <w:t xml:space="preserve"> 218: 168-174, 1981.</w:t>
      </w:r>
    </w:p>
    <w:p w14:paraId="1A29DD1C" w14:textId="77777777" w:rsidR="00E51628" w:rsidRDefault="00E51628" w:rsidP="006A0AD7">
      <w:pPr>
        <w:pStyle w:val="tab3"/>
        <w:tabs>
          <w:tab w:val="clear" w:pos="360"/>
        </w:tabs>
        <w:ind w:left="0" w:firstLine="0"/>
        <w:rPr>
          <w:rFonts w:ascii="Times New Roman" w:hAnsi="Times New Roman"/>
        </w:rPr>
      </w:pPr>
    </w:p>
    <w:p w14:paraId="53142BCD"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Leaf A. Sodium homeostasis. Steady states without a set point. </w:t>
      </w:r>
      <w:r>
        <w:rPr>
          <w:rFonts w:ascii="Times New Roman" w:hAnsi="Times New Roman"/>
          <w:u w:val="single"/>
        </w:rPr>
        <w:t>Kidney International</w:t>
      </w:r>
      <w:r>
        <w:rPr>
          <w:rFonts w:ascii="Times New Roman" w:hAnsi="Times New Roman"/>
        </w:rPr>
        <w:t xml:space="preserve"> 21: 880-885, 1982.</w:t>
      </w:r>
    </w:p>
    <w:p w14:paraId="47E12CE4" w14:textId="77777777" w:rsidR="00E51628" w:rsidRDefault="00E51628" w:rsidP="006A0AD7">
      <w:pPr>
        <w:pStyle w:val="tab3"/>
        <w:tabs>
          <w:tab w:val="clear" w:pos="360"/>
        </w:tabs>
        <w:ind w:left="0" w:firstLine="0"/>
        <w:rPr>
          <w:rFonts w:ascii="Times New Roman" w:hAnsi="Times New Roman"/>
        </w:rPr>
      </w:pPr>
    </w:p>
    <w:p w14:paraId="2484035E"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Cheung JY, Thompson IG and </w:t>
      </w:r>
      <w:r>
        <w:rPr>
          <w:rFonts w:ascii="Times New Roman" w:hAnsi="Times New Roman"/>
          <w:b/>
        </w:rPr>
        <w:t>Bonventre JV</w:t>
      </w:r>
      <w:r>
        <w:rPr>
          <w:rFonts w:ascii="Times New Roman" w:hAnsi="Times New Roman"/>
        </w:rPr>
        <w:t xml:space="preserve">. Effects of extracellular calcium removal and anoxia on isolated rat myocytes. </w:t>
      </w:r>
      <w:r>
        <w:rPr>
          <w:rFonts w:ascii="Times New Roman" w:hAnsi="Times New Roman"/>
          <w:u w:val="single"/>
        </w:rPr>
        <w:t>Am. J. Physiol.</w:t>
      </w:r>
      <w:r>
        <w:rPr>
          <w:rFonts w:ascii="Times New Roman" w:hAnsi="Times New Roman"/>
        </w:rPr>
        <w:t xml:space="preserve"> 243 </w:t>
      </w:r>
      <w:r>
        <w:rPr>
          <w:rFonts w:ascii="Times New Roman" w:hAnsi="Times New Roman"/>
          <w:u w:val="single"/>
        </w:rPr>
        <w:t>(Cell</w:t>
      </w:r>
      <w:r>
        <w:rPr>
          <w:rFonts w:ascii="Times New Roman" w:hAnsi="Times New Roman"/>
        </w:rPr>
        <w:t xml:space="preserve"> </w:t>
      </w:r>
      <w:r>
        <w:rPr>
          <w:rFonts w:ascii="Times New Roman" w:hAnsi="Times New Roman"/>
          <w:u w:val="single"/>
        </w:rPr>
        <w:t>Physiol.</w:t>
      </w:r>
      <w:r>
        <w:rPr>
          <w:rFonts w:ascii="Times New Roman" w:hAnsi="Times New Roman"/>
        </w:rPr>
        <w:t xml:space="preserve"> 12): C184—C190, 1982.</w:t>
      </w:r>
    </w:p>
    <w:p w14:paraId="7781ED22" w14:textId="77777777" w:rsidR="00E51628" w:rsidRDefault="00E51628" w:rsidP="006A0AD7">
      <w:pPr>
        <w:pStyle w:val="tab3"/>
        <w:tabs>
          <w:tab w:val="clear" w:pos="360"/>
        </w:tabs>
        <w:ind w:left="0" w:firstLine="0"/>
        <w:rPr>
          <w:rFonts w:ascii="Times New Roman" w:hAnsi="Times New Roman"/>
        </w:rPr>
      </w:pPr>
    </w:p>
    <w:p w14:paraId="4E733633"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Jensen SR, </w:t>
      </w:r>
      <w:proofErr w:type="spellStart"/>
      <w:r>
        <w:rPr>
          <w:rFonts w:ascii="Times New Roman" w:hAnsi="Times New Roman"/>
        </w:rPr>
        <w:t>Novelline</w:t>
      </w:r>
      <w:proofErr w:type="spellEnd"/>
      <w:r>
        <w:rPr>
          <w:rFonts w:ascii="Times New Roman" w:hAnsi="Times New Roman"/>
        </w:rPr>
        <w:t xml:space="preserve"> RA, Brewster DC and </w:t>
      </w:r>
      <w:r>
        <w:rPr>
          <w:rFonts w:ascii="Times New Roman" w:hAnsi="Times New Roman"/>
          <w:b/>
        </w:rPr>
        <w:t>Bonventre JV</w:t>
      </w:r>
      <w:r>
        <w:rPr>
          <w:rFonts w:ascii="Times New Roman" w:hAnsi="Times New Roman"/>
        </w:rPr>
        <w:t xml:space="preserve">. Transient renal artery stenosis produced by a pheochromocytoma. </w:t>
      </w:r>
      <w:r>
        <w:rPr>
          <w:rFonts w:ascii="Times New Roman" w:hAnsi="Times New Roman"/>
          <w:u w:val="single"/>
        </w:rPr>
        <w:t>Radiology</w:t>
      </w:r>
      <w:r>
        <w:rPr>
          <w:rFonts w:ascii="Times New Roman" w:hAnsi="Times New Roman"/>
        </w:rPr>
        <w:t xml:space="preserve"> 144: 767-768, 1982.</w:t>
      </w:r>
    </w:p>
    <w:p w14:paraId="34F31E51" w14:textId="77777777" w:rsidR="00E51628" w:rsidRDefault="00E51628" w:rsidP="006A0AD7">
      <w:pPr>
        <w:pStyle w:val="tab3"/>
        <w:tabs>
          <w:tab w:val="clear" w:pos="360"/>
        </w:tabs>
        <w:ind w:left="0" w:firstLine="0"/>
        <w:rPr>
          <w:rFonts w:ascii="Times New Roman" w:hAnsi="Times New Roman"/>
        </w:rPr>
      </w:pPr>
    </w:p>
    <w:p w14:paraId="6DDED075"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Lebowitz</w:t>
      </w:r>
      <w:proofErr w:type="spellEnd"/>
      <w:r>
        <w:rPr>
          <w:rFonts w:ascii="Times New Roman" w:hAnsi="Times New Roman"/>
        </w:rPr>
        <w:t xml:space="preserve"> PQ, Cote ME, Daniels AL and </w:t>
      </w:r>
      <w:r>
        <w:rPr>
          <w:rFonts w:ascii="Times New Roman" w:hAnsi="Times New Roman"/>
          <w:b/>
        </w:rPr>
        <w:t>Bonventre JV</w:t>
      </w:r>
      <w:r>
        <w:rPr>
          <w:rFonts w:ascii="Times New Roman" w:hAnsi="Times New Roman"/>
        </w:rPr>
        <w:t xml:space="preserve">. Comparative renal effects of midazolam and thiopental in humans. </w:t>
      </w:r>
      <w:r>
        <w:rPr>
          <w:rFonts w:ascii="Times New Roman" w:hAnsi="Times New Roman"/>
          <w:u w:val="single"/>
        </w:rPr>
        <w:t>Anesthesiology</w:t>
      </w:r>
      <w:r>
        <w:rPr>
          <w:rFonts w:ascii="Times New Roman" w:hAnsi="Times New Roman"/>
        </w:rPr>
        <w:t xml:space="preserve"> 59: 381-384, 1983.</w:t>
      </w:r>
    </w:p>
    <w:p w14:paraId="17EFF9D7" w14:textId="77777777" w:rsidR="00E51628" w:rsidRDefault="00E51628" w:rsidP="006A0AD7">
      <w:pPr>
        <w:pStyle w:val="tab3"/>
        <w:tabs>
          <w:tab w:val="clear" w:pos="360"/>
        </w:tabs>
        <w:ind w:left="0" w:firstLine="0"/>
        <w:rPr>
          <w:rFonts w:ascii="Times New Roman" w:hAnsi="Times New Roman"/>
        </w:rPr>
      </w:pPr>
    </w:p>
    <w:p w14:paraId="6C505EC8"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lastRenderedPageBreak/>
        <w:t>Malis</w:t>
      </w:r>
      <w:proofErr w:type="spellEnd"/>
      <w:r>
        <w:rPr>
          <w:rFonts w:ascii="Times New Roman" w:hAnsi="Times New Roman"/>
        </w:rPr>
        <w:t xml:space="preserve"> CD, Cheung JY, Leaf A and </w:t>
      </w:r>
      <w:r>
        <w:rPr>
          <w:rFonts w:ascii="Times New Roman" w:hAnsi="Times New Roman"/>
          <w:b/>
        </w:rPr>
        <w:t>Bonventre JV</w:t>
      </w:r>
      <w:r>
        <w:rPr>
          <w:rFonts w:ascii="Times New Roman" w:hAnsi="Times New Roman"/>
        </w:rPr>
        <w:t xml:space="preserve">. Effects of verapamil in models of ischemic acute renal failure in the rat. </w:t>
      </w:r>
      <w:r>
        <w:rPr>
          <w:rFonts w:ascii="Times New Roman" w:hAnsi="Times New Roman"/>
          <w:u w:val="single"/>
        </w:rPr>
        <w:t>Am. J. Physiol.</w:t>
      </w:r>
      <w:r>
        <w:rPr>
          <w:rFonts w:ascii="Times New Roman" w:hAnsi="Times New Roman"/>
        </w:rPr>
        <w:t xml:space="preserve"> 245 </w:t>
      </w:r>
      <w:r>
        <w:rPr>
          <w:rFonts w:ascii="Times New Roman" w:hAnsi="Times New Roman"/>
          <w:u w:val="single"/>
        </w:rPr>
        <w:t>(Renal Fluid Electrolyte Physiol.</w:t>
      </w:r>
      <w:r>
        <w:rPr>
          <w:rFonts w:ascii="Times New Roman" w:hAnsi="Times New Roman"/>
        </w:rPr>
        <w:t xml:space="preserve"> 14):  F735-F742, 1983.</w:t>
      </w:r>
    </w:p>
    <w:p w14:paraId="625108E7" w14:textId="77777777" w:rsidR="00E51628" w:rsidRDefault="00E51628" w:rsidP="006A0AD7">
      <w:pPr>
        <w:pStyle w:val="tab3"/>
        <w:tabs>
          <w:tab w:val="clear" w:pos="360"/>
        </w:tabs>
        <w:ind w:left="0" w:firstLine="0"/>
        <w:rPr>
          <w:rFonts w:ascii="Times New Roman" w:hAnsi="Times New Roman"/>
        </w:rPr>
      </w:pPr>
    </w:p>
    <w:p w14:paraId="59CF75A3"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Blackshear PJ, </w:t>
      </w:r>
      <w:proofErr w:type="spellStart"/>
      <w:r>
        <w:rPr>
          <w:rFonts w:ascii="Times New Roman" w:hAnsi="Times New Roman"/>
        </w:rPr>
        <w:t>Nemenoff</w:t>
      </w:r>
      <w:proofErr w:type="spellEnd"/>
      <w:r>
        <w:rPr>
          <w:rFonts w:ascii="Times New Roman" w:hAnsi="Times New Roman"/>
        </w:rPr>
        <w:t xml:space="preserve"> RA, </w:t>
      </w:r>
      <w:r>
        <w:rPr>
          <w:rFonts w:ascii="Times New Roman" w:hAnsi="Times New Roman"/>
          <w:b/>
        </w:rPr>
        <w:t>Bonventre JV</w:t>
      </w:r>
      <w:r>
        <w:rPr>
          <w:rFonts w:ascii="Times New Roman" w:hAnsi="Times New Roman"/>
        </w:rPr>
        <w:t xml:space="preserve">, Cheung JY and </w:t>
      </w:r>
      <w:proofErr w:type="spellStart"/>
      <w:r>
        <w:rPr>
          <w:rFonts w:ascii="Times New Roman" w:hAnsi="Times New Roman"/>
        </w:rPr>
        <w:t>Avruch</w:t>
      </w:r>
      <w:proofErr w:type="spellEnd"/>
      <w:r>
        <w:rPr>
          <w:rFonts w:ascii="Times New Roman" w:hAnsi="Times New Roman"/>
        </w:rPr>
        <w:t xml:space="preserve"> LA. Hormonal regulation of protein phosphorylation in isolated rat heart cells. </w:t>
      </w:r>
      <w:r>
        <w:rPr>
          <w:rFonts w:ascii="Times New Roman" w:hAnsi="Times New Roman"/>
          <w:u w:val="single"/>
        </w:rPr>
        <w:t>Am. J.</w:t>
      </w:r>
      <w:r>
        <w:rPr>
          <w:rFonts w:ascii="Times New Roman" w:hAnsi="Times New Roman"/>
        </w:rPr>
        <w:t xml:space="preserve"> </w:t>
      </w:r>
      <w:r>
        <w:rPr>
          <w:rFonts w:ascii="Times New Roman" w:hAnsi="Times New Roman"/>
          <w:u w:val="single"/>
        </w:rPr>
        <w:t>Physiol.</w:t>
      </w:r>
      <w:r>
        <w:rPr>
          <w:rFonts w:ascii="Times New Roman" w:hAnsi="Times New Roman"/>
        </w:rPr>
        <w:t xml:space="preserve"> 246 </w:t>
      </w:r>
      <w:r>
        <w:rPr>
          <w:rFonts w:ascii="Times New Roman" w:hAnsi="Times New Roman"/>
          <w:u w:val="single"/>
        </w:rPr>
        <w:t>(Cell Physiol.</w:t>
      </w:r>
      <w:r>
        <w:rPr>
          <w:rFonts w:ascii="Times New Roman" w:hAnsi="Times New Roman"/>
        </w:rPr>
        <w:t xml:space="preserve"> 15): C439-C449, 1984.</w:t>
      </w:r>
    </w:p>
    <w:p w14:paraId="06E0C164" w14:textId="77777777" w:rsidR="00E51628" w:rsidRDefault="00E51628" w:rsidP="006A0AD7">
      <w:pPr>
        <w:pStyle w:val="tab3"/>
        <w:tabs>
          <w:tab w:val="clear" w:pos="360"/>
        </w:tabs>
        <w:ind w:left="0" w:firstLine="0"/>
        <w:rPr>
          <w:rFonts w:ascii="Times New Roman" w:hAnsi="Times New Roman"/>
        </w:rPr>
      </w:pPr>
    </w:p>
    <w:p w14:paraId="7767BE44"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Cheung JY, Leaf A and </w:t>
      </w:r>
      <w:r>
        <w:rPr>
          <w:rFonts w:ascii="Times New Roman" w:hAnsi="Times New Roman"/>
          <w:b/>
        </w:rPr>
        <w:t>Bonventre JV</w:t>
      </w:r>
      <w:r>
        <w:rPr>
          <w:rFonts w:ascii="Times New Roman" w:hAnsi="Times New Roman"/>
        </w:rPr>
        <w:t xml:space="preserve">. Mechanism of protection by verapamil and nifedipine from anoxic injury in isolated cardiac myocytes. </w:t>
      </w:r>
      <w:r>
        <w:rPr>
          <w:rFonts w:ascii="Times New Roman" w:hAnsi="Times New Roman"/>
          <w:u w:val="single"/>
        </w:rPr>
        <w:t>Am. J.</w:t>
      </w:r>
      <w:r>
        <w:rPr>
          <w:rFonts w:ascii="Times New Roman" w:hAnsi="Times New Roman"/>
        </w:rPr>
        <w:t xml:space="preserve"> </w:t>
      </w:r>
      <w:r>
        <w:rPr>
          <w:rFonts w:ascii="Times New Roman" w:hAnsi="Times New Roman"/>
          <w:u w:val="single"/>
        </w:rPr>
        <w:t>Physiol.</w:t>
      </w:r>
      <w:r>
        <w:rPr>
          <w:rFonts w:ascii="Times New Roman" w:hAnsi="Times New Roman"/>
        </w:rPr>
        <w:t xml:space="preserve"> 246 </w:t>
      </w:r>
      <w:r>
        <w:rPr>
          <w:rFonts w:ascii="Times New Roman" w:hAnsi="Times New Roman"/>
          <w:u w:val="single"/>
        </w:rPr>
        <w:t>(Cell Physiol.</w:t>
      </w:r>
      <w:r>
        <w:rPr>
          <w:rFonts w:ascii="Times New Roman" w:hAnsi="Times New Roman"/>
        </w:rPr>
        <w:t xml:space="preserve"> 15): C323-329, 1984.</w:t>
      </w:r>
    </w:p>
    <w:p w14:paraId="61FB2598" w14:textId="77777777" w:rsidR="00E51628" w:rsidRDefault="00E51628" w:rsidP="006A0AD7">
      <w:pPr>
        <w:pStyle w:val="tab3"/>
        <w:tabs>
          <w:tab w:val="clear" w:pos="360"/>
        </w:tabs>
        <w:ind w:left="0" w:firstLine="0"/>
        <w:rPr>
          <w:rFonts w:ascii="Times New Roman" w:hAnsi="Times New Roman"/>
        </w:rPr>
      </w:pPr>
    </w:p>
    <w:p w14:paraId="7ADE31D3"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Corwin and </w:t>
      </w:r>
      <w:r>
        <w:rPr>
          <w:rFonts w:ascii="Times New Roman" w:hAnsi="Times New Roman"/>
          <w:b/>
        </w:rPr>
        <w:t>Bonventre JV</w:t>
      </w:r>
      <w:r>
        <w:rPr>
          <w:rFonts w:ascii="Times New Roman" w:hAnsi="Times New Roman"/>
        </w:rPr>
        <w:t xml:space="preserve">. Renal insufficiency associated with nonsteroidal anti-inflammatory agents. </w:t>
      </w:r>
      <w:r>
        <w:rPr>
          <w:rFonts w:ascii="Times New Roman" w:hAnsi="Times New Roman"/>
          <w:u w:val="single"/>
        </w:rPr>
        <w:t>Am. J. Kidney Diseases</w:t>
      </w:r>
      <w:r>
        <w:rPr>
          <w:rFonts w:ascii="Times New Roman" w:hAnsi="Times New Roman"/>
        </w:rPr>
        <w:t xml:space="preserve"> 4: 147-152, 1984.</w:t>
      </w:r>
    </w:p>
    <w:p w14:paraId="392A644A" w14:textId="77777777" w:rsidR="00E51628" w:rsidRDefault="00E51628" w:rsidP="006A0AD7">
      <w:pPr>
        <w:pStyle w:val="tab3"/>
        <w:tabs>
          <w:tab w:val="clear" w:pos="360"/>
        </w:tabs>
        <w:ind w:left="0" w:firstLine="0"/>
        <w:rPr>
          <w:rFonts w:ascii="Times New Roman" w:hAnsi="Times New Roman"/>
        </w:rPr>
      </w:pPr>
    </w:p>
    <w:p w14:paraId="2A562F72"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Cheung JY. Effects of metabolic acidosis on viability of cells exposed to anoxia. </w:t>
      </w:r>
      <w:r>
        <w:rPr>
          <w:rFonts w:ascii="Times New Roman" w:hAnsi="Times New Roman"/>
          <w:u w:val="single"/>
        </w:rPr>
        <w:t>Am. J. Physiol.</w:t>
      </w:r>
      <w:r>
        <w:rPr>
          <w:rFonts w:ascii="Times New Roman" w:hAnsi="Times New Roman"/>
        </w:rPr>
        <w:t xml:space="preserve"> 250 </w:t>
      </w:r>
      <w:r>
        <w:rPr>
          <w:rFonts w:ascii="Times New Roman" w:hAnsi="Times New Roman"/>
          <w:u w:val="single"/>
        </w:rPr>
        <w:t>(Cell Physiol.</w:t>
      </w:r>
      <w:r>
        <w:rPr>
          <w:rFonts w:ascii="Times New Roman" w:hAnsi="Times New Roman"/>
        </w:rPr>
        <w:t xml:space="preserve"> 18): C149- C159, 1985.</w:t>
      </w:r>
    </w:p>
    <w:p w14:paraId="4766E39B" w14:textId="77777777" w:rsidR="00E51628" w:rsidRDefault="00E51628" w:rsidP="006A0AD7">
      <w:pPr>
        <w:pStyle w:val="tab3"/>
        <w:tabs>
          <w:tab w:val="clear" w:pos="360"/>
        </w:tabs>
        <w:ind w:left="0" w:firstLine="0"/>
        <w:rPr>
          <w:rFonts w:ascii="Times New Roman" w:hAnsi="Times New Roman"/>
        </w:rPr>
      </w:pPr>
    </w:p>
    <w:p w14:paraId="51369E2E"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Cheung JY, Leaf A and </w:t>
      </w:r>
      <w:r>
        <w:rPr>
          <w:rFonts w:ascii="Times New Roman" w:hAnsi="Times New Roman"/>
          <w:b/>
        </w:rPr>
        <w:t>Bonventre JV</w:t>
      </w:r>
      <w:r>
        <w:rPr>
          <w:rFonts w:ascii="Times New Roman" w:hAnsi="Times New Roman"/>
        </w:rPr>
        <w:t xml:space="preserve">. Determination of isolated myocyte viability. Staining methods and functional criteria. </w:t>
      </w:r>
      <w:r>
        <w:rPr>
          <w:rFonts w:ascii="Times New Roman" w:hAnsi="Times New Roman"/>
          <w:u w:val="single"/>
        </w:rPr>
        <w:t xml:space="preserve">Basic Res. </w:t>
      </w:r>
      <w:proofErr w:type="spellStart"/>
      <w:r>
        <w:rPr>
          <w:rFonts w:ascii="Times New Roman" w:hAnsi="Times New Roman"/>
          <w:u w:val="single"/>
        </w:rPr>
        <w:t>Cardiol</w:t>
      </w:r>
      <w:proofErr w:type="spellEnd"/>
      <w:r>
        <w:rPr>
          <w:rFonts w:ascii="Times New Roman" w:hAnsi="Times New Roman"/>
          <w:u w:val="single"/>
        </w:rPr>
        <w:t>.</w:t>
      </w:r>
      <w:r>
        <w:rPr>
          <w:rFonts w:ascii="Times New Roman" w:hAnsi="Times New Roman"/>
        </w:rPr>
        <w:t xml:space="preserve"> 80, Suppl. 1: 23—30, 1985.</w:t>
      </w:r>
    </w:p>
    <w:p w14:paraId="375F21A1" w14:textId="77777777" w:rsidR="00E51628" w:rsidRDefault="00E51628" w:rsidP="006A0AD7">
      <w:pPr>
        <w:pStyle w:val="tab3"/>
        <w:tabs>
          <w:tab w:val="clear" w:pos="360"/>
        </w:tabs>
        <w:ind w:left="0" w:firstLine="0"/>
        <w:rPr>
          <w:rFonts w:ascii="Times New Roman" w:hAnsi="Times New Roman"/>
        </w:rPr>
      </w:pPr>
    </w:p>
    <w:p w14:paraId="5799EBF0"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Cheung JY. Cytosolic free calcium in cultured renal epithelial cells. </w:t>
      </w:r>
      <w:r>
        <w:rPr>
          <w:rFonts w:ascii="Times New Roman" w:hAnsi="Times New Roman"/>
          <w:u w:val="single"/>
        </w:rPr>
        <w:t>Am. J. Physiol.</w:t>
      </w:r>
      <w:r>
        <w:rPr>
          <w:rFonts w:ascii="Times New Roman" w:hAnsi="Times New Roman"/>
        </w:rPr>
        <w:t xml:space="preserve"> 250 </w:t>
      </w:r>
      <w:r>
        <w:rPr>
          <w:rFonts w:ascii="Times New Roman" w:hAnsi="Times New Roman"/>
          <w:u w:val="single"/>
        </w:rPr>
        <w:t>(Renal Fluid Electrolyte Physiol.</w:t>
      </w:r>
      <w:r>
        <w:rPr>
          <w:rFonts w:ascii="Times New Roman" w:hAnsi="Times New Roman"/>
        </w:rPr>
        <w:t xml:space="preserve"> 19): F329-F338, 1986.</w:t>
      </w:r>
    </w:p>
    <w:p w14:paraId="46FD36D8" w14:textId="77777777" w:rsidR="00E51628" w:rsidRDefault="00E51628" w:rsidP="006A0AD7">
      <w:pPr>
        <w:pStyle w:val="tab3"/>
        <w:tabs>
          <w:tab w:val="clear" w:pos="360"/>
        </w:tabs>
        <w:ind w:left="0" w:firstLine="0"/>
        <w:rPr>
          <w:rFonts w:ascii="Times New Roman" w:hAnsi="Times New Roman"/>
        </w:rPr>
      </w:pPr>
    </w:p>
    <w:p w14:paraId="7B2DE271"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w:t>
      </w:r>
      <w:proofErr w:type="spellStart"/>
      <w:r>
        <w:rPr>
          <w:rFonts w:ascii="Times New Roman" w:hAnsi="Times New Roman"/>
        </w:rPr>
        <w:t>Skorecki</w:t>
      </w:r>
      <w:proofErr w:type="spellEnd"/>
      <w:r>
        <w:rPr>
          <w:rFonts w:ascii="Times New Roman" w:hAnsi="Times New Roman"/>
        </w:rPr>
        <w:t xml:space="preserve"> EL, </w:t>
      </w:r>
      <w:proofErr w:type="spellStart"/>
      <w:r>
        <w:rPr>
          <w:rFonts w:ascii="Times New Roman" w:hAnsi="Times New Roman"/>
        </w:rPr>
        <w:t>Kreisberg</w:t>
      </w:r>
      <w:proofErr w:type="spellEnd"/>
      <w:r>
        <w:rPr>
          <w:rFonts w:ascii="Times New Roman" w:hAnsi="Times New Roman"/>
        </w:rPr>
        <w:t xml:space="preserve"> JI and Cheung JY. Vasopressin increases cytosolic free calcium concentration in glomerular mesangial cells. </w:t>
      </w:r>
      <w:r>
        <w:rPr>
          <w:rFonts w:ascii="Times New Roman" w:hAnsi="Times New Roman"/>
          <w:u w:val="single"/>
        </w:rPr>
        <w:t>Am. J. Physiology</w:t>
      </w:r>
      <w:r>
        <w:rPr>
          <w:rFonts w:ascii="Times New Roman" w:hAnsi="Times New Roman"/>
        </w:rPr>
        <w:t xml:space="preserve"> 251 </w:t>
      </w:r>
      <w:r>
        <w:rPr>
          <w:rFonts w:ascii="Times New Roman" w:hAnsi="Times New Roman"/>
          <w:u w:val="single"/>
        </w:rPr>
        <w:t>(Renal Fluid Electrolyte Physiol.</w:t>
      </w:r>
      <w:r>
        <w:rPr>
          <w:rFonts w:ascii="Times New Roman" w:hAnsi="Times New Roman"/>
        </w:rPr>
        <w:t xml:space="preserve"> 20): F94- F102, 1986.</w:t>
      </w:r>
    </w:p>
    <w:p w14:paraId="2A55116C" w14:textId="77777777" w:rsidR="00E51628" w:rsidRDefault="00E51628" w:rsidP="006A0AD7">
      <w:pPr>
        <w:pStyle w:val="tab3"/>
        <w:tabs>
          <w:tab w:val="clear" w:pos="360"/>
        </w:tabs>
        <w:ind w:left="0" w:firstLine="0"/>
        <w:rPr>
          <w:rFonts w:ascii="Times New Roman" w:hAnsi="Times New Roman"/>
        </w:rPr>
      </w:pPr>
    </w:p>
    <w:p w14:paraId="1C8A2631"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Cheung JY, Constantine JM and </w:t>
      </w:r>
      <w:r>
        <w:rPr>
          <w:rFonts w:ascii="Times New Roman" w:hAnsi="Times New Roman"/>
          <w:b/>
        </w:rPr>
        <w:t>Bonventre JV</w:t>
      </w:r>
      <w:r>
        <w:rPr>
          <w:rFonts w:ascii="Times New Roman" w:hAnsi="Times New Roman"/>
        </w:rPr>
        <w:t xml:space="preserve">. Regulation of cytosolic free calcium in cultured renal epithelial cells. </w:t>
      </w:r>
      <w:r>
        <w:rPr>
          <w:rFonts w:ascii="Times New Roman" w:hAnsi="Times New Roman"/>
          <w:u w:val="single"/>
        </w:rPr>
        <w:t>Am. J. Physiol.</w:t>
      </w:r>
      <w:r>
        <w:rPr>
          <w:rFonts w:ascii="Times New Roman" w:hAnsi="Times New Roman"/>
        </w:rPr>
        <w:t xml:space="preserve"> 251(Renal, </w:t>
      </w:r>
      <w:r>
        <w:rPr>
          <w:rFonts w:ascii="Times New Roman" w:hAnsi="Times New Roman"/>
          <w:u w:val="single"/>
        </w:rPr>
        <w:t>Fluid Electrolyte Physiol.</w:t>
      </w:r>
      <w:r>
        <w:rPr>
          <w:rFonts w:ascii="Times New Roman" w:hAnsi="Times New Roman"/>
        </w:rPr>
        <w:t xml:space="preserve"> 20): F690-F701, 1986.</w:t>
      </w:r>
    </w:p>
    <w:p w14:paraId="7AE7E3FD" w14:textId="77777777" w:rsidR="00E51628" w:rsidRDefault="00E51628" w:rsidP="006A0AD7">
      <w:pPr>
        <w:pStyle w:val="tab3"/>
        <w:tabs>
          <w:tab w:val="clear" w:pos="360"/>
        </w:tabs>
        <w:ind w:left="0" w:firstLine="0"/>
        <w:rPr>
          <w:rFonts w:ascii="Times New Roman" w:hAnsi="Times New Roman"/>
        </w:rPr>
      </w:pPr>
    </w:p>
    <w:p w14:paraId="2D2257F9"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Cheung JY, Leaf A and </w:t>
      </w:r>
      <w:r>
        <w:rPr>
          <w:rFonts w:ascii="Times New Roman" w:hAnsi="Times New Roman"/>
          <w:b/>
        </w:rPr>
        <w:t>Bonventre JV</w:t>
      </w:r>
      <w:r>
        <w:rPr>
          <w:rFonts w:ascii="Times New Roman" w:hAnsi="Times New Roman"/>
        </w:rPr>
        <w:t xml:space="preserve">. Mitochondrial function and intracellular calcium in anoxic cardiac myocytes. </w:t>
      </w:r>
      <w:r>
        <w:rPr>
          <w:rFonts w:ascii="Times New Roman" w:hAnsi="Times New Roman"/>
          <w:u w:val="single"/>
        </w:rPr>
        <w:t>Am. J. Physiol.</w:t>
      </w:r>
      <w:r>
        <w:rPr>
          <w:rFonts w:ascii="Times New Roman" w:hAnsi="Times New Roman"/>
        </w:rPr>
        <w:t xml:space="preserve"> 250 </w:t>
      </w:r>
      <w:r>
        <w:rPr>
          <w:rFonts w:ascii="Times New Roman" w:hAnsi="Times New Roman"/>
          <w:u w:val="single"/>
        </w:rPr>
        <w:t>(Cell</w:t>
      </w:r>
      <w:r>
        <w:rPr>
          <w:rFonts w:ascii="Times New Roman" w:hAnsi="Times New Roman"/>
        </w:rPr>
        <w:t xml:space="preserve"> </w:t>
      </w:r>
      <w:r>
        <w:rPr>
          <w:rFonts w:ascii="Times New Roman" w:hAnsi="Times New Roman"/>
          <w:u w:val="single"/>
        </w:rPr>
        <w:t>Physiol.</w:t>
      </w:r>
      <w:r>
        <w:rPr>
          <w:rFonts w:ascii="Times New Roman" w:hAnsi="Times New Roman"/>
        </w:rPr>
        <w:t xml:space="preserve"> 19): C18-C25, 1986.</w:t>
      </w:r>
    </w:p>
    <w:p w14:paraId="1995B710" w14:textId="77777777" w:rsidR="00E51628" w:rsidRDefault="00E51628" w:rsidP="006A0AD7">
      <w:pPr>
        <w:pStyle w:val="tab3"/>
        <w:tabs>
          <w:tab w:val="clear" w:pos="360"/>
        </w:tabs>
        <w:ind w:left="0" w:firstLine="0"/>
        <w:rPr>
          <w:rFonts w:ascii="Times New Roman" w:hAnsi="Times New Roman"/>
        </w:rPr>
      </w:pPr>
    </w:p>
    <w:p w14:paraId="1F9C9EDB"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Diamond J,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Karnovsky</w:t>
      </w:r>
      <w:proofErr w:type="spellEnd"/>
      <w:r>
        <w:rPr>
          <w:rFonts w:ascii="Times New Roman" w:hAnsi="Times New Roman"/>
        </w:rPr>
        <w:t xml:space="preserve"> M. Oxygen free radicals and </w:t>
      </w:r>
      <w:proofErr w:type="spellStart"/>
      <w:r>
        <w:rPr>
          <w:rFonts w:ascii="Times New Roman" w:hAnsi="Times New Roman"/>
        </w:rPr>
        <w:t>aminonucleoside</w:t>
      </w:r>
      <w:proofErr w:type="spellEnd"/>
      <w:r>
        <w:rPr>
          <w:rFonts w:ascii="Times New Roman" w:hAnsi="Times New Roman"/>
        </w:rPr>
        <w:t xml:space="preserve"> nephrosis. </w:t>
      </w:r>
      <w:r>
        <w:rPr>
          <w:rFonts w:ascii="Times New Roman" w:hAnsi="Times New Roman"/>
          <w:u w:val="single"/>
        </w:rPr>
        <w:t>Kidney International.</w:t>
      </w:r>
      <w:r>
        <w:rPr>
          <w:rFonts w:ascii="Times New Roman" w:hAnsi="Times New Roman"/>
        </w:rPr>
        <w:t xml:space="preserve"> 29: 478-483, 1986.</w:t>
      </w:r>
    </w:p>
    <w:p w14:paraId="5686FA52" w14:textId="77777777" w:rsidR="00E51628" w:rsidRDefault="00E51628" w:rsidP="006A0AD7">
      <w:pPr>
        <w:pStyle w:val="tab3"/>
        <w:tabs>
          <w:tab w:val="clear" w:pos="360"/>
        </w:tabs>
        <w:ind w:left="0" w:firstLine="0"/>
        <w:rPr>
          <w:rFonts w:ascii="Times New Roman" w:hAnsi="Times New Roman"/>
        </w:rPr>
      </w:pPr>
    </w:p>
    <w:p w14:paraId="133DEF90"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Malis</w:t>
      </w:r>
      <w:proofErr w:type="spellEnd"/>
      <w:r>
        <w:rPr>
          <w:rFonts w:ascii="Times New Roman" w:hAnsi="Times New Roman"/>
        </w:rPr>
        <w:t xml:space="preserve"> CD and </w:t>
      </w:r>
      <w:r>
        <w:rPr>
          <w:rFonts w:ascii="Times New Roman" w:hAnsi="Times New Roman"/>
          <w:b/>
        </w:rPr>
        <w:t>Bonventre JV</w:t>
      </w:r>
      <w:r>
        <w:rPr>
          <w:rFonts w:ascii="Times New Roman" w:hAnsi="Times New Roman"/>
        </w:rPr>
        <w:t xml:space="preserve">. Mechanism of calcium potentiation of oxygen free radical injury to renal mitochondria. A model for post-ischemic and toxic mitochondrial damage. </w:t>
      </w:r>
      <w:r>
        <w:rPr>
          <w:rFonts w:ascii="Times New Roman" w:hAnsi="Times New Roman"/>
          <w:u w:val="single"/>
        </w:rPr>
        <w:t>J. Biol. Chem.</w:t>
      </w:r>
      <w:r>
        <w:rPr>
          <w:rFonts w:ascii="Times New Roman" w:hAnsi="Times New Roman"/>
        </w:rPr>
        <w:t xml:space="preserve"> 261: 14201-14208, 1986.</w:t>
      </w:r>
    </w:p>
    <w:p w14:paraId="4A1C1DA3" w14:textId="77777777" w:rsidR="00E51628" w:rsidRDefault="00E51628" w:rsidP="006A0AD7">
      <w:pPr>
        <w:pStyle w:val="tab3"/>
        <w:tabs>
          <w:tab w:val="clear" w:pos="360"/>
        </w:tabs>
        <w:ind w:left="0" w:firstLine="0"/>
        <w:rPr>
          <w:rFonts w:ascii="Times New Roman" w:hAnsi="Times New Roman"/>
        </w:rPr>
      </w:pPr>
    </w:p>
    <w:p w14:paraId="33A9C424"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Ara G, Aprille JR, </w:t>
      </w:r>
      <w:proofErr w:type="spellStart"/>
      <w:r>
        <w:rPr>
          <w:rFonts w:ascii="Times New Roman" w:hAnsi="Times New Roman"/>
        </w:rPr>
        <w:t>Malis</w:t>
      </w:r>
      <w:proofErr w:type="spellEnd"/>
      <w:r>
        <w:rPr>
          <w:rFonts w:ascii="Times New Roman" w:hAnsi="Times New Roman"/>
        </w:rPr>
        <w:t xml:space="preserve"> CO, Kane SB, </w:t>
      </w:r>
      <w:proofErr w:type="spellStart"/>
      <w:r>
        <w:rPr>
          <w:rFonts w:ascii="Times New Roman" w:hAnsi="Times New Roman"/>
        </w:rPr>
        <w:t>Cincotta</w:t>
      </w:r>
      <w:proofErr w:type="spellEnd"/>
      <w:r>
        <w:rPr>
          <w:rFonts w:ascii="Times New Roman" w:hAnsi="Times New Roman"/>
        </w:rPr>
        <w:t xml:space="preserve"> L, Foley J,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Oseroff</w:t>
      </w:r>
      <w:proofErr w:type="spellEnd"/>
      <w:r>
        <w:rPr>
          <w:rFonts w:ascii="Times New Roman" w:hAnsi="Times New Roman"/>
        </w:rPr>
        <w:t xml:space="preserve"> AR. Mechanisms of mitochondrial photosensitization by a kryptocyanine dye: EDKC preferentially inactivates complex I in the electron transport chain. </w:t>
      </w:r>
      <w:r>
        <w:rPr>
          <w:rFonts w:ascii="Times New Roman" w:hAnsi="Times New Roman"/>
          <w:u w:val="single"/>
        </w:rPr>
        <w:t>Cancer Res.</w:t>
      </w:r>
      <w:r>
        <w:rPr>
          <w:rFonts w:ascii="Times New Roman" w:hAnsi="Times New Roman"/>
        </w:rPr>
        <w:t xml:space="preserve"> 47: 6580-6585, 1987.</w:t>
      </w:r>
    </w:p>
    <w:p w14:paraId="12D66F53" w14:textId="77777777" w:rsidR="00E51628" w:rsidRDefault="00E51628" w:rsidP="006A0AD7">
      <w:pPr>
        <w:pStyle w:val="tab3"/>
        <w:tabs>
          <w:tab w:val="clear" w:pos="360"/>
        </w:tabs>
        <w:ind w:left="0" w:firstLine="0"/>
        <w:rPr>
          <w:rFonts w:ascii="Times New Roman" w:hAnsi="Times New Roman"/>
        </w:rPr>
      </w:pPr>
    </w:p>
    <w:p w14:paraId="47797940"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Ausiello</w:t>
      </w:r>
      <w:proofErr w:type="spellEnd"/>
      <w:r>
        <w:rPr>
          <w:rFonts w:ascii="Times New Roman" w:hAnsi="Times New Roman"/>
        </w:rPr>
        <w:t xml:space="preserve"> DA, </w:t>
      </w:r>
      <w:proofErr w:type="spellStart"/>
      <w:r>
        <w:rPr>
          <w:rFonts w:ascii="Times New Roman" w:hAnsi="Times New Roman"/>
        </w:rPr>
        <w:t>Skorecki</w:t>
      </w:r>
      <w:proofErr w:type="spellEnd"/>
      <w:r>
        <w:rPr>
          <w:rFonts w:ascii="Times New Roman" w:hAnsi="Times New Roman"/>
        </w:rPr>
        <w:t xml:space="preserve">, </w:t>
      </w:r>
      <w:proofErr w:type="spellStart"/>
      <w:r>
        <w:rPr>
          <w:rFonts w:ascii="Times New Roman" w:hAnsi="Times New Roman"/>
        </w:rPr>
        <w:t>Verkman</w:t>
      </w:r>
      <w:proofErr w:type="spellEnd"/>
      <w:r>
        <w:rPr>
          <w:rFonts w:ascii="Times New Roman" w:hAnsi="Times New Roman"/>
        </w:rPr>
        <w:t xml:space="preserve"> AS and </w:t>
      </w:r>
      <w:r>
        <w:rPr>
          <w:rFonts w:ascii="Times New Roman" w:hAnsi="Times New Roman"/>
          <w:b/>
        </w:rPr>
        <w:t>Bonventre JV</w:t>
      </w:r>
      <w:r>
        <w:rPr>
          <w:rFonts w:ascii="Times New Roman" w:hAnsi="Times New Roman"/>
        </w:rPr>
        <w:t xml:space="preserve">. Vasopressin signaling in kidney cells. </w:t>
      </w:r>
      <w:r>
        <w:rPr>
          <w:rFonts w:ascii="Times New Roman" w:hAnsi="Times New Roman"/>
          <w:u w:val="single"/>
        </w:rPr>
        <w:t>Kidney Int.</w:t>
      </w:r>
      <w:r>
        <w:rPr>
          <w:rFonts w:ascii="Times New Roman" w:hAnsi="Times New Roman"/>
        </w:rPr>
        <w:t xml:space="preserve"> 31: 521-529, 1987.</w:t>
      </w:r>
    </w:p>
    <w:p w14:paraId="1A2D6BA3" w14:textId="77777777" w:rsidR="00E51628" w:rsidRDefault="00E51628" w:rsidP="006A0AD7">
      <w:pPr>
        <w:pStyle w:val="tab3"/>
        <w:tabs>
          <w:tab w:val="clear" w:pos="360"/>
        </w:tabs>
        <w:ind w:left="0" w:firstLine="0"/>
        <w:rPr>
          <w:rFonts w:ascii="Times New Roman" w:hAnsi="Times New Roman"/>
        </w:rPr>
      </w:pPr>
    </w:p>
    <w:p w14:paraId="5B870875"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Cheung JY, Constantine JM and </w:t>
      </w:r>
      <w:r>
        <w:rPr>
          <w:rFonts w:ascii="Times New Roman" w:hAnsi="Times New Roman"/>
          <w:b/>
        </w:rPr>
        <w:t>Bonventre JV</w:t>
      </w:r>
      <w:r>
        <w:rPr>
          <w:rFonts w:ascii="Times New Roman" w:hAnsi="Times New Roman"/>
        </w:rPr>
        <w:t xml:space="preserve">. Cytosolic free calcium concentration and glucose transport in isolated cardiac myocytes. </w:t>
      </w:r>
      <w:r>
        <w:rPr>
          <w:rFonts w:ascii="Times New Roman" w:hAnsi="Times New Roman"/>
          <w:u w:val="single"/>
        </w:rPr>
        <w:t xml:space="preserve">Am. </w:t>
      </w:r>
      <w:proofErr w:type="spellStart"/>
      <w:r>
        <w:rPr>
          <w:rFonts w:ascii="Times New Roman" w:hAnsi="Times New Roman"/>
          <w:u w:val="single"/>
        </w:rPr>
        <w:t>J.Physiol</w:t>
      </w:r>
      <w:proofErr w:type="spellEnd"/>
      <w:r>
        <w:rPr>
          <w:rFonts w:ascii="Times New Roman" w:hAnsi="Times New Roman"/>
          <w:u w:val="single"/>
        </w:rPr>
        <w:t>.</w:t>
      </w:r>
      <w:r>
        <w:rPr>
          <w:rFonts w:ascii="Times New Roman" w:hAnsi="Times New Roman"/>
        </w:rPr>
        <w:t xml:space="preserve"> 252 (Cell Physiol. 21): C163-172, 1987.</w:t>
      </w:r>
    </w:p>
    <w:p w14:paraId="665C4BD7" w14:textId="77777777" w:rsidR="00E51628" w:rsidRDefault="00E51628" w:rsidP="006A0AD7">
      <w:pPr>
        <w:pStyle w:val="tab3"/>
        <w:tabs>
          <w:tab w:val="clear" w:pos="360"/>
        </w:tabs>
        <w:ind w:left="0" w:firstLine="0"/>
        <w:rPr>
          <w:rFonts w:ascii="Times New Roman" w:hAnsi="Times New Roman"/>
        </w:rPr>
      </w:pPr>
    </w:p>
    <w:p w14:paraId="7DD6610D"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Corwin HL, Schreiber MJ, </w:t>
      </w:r>
      <w:proofErr w:type="spellStart"/>
      <w:r>
        <w:rPr>
          <w:rFonts w:ascii="Times New Roman" w:hAnsi="Times New Roman"/>
        </w:rPr>
        <w:t>Teplick</w:t>
      </w:r>
      <w:proofErr w:type="spellEnd"/>
      <w:r>
        <w:rPr>
          <w:rFonts w:ascii="Times New Roman" w:hAnsi="Times New Roman"/>
        </w:rPr>
        <w:t xml:space="preserve"> R, Fang LST, </w:t>
      </w:r>
      <w:r>
        <w:rPr>
          <w:rFonts w:ascii="Times New Roman" w:hAnsi="Times New Roman"/>
          <w:b/>
        </w:rPr>
        <w:t>Bonventre JV</w:t>
      </w:r>
      <w:r>
        <w:rPr>
          <w:rFonts w:ascii="Times New Roman" w:hAnsi="Times New Roman"/>
        </w:rPr>
        <w:t xml:space="preserve"> and Coggins CC. Prediction of outcome in acute renal failure. </w:t>
      </w:r>
      <w:r>
        <w:rPr>
          <w:rFonts w:ascii="Times New Roman" w:hAnsi="Times New Roman"/>
          <w:u w:val="single"/>
        </w:rPr>
        <w:t>Am. J. Nephrology.</w:t>
      </w:r>
      <w:r>
        <w:rPr>
          <w:rFonts w:ascii="Times New Roman" w:hAnsi="Times New Roman"/>
        </w:rPr>
        <w:t xml:space="preserve"> 7: 8-12, 1987.</w:t>
      </w:r>
    </w:p>
    <w:p w14:paraId="245629C8" w14:textId="77777777" w:rsidR="00E51628" w:rsidRDefault="00E51628" w:rsidP="006A0AD7">
      <w:pPr>
        <w:pStyle w:val="tab3"/>
        <w:tabs>
          <w:tab w:val="clear" w:pos="360"/>
        </w:tabs>
        <w:ind w:left="0" w:firstLine="0"/>
        <w:rPr>
          <w:rFonts w:ascii="Times New Roman" w:hAnsi="Times New Roman"/>
        </w:rPr>
      </w:pPr>
    </w:p>
    <w:p w14:paraId="188DB374"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Malis</w:t>
      </w:r>
      <w:proofErr w:type="spellEnd"/>
      <w:r>
        <w:rPr>
          <w:rFonts w:ascii="Times New Roman" w:hAnsi="Times New Roman"/>
        </w:rPr>
        <w:t xml:space="preserve"> CD and </w:t>
      </w:r>
      <w:r>
        <w:rPr>
          <w:rFonts w:ascii="Times New Roman" w:hAnsi="Times New Roman"/>
          <w:b/>
        </w:rPr>
        <w:t>Bonventre JV</w:t>
      </w:r>
      <w:r>
        <w:rPr>
          <w:rFonts w:ascii="Times New Roman" w:hAnsi="Times New Roman"/>
        </w:rPr>
        <w:t xml:space="preserve">. Susceptibility of mitochondrial membranes to calcium and oxygen free radical damage. Potential modulation of injury by dietary n-3 fatty acids. </w:t>
      </w:r>
      <w:r>
        <w:rPr>
          <w:rFonts w:ascii="Times New Roman" w:hAnsi="Times New Roman"/>
          <w:u w:val="single"/>
        </w:rPr>
        <w:t>Proceedings of the American Oil Chemists’ Society.</w:t>
      </w:r>
      <w:r>
        <w:rPr>
          <w:rFonts w:ascii="Times New Roman" w:hAnsi="Times New Roman"/>
        </w:rPr>
        <w:t xml:space="preserve"> Edited by W.E.M. Lands, American Oil Chemists’ Society, 1987, pp 430-434.</w:t>
      </w:r>
    </w:p>
    <w:p w14:paraId="0F2A1BCC" w14:textId="77777777" w:rsidR="00E51628" w:rsidRDefault="00E51628" w:rsidP="006A0AD7">
      <w:pPr>
        <w:pStyle w:val="tab3"/>
        <w:tabs>
          <w:tab w:val="clear" w:pos="360"/>
        </w:tabs>
        <w:ind w:left="0" w:firstLine="0"/>
        <w:rPr>
          <w:rFonts w:ascii="Times New Roman" w:hAnsi="Times New Roman"/>
        </w:rPr>
      </w:pPr>
    </w:p>
    <w:p w14:paraId="5D790C7E"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Weber P and </w:t>
      </w:r>
      <w:proofErr w:type="spellStart"/>
      <w:r>
        <w:rPr>
          <w:rFonts w:ascii="Times New Roman" w:hAnsi="Times New Roman"/>
        </w:rPr>
        <w:t>Gronich</w:t>
      </w:r>
      <w:proofErr w:type="spellEnd"/>
      <w:r>
        <w:rPr>
          <w:rFonts w:ascii="Times New Roman" w:hAnsi="Times New Roman"/>
        </w:rPr>
        <w:t xml:space="preserve"> J. PAF and PDGF increase cytosolic [Ca</w:t>
      </w:r>
      <w:r>
        <w:rPr>
          <w:rFonts w:ascii="Times New Roman" w:hAnsi="Times New Roman"/>
          <w:position w:val="6"/>
        </w:rPr>
        <w:t>2+</w:t>
      </w:r>
      <w:r>
        <w:rPr>
          <w:rFonts w:ascii="Times New Roman" w:hAnsi="Times New Roman"/>
        </w:rPr>
        <w:t xml:space="preserve">] and phospholipase activity in mesangial cells. </w:t>
      </w:r>
      <w:r>
        <w:rPr>
          <w:rFonts w:ascii="Times New Roman" w:hAnsi="Times New Roman"/>
          <w:u w:val="single"/>
        </w:rPr>
        <w:t>Am. J. Physiol.</w:t>
      </w:r>
      <w:r>
        <w:rPr>
          <w:rFonts w:ascii="Times New Roman" w:hAnsi="Times New Roman"/>
        </w:rPr>
        <w:t xml:space="preserve"> 254 (Renal Fluid Electrolyte Physiol. 23): F87-F94, 1988.</w:t>
      </w:r>
    </w:p>
    <w:p w14:paraId="07E11E23" w14:textId="77777777" w:rsidR="00E51628" w:rsidRDefault="00E51628" w:rsidP="006A0AD7">
      <w:pPr>
        <w:pStyle w:val="tab3"/>
        <w:tabs>
          <w:tab w:val="clear" w:pos="360"/>
        </w:tabs>
        <w:ind w:left="0" w:firstLine="0"/>
        <w:rPr>
          <w:rFonts w:ascii="Times New Roman" w:hAnsi="Times New Roman"/>
        </w:rPr>
      </w:pPr>
    </w:p>
    <w:p w14:paraId="624DC874"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Margolis BL, </w:t>
      </w:r>
      <w:r>
        <w:rPr>
          <w:rFonts w:ascii="Times New Roman" w:hAnsi="Times New Roman"/>
          <w:b/>
        </w:rPr>
        <w:t>Bonventre JV</w:t>
      </w:r>
      <w:r>
        <w:rPr>
          <w:rFonts w:ascii="Times New Roman" w:hAnsi="Times New Roman"/>
        </w:rPr>
        <w:t xml:space="preserve">, Kremer S, Kudlow JE and </w:t>
      </w:r>
      <w:proofErr w:type="spellStart"/>
      <w:r>
        <w:rPr>
          <w:rFonts w:ascii="Times New Roman" w:hAnsi="Times New Roman"/>
        </w:rPr>
        <w:t>Skorecki</w:t>
      </w:r>
      <w:proofErr w:type="spellEnd"/>
      <w:r>
        <w:rPr>
          <w:rFonts w:ascii="Times New Roman" w:hAnsi="Times New Roman"/>
        </w:rPr>
        <w:t xml:space="preserve"> KL.  Epidermal growth factor is synergistic with phorbol esters and vasopressin in stimulating arachidonate release and prostaglandin production in renal glomerular mesangial cells. </w:t>
      </w:r>
      <w:r>
        <w:rPr>
          <w:rFonts w:ascii="Times New Roman" w:hAnsi="Times New Roman"/>
          <w:u w:val="single"/>
        </w:rPr>
        <w:t>Biochemical Journal</w:t>
      </w:r>
      <w:r>
        <w:rPr>
          <w:rFonts w:ascii="Times New Roman" w:hAnsi="Times New Roman"/>
        </w:rPr>
        <w:t xml:space="preserve"> 249: 587-592, 1988.</w:t>
      </w:r>
    </w:p>
    <w:p w14:paraId="5D0FFCA1" w14:textId="77777777" w:rsidR="00E51628" w:rsidRDefault="00E51628" w:rsidP="006A0AD7">
      <w:pPr>
        <w:pStyle w:val="tab3"/>
        <w:tabs>
          <w:tab w:val="clear" w:pos="360"/>
        </w:tabs>
        <w:ind w:left="0" w:firstLine="0"/>
        <w:rPr>
          <w:rFonts w:ascii="Times New Roman" w:hAnsi="Times New Roman"/>
        </w:rPr>
      </w:pPr>
    </w:p>
    <w:p w14:paraId="495B9B4F"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Polla</w:t>
      </w:r>
      <w:proofErr w:type="spellEnd"/>
      <w:r>
        <w:rPr>
          <w:rFonts w:ascii="Times New Roman" w:hAnsi="Times New Roman"/>
        </w:rPr>
        <w:t xml:space="preserve"> BS, Ohara J, Paul WE, </w:t>
      </w:r>
      <w:proofErr w:type="spellStart"/>
      <w:r>
        <w:rPr>
          <w:rFonts w:ascii="Times New Roman" w:hAnsi="Times New Roman"/>
        </w:rPr>
        <w:t>Nabavi</w:t>
      </w:r>
      <w:proofErr w:type="spellEnd"/>
      <w:r>
        <w:rPr>
          <w:rFonts w:ascii="Times New Roman" w:hAnsi="Times New Roman"/>
        </w:rPr>
        <w:t xml:space="preserve"> N, Myer A, </w:t>
      </w:r>
      <w:proofErr w:type="spellStart"/>
      <w:r>
        <w:rPr>
          <w:rFonts w:ascii="Times New Roman" w:hAnsi="Times New Roman"/>
        </w:rPr>
        <w:t>Liou</w:t>
      </w:r>
      <w:proofErr w:type="spellEnd"/>
      <w:r>
        <w:rPr>
          <w:rFonts w:ascii="Times New Roman" w:hAnsi="Times New Roman"/>
        </w:rPr>
        <w:t xml:space="preserve"> H-C, Shen F-W, Gillis 5,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Glimcher</w:t>
      </w:r>
      <w:proofErr w:type="spellEnd"/>
      <w:r>
        <w:rPr>
          <w:rFonts w:ascii="Times New Roman" w:hAnsi="Times New Roman"/>
        </w:rPr>
        <w:t xml:space="preserve"> LH. Differential induction of class II gene expression in murine pre-B-cell lines by B-</w:t>
      </w:r>
      <w:proofErr w:type="spellStart"/>
      <w:r>
        <w:rPr>
          <w:rFonts w:ascii="Times New Roman" w:hAnsi="Times New Roman"/>
        </w:rPr>
        <w:t>ceIl</w:t>
      </w:r>
      <w:proofErr w:type="spellEnd"/>
      <w:r>
        <w:rPr>
          <w:rFonts w:ascii="Times New Roman" w:hAnsi="Times New Roman"/>
        </w:rPr>
        <w:t xml:space="preserve"> stimulatory factor-I and antibodies to B-cell surface antigens. </w:t>
      </w:r>
      <w:r>
        <w:rPr>
          <w:rFonts w:ascii="Times New Roman" w:hAnsi="Times New Roman"/>
          <w:u w:val="single"/>
        </w:rPr>
        <w:t>J. Mol. Cell. Immunol.</w:t>
      </w:r>
      <w:r>
        <w:rPr>
          <w:rFonts w:ascii="Times New Roman" w:hAnsi="Times New Roman"/>
        </w:rPr>
        <w:t xml:space="preserve"> 3: 363-373, 1988.</w:t>
      </w:r>
    </w:p>
    <w:p w14:paraId="5A61F1FA" w14:textId="77777777" w:rsidR="00E51628" w:rsidRDefault="00E51628" w:rsidP="006A0AD7">
      <w:pPr>
        <w:pStyle w:val="tab3"/>
        <w:tabs>
          <w:tab w:val="clear" w:pos="360"/>
        </w:tabs>
        <w:ind w:left="0" w:firstLine="0"/>
        <w:rPr>
          <w:rFonts w:ascii="Times New Roman" w:hAnsi="Times New Roman"/>
        </w:rPr>
      </w:pPr>
    </w:p>
    <w:p w14:paraId="7A8CDA36"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w:t>
      </w:r>
      <w:proofErr w:type="spellStart"/>
      <w:r>
        <w:rPr>
          <w:rFonts w:ascii="Times New Roman" w:hAnsi="Times New Roman"/>
        </w:rPr>
        <w:t>Swidler</w:t>
      </w:r>
      <w:proofErr w:type="spellEnd"/>
      <w:r>
        <w:rPr>
          <w:rFonts w:ascii="Times New Roman" w:hAnsi="Times New Roman"/>
        </w:rPr>
        <w:t xml:space="preserve"> M. Calcium dependency of prostaglandin E</w:t>
      </w:r>
      <w:r>
        <w:rPr>
          <w:rFonts w:ascii="Times New Roman" w:hAnsi="Times New Roman"/>
          <w:position w:val="-8"/>
        </w:rPr>
        <w:t xml:space="preserve">2 </w:t>
      </w:r>
      <w:r>
        <w:rPr>
          <w:rFonts w:ascii="Times New Roman" w:hAnsi="Times New Roman"/>
        </w:rPr>
        <w:t>production in rat mesangial cells. Evidence that protein kinase C modulates the Ca</w:t>
      </w:r>
      <w:r>
        <w:rPr>
          <w:rFonts w:ascii="Times New Roman" w:hAnsi="Times New Roman"/>
          <w:position w:val="6"/>
        </w:rPr>
        <w:t>2+</w:t>
      </w:r>
      <w:r>
        <w:rPr>
          <w:rFonts w:ascii="Times New Roman" w:hAnsi="Times New Roman"/>
        </w:rPr>
        <w:t>-dependent activation of phospholipase A</w:t>
      </w:r>
      <w:r>
        <w:rPr>
          <w:rFonts w:ascii="Times New Roman" w:hAnsi="Times New Roman"/>
          <w:position w:val="-6"/>
        </w:rPr>
        <w:t>2</w:t>
      </w:r>
      <w:r>
        <w:rPr>
          <w:rFonts w:ascii="Times New Roman" w:hAnsi="Times New Roman"/>
        </w:rPr>
        <w:t xml:space="preserve">. </w:t>
      </w:r>
      <w:r>
        <w:rPr>
          <w:rFonts w:ascii="Times New Roman" w:hAnsi="Times New Roman"/>
          <w:u w:val="single"/>
        </w:rPr>
        <w:t>J. Clin.</w:t>
      </w:r>
      <w:r>
        <w:rPr>
          <w:rFonts w:ascii="Times New Roman" w:hAnsi="Times New Roman"/>
        </w:rPr>
        <w:t xml:space="preserve"> </w:t>
      </w:r>
      <w:r>
        <w:rPr>
          <w:rFonts w:ascii="Times New Roman" w:hAnsi="Times New Roman"/>
          <w:u w:val="single"/>
        </w:rPr>
        <w:t>Invest.</w:t>
      </w:r>
      <w:r>
        <w:rPr>
          <w:rFonts w:ascii="Times New Roman" w:hAnsi="Times New Roman"/>
        </w:rPr>
        <w:t xml:space="preserve"> 82: 168-176, 1988.</w:t>
      </w:r>
    </w:p>
    <w:p w14:paraId="089C3405" w14:textId="77777777" w:rsidR="00E51628" w:rsidRDefault="00E51628" w:rsidP="006A0AD7">
      <w:pPr>
        <w:pStyle w:val="tab3"/>
        <w:tabs>
          <w:tab w:val="clear" w:pos="360"/>
        </w:tabs>
        <w:ind w:left="0" w:firstLine="0"/>
        <w:rPr>
          <w:rFonts w:ascii="Times New Roman" w:hAnsi="Times New Roman"/>
        </w:rPr>
      </w:pPr>
    </w:p>
    <w:p w14:paraId="6B845498"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Polla</w:t>
      </w:r>
      <w:proofErr w:type="spellEnd"/>
      <w:r>
        <w:rPr>
          <w:rFonts w:ascii="Times New Roman" w:hAnsi="Times New Roman"/>
        </w:rPr>
        <w:t xml:space="preserve"> BS, </w:t>
      </w:r>
      <w:r>
        <w:rPr>
          <w:rFonts w:ascii="Times New Roman" w:hAnsi="Times New Roman"/>
          <w:b/>
        </w:rPr>
        <w:t>Bonventre JV</w:t>
      </w:r>
      <w:r>
        <w:rPr>
          <w:rFonts w:ascii="Times New Roman" w:hAnsi="Times New Roman"/>
        </w:rPr>
        <w:t xml:space="preserve"> and Krane SM. 1,25-dihydroxyvitamin D</w:t>
      </w:r>
      <w:r>
        <w:rPr>
          <w:rFonts w:ascii="Times New Roman" w:hAnsi="Times New Roman"/>
          <w:position w:val="-6"/>
        </w:rPr>
        <w:t xml:space="preserve">3 </w:t>
      </w:r>
      <w:r>
        <w:rPr>
          <w:rFonts w:ascii="Times New Roman" w:hAnsi="Times New Roman"/>
        </w:rPr>
        <w:t xml:space="preserve">increases the toxicity of hydrogen peroxide in the human monocyte line U937: role of calcium and heat shock. </w:t>
      </w:r>
      <w:r>
        <w:rPr>
          <w:rFonts w:ascii="Times New Roman" w:hAnsi="Times New Roman"/>
          <w:u w:val="single"/>
        </w:rPr>
        <w:t>J. Cell Biol.</w:t>
      </w:r>
      <w:r>
        <w:rPr>
          <w:rFonts w:ascii="Times New Roman" w:hAnsi="Times New Roman"/>
        </w:rPr>
        <w:t xml:space="preserve"> 107: 373-380, 1988.</w:t>
      </w:r>
    </w:p>
    <w:p w14:paraId="4EAE2E93" w14:textId="77777777" w:rsidR="00E51628" w:rsidRDefault="00E51628" w:rsidP="006A0AD7">
      <w:pPr>
        <w:pStyle w:val="tab3"/>
        <w:tabs>
          <w:tab w:val="clear" w:pos="360"/>
        </w:tabs>
        <w:ind w:left="0" w:firstLine="0"/>
        <w:rPr>
          <w:rFonts w:ascii="Times New Roman" w:hAnsi="Times New Roman"/>
        </w:rPr>
      </w:pPr>
    </w:p>
    <w:p w14:paraId="0B3D91DA"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Gronich</w:t>
      </w:r>
      <w:proofErr w:type="spellEnd"/>
      <w:r>
        <w:rPr>
          <w:rFonts w:ascii="Times New Roman" w:hAnsi="Times New Roman"/>
        </w:rPr>
        <w:t xml:space="preserve"> JH,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Nemenoff</w:t>
      </w:r>
      <w:proofErr w:type="spellEnd"/>
      <w:r>
        <w:rPr>
          <w:rFonts w:ascii="Times New Roman" w:hAnsi="Times New Roman"/>
        </w:rPr>
        <w:t xml:space="preserve"> RA. Identification and characterization of a hormonally-regulated form of phospholipase A</w:t>
      </w:r>
      <w:r>
        <w:rPr>
          <w:rFonts w:ascii="Times New Roman" w:hAnsi="Times New Roman"/>
          <w:position w:val="-6"/>
        </w:rPr>
        <w:t>2</w:t>
      </w:r>
      <w:r>
        <w:rPr>
          <w:rFonts w:ascii="Times New Roman" w:hAnsi="Times New Roman"/>
          <w:position w:val="-8"/>
        </w:rPr>
        <w:t xml:space="preserve"> </w:t>
      </w:r>
      <w:r>
        <w:rPr>
          <w:rFonts w:ascii="Times New Roman" w:hAnsi="Times New Roman"/>
        </w:rPr>
        <w:t xml:space="preserve">in rat renal mesangial cells. </w:t>
      </w:r>
      <w:r>
        <w:rPr>
          <w:rFonts w:ascii="Times New Roman" w:hAnsi="Times New Roman"/>
          <w:u w:val="single"/>
        </w:rPr>
        <w:t>J. Biol. Chem.</w:t>
      </w:r>
      <w:r>
        <w:rPr>
          <w:rFonts w:ascii="Times New Roman" w:hAnsi="Times New Roman"/>
        </w:rPr>
        <w:t xml:space="preserve"> 263: 16645-16651, 1988.</w:t>
      </w:r>
    </w:p>
    <w:p w14:paraId="54110081" w14:textId="77777777" w:rsidR="00E51628" w:rsidRDefault="00E51628" w:rsidP="006A0AD7">
      <w:pPr>
        <w:pStyle w:val="tab3"/>
        <w:tabs>
          <w:tab w:val="clear" w:pos="360"/>
        </w:tabs>
        <w:ind w:left="0" w:firstLine="0"/>
        <w:rPr>
          <w:rFonts w:ascii="Times New Roman" w:hAnsi="Times New Roman"/>
        </w:rPr>
      </w:pPr>
    </w:p>
    <w:p w14:paraId="2B4D4A6D"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Force T, </w:t>
      </w:r>
      <w:proofErr w:type="spellStart"/>
      <w:r>
        <w:rPr>
          <w:rFonts w:ascii="Times New Roman" w:hAnsi="Times New Roman"/>
        </w:rPr>
        <w:t>Malis</w:t>
      </w:r>
      <w:proofErr w:type="spellEnd"/>
      <w:r>
        <w:rPr>
          <w:rFonts w:ascii="Times New Roman" w:hAnsi="Times New Roman"/>
        </w:rPr>
        <w:t xml:space="preserve"> CD, Guerrero JL, </w:t>
      </w:r>
      <w:proofErr w:type="spellStart"/>
      <w:r>
        <w:rPr>
          <w:rFonts w:ascii="Times New Roman" w:hAnsi="Times New Roman"/>
        </w:rPr>
        <w:t>Varadarajan</w:t>
      </w:r>
      <w:proofErr w:type="spellEnd"/>
      <w:r>
        <w:rPr>
          <w:rFonts w:ascii="Times New Roman" w:hAnsi="Times New Roman"/>
        </w:rPr>
        <w:t xml:space="preserve"> GS, </w:t>
      </w:r>
      <w:r>
        <w:rPr>
          <w:rFonts w:ascii="Times New Roman" w:hAnsi="Times New Roman"/>
          <w:b/>
        </w:rPr>
        <w:t>Bonventre JV</w:t>
      </w:r>
      <w:r>
        <w:rPr>
          <w:rFonts w:ascii="Times New Roman" w:hAnsi="Times New Roman"/>
        </w:rPr>
        <w:t xml:space="preserve">, Weber PC and Leaf A. n-3 Fatty acids increase </w:t>
      </w:r>
      <w:proofErr w:type="spellStart"/>
      <w:r>
        <w:rPr>
          <w:rFonts w:ascii="Times New Roman" w:hAnsi="Times New Roman"/>
        </w:rPr>
        <w:t>postischemic</w:t>
      </w:r>
      <w:proofErr w:type="spellEnd"/>
      <w:r>
        <w:rPr>
          <w:rFonts w:ascii="Times New Roman" w:hAnsi="Times New Roman"/>
        </w:rPr>
        <w:t xml:space="preserve"> blood flow but do not reduce myocardial necrosis. </w:t>
      </w:r>
      <w:r>
        <w:rPr>
          <w:rFonts w:ascii="Times New Roman" w:hAnsi="Times New Roman"/>
          <w:u w:val="single"/>
        </w:rPr>
        <w:t>Am. J. Physiol.257(Heart Circ. Physiol.26)</w:t>
      </w:r>
      <w:r>
        <w:rPr>
          <w:rFonts w:ascii="Times New Roman" w:hAnsi="Times New Roman"/>
        </w:rPr>
        <w:t>: H1204-H1210, 1989.</w:t>
      </w:r>
    </w:p>
    <w:p w14:paraId="4F2D1136" w14:textId="77777777" w:rsidR="00E51628" w:rsidRDefault="00E51628" w:rsidP="006A0AD7">
      <w:pPr>
        <w:pStyle w:val="tab3"/>
        <w:tabs>
          <w:tab w:val="clear" w:pos="360"/>
        </w:tabs>
        <w:ind w:left="0" w:firstLine="0"/>
        <w:rPr>
          <w:rFonts w:ascii="Times New Roman" w:hAnsi="Times New Roman"/>
        </w:rPr>
      </w:pPr>
    </w:p>
    <w:p w14:paraId="0EFA27C0"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Cybulsky</w:t>
      </w:r>
      <w:proofErr w:type="spellEnd"/>
      <w:r>
        <w:rPr>
          <w:rFonts w:ascii="Times New Roman" w:hAnsi="Times New Roman"/>
        </w:rPr>
        <w:t xml:space="preserve"> AV, </w:t>
      </w:r>
      <w:proofErr w:type="spellStart"/>
      <w:r>
        <w:rPr>
          <w:rFonts w:ascii="Times New Roman" w:hAnsi="Times New Roman"/>
        </w:rPr>
        <w:t>Salant</w:t>
      </w:r>
      <w:proofErr w:type="spellEnd"/>
      <w:r>
        <w:rPr>
          <w:rFonts w:ascii="Times New Roman" w:hAnsi="Times New Roman"/>
        </w:rPr>
        <w:t xml:space="preserve"> DJ, </w:t>
      </w:r>
      <w:proofErr w:type="spellStart"/>
      <w:r>
        <w:rPr>
          <w:rFonts w:ascii="Times New Roman" w:hAnsi="Times New Roman"/>
        </w:rPr>
        <w:t>Quigg</w:t>
      </w:r>
      <w:proofErr w:type="spellEnd"/>
      <w:r>
        <w:rPr>
          <w:rFonts w:ascii="Times New Roman" w:hAnsi="Times New Roman"/>
        </w:rPr>
        <w:t xml:space="preserve"> RJ, </w:t>
      </w:r>
      <w:proofErr w:type="spellStart"/>
      <w:r>
        <w:rPr>
          <w:rFonts w:ascii="Times New Roman" w:hAnsi="Times New Roman"/>
        </w:rPr>
        <w:t>Badalamenti</w:t>
      </w:r>
      <w:proofErr w:type="spellEnd"/>
      <w:r>
        <w:rPr>
          <w:rFonts w:ascii="Times New Roman" w:hAnsi="Times New Roman"/>
        </w:rPr>
        <w:t xml:space="preserve"> J and </w:t>
      </w:r>
      <w:r>
        <w:rPr>
          <w:rFonts w:ascii="Times New Roman" w:hAnsi="Times New Roman"/>
          <w:b/>
        </w:rPr>
        <w:t>Bonventre JV</w:t>
      </w:r>
      <w:r>
        <w:rPr>
          <w:rFonts w:ascii="Times New Roman" w:hAnsi="Times New Roman"/>
        </w:rPr>
        <w:t xml:space="preserve">.  Complement C5b-9 complex activates phospholipases in glomerular epithelial cells.  </w:t>
      </w:r>
      <w:r>
        <w:rPr>
          <w:rFonts w:ascii="Times New Roman" w:hAnsi="Times New Roman"/>
          <w:u w:val="single"/>
        </w:rPr>
        <w:t>Am. J. Physiol.</w:t>
      </w:r>
      <w:r>
        <w:rPr>
          <w:rFonts w:ascii="Times New Roman" w:hAnsi="Times New Roman"/>
        </w:rPr>
        <w:t xml:space="preserve"> 257(Renal Fluid Electrolyte Physiol.26): F826-F836, 1989.</w:t>
      </w:r>
    </w:p>
    <w:p w14:paraId="2DD3B024" w14:textId="77777777" w:rsidR="00E51628" w:rsidRDefault="00E51628" w:rsidP="006A0AD7">
      <w:pPr>
        <w:pStyle w:val="tab3"/>
        <w:tabs>
          <w:tab w:val="clear" w:pos="360"/>
        </w:tabs>
        <w:ind w:left="0" w:firstLine="0"/>
        <w:rPr>
          <w:rFonts w:ascii="Times New Roman" w:hAnsi="Times New Roman"/>
        </w:rPr>
      </w:pPr>
    </w:p>
    <w:p w14:paraId="2D19222E"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lastRenderedPageBreak/>
        <w:t xml:space="preserve">Stafford-Brady F, Sugiyama E, Robinson DR, Sy M-S, </w:t>
      </w:r>
      <w:r>
        <w:rPr>
          <w:rFonts w:ascii="Times New Roman" w:hAnsi="Times New Roman"/>
          <w:b/>
        </w:rPr>
        <w:t>Bonventre JV</w:t>
      </w:r>
      <w:r>
        <w:rPr>
          <w:rFonts w:ascii="Times New Roman" w:hAnsi="Times New Roman"/>
        </w:rPr>
        <w:t xml:space="preserve"> and Yeh ETH. Defective signal transduction in CD4</w:t>
      </w:r>
      <w:r>
        <w:rPr>
          <w:rFonts w:ascii="Times New Roman" w:hAnsi="Times New Roman"/>
          <w:position w:val="6"/>
        </w:rPr>
        <w:t>-</w:t>
      </w:r>
      <w:r>
        <w:rPr>
          <w:rFonts w:ascii="Times New Roman" w:hAnsi="Times New Roman"/>
        </w:rPr>
        <w:t>, CD8</w:t>
      </w:r>
      <w:r>
        <w:rPr>
          <w:rFonts w:ascii="Times New Roman" w:hAnsi="Times New Roman"/>
          <w:position w:val="6"/>
        </w:rPr>
        <w:t xml:space="preserve">- </w:t>
      </w:r>
      <w:r>
        <w:rPr>
          <w:rFonts w:ascii="Times New Roman" w:hAnsi="Times New Roman"/>
        </w:rPr>
        <w:t xml:space="preserve">T cells of </w:t>
      </w:r>
      <w:proofErr w:type="spellStart"/>
      <w:r>
        <w:rPr>
          <w:rFonts w:ascii="Times New Roman" w:hAnsi="Times New Roman"/>
          <w:i/>
        </w:rPr>
        <w:t>lpr</w:t>
      </w:r>
      <w:proofErr w:type="spellEnd"/>
      <w:r>
        <w:rPr>
          <w:rFonts w:ascii="Times New Roman" w:hAnsi="Times New Roman"/>
        </w:rPr>
        <w:t xml:space="preserve"> mice. </w:t>
      </w:r>
      <w:r>
        <w:rPr>
          <w:rFonts w:ascii="Times New Roman" w:hAnsi="Times New Roman"/>
          <w:u w:val="single"/>
        </w:rPr>
        <w:t>Cellular Immunology</w:t>
      </w:r>
      <w:r>
        <w:rPr>
          <w:rFonts w:ascii="Times New Roman" w:hAnsi="Times New Roman"/>
        </w:rPr>
        <w:t xml:space="preserve"> 123: 396-404, 1989.</w:t>
      </w:r>
    </w:p>
    <w:p w14:paraId="38411507" w14:textId="77777777" w:rsidR="00E51628" w:rsidRDefault="00E51628" w:rsidP="006A0AD7">
      <w:pPr>
        <w:pStyle w:val="tab3"/>
        <w:tabs>
          <w:tab w:val="clear" w:pos="360"/>
        </w:tabs>
        <w:ind w:left="0" w:firstLine="0"/>
        <w:rPr>
          <w:rFonts w:ascii="Times New Roman" w:hAnsi="Times New Roman"/>
        </w:rPr>
      </w:pPr>
    </w:p>
    <w:p w14:paraId="33D090F9"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Bloch DB, </w:t>
      </w:r>
      <w:r>
        <w:rPr>
          <w:rFonts w:ascii="Times New Roman" w:hAnsi="Times New Roman"/>
          <w:b/>
        </w:rPr>
        <w:t>Bonventre JV</w:t>
      </w:r>
      <w:r>
        <w:rPr>
          <w:rFonts w:ascii="Times New Roman" w:hAnsi="Times New Roman"/>
        </w:rPr>
        <w:t xml:space="preserve">, </w:t>
      </w:r>
      <w:proofErr w:type="spellStart"/>
      <w:r>
        <w:rPr>
          <w:rFonts w:ascii="Times New Roman" w:hAnsi="Times New Roman"/>
        </w:rPr>
        <w:t>Neer</w:t>
      </w:r>
      <w:proofErr w:type="spellEnd"/>
      <w:r>
        <w:rPr>
          <w:rFonts w:ascii="Times New Roman" w:hAnsi="Times New Roman"/>
        </w:rPr>
        <w:t xml:space="preserve"> E and Seidman J. The G protein </w:t>
      </w:r>
      <w:r>
        <w:rPr>
          <w:rFonts w:ascii="Times New Roman" w:hAnsi="Times New Roman"/>
        </w:rPr>
        <w:sym w:font="Symbol" w:char="F061"/>
      </w:r>
      <w:r>
        <w:rPr>
          <w:rFonts w:ascii="Times New Roman" w:hAnsi="Times New Roman"/>
          <w:position w:val="-6"/>
        </w:rPr>
        <w:t>o</w:t>
      </w:r>
      <w:r>
        <w:rPr>
          <w:rFonts w:ascii="Times New Roman" w:hAnsi="Times New Roman"/>
        </w:rPr>
        <w:t xml:space="preserve"> subunit alters morphology, growth kinetics and </w:t>
      </w:r>
      <w:r>
        <w:rPr>
          <w:rFonts w:ascii="Times New Roman" w:hAnsi="Times New Roman"/>
        </w:rPr>
        <w:pgNum/>
      </w:r>
      <w:r>
        <w:rPr>
          <w:rFonts w:ascii="Times New Roman" w:hAnsi="Times New Roman"/>
        </w:rPr>
        <w:t xml:space="preserve">phospholipid metabolism of somatic cells.  </w:t>
      </w:r>
      <w:r>
        <w:rPr>
          <w:rFonts w:ascii="Times New Roman" w:hAnsi="Times New Roman"/>
          <w:u w:val="single"/>
        </w:rPr>
        <w:t>Mol. Cell. Biol.</w:t>
      </w:r>
      <w:r>
        <w:rPr>
          <w:rFonts w:ascii="Times New Roman" w:hAnsi="Times New Roman"/>
        </w:rPr>
        <w:t xml:space="preserve"> 9: 5434-5439, 1989.</w:t>
      </w:r>
    </w:p>
    <w:p w14:paraId="63567BB8" w14:textId="77777777" w:rsidR="00E51628" w:rsidRDefault="00E51628" w:rsidP="006A0AD7">
      <w:pPr>
        <w:pStyle w:val="tab3"/>
        <w:tabs>
          <w:tab w:val="clear" w:pos="360"/>
        </w:tabs>
        <w:ind w:left="0" w:firstLine="0"/>
        <w:rPr>
          <w:rFonts w:ascii="Times New Roman" w:hAnsi="Times New Roman"/>
        </w:rPr>
      </w:pPr>
    </w:p>
    <w:p w14:paraId="07D524D4"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Ouellette AJ, Malt RA, </w:t>
      </w:r>
      <w:proofErr w:type="spellStart"/>
      <w:r>
        <w:rPr>
          <w:rFonts w:ascii="Times New Roman" w:hAnsi="Times New Roman"/>
        </w:rPr>
        <w:t>Sukhatme</w:t>
      </w:r>
      <w:proofErr w:type="spellEnd"/>
      <w:r>
        <w:rPr>
          <w:rFonts w:ascii="Times New Roman" w:hAnsi="Times New Roman"/>
        </w:rPr>
        <w:t xml:space="preserve"> VP and </w:t>
      </w:r>
      <w:r>
        <w:rPr>
          <w:rFonts w:ascii="Times New Roman" w:hAnsi="Times New Roman"/>
          <w:b/>
        </w:rPr>
        <w:t>Bonventre JV</w:t>
      </w:r>
      <w:r>
        <w:rPr>
          <w:rFonts w:ascii="Times New Roman" w:hAnsi="Times New Roman"/>
        </w:rPr>
        <w:t xml:space="preserve">. Expression of two “Immediate Early” genes, </w:t>
      </w:r>
      <w:r>
        <w:rPr>
          <w:rFonts w:ascii="Times New Roman" w:hAnsi="Times New Roman"/>
          <w:i/>
        </w:rPr>
        <w:t>Egr-1</w:t>
      </w:r>
      <w:r>
        <w:rPr>
          <w:rFonts w:ascii="Times New Roman" w:hAnsi="Times New Roman"/>
        </w:rPr>
        <w:t xml:space="preserve"> and </w:t>
      </w:r>
      <w:r>
        <w:rPr>
          <w:rFonts w:ascii="Times New Roman" w:hAnsi="Times New Roman"/>
          <w:i/>
        </w:rPr>
        <w:t>c-</w:t>
      </w:r>
      <w:proofErr w:type="spellStart"/>
      <w:r>
        <w:rPr>
          <w:rFonts w:ascii="Times New Roman" w:hAnsi="Times New Roman"/>
          <w:i/>
        </w:rPr>
        <w:t>fos</w:t>
      </w:r>
      <w:proofErr w:type="spellEnd"/>
      <w:r>
        <w:rPr>
          <w:rFonts w:ascii="Times New Roman" w:hAnsi="Times New Roman"/>
        </w:rPr>
        <w:t xml:space="preserve">, in response to renal ischemia and during compensatory renal hypertrophy in mice. </w:t>
      </w:r>
      <w:r>
        <w:rPr>
          <w:rFonts w:ascii="Times New Roman" w:hAnsi="Times New Roman"/>
          <w:u w:val="single"/>
        </w:rPr>
        <w:t>J. Clin. Invest.</w:t>
      </w:r>
      <w:r>
        <w:rPr>
          <w:rFonts w:ascii="Times New Roman" w:hAnsi="Times New Roman"/>
        </w:rPr>
        <w:t xml:space="preserve"> 85: 766-771, 1990.</w:t>
      </w:r>
    </w:p>
    <w:p w14:paraId="16F28A79" w14:textId="77777777" w:rsidR="00E51628" w:rsidRDefault="00E51628" w:rsidP="006A0AD7">
      <w:pPr>
        <w:pStyle w:val="tab3"/>
        <w:tabs>
          <w:tab w:val="clear" w:pos="360"/>
        </w:tabs>
        <w:ind w:left="0" w:firstLine="0"/>
        <w:rPr>
          <w:rFonts w:ascii="Times New Roman" w:hAnsi="Times New Roman"/>
        </w:rPr>
      </w:pPr>
    </w:p>
    <w:p w14:paraId="71B6F2EF"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Calcium in renal cells. Modulation of calcium dependent activation of phospholipase A</w:t>
      </w:r>
      <w:r>
        <w:rPr>
          <w:rFonts w:ascii="Times New Roman" w:hAnsi="Times New Roman"/>
          <w:position w:val="-8"/>
        </w:rPr>
        <w:t>2</w:t>
      </w:r>
      <w:r>
        <w:rPr>
          <w:rFonts w:ascii="Times New Roman" w:hAnsi="Times New Roman"/>
        </w:rPr>
        <w:t xml:space="preserve">. </w:t>
      </w:r>
      <w:r>
        <w:rPr>
          <w:rFonts w:ascii="Times New Roman" w:hAnsi="Times New Roman"/>
          <w:u w:val="single"/>
        </w:rPr>
        <w:t xml:space="preserve">Env. Health </w:t>
      </w:r>
      <w:proofErr w:type="spellStart"/>
      <w:r>
        <w:rPr>
          <w:rFonts w:ascii="Times New Roman" w:hAnsi="Times New Roman"/>
          <w:u w:val="single"/>
        </w:rPr>
        <w:t>Persp</w:t>
      </w:r>
      <w:proofErr w:type="spellEnd"/>
      <w:r>
        <w:rPr>
          <w:rFonts w:ascii="Times New Roman" w:hAnsi="Times New Roman"/>
          <w:u w:val="single"/>
        </w:rPr>
        <w:t>.</w:t>
      </w:r>
      <w:r>
        <w:rPr>
          <w:rFonts w:ascii="Times New Roman" w:hAnsi="Times New Roman"/>
        </w:rPr>
        <w:t xml:space="preserve"> 84: 155-162, 1990.</w:t>
      </w:r>
    </w:p>
    <w:p w14:paraId="1292B6C2" w14:textId="77777777" w:rsidR="00E51628" w:rsidRDefault="00E51628" w:rsidP="006A0AD7">
      <w:pPr>
        <w:pStyle w:val="tab3"/>
        <w:tabs>
          <w:tab w:val="clear" w:pos="360"/>
        </w:tabs>
        <w:ind w:left="0" w:firstLine="0"/>
        <w:rPr>
          <w:rFonts w:ascii="Times New Roman" w:hAnsi="Times New Roman"/>
        </w:rPr>
      </w:pPr>
    </w:p>
    <w:p w14:paraId="2179F4BD"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Krane SM, </w:t>
      </w:r>
      <w:proofErr w:type="spellStart"/>
      <w:r>
        <w:rPr>
          <w:rFonts w:ascii="Times New Roman" w:hAnsi="Times New Roman"/>
        </w:rPr>
        <w:t>Polla</w:t>
      </w:r>
      <w:proofErr w:type="spellEnd"/>
      <w:r>
        <w:rPr>
          <w:rFonts w:ascii="Times New Roman" w:hAnsi="Times New Roman"/>
        </w:rPr>
        <w:t xml:space="preserve"> BS, and </w:t>
      </w:r>
      <w:r>
        <w:rPr>
          <w:rFonts w:ascii="Times New Roman" w:hAnsi="Times New Roman"/>
          <w:b/>
        </w:rPr>
        <w:t>Bonventre JV</w:t>
      </w:r>
      <w:r>
        <w:rPr>
          <w:rFonts w:ascii="Times New Roman" w:hAnsi="Times New Roman"/>
        </w:rPr>
        <w:t>. 1,25-dihydroxyvitamin D</w:t>
      </w:r>
      <w:r>
        <w:rPr>
          <w:rFonts w:ascii="Times New Roman" w:hAnsi="Times New Roman"/>
          <w:position w:val="-8"/>
        </w:rPr>
        <w:t xml:space="preserve">3 </w:t>
      </w:r>
      <w:r>
        <w:rPr>
          <w:rFonts w:ascii="Times New Roman" w:hAnsi="Times New Roman"/>
        </w:rPr>
        <w:t xml:space="preserve">increases the toxicity of hydrogen peroxide: The role of calcium and heat shock.  </w:t>
      </w:r>
      <w:r>
        <w:rPr>
          <w:rFonts w:ascii="Times New Roman" w:hAnsi="Times New Roman"/>
          <w:u w:val="single"/>
        </w:rPr>
        <w:t>Experimental Gerontology</w:t>
      </w:r>
      <w:r>
        <w:rPr>
          <w:rFonts w:ascii="Times New Roman" w:hAnsi="Times New Roman"/>
        </w:rPr>
        <w:t>.  25: 239-245, 1990.</w:t>
      </w:r>
    </w:p>
    <w:p w14:paraId="5EAEBC58" w14:textId="77777777" w:rsidR="00E51628" w:rsidRDefault="00E51628" w:rsidP="006A0AD7">
      <w:pPr>
        <w:pStyle w:val="tab3"/>
        <w:tabs>
          <w:tab w:val="clear" w:pos="360"/>
        </w:tabs>
        <w:ind w:left="0" w:firstLine="0"/>
        <w:rPr>
          <w:rFonts w:ascii="Times New Roman" w:hAnsi="Times New Roman"/>
        </w:rPr>
      </w:pPr>
    </w:p>
    <w:p w14:paraId="707C52F5"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Cybulsky</w:t>
      </w:r>
      <w:proofErr w:type="spellEnd"/>
      <w:r>
        <w:rPr>
          <w:rFonts w:ascii="Times New Roman" w:hAnsi="Times New Roman"/>
        </w:rPr>
        <w:t xml:space="preserve"> AV, </w:t>
      </w:r>
      <w:r>
        <w:rPr>
          <w:rFonts w:ascii="Times New Roman" w:hAnsi="Times New Roman"/>
          <w:b/>
        </w:rPr>
        <w:t>Bonventre JV</w:t>
      </w:r>
      <w:r>
        <w:rPr>
          <w:rFonts w:ascii="Times New Roman" w:hAnsi="Times New Roman"/>
        </w:rPr>
        <w:t xml:space="preserve">, </w:t>
      </w:r>
      <w:proofErr w:type="spellStart"/>
      <w:r>
        <w:rPr>
          <w:rFonts w:ascii="Times New Roman" w:hAnsi="Times New Roman"/>
        </w:rPr>
        <w:t>Quigg</w:t>
      </w:r>
      <w:proofErr w:type="spellEnd"/>
      <w:r>
        <w:rPr>
          <w:rFonts w:ascii="Times New Roman" w:hAnsi="Times New Roman"/>
        </w:rPr>
        <w:t xml:space="preserve"> RJ, Wolfe IS and </w:t>
      </w:r>
      <w:proofErr w:type="spellStart"/>
      <w:r>
        <w:rPr>
          <w:rFonts w:ascii="Times New Roman" w:hAnsi="Times New Roman"/>
        </w:rPr>
        <w:t>Salant</w:t>
      </w:r>
      <w:proofErr w:type="spellEnd"/>
      <w:r>
        <w:rPr>
          <w:rFonts w:ascii="Times New Roman" w:hAnsi="Times New Roman"/>
        </w:rPr>
        <w:t xml:space="preserve"> DJ. Extracellular matrix regulates proliferation and </w:t>
      </w:r>
      <w:r>
        <w:rPr>
          <w:rFonts w:ascii="Times New Roman" w:hAnsi="Times New Roman"/>
        </w:rPr>
        <w:pgNum/>
      </w:r>
      <w:proofErr w:type="spellStart"/>
      <w:r>
        <w:rPr>
          <w:rFonts w:ascii="Times New Roman" w:hAnsi="Times New Roman"/>
        </w:rPr>
        <w:t>olecules</w:t>
      </w:r>
      <w:proofErr w:type="spellEnd"/>
      <w:r>
        <w:rPr>
          <w:rFonts w:ascii="Times New Roman" w:hAnsi="Times New Roman"/>
        </w:rPr>
        <w:pgNum/>
      </w:r>
      <w:r>
        <w:rPr>
          <w:rFonts w:ascii="Times New Roman" w:hAnsi="Times New Roman"/>
        </w:rPr>
        <w:pgNum/>
      </w:r>
      <w:r>
        <w:rPr>
          <w:rFonts w:ascii="Times New Roman" w:hAnsi="Times New Roman"/>
        </w:rPr>
        <w:pgNum/>
      </w:r>
      <w:r>
        <w:rPr>
          <w:rFonts w:ascii="Times New Roman" w:hAnsi="Times New Roman"/>
        </w:rPr>
        <w:t xml:space="preserve">s turnover in glomerular epithelial cells. </w:t>
      </w:r>
      <w:r>
        <w:rPr>
          <w:rFonts w:ascii="Times New Roman" w:hAnsi="Times New Roman"/>
          <w:u w:val="single"/>
        </w:rPr>
        <w:t xml:space="preserve">Am. J. Physiol. </w:t>
      </w:r>
      <w:r>
        <w:rPr>
          <w:rFonts w:ascii="Times New Roman" w:hAnsi="Times New Roman"/>
        </w:rPr>
        <w:t>259(Renal Fluid Electrolyte Physiol. 28): F326-F337, 1990.</w:t>
      </w:r>
    </w:p>
    <w:p w14:paraId="6C877CC8" w14:textId="77777777" w:rsidR="00E51628" w:rsidRDefault="00E51628" w:rsidP="006A0AD7">
      <w:pPr>
        <w:pStyle w:val="tab3"/>
        <w:tabs>
          <w:tab w:val="clear" w:pos="360"/>
        </w:tabs>
        <w:ind w:left="0" w:firstLine="0"/>
        <w:rPr>
          <w:rFonts w:ascii="Times New Roman" w:hAnsi="Times New Roman"/>
        </w:rPr>
      </w:pPr>
    </w:p>
    <w:p w14:paraId="24CB078F"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w:t>
      </w:r>
      <w:proofErr w:type="spellStart"/>
      <w:r>
        <w:rPr>
          <w:rFonts w:ascii="Times New Roman" w:hAnsi="Times New Roman"/>
        </w:rPr>
        <w:t>Gronich</w:t>
      </w:r>
      <w:proofErr w:type="spellEnd"/>
      <w:r>
        <w:rPr>
          <w:rFonts w:ascii="Times New Roman" w:hAnsi="Times New Roman"/>
        </w:rPr>
        <w:t xml:space="preserve"> JH, and </w:t>
      </w:r>
      <w:proofErr w:type="spellStart"/>
      <w:r>
        <w:rPr>
          <w:rFonts w:ascii="Times New Roman" w:hAnsi="Times New Roman"/>
        </w:rPr>
        <w:t>Nemenoff</w:t>
      </w:r>
      <w:proofErr w:type="spellEnd"/>
      <w:r>
        <w:rPr>
          <w:rFonts w:ascii="Times New Roman" w:hAnsi="Times New Roman"/>
        </w:rPr>
        <w:t xml:space="preserve"> RA.  Epidermal growth factor enhances glomerular mesangial cell soluble phospholipase A</w:t>
      </w:r>
      <w:r>
        <w:rPr>
          <w:rFonts w:ascii="Times New Roman" w:hAnsi="Times New Roman"/>
          <w:position w:val="-6"/>
        </w:rPr>
        <w:t>2</w:t>
      </w:r>
      <w:r>
        <w:rPr>
          <w:rFonts w:ascii="Times New Roman" w:hAnsi="Times New Roman"/>
        </w:rPr>
        <w:t xml:space="preserve"> activity.  </w:t>
      </w:r>
      <w:r>
        <w:rPr>
          <w:rFonts w:ascii="Times New Roman" w:hAnsi="Times New Roman"/>
          <w:u w:val="single"/>
        </w:rPr>
        <w:t>J. Biol. Chem.</w:t>
      </w:r>
      <w:r>
        <w:rPr>
          <w:rFonts w:ascii="Times New Roman" w:hAnsi="Times New Roman"/>
        </w:rPr>
        <w:t xml:space="preserve"> 265: 4934-4938, 1990.</w:t>
      </w:r>
    </w:p>
    <w:p w14:paraId="1BEDB904" w14:textId="77777777" w:rsidR="00E51628" w:rsidRDefault="00E51628" w:rsidP="006A0AD7">
      <w:pPr>
        <w:pStyle w:val="tab3"/>
        <w:tabs>
          <w:tab w:val="clear" w:pos="360"/>
        </w:tabs>
        <w:ind w:left="0" w:firstLine="0"/>
        <w:rPr>
          <w:rFonts w:ascii="Times New Roman" w:hAnsi="Times New Roman"/>
        </w:rPr>
      </w:pPr>
    </w:p>
    <w:p w14:paraId="09DF8D8C"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Kantengwa</w:t>
      </w:r>
      <w:proofErr w:type="spellEnd"/>
      <w:r>
        <w:rPr>
          <w:rFonts w:ascii="Times New Roman" w:hAnsi="Times New Roman"/>
        </w:rPr>
        <w:t xml:space="preserve"> S, </w:t>
      </w:r>
      <w:proofErr w:type="spellStart"/>
      <w:r>
        <w:rPr>
          <w:rFonts w:ascii="Times New Roman" w:hAnsi="Times New Roman"/>
        </w:rPr>
        <w:t>Capponi</w:t>
      </w:r>
      <w:proofErr w:type="spellEnd"/>
      <w:r>
        <w:rPr>
          <w:rFonts w:ascii="Times New Roman" w:hAnsi="Times New Roman"/>
        </w:rPr>
        <w:t xml:space="preserve"> AM,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Polla</w:t>
      </w:r>
      <w:proofErr w:type="spellEnd"/>
      <w:r>
        <w:rPr>
          <w:rFonts w:ascii="Times New Roman" w:hAnsi="Times New Roman"/>
        </w:rPr>
        <w:t xml:space="preserve"> BS. Calcium and the heat shock response in the human monocyte line U937: Effects of l,25-diydroxyvitamin D</w:t>
      </w:r>
      <w:r>
        <w:rPr>
          <w:rFonts w:ascii="Times New Roman" w:hAnsi="Times New Roman"/>
          <w:position w:val="-6"/>
        </w:rPr>
        <w:t>3</w:t>
      </w:r>
      <w:r>
        <w:rPr>
          <w:rFonts w:ascii="Times New Roman" w:hAnsi="Times New Roman"/>
        </w:rPr>
        <w:t xml:space="preserve">. </w:t>
      </w:r>
      <w:r>
        <w:rPr>
          <w:rFonts w:ascii="Times New Roman" w:hAnsi="Times New Roman"/>
          <w:u w:val="single"/>
        </w:rPr>
        <w:t>Am. J. Physiol</w:t>
      </w:r>
      <w:r>
        <w:rPr>
          <w:rFonts w:ascii="Times New Roman" w:hAnsi="Times New Roman"/>
        </w:rPr>
        <w:t>. 259(Cell Physiol.28): C77-C83, 1990.</w:t>
      </w:r>
    </w:p>
    <w:p w14:paraId="6045E516" w14:textId="77777777" w:rsidR="00E51628" w:rsidRDefault="00E51628" w:rsidP="006A0AD7">
      <w:pPr>
        <w:pStyle w:val="tab3"/>
        <w:tabs>
          <w:tab w:val="clear" w:pos="360"/>
        </w:tabs>
        <w:ind w:left="0" w:firstLine="0"/>
        <w:rPr>
          <w:rFonts w:ascii="Times New Roman" w:hAnsi="Times New Roman"/>
        </w:rPr>
      </w:pPr>
    </w:p>
    <w:p w14:paraId="747263CA"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Reno TA, Ley S, Sugiyama E, </w:t>
      </w:r>
      <w:proofErr w:type="spellStart"/>
      <w:r>
        <w:rPr>
          <w:rFonts w:ascii="Times New Roman" w:hAnsi="Times New Roman"/>
        </w:rPr>
        <w:t>Cantagrel</w:t>
      </w:r>
      <w:proofErr w:type="spellEnd"/>
      <w:r>
        <w:rPr>
          <w:rFonts w:ascii="Times New Roman" w:hAnsi="Times New Roman"/>
        </w:rPr>
        <w:t xml:space="preserve"> A, Blumberg R, </w:t>
      </w:r>
      <w:r>
        <w:rPr>
          <w:rFonts w:ascii="Times New Roman" w:hAnsi="Times New Roman"/>
          <w:b/>
        </w:rPr>
        <w:t>Bonventre JV</w:t>
      </w:r>
      <w:r>
        <w:rPr>
          <w:rFonts w:ascii="Times New Roman" w:hAnsi="Times New Roman"/>
        </w:rPr>
        <w:t xml:space="preserve">, Terhorst C and Yeh ETH. Generalized defects in signal transduction caused by a T-cell receptor b chain substitution. </w:t>
      </w:r>
      <w:r>
        <w:rPr>
          <w:rFonts w:ascii="Times New Roman" w:hAnsi="Times New Roman"/>
          <w:u w:val="single"/>
        </w:rPr>
        <w:t xml:space="preserve">Eur. J. Immunol. </w:t>
      </w:r>
      <w:r>
        <w:rPr>
          <w:rFonts w:ascii="Times New Roman" w:hAnsi="Times New Roman"/>
        </w:rPr>
        <w:t xml:space="preserve"> 20: 1417-1422, 1990.</w:t>
      </w:r>
    </w:p>
    <w:p w14:paraId="636B44AD" w14:textId="77777777" w:rsidR="00E51628" w:rsidRDefault="00E51628" w:rsidP="006A0AD7">
      <w:pPr>
        <w:pStyle w:val="tab3"/>
        <w:tabs>
          <w:tab w:val="clear" w:pos="360"/>
        </w:tabs>
        <w:ind w:left="0" w:firstLine="0"/>
        <w:rPr>
          <w:rFonts w:ascii="Times New Roman" w:hAnsi="Times New Roman"/>
        </w:rPr>
      </w:pPr>
    </w:p>
    <w:p w14:paraId="25368A46"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Gronich</w:t>
      </w:r>
      <w:proofErr w:type="spellEnd"/>
      <w:r>
        <w:rPr>
          <w:rFonts w:ascii="Times New Roman" w:hAnsi="Times New Roman"/>
        </w:rPr>
        <w:t xml:space="preserve"> JH,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Nemenoff</w:t>
      </w:r>
      <w:proofErr w:type="spellEnd"/>
      <w:r>
        <w:rPr>
          <w:rFonts w:ascii="Times New Roman" w:hAnsi="Times New Roman"/>
        </w:rPr>
        <w:t xml:space="preserve"> RA.  Purification of a high- molecular-mass form of phospholipase A</w:t>
      </w:r>
      <w:r>
        <w:rPr>
          <w:rFonts w:ascii="Times New Roman" w:hAnsi="Times New Roman"/>
          <w:position w:val="-6"/>
        </w:rPr>
        <w:t>2</w:t>
      </w:r>
      <w:r>
        <w:rPr>
          <w:rFonts w:ascii="Times New Roman" w:hAnsi="Times New Roman"/>
        </w:rPr>
        <w:t xml:space="preserve"> from rat kidney activated at physiological calcium concentration.  </w:t>
      </w:r>
      <w:proofErr w:type="spellStart"/>
      <w:r>
        <w:rPr>
          <w:rFonts w:ascii="Times New Roman" w:hAnsi="Times New Roman"/>
          <w:u w:val="single"/>
        </w:rPr>
        <w:t>Biochem</w:t>
      </w:r>
      <w:proofErr w:type="spellEnd"/>
      <w:r>
        <w:rPr>
          <w:rFonts w:ascii="Times New Roman" w:hAnsi="Times New Roman"/>
          <w:u w:val="single"/>
        </w:rPr>
        <w:t xml:space="preserve"> J. </w:t>
      </w:r>
      <w:r>
        <w:rPr>
          <w:rFonts w:ascii="Times New Roman" w:hAnsi="Times New Roman"/>
        </w:rPr>
        <w:t>271: 37-43, 1990.</w:t>
      </w:r>
    </w:p>
    <w:p w14:paraId="386368B6" w14:textId="77777777" w:rsidR="00E51628" w:rsidRDefault="00E51628" w:rsidP="006A0AD7">
      <w:pPr>
        <w:pStyle w:val="tab3"/>
        <w:tabs>
          <w:tab w:val="clear" w:pos="360"/>
        </w:tabs>
        <w:ind w:left="0" w:firstLine="0"/>
        <w:rPr>
          <w:rFonts w:ascii="Times New Roman" w:hAnsi="Times New Roman"/>
        </w:rPr>
      </w:pPr>
    </w:p>
    <w:p w14:paraId="58B4DA51"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Cybulsky</w:t>
      </w:r>
      <w:proofErr w:type="spellEnd"/>
      <w:r>
        <w:rPr>
          <w:rFonts w:ascii="Times New Roman" w:hAnsi="Times New Roman"/>
        </w:rPr>
        <w:t xml:space="preserve"> AV, </w:t>
      </w:r>
      <w:r>
        <w:rPr>
          <w:rFonts w:ascii="Times New Roman" w:hAnsi="Times New Roman"/>
          <w:b/>
        </w:rPr>
        <w:t>Bonventre JV</w:t>
      </w:r>
      <w:r>
        <w:rPr>
          <w:rFonts w:ascii="Times New Roman" w:hAnsi="Times New Roman"/>
        </w:rPr>
        <w:t xml:space="preserve">, </w:t>
      </w:r>
      <w:proofErr w:type="spellStart"/>
      <w:r>
        <w:rPr>
          <w:rFonts w:ascii="Times New Roman" w:hAnsi="Times New Roman"/>
        </w:rPr>
        <w:t>Quigg</w:t>
      </w:r>
      <w:proofErr w:type="spellEnd"/>
      <w:r>
        <w:rPr>
          <w:rFonts w:ascii="Times New Roman" w:hAnsi="Times New Roman"/>
        </w:rPr>
        <w:t xml:space="preserve"> RJ, </w:t>
      </w:r>
      <w:proofErr w:type="spellStart"/>
      <w:r>
        <w:rPr>
          <w:rFonts w:ascii="Times New Roman" w:hAnsi="Times New Roman"/>
        </w:rPr>
        <w:t>Lieberthal</w:t>
      </w:r>
      <w:proofErr w:type="spellEnd"/>
      <w:r>
        <w:rPr>
          <w:rFonts w:ascii="Times New Roman" w:hAnsi="Times New Roman"/>
        </w:rPr>
        <w:t xml:space="preserve"> W, and </w:t>
      </w:r>
      <w:proofErr w:type="spellStart"/>
      <w:r>
        <w:rPr>
          <w:rFonts w:ascii="Times New Roman" w:hAnsi="Times New Roman"/>
        </w:rPr>
        <w:t>Salant</w:t>
      </w:r>
      <w:proofErr w:type="spellEnd"/>
      <w:r>
        <w:rPr>
          <w:rFonts w:ascii="Times New Roman" w:hAnsi="Times New Roman"/>
        </w:rPr>
        <w:t xml:space="preserve"> DJ. Cytosolic calcium and protein kinase C modulate complement-mediated glomerular epithelial cell injury. </w:t>
      </w:r>
      <w:r>
        <w:rPr>
          <w:rFonts w:ascii="Times New Roman" w:hAnsi="Times New Roman"/>
          <w:u w:val="single"/>
        </w:rPr>
        <w:t>Kidney Int.</w:t>
      </w:r>
      <w:r>
        <w:rPr>
          <w:rFonts w:ascii="Times New Roman" w:hAnsi="Times New Roman"/>
        </w:rPr>
        <w:t xml:space="preserve"> 38: 803-811, 1990.</w:t>
      </w:r>
    </w:p>
    <w:p w14:paraId="2D284B37" w14:textId="77777777" w:rsidR="00E51628" w:rsidRDefault="00E51628" w:rsidP="006A0AD7">
      <w:pPr>
        <w:pStyle w:val="tab3"/>
        <w:tabs>
          <w:tab w:val="clear" w:pos="360"/>
        </w:tabs>
        <w:ind w:left="0" w:firstLine="0"/>
        <w:rPr>
          <w:rFonts w:ascii="Times New Roman" w:hAnsi="Times New Roman"/>
        </w:rPr>
      </w:pPr>
    </w:p>
    <w:p w14:paraId="7DDA4522"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Malis</w:t>
      </w:r>
      <w:proofErr w:type="spellEnd"/>
      <w:r>
        <w:rPr>
          <w:rFonts w:ascii="Times New Roman" w:hAnsi="Times New Roman"/>
        </w:rPr>
        <w:t xml:space="preserve"> CD, Weber PC, Leaf A and </w:t>
      </w:r>
      <w:r>
        <w:rPr>
          <w:rFonts w:ascii="Times New Roman" w:hAnsi="Times New Roman"/>
          <w:b/>
        </w:rPr>
        <w:t>Bonventre JV</w:t>
      </w:r>
      <w:r>
        <w:rPr>
          <w:rFonts w:ascii="Times New Roman" w:hAnsi="Times New Roman"/>
        </w:rPr>
        <w:t>. Incorporation of marine lipids into mitochondrial membranes increases susceptibility to damage by calcium and reactive oxygen species. Evidence for enhanced activation of phospholipase A</w:t>
      </w:r>
      <w:r>
        <w:rPr>
          <w:rFonts w:ascii="Times New Roman" w:hAnsi="Times New Roman"/>
          <w:position w:val="-6"/>
        </w:rPr>
        <w:t>2</w:t>
      </w:r>
      <w:r>
        <w:rPr>
          <w:rFonts w:ascii="Times New Roman" w:hAnsi="Times New Roman"/>
          <w:position w:val="-8"/>
        </w:rPr>
        <w:t xml:space="preserve"> </w:t>
      </w:r>
      <w:r>
        <w:rPr>
          <w:rFonts w:ascii="Times New Roman" w:hAnsi="Times New Roman"/>
        </w:rPr>
        <w:t xml:space="preserve">in mitochondria enriched with n-3 fatty acids  </w:t>
      </w:r>
      <w:r>
        <w:rPr>
          <w:rFonts w:ascii="Times New Roman" w:hAnsi="Times New Roman"/>
          <w:u w:val="single"/>
        </w:rPr>
        <w:t xml:space="preserve">Proc. Natl. Acad. Sci. </w:t>
      </w:r>
      <w:r>
        <w:rPr>
          <w:rFonts w:ascii="Times New Roman" w:hAnsi="Times New Roman"/>
        </w:rPr>
        <w:t xml:space="preserve"> 87: 8845-8849, 1990.</w:t>
      </w:r>
    </w:p>
    <w:p w14:paraId="399B267C" w14:textId="77777777" w:rsidR="00E51628" w:rsidRDefault="00E51628" w:rsidP="006A0AD7">
      <w:pPr>
        <w:pStyle w:val="tab3"/>
        <w:tabs>
          <w:tab w:val="clear" w:pos="360"/>
        </w:tabs>
        <w:ind w:left="0" w:firstLine="0"/>
        <w:rPr>
          <w:rFonts w:ascii="Times New Roman" w:hAnsi="Times New Roman"/>
        </w:rPr>
      </w:pPr>
    </w:p>
    <w:p w14:paraId="102023B7"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lastRenderedPageBreak/>
        <w:t xml:space="preserve">Sugiyama E, Yeh ETH, Stafford-Brady F, </w:t>
      </w:r>
      <w:proofErr w:type="spellStart"/>
      <w:r>
        <w:rPr>
          <w:rFonts w:ascii="Times New Roman" w:hAnsi="Times New Roman"/>
        </w:rPr>
        <w:t>Cantagrel</w:t>
      </w:r>
      <w:proofErr w:type="spellEnd"/>
      <w:r>
        <w:rPr>
          <w:rFonts w:ascii="Times New Roman" w:hAnsi="Times New Roman"/>
        </w:rPr>
        <w:t xml:space="preserve"> A, Reno T and </w:t>
      </w:r>
      <w:r>
        <w:rPr>
          <w:rFonts w:ascii="Times New Roman" w:hAnsi="Times New Roman"/>
          <w:b/>
        </w:rPr>
        <w:t>Bonventre JV</w:t>
      </w:r>
      <w:r>
        <w:rPr>
          <w:rFonts w:ascii="Times New Roman" w:hAnsi="Times New Roman"/>
        </w:rPr>
        <w:t xml:space="preserve">. Characterization of T-cell receptor expression mutants derived by functional selection through T-cell activating protein. </w:t>
      </w:r>
      <w:r>
        <w:rPr>
          <w:rFonts w:ascii="Times New Roman" w:hAnsi="Times New Roman"/>
          <w:u w:val="single"/>
        </w:rPr>
        <w:t>Cellular Immunology</w:t>
      </w:r>
      <w:r>
        <w:rPr>
          <w:rFonts w:ascii="Times New Roman" w:hAnsi="Times New Roman"/>
        </w:rPr>
        <w:t>.  130: 271-280, 1990.</w:t>
      </w:r>
    </w:p>
    <w:p w14:paraId="3C06CD97" w14:textId="77777777" w:rsidR="00E51628" w:rsidRDefault="00E51628" w:rsidP="006A0AD7">
      <w:pPr>
        <w:pStyle w:val="tab3"/>
        <w:tabs>
          <w:tab w:val="clear" w:pos="360"/>
        </w:tabs>
        <w:ind w:left="0" w:firstLine="0"/>
        <w:rPr>
          <w:rFonts w:ascii="Times New Roman" w:hAnsi="Times New Roman"/>
        </w:rPr>
      </w:pPr>
    </w:p>
    <w:p w14:paraId="6C09F6D7"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Sellmayer</w:t>
      </w:r>
      <w:proofErr w:type="spellEnd"/>
      <w:r>
        <w:rPr>
          <w:rFonts w:ascii="Times New Roman" w:hAnsi="Times New Roman"/>
        </w:rPr>
        <w:t xml:space="preserve"> A, </w:t>
      </w:r>
      <w:proofErr w:type="spellStart"/>
      <w:r>
        <w:rPr>
          <w:rFonts w:ascii="Times New Roman" w:hAnsi="Times New Roman"/>
        </w:rPr>
        <w:t>Uedelhoven</w:t>
      </w:r>
      <w:proofErr w:type="spellEnd"/>
      <w:r>
        <w:rPr>
          <w:rFonts w:ascii="Times New Roman" w:hAnsi="Times New Roman"/>
        </w:rPr>
        <w:t xml:space="preserve"> WM, Weber PC and </w:t>
      </w:r>
      <w:r>
        <w:rPr>
          <w:rFonts w:ascii="Times New Roman" w:hAnsi="Times New Roman"/>
          <w:b/>
        </w:rPr>
        <w:t>Bonventre JV</w:t>
      </w:r>
      <w:r>
        <w:rPr>
          <w:rFonts w:ascii="Times New Roman" w:hAnsi="Times New Roman"/>
        </w:rPr>
        <w:t xml:space="preserve">.  Endogenous non-cyclooxygenase metabolites of arachidonic acid modulate growth and mRNA levels of immediate-early response genes in rat mesangial cells.  </w:t>
      </w:r>
      <w:r>
        <w:rPr>
          <w:rFonts w:ascii="Times New Roman" w:hAnsi="Times New Roman"/>
          <w:u w:val="single"/>
        </w:rPr>
        <w:t>J. Biol. Chem.</w:t>
      </w:r>
      <w:r>
        <w:rPr>
          <w:rFonts w:ascii="Times New Roman" w:hAnsi="Times New Roman"/>
        </w:rPr>
        <w:t xml:space="preserve"> 266: 3800-3807, 1991.</w:t>
      </w:r>
    </w:p>
    <w:p w14:paraId="554F7FE7" w14:textId="77777777" w:rsidR="00E51628" w:rsidRDefault="00E51628" w:rsidP="006A0AD7">
      <w:pPr>
        <w:pStyle w:val="tab3"/>
        <w:tabs>
          <w:tab w:val="clear" w:pos="360"/>
        </w:tabs>
        <w:ind w:left="0" w:firstLine="0"/>
        <w:rPr>
          <w:rFonts w:ascii="Times New Roman" w:hAnsi="Times New Roman"/>
        </w:rPr>
      </w:pPr>
    </w:p>
    <w:p w14:paraId="65EAAD0A"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Force T, Hyman G, Hajjar R, </w:t>
      </w:r>
      <w:proofErr w:type="spellStart"/>
      <w:r>
        <w:rPr>
          <w:rFonts w:ascii="Times New Roman" w:hAnsi="Times New Roman"/>
        </w:rPr>
        <w:t>Sellmayer</w:t>
      </w:r>
      <w:proofErr w:type="spellEnd"/>
      <w:r>
        <w:rPr>
          <w:rFonts w:ascii="Times New Roman" w:hAnsi="Times New Roman"/>
        </w:rPr>
        <w:t xml:space="preserve"> A and </w:t>
      </w:r>
      <w:r>
        <w:rPr>
          <w:rFonts w:ascii="Times New Roman" w:hAnsi="Times New Roman"/>
          <w:b/>
        </w:rPr>
        <w:t>Bonventre JV</w:t>
      </w:r>
      <w:r>
        <w:rPr>
          <w:rFonts w:ascii="Times New Roman" w:hAnsi="Times New Roman"/>
        </w:rPr>
        <w:t>.  Non-cyclooxygenase molecules of arachidonate amplify the vasopressin-induced Ca</w:t>
      </w:r>
      <w:r>
        <w:rPr>
          <w:rFonts w:ascii="Times New Roman" w:hAnsi="Times New Roman"/>
          <w:position w:val="6"/>
        </w:rPr>
        <w:t>2+</w:t>
      </w:r>
      <w:r>
        <w:rPr>
          <w:rFonts w:ascii="Times New Roman" w:hAnsi="Times New Roman"/>
        </w:rPr>
        <w:t xml:space="preserve"> signal in glomerular mesangial cells by releasing Ca</w:t>
      </w:r>
      <w:r>
        <w:rPr>
          <w:rFonts w:ascii="Times New Roman" w:hAnsi="Times New Roman"/>
          <w:position w:val="6"/>
        </w:rPr>
        <w:t>2+</w:t>
      </w:r>
      <w:r>
        <w:rPr>
          <w:rFonts w:ascii="Times New Roman" w:hAnsi="Times New Roman"/>
        </w:rPr>
        <w:t xml:space="preserve"> from intracellular stores.  </w:t>
      </w:r>
      <w:r>
        <w:rPr>
          <w:rFonts w:ascii="Times New Roman" w:hAnsi="Times New Roman"/>
          <w:u w:val="single"/>
        </w:rPr>
        <w:t>J. Biol. Chem.</w:t>
      </w:r>
      <w:r>
        <w:rPr>
          <w:rFonts w:ascii="Times New Roman" w:hAnsi="Times New Roman"/>
        </w:rPr>
        <w:t xml:space="preserve"> 266: 4295-4302, 1991.</w:t>
      </w:r>
    </w:p>
    <w:p w14:paraId="76FD3697" w14:textId="77777777" w:rsidR="00E51628" w:rsidRDefault="00E51628" w:rsidP="006A0AD7">
      <w:pPr>
        <w:pStyle w:val="tab3"/>
        <w:tabs>
          <w:tab w:val="clear" w:pos="360"/>
        </w:tabs>
        <w:ind w:left="0" w:firstLine="0"/>
        <w:rPr>
          <w:rFonts w:ascii="Times New Roman" w:hAnsi="Times New Roman"/>
        </w:rPr>
      </w:pPr>
    </w:p>
    <w:p w14:paraId="6B243683"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Force T, </w:t>
      </w:r>
      <w:proofErr w:type="spellStart"/>
      <w:r>
        <w:rPr>
          <w:rFonts w:ascii="Times New Roman" w:hAnsi="Times New Roman"/>
        </w:rPr>
        <w:t>Kyriakis</w:t>
      </w:r>
      <w:proofErr w:type="spellEnd"/>
      <w:r>
        <w:rPr>
          <w:rFonts w:ascii="Times New Roman" w:hAnsi="Times New Roman"/>
        </w:rPr>
        <w:t xml:space="preserve"> JM, </w:t>
      </w:r>
      <w:proofErr w:type="spellStart"/>
      <w:r>
        <w:rPr>
          <w:rFonts w:ascii="Times New Roman" w:hAnsi="Times New Roman"/>
        </w:rPr>
        <w:t>Avruch</w:t>
      </w:r>
      <w:proofErr w:type="spellEnd"/>
      <w:r>
        <w:rPr>
          <w:rFonts w:ascii="Times New Roman" w:hAnsi="Times New Roman"/>
        </w:rPr>
        <w:t xml:space="preserve"> J, and </w:t>
      </w:r>
      <w:r>
        <w:rPr>
          <w:rFonts w:ascii="Times New Roman" w:hAnsi="Times New Roman"/>
          <w:b/>
        </w:rPr>
        <w:t>Bonventre JV</w:t>
      </w:r>
      <w:r>
        <w:rPr>
          <w:rFonts w:ascii="Times New Roman" w:hAnsi="Times New Roman"/>
        </w:rPr>
        <w:t xml:space="preserve">.  Endothelin, vasopressin, and angiotensin II enhance tyrosine phosphorylation by protein kinase C-dependent and-independent pathways in glomerular mesangial cells.  </w:t>
      </w:r>
      <w:r>
        <w:rPr>
          <w:rFonts w:ascii="Times New Roman" w:hAnsi="Times New Roman"/>
          <w:u w:val="single"/>
        </w:rPr>
        <w:t>J. Biol. Chem.</w:t>
      </w:r>
      <w:r>
        <w:rPr>
          <w:rFonts w:ascii="Times New Roman" w:hAnsi="Times New Roman"/>
        </w:rPr>
        <w:t xml:space="preserve"> 266: 6650-6656, 1991.</w:t>
      </w:r>
    </w:p>
    <w:p w14:paraId="674C42F0" w14:textId="77777777" w:rsidR="00E51628" w:rsidRDefault="00E51628" w:rsidP="006A0AD7">
      <w:pPr>
        <w:pStyle w:val="tab3"/>
        <w:tabs>
          <w:tab w:val="clear" w:pos="360"/>
        </w:tabs>
        <w:ind w:left="0" w:firstLine="0"/>
        <w:rPr>
          <w:rFonts w:ascii="Times New Roman" w:hAnsi="Times New Roman"/>
        </w:rPr>
      </w:pPr>
    </w:p>
    <w:p w14:paraId="73B0DB0F"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w:t>
      </w:r>
      <w:proofErr w:type="spellStart"/>
      <w:r>
        <w:rPr>
          <w:rFonts w:ascii="Times New Roman" w:hAnsi="Times New Roman"/>
        </w:rPr>
        <w:t>Sukhatme</w:t>
      </w:r>
      <w:proofErr w:type="spellEnd"/>
      <w:r>
        <w:rPr>
          <w:rFonts w:ascii="Times New Roman" w:hAnsi="Times New Roman"/>
        </w:rPr>
        <w:t xml:space="preserve"> VP, Bamberger M, Ouellette A and Brown D.  Localization of the protein product of the immediate early growth response gene, Egr-1, in the kidney after ischemia and reperfusion.  </w:t>
      </w:r>
      <w:r>
        <w:rPr>
          <w:rFonts w:ascii="Times New Roman" w:hAnsi="Times New Roman"/>
          <w:u w:val="single"/>
        </w:rPr>
        <w:t>Cell Regulation</w:t>
      </w:r>
      <w:r>
        <w:rPr>
          <w:rFonts w:ascii="Times New Roman" w:hAnsi="Times New Roman"/>
        </w:rPr>
        <w:t>, 2: 251-260, 1991.</w:t>
      </w:r>
    </w:p>
    <w:p w14:paraId="62D0C18A" w14:textId="77777777" w:rsidR="00E51628" w:rsidRDefault="00E51628" w:rsidP="006A0AD7">
      <w:pPr>
        <w:pStyle w:val="tab3"/>
        <w:tabs>
          <w:tab w:val="clear" w:pos="360"/>
        </w:tabs>
        <w:ind w:left="0" w:firstLine="0"/>
        <w:rPr>
          <w:rFonts w:ascii="Times New Roman" w:hAnsi="Times New Roman"/>
        </w:rPr>
      </w:pPr>
    </w:p>
    <w:p w14:paraId="7D9DA4F8"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Nakamura H, </w:t>
      </w:r>
      <w:proofErr w:type="spellStart"/>
      <w:r>
        <w:rPr>
          <w:rFonts w:ascii="Times New Roman" w:hAnsi="Times New Roman"/>
        </w:rPr>
        <w:t>Nemenoff</w:t>
      </w:r>
      <w:proofErr w:type="spellEnd"/>
      <w:r>
        <w:rPr>
          <w:rFonts w:ascii="Times New Roman" w:hAnsi="Times New Roman"/>
        </w:rPr>
        <w:t xml:space="preserve"> RA, </w:t>
      </w:r>
      <w:proofErr w:type="spellStart"/>
      <w:r>
        <w:rPr>
          <w:rFonts w:ascii="Times New Roman" w:hAnsi="Times New Roman"/>
        </w:rPr>
        <w:t>Gronich</w:t>
      </w:r>
      <w:proofErr w:type="spellEnd"/>
      <w:r>
        <w:rPr>
          <w:rFonts w:ascii="Times New Roman" w:hAnsi="Times New Roman"/>
        </w:rPr>
        <w:t xml:space="preserve"> JH and </w:t>
      </w:r>
      <w:r>
        <w:rPr>
          <w:rFonts w:ascii="Times New Roman" w:hAnsi="Times New Roman"/>
          <w:b/>
        </w:rPr>
        <w:t>Bonventre JV</w:t>
      </w:r>
      <w:r>
        <w:rPr>
          <w:rFonts w:ascii="Times New Roman" w:hAnsi="Times New Roman"/>
        </w:rPr>
        <w:t>.  Subcellular characteristics of phospholipase A</w:t>
      </w:r>
      <w:r>
        <w:rPr>
          <w:rFonts w:ascii="Times New Roman" w:hAnsi="Times New Roman"/>
          <w:position w:val="-6"/>
        </w:rPr>
        <w:t>2</w:t>
      </w:r>
      <w:r>
        <w:rPr>
          <w:rFonts w:ascii="Times New Roman" w:hAnsi="Times New Roman"/>
        </w:rPr>
        <w:t xml:space="preserve"> activity in rat kidney.  Enhanced cytosolic, mitochondrial, and microsomal phospholipase A</w:t>
      </w:r>
      <w:r>
        <w:rPr>
          <w:rFonts w:ascii="Times New Roman" w:hAnsi="Times New Roman"/>
          <w:position w:val="-6"/>
        </w:rPr>
        <w:t>2</w:t>
      </w:r>
      <w:r>
        <w:rPr>
          <w:rFonts w:ascii="Times New Roman" w:hAnsi="Times New Roman"/>
        </w:rPr>
        <w:t xml:space="preserve"> enzymatic activity after renal ischemia and reperfusion.  </w:t>
      </w:r>
      <w:r>
        <w:rPr>
          <w:rFonts w:ascii="Times New Roman" w:hAnsi="Times New Roman"/>
          <w:u w:val="single"/>
        </w:rPr>
        <w:t xml:space="preserve">J. Clin. Invest. </w:t>
      </w:r>
      <w:r>
        <w:rPr>
          <w:rFonts w:ascii="Times New Roman" w:hAnsi="Times New Roman"/>
        </w:rPr>
        <w:t>87: 1810-1818, 1991.</w:t>
      </w:r>
    </w:p>
    <w:p w14:paraId="23CEB622" w14:textId="77777777" w:rsidR="00E51628" w:rsidRDefault="00E51628" w:rsidP="006A0AD7">
      <w:pPr>
        <w:pStyle w:val="tab3"/>
        <w:tabs>
          <w:tab w:val="clear" w:pos="360"/>
        </w:tabs>
        <w:ind w:left="0" w:firstLine="0"/>
        <w:rPr>
          <w:rFonts w:ascii="Times New Roman" w:hAnsi="Times New Roman"/>
        </w:rPr>
      </w:pPr>
    </w:p>
    <w:p w14:paraId="4C2DE987"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Rordorf</w:t>
      </w:r>
      <w:proofErr w:type="spellEnd"/>
      <w:r>
        <w:rPr>
          <w:rFonts w:ascii="Times New Roman" w:hAnsi="Times New Roman"/>
        </w:rPr>
        <w:t xml:space="preserve"> G, </w:t>
      </w:r>
      <w:proofErr w:type="spellStart"/>
      <w:r>
        <w:rPr>
          <w:rFonts w:ascii="Times New Roman" w:hAnsi="Times New Roman"/>
        </w:rPr>
        <w:t>Uemura</w:t>
      </w:r>
      <w:proofErr w:type="spellEnd"/>
      <w:r>
        <w:rPr>
          <w:rFonts w:ascii="Times New Roman" w:hAnsi="Times New Roman"/>
        </w:rPr>
        <w:t xml:space="preserve"> Y and </w:t>
      </w:r>
      <w:r>
        <w:rPr>
          <w:rFonts w:ascii="Times New Roman" w:hAnsi="Times New Roman"/>
          <w:b/>
        </w:rPr>
        <w:t>Bonventre JV</w:t>
      </w:r>
      <w:r>
        <w:rPr>
          <w:rFonts w:ascii="Times New Roman" w:hAnsi="Times New Roman"/>
        </w:rPr>
        <w:t>.  Characterization of phospholipase A</w:t>
      </w:r>
      <w:r>
        <w:rPr>
          <w:rFonts w:ascii="Times New Roman" w:hAnsi="Times New Roman"/>
          <w:position w:val="-6"/>
        </w:rPr>
        <w:t>2</w:t>
      </w:r>
      <w:r>
        <w:rPr>
          <w:rFonts w:ascii="Times New Roman" w:hAnsi="Times New Roman"/>
        </w:rPr>
        <w:t xml:space="preserve"> (PLA</w:t>
      </w:r>
      <w:r>
        <w:rPr>
          <w:rFonts w:ascii="Times New Roman" w:hAnsi="Times New Roman"/>
          <w:position w:val="-6"/>
        </w:rPr>
        <w:t>2</w:t>
      </w:r>
      <w:r>
        <w:rPr>
          <w:rFonts w:ascii="Times New Roman" w:hAnsi="Times New Roman"/>
        </w:rPr>
        <w:t xml:space="preserve">) activity in gerbil brain.  Enhanced activities of cytosolic, mitochondrial and microsomal forms after ischemia and reperfusion. </w:t>
      </w:r>
      <w:r>
        <w:rPr>
          <w:rFonts w:ascii="Times New Roman" w:hAnsi="Times New Roman"/>
          <w:u w:val="single"/>
        </w:rPr>
        <w:t>J. Neurosciences</w:t>
      </w:r>
      <w:r>
        <w:rPr>
          <w:rFonts w:ascii="Times New Roman" w:hAnsi="Times New Roman"/>
        </w:rPr>
        <w:t>. 11: 1829-1836, 1991.</w:t>
      </w:r>
    </w:p>
    <w:p w14:paraId="1864BC35" w14:textId="77777777" w:rsidR="00E51628" w:rsidRDefault="00E51628" w:rsidP="006A0AD7">
      <w:pPr>
        <w:pStyle w:val="tab3"/>
        <w:tabs>
          <w:tab w:val="clear" w:pos="360"/>
        </w:tabs>
        <w:ind w:left="0" w:firstLine="0"/>
        <w:rPr>
          <w:rFonts w:ascii="Times New Roman" w:hAnsi="Times New Roman"/>
        </w:rPr>
      </w:pPr>
    </w:p>
    <w:p w14:paraId="6B9500C3"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Malis</w:t>
      </w:r>
      <w:proofErr w:type="spellEnd"/>
      <w:r>
        <w:rPr>
          <w:rFonts w:ascii="Times New Roman" w:hAnsi="Times New Roman"/>
        </w:rPr>
        <w:t xml:space="preserve"> CD, </w:t>
      </w:r>
      <w:proofErr w:type="spellStart"/>
      <w:r>
        <w:rPr>
          <w:rFonts w:ascii="Times New Roman" w:hAnsi="Times New Roman"/>
        </w:rPr>
        <w:t>Varadarajan</w:t>
      </w:r>
      <w:proofErr w:type="spellEnd"/>
      <w:r>
        <w:rPr>
          <w:rFonts w:ascii="Times New Roman" w:hAnsi="Times New Roman"/>
        </w:rPr>
        <w:t xml:space="preserve"> GS, Force T, Weber PC, Leaf A and </w:t>
      </w:r>
      <w:r>
        <w:rPr>
          <w:rFonts w:ascii="Times New Roman" w:hAnsi="Times New Roman"/>
          <w:b/>
        </w:rPr>
        <w:t>Bonventre JV</w:t>
      </w:r>
      <w:r>
        <w:rPr>
          <w:rFonts w:ascii="Times New Roman" w:hAnsi="Times New Roman"/>
        </w:rPr>
        <w:t xml:space="preserve">. Effects of dietary fish oils on vascular contractility subsequent to anoxia. </w:t>
      </w:r>
      <w:r>
        <w:rPr>
          <w:rFonts w:ascii="Times New Roman" w:hAnsi="Times New Roman"/>
          <w:u w:val="single"/>
        </w:rPr>
        <w:t>Circulation</w:t>
      </w:r>
      <w:r>
        <w:rPr>
          <w:rFonts w:ascii="Times New Roman" w:hAnsi="Times New Roman"/>
        </w:rPr>
        <w:t xml:space="preserve"> 84: 1393-1401, 1991.</w:t>
      </w:r>
    </w:p>
    <w:p w14:paraId="4E4B2BEE" w14:textId="77777777" w:rsidR="00E51628" w:rsidRDefault="00E51628" w:rsidP="006A0AD7">
      <w:pPr>
        <w:pStyle w:val="tab3"/>
        <w:tabs>
          <w:tab w:val="clear" w:pos="360"/>
        </w:tabs>
        <w:ind w:left="0" w:firstLine="0"/>
        <w:rPr>
          <w:rFonts w:ascii="Times New Roman" w:hAnsi="Times New Roman"/>
        </w:rPr>
      </w:pPr>
    </w:p>
    <w:p w14:paraId="34E1234D"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Polla</w:t>
      </w:r>
      <w:proofErr w:type="spellEnd"/>
      <w:r>
        <w:rPr>
          <w:rFonts w:ascii="Times New Roman" w:hAnsi="Times New Roman"/>
        </w:rPr>
        <w:t xml:space="preserve"> BS, </w:t>
      </w:r>
      <w:proofErr w:type="spellStart"/>
      <w:r>
        <w:rPr>
          <w:rFonts w:ascii="Times New Roman" w:hAnsi="Times New Roman"/>
        </w:rPr>
        <w:t>Mili</w:t>
      </w:r>
      <w:proofErr w:type="spellEnd"/>
      <w:r>
        <w:rPr>
          <w:rFonts w:ascii="Times New Roman" w:hAnsi="Times New Roman"/>
        </w:rPr>
        <w:t xml:space="preserve"> N, and </w:t>
      </w:r>
      <w:r>
        <w:rPr>
          <w:rFonts w:ascii="Times New Roman" w:hAnsi="Times New Roman"/>
          <w:b/>
        </w:rPr>
        <w:t>Bonventre JV</w:t>
      </w:r>
      <w:r>
        <w:rPr>
          <w:rFonts w:ascii="Times New Roman" w:hAnsi="Times New Roman"/>
        </w:rPr>
        <w:t xml:space="preserve">. </w:t>
      </w:r>
      <w:r>
        <w:rPr>
          <w:rFonts w:ascii="Times New Roman" w:hAnsi="Times New Roman"/>
          <w:color w:val="000000"/>
        </w:rPr>
        <w:t xml:space="preserve">Les </w:t>
      </w:r>
      <w:proofErr w:type="spellStart"/>
      <w:r>
        <w:rPr>
          <w:rFonts w:ascii="Times New Roman" w:hAnsi="Times New Roman"/>
          <w:color w:val="000000"/>
        </w:rPr>
        <w:t>proteines</w:t>
      </w:r>
      <w:proofErr w:type="spellEnd"/>
      <w:r>
        <w:rPr>
          <w:rFonts w:ascii="Times New Roman" w:hAnsi="Times New Roman"/>
          <w:color w:val="000000"/>
        </w:rPr>
        <w:t xml:space="preserve"> de stress: </w:t>
      </w:r>
      <w:proofErr w:type="spellStart"/>
      <w:r>
        <w:rPr>
          <w:rFonts w:ascii="Times New Roman" w:hAnsi="Times New Roman"/>
          <w:color w:val="000000"/>
        </w:rPr>
        <w:t>quelles</w:t>
      </w:r>
      <w:proofErr w:type="spellEnd"/>
      <w:r>
        <w:rPr>
          <w:rFonts w:ascii="Times New Roman" w:hAnsi="Times New Roman"/>
          <w:color w:val="000000"/>
        </w:rPr>
        <w:t xml:space="preserve"> implications </w:t>
      </w:r>
      <w:proofErr w:type="spellStart"/>
      <w:r>
        <w:rPr>
          <w:rFonts w:ascii="Times New Roman" w:hAnsi="Times New Roman"/>
          <w:color w:val="000000"/>
        </w:rPr>
        <w:t>en</w:t>
      </w:r>
      <w:proofErr w:type="spellEnd"/>
      <w:r>
        <w:rPr>
          <w:rFonts w:ascii="Times New Roman" w:hAnsi="Times New Roman"/>
          <w:color w:val="000000"/>
        </w:rPr>
        <w:t xml:space="preserve"> </w:t>
      </w:r>
      <w:proofErr w:type="spellStart"/>
      <w:r>
        <w:rPr>
          <w:rFonts w:ascii="Times New Roman" w:hAnsi="Times New Roman"/>
          <w:color w:val="000000"/>
        </w:rPr>
        <w:t>nephrologie</w:t>
      </w:r>
      <w:proofErr w:type="spellEnd"/>
      <w:r>
        <w:rPr>
          <w:rFonts w:ascii="Times New Roman" w:hAnsi="Times New Roman"/>
        </w:rPr>
        <w:pgNum/>
      </w:r>
      <w:r>
        <w:rPr>
          <w:rFonts w:ascii="Times New Roman" w:hAnsi="Times New Roman"/>
        </w:rPr>
        <w:t xml:space="preserve">.  </w:t>
      </w:r>
      <w:proofErr w:type="spellStart"/>
      <w:r>
        <w:rPr>
          <w:rFonts w:ascii="Times New Roman" w:hAnsi="Times New Roman"/>
          <w:u w:val="single"/>
        </w:rPr>
        <w:t>Nephrologie</w:t>
      </w:r>
      <w:proofErr w:type="spellEnd"/>
      <w:r>
        <w:rPr>
          <w:rFonts w:ascii="Times New Roman" w:hAnsi="Times New Roman"/>
        </w:rPr>
        <w:t xml:space="preserve"> 12: 119-123, 1991.</w:t>
      </w:r>
    </w:p>
    <w:p w14:paraId="3C1412A5" w14:textId="77777777" w:rsidR="00E51628" w:rsidRDefault="00E51628" w:rsidP="006A0AD7">
      <w:pPr>
        <w:pStyle w:val="tab3"/>
        <w:tabs>
          <w:tab w:val="clear" w:pos="360"/>
        </w:tabs>
        <w:ind w:left="0" w:firstLine="0"/>
        <w:rPr>
          <w:rFonts w:ascii="Times New Roman" w:hAnsi="Times New Roman"/>
        </w:rPr>
      </w:pPr>
    </w:p>
    <w:p w14:paraId="691C1D54"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Hajjar RJ and </w:t>
      </w:r>
      <w:r>
        <w:rPr>
          <w:rFonts w:ascii="Times New Roman" w:hAnsi="Times New Roman"/>
          <w:b/>
        </w:rPr>
        <w:t>Bonventre JV</w:t>
      </w:r>
      <w:r>
        <w:rPr>
          <w:rFonts w:ascii="Times New Roman" w:hAnsi="Times New Roman"/>
        </w:rPr>
        <w:t xml:space="preserve">.  Oscillations of intracellular calcium induced by vasopressin in individual fura-2-loaded mesangial cells.  Frequency dependency on basal calcium concentration, agonist concentration and temperature.  </w:t>
      </w:r>
      <w:r>
        <w:rPr>
          <w:rFonts w:ascii="Times New Roman" w:hAnsi="Times New Roman"/>
          <w:u w:val="single"/>
        </w:rPr>
        <w:t>J. Biol. Chem.</w:t>
      </w:r>
      <w:r>
        <w:rPr>
          <w:rFonts w:ascii="Times New Roman" w:hAnsi="Times New Roman"/>
        </w:rPr>
        <w:t xml:space="preserve"> 266: 21589-21594, 1991.</w:t>
      </w:r>
    </w:p>
    <w:p w14:paraId="769E141A" w14:textId="77777777" w:rsidR="00E51628" w:rsidRDefault="00E51628" w:rsidP="006A0AD7">
      <w:pPr>
        <w:pStyle w:val="tab3"/>
        <w:tabs>
          <w:tab w:val="clear" w:pos="360"/>
        </w:tabs>
        <w:ind w:left="0" w:firstLine="0"/>
        <w:rPr>
          <w:rFonts w:ascii="Times New Roman" w:hAnsi="Times New Roman"/>
        </w:rPr>
      </w:pPr>
    </w:p>
    <w:p w14:paraId="29761B90"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Rordorf</w:t>
      </w:r>
      <w:proofErr w:type="spellEnd"/>
      <w:r>
        <w:rPr>
          <w:rFonts w:ascii="Times New Roman" w:hAnsi="Times New Roman"/>
        </w:rPr>
        <w:t xml:space="preserve"> G, </w:t>
      </w:r>
      <w:proofErr w:type="spellStart"/>
      <w:r>
        <w:rPr>
          <w:rFonts w:ascii="Times New Roman" w:hAnsi="Times New Roman"/>
        </w:rPr>
        <w:t>Koroshetz</w:t>
      </w:r>
      <w:proofErr w:type="spellEnd"/>
      <w:r>
        <w:rPr>
          <w:rFonts w:ascii="Times New Roman" w:hAnsi="Times New Roman"/>
        </w:rPr>
        <w:t xml:space="preserve"> WJ, and </w:t>
      </w:r>
      <w:r>
        <w:rPr>
          <w:rFonts w:ascii="Times New Roman" w:hAnsi="Times New Roman"/>
          <w:b/>
        </w:rPr>
        <w:t>Bonventre JV</w:t>
      </w:r>
      <w:r>
        <w:rPr>
          <w:rFonts w:ascii="Times New Roman" w:hAnsi="Times New Roman"/>
        </w:rPr>
        <w:t xml:space="preserve">. Heat shock protects cultured neurons from glutamate toxicity. </w:t>
      </w:r>
      <w:r>
        <w:rPr>
          <w:rFonts w:ascii="Times New Roman" w:hAnsi="Times New Roman"/>
          <w:u w:val="single"/>
        </w:rPr>
        <w:t>Neuron</w:t>
      </w:r>
      <w:r>
        <w:rPr>
          <w:rFonts w:ascii="Times New Roman" w:hAnsi="Times New Roman"/>
        </w:rPr>
        <w:t>. 7: 1043-1051, 1991.</w:t>
      </w:r>
    </w:p>
    <w:p w14:paraId="330C2F5E" w14:textId="77777777" w:rsidR="00E51628" w:rsidRDefault="00E51628" w:rsidP="006A0AD7">
      <w:pPr>
        <w:pStyle w:val="tab3"/>
        <w:tabs>
          <w:tab w:val="clear" w:pos="360"/>
        </w:tabs>
        <w:ind w:left="0" w:firstLine="0"/>
        <w:rPr>
          <w:rFonts w:ascii="Times New Roman" w:hAnsi="Times New Roman"/>
        </w:rPr>
      </w:pPr>
    </w:p>
    <w:p w14:paraId="7581EAA2"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Sellmayer</w:t>
      </w:r>
      <w:proofErr w:type="spellEnd"/>
      <w:r>
        <w:rPr>
          <w:rFonts w:ascii="Times New Roman" w:hAnsi="Times New Roman"/>
        </w:rPr>
        <w:t xml:space="preserve"> A, Krane SM, Ouellette AJ, and </w:t>
      </w:r>
      <w:r>
        <w:rPr>
          <w:rFonts w:ascii="Times New Roman" w:hAnsi="Times New Roman"/>
          <w:b/>
        </w:rPr>
        <w:t>Bonventre JV</w:t>
      </w:r>
      <w:r>
        <w:rPr>
          <w:rFonts w:ascii="Times New Roman" w:hAnsi="Times New Roman"/>
        </w:rPr>
        <w:t>.  1,25-(OH)</w:t>
      </w:r>
      <w:r>
        <w:rPr>
          <w:rFonts w:ascii="Times New Roman" w:hAnsi="Times New Roman"/>
          <w:position w:val="-6"/>
        </w:rPr>
        <w:t>2</w:t>
      </w:r>
      <w:r>
        <w:rPr>
          <w:rFonts w:ascii="Times New Roman" w:hAnsi="Times New Roman"/>
        </w:rPr>
        <w:t xml:space="preserve"> Vitamin D</w:t>
      </w:r>
      <w:r>
        <w:rPr>
          <w:rFonts w:ascii="Times New Roman" w:hAnsi="Times New Roman"/>
          <w:position w:val="-6"/>
        </w:rPr>
        <w:t>3</w:t>
      </w:r>
      <w:r>
        <w:rPr>
          <w:rFonts w:ascii="Times New Roman" w:hAnsi="Times New Roman"/>
        </w:rPr>
        <w:t xml:space="preserve"> induces expression of the genes encoding for two myeloid cell–specific calcium binding proteins, MRP-8 and MRP-14, in U937 cells.  </w:t>
      </w:r>
      <w:r>
        <w:rPr>
          <w:rFonts w:ascii="Times New Roman" w:hAnsi="Times New Roman"/>
          <w:u w:val="single"/>
        </w:rPr>
        <w:t>Am. J. Physiol. (Cell Physiol.)</w:t>
      </w:r>
      <w:r>
        <w:rPr>
          <w:rFonts w:ascii="Times New Roman" w:hAnsi="Times New Roman"/>
        </w:rPr>
        <w:t xml:space="preserve"> 262: C235-C242, 1992.</w:t>
      </w:r>
    </w:p>
    <w:p w14:paraId="14133F9E" w14:textId="77777777" w:rsidR="00E51628" w:rsidRDefault="00E51628" w:rsidP="006A0AD7">
      <w:pPr>
        <w:pStyle w:val="tab3"/>
        <w:tabs>
          <w:tab w:val="clear" w:pos="360"/>
        </w:tabs>
        <w:ind w:left="0" w:firstLine="0"/>
        <w:rPr>
          <w:rFonts w:ascii="Times New Roman" w:hAnsi="Times New Roman"/>
        </w:rPr>
      </w:pPr>
    </w:p>
    <w:p w14:paraId="417C4021"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lastRenderedPageBreak/>
        <w:t>Abou</w:t>
      </w:r>
      <w:proofErr w:type="spellEnd"/>
      <w:r>
        <w:rPr>
          <w:rFonts w:ascii="Times New Roman" w:hAnsi="Times New Roman"/>
        </w:rPr>
        <w:t xml:space="preserve">-Samra A-B, </w:t>
      </w:r>
      <w:proofErr w:type="spellStart"/>
      <w:r>
        <w:rPr>
          <w:rFonts w:ascii="Times New Roman" w:hAnsi="Times New Roman"/>
        </w:rPr>
        <w:t>Jueppner</w:t>
      </w:r>
      <w:proofErr w:type="spellEnd"/>
      <w:r>
        <w:rPr>
          <w:rFonts w:ascii="Times New Roman" w:hAnsi="Times New Roman"/>
        </w:rPr>
        <w:t xml:space="preserve"> H, Force T, Freeman MW, Kong X-F, Schipani E, </w:t>
      </w:r>
      <w:proofErr w:type="spellStart"/>
      <w:r>
        <w:rPr>
          <w:rFonts w:ascii="Times New Roman" w:hAnsi="Times New Roman"/>
        </w:rPr>
        <w:t>Urena</w:t>
      </w:r>
      <w:proofErr w:type="spellEnd"/>
      <w:r>
        <w:rPr>
          <w:rFonts w:ascii="Times New Roman" w:hAnsi="Times New Roman"/>
        </w:rPr>
        <w:t xml:space="preserve"> P, Richards J, </w:t>
      </w:r>
      <w:r>
        <w:rPr>
          <w:rFonts w:ascii="Times New Roman" w:hAnsi="Times New Roman"/>
          <w:b/>
        </w:rPr>
        <w:t>Bonventre JV</w:t>
      </w:r>
      <w:r>
        <w:rPr>
          <w:rFonts w:ascii="Times New Roman" w:hAnsi="Times New Roman"/>
        </w:rPr>
        <w:t xml:space="preserve">, Potts Jr JT, </w:t>
      </w:r>
      <w:proofErr w:type="spellStart"/>
      <w:r>
        <w:rPr>
          <w:rFonts w:ascii="Times New Roman" w:hAnsi="Times New Roman"/>
        </w:rPr>
        <w:t>Kronenberg</w:t>
      </w:r>
      <w:proofErr w:type="spellEnd"/>
      <w:r>
        <w:rPr>
          <w:rFonts w:ascii="Times New Roman" w:hAnsi="Times New Roman"/>
        </w:rPr>
        <w:t xml:space="preserve"> HM, and Segre GV.  Expression cloning of a PTH/</w:t>
      </w:r>
      <w:proofErr w:type="spellStart"/>
      <w:r>
        <w:rPr>
          <w:rFonts w:ascii="Times New Roman" w:hAnsi="Times New Roman"/>
        </w:rPr>
        <w:t>PTHrP</w:t>
      </w:r>
      <w:proofErr w:type="spellEnd"/>
      <w:r>
        <w:rPr>
          <w:rFonts w:ascii="Times New Roman" w:hAnsi="Times New Roman"/>
        </w:rPr>
        <w:t xml:space="preserve"> receptor from rat osteoblast-like cells: a single receptor stimulates intracellular accumulation of both </w:t>
      </w:r>
      <w:r>
        <w:rPr>
          <w:rFonts w:ascii="Times New Roman" w:hAnsi="Times New Roman"/>
        </w:rPr>
        <w:pgNum/>
      </w:r>
      <w:r>
        <w:rPr>
          <w:rFonts w:ascii="Times New Roman" w:hAnsi="Times New Roman"/>
        </w:rPr>
        <w:t xml:space="preserve">ole and inositol trisphosphates and increases intracellular free calcium.  </w:t>
      </w:r>
      <w:r>
        <w:rPr>
          <w:rFonts w:ascii="Times New Roman" w:hAnsi="Times New Roman"/>
          <w:u w:val="single"/>
        </w:rPr>
        <w:t>Proc. Natl. Acad. Sci. USA</w:t>
      </w:r>
      <w:r>
        <w:rPr>
          <w:rFonts w:ascii="Times New Roman" w:hAnsi="Times New Roman"/>
        </w:rPr>
        <w:t>. 89: 2732-2736, 1992.</w:t>
      </w:r>
    </w:p>
    <w:p w14:paraId="56B50083" w14:textId="77777777" w:rsidR="00E51628" w:rsidRDefault="00E51628" w:rsidP="006A0AD7">
      <w:pPr>
        <w:pStyle w:val="tab3"/>
        <w:tabs>
          <w:tab w:val="clear" w:pos="360"/>
        </w:tabs>
        <w:ind w:left="0" w:firstLine="0"/>
        <w:rPr>
          <w:rFonts w:ascii="Times New Roman" w:hAnsi="Times New Roman"/>
        </w:rPr>
      </w:pPr>
    </w:p>
    <w:p w14:paraId="78E18936"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Force T, </w:t>
      </w:r>
      <w:r>
        <w:rPr>
          <w:rFonts w:ascii="Times New Roman" w:hAnsi="Times New Roman"/>
          <w:b/>
        </w:rPr>
        <w:t>Bonventre JV</w:t>
      </w:r>
      <w:r>
        <w:rPr>
          <w:rFonts w:ascii="Times New Roman" w:hAnsi="Times New Roman"/>
        </w:rPr>
        <w:t xml:space="preserve">, Flannery MR, </w:t>
      </w:r>
      <w:proofErr w:type="spellStart"/>
      <w:r>
        <w:rPr>
          <w:rFonts w:ascii="Times New Roman" w:hAnsi="Times New Roman"/>
        </w:rPr>
        <w:t>Gorn</w:t>
      </w:r>
      <w:proofErr w:type="spellEnd"/>
      <w:r>
        <w:rPr>
          <w:rFonts w:ascii="Times New Roman" w:hAnsi="Times New Roman"/>
        </w:rPr>
        <w:t xml:space="preserve"> AH, </w:t>
      </w:r>
      <w:proofErr w:type="spellStart"/>
      <w:r>
        <w:rPr>
          <w:rFonts w:ascii="Times New Roman" w:hAnsi="Times New Roman"/>
        </w:rPr>
        <w:t>Yamin</w:t>
      </w:r>
      <w:proofErr w:type="spellEnd"/>
      <w:r>
        <w:rPr>
          <w:rFonts w:ascii="Times New Roman" w:hAnsi="Times New Roman"/>
        </w:rPr>
        <w:t xml:space="preserve"> M, and Goldring SR. A cloned porcine renal calcitonin receptor couples to adenylyl cyclase and phospholipase C. </w:t>
      </w:r>
      <w:r>
        <w:rPr>
          <w:rFonts w:ascii="Times New Roman" w:hAnsi="Times New Roman"/>
          <w:u w:val="single"/>
        </w:rPr>
        <w:t>Am. J. Physiol. (Renal Fluid and Electrolyte Physiol.)</w:t>
      </w:r>
      <w:r>
        <w:rPr>
          <w:rFonts w:ascii="Times New Roman" w:hAnsi="Times New Roman"/>
        </w:rPr>
        <w:t xml:space="preserve"> 262: F1110-F1115, 1992.</w:t>
      </w:r>
    </w:p>
    <w:p w14:paraId="7F59E4D5" w14:textId="77777777" w:rsidR="00E51628" w:rsidRDefault="00E51628" w:rsidP="006A0AD7">
      <w:pPr>
        <w:pStyle w:val="tab3"/>
        <w:tabs>
          <w:tab w:val="clear" w:pos="360"/>
        </w:tabs>
        <w:ind w:left="0" w:firstLine="0"/>
        <w:rPr>
          <w:rFonts w:ascii="Times New Roman" w:hAnsi="Times New Roman"/>
        </w:rPr>
      </w:pPr>
    </w:p>
    <w:p w14:paraId="36ACC846"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Wong, JT, </w:t>
      </w:r>
      <w:r>
        <w:rPr>
          <w:rFonts w:ascii="Times New Roman" w:hAnsi="Times New Roman"/>
          <w:b/>
        </w:rPr>
        <w:t>Bonventre JV</w:t>
      </w:r>
      <w:r>
        <w:rPr>
          <w:rFonts w:ascii="Times New Roman" w:hAnsi="Times New Roman"/>
        </w:rPr>
        <w:t>, Dunn, S, and Colvin, RB.  Comparative studies of isolated CD3:CD8, CD3:CD3, and monovalent CD3 binding on CD8</w:t>
      </w:r>
      <w:r>
        <w:rPr>
          <w:rFonts w:ascii="Times New Roman" w:hAnsi="Times New Roman"/>
          <w:position w:val="6"/>
        </w:rPr>
        <w:t>+</w:t>
      </w:r>
      <w:r>
        <w:rPr>
          <w:rFonts w:ascii="Times New Roman" w:hAnsi="Times New Roman"/>
        </w:rPr>
        <w:t xml:space="preserve"> T-cell activation: Model of progressive T-cell receptor aggregation synergism.  </w:t>
      </w:r>
      <w:r>
        <w:rPr>
          <w:rFonts w:ascii="Times New Roman" w:hAnsi="Times New Roman"/>
          <w:u w:val="single"/>
        </w:rPr>
        <w:t>Human Immunol.</w:t>
      </w:r>
      <w:r>
        <w:rPr>
          <w:rFonts w:ascii="Times New Roman" w:hAnsi="Times New Roman"/>
        </w:rPr>
        <w:t xml:space="preserve"> 35: 200-208, 1992.</w:t>
      </w:r>
    </w:p>
    <w:p w14:paraId="1D8BF9E0" w14:textId="77777777" w:rsidR="00E51628" w:rsidRDefault="00E51628" w:rsidP="006A0AD7">
      <w:pPr>
        <w:pStyle w:val="tab3"/>
        <w:tabs>
          <w:tab w:val="clear" w:pos="360"/>
        </w:tabs>
        <w:ind w:left="0" w:firstLine="0"/>
        <w:rPr>
          <w:rFonts w:ascii="Times New Roman" w:hAnsi="Times New Roman"/>
        </w:rPr>
      </w:pPr>
    </w:p>
    <w:p w14:paraId="1DFDD50D"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Segre GV, </w:t>
      </w:r>
      <w:proofErr w:type="spellStart"/>
      <w:r>
        <w:rPr>
          <w:rFonts w:ascii="Times New Roman" w:hAnsi="Times New Roman"/>
        </w:rPr>
        <w:t>Abou</w:t>
      </w:r>
      <w:proofErr w:type="spellEnd"/>
      <w:r>
        <w:rPr>
          <w:rFonts w:ascii="Times New Roman" w:hAnsi="Times New Roman"/>
        </w:rPr>
        <w:t xml:space="preserve">-Samra A-B, </w:t>
      </w:r>
      <w:proofErr w:type="spellStart"/>
      <w:r>
        <w:rPr>
          <w:rFonts w:ascii="Times New Roman" w:hAnsi="Times New Roman"/>
        </w:rPr>
        <w:t>Jüppner</w:t>
      </w:r>
      <w:proofErr w:type="spellEnd"/>
      <w:r>
        <w:rPr>
          <w:rFonts w:ascii="Times New Roman" w:hAnsi="Times New Roman"/>
        </w:rPr>
        <w:t xml:space="preserve"> H, Schipani E, Force T, </w:t>
      </w:r>
      <w:proofErr w:type="spellStart"/>
      <w:r>
        <w:rPr>
          <w:rFonts w:ascii="Times New Roman" w:hAnsi="Times New Roman"/>
        </w:rPr>
        <w:t>Urena</w:t>
      </w:r>
      <w:proofErr w:type="spellEnd"/>
      <w:r>
        <w:rPr>
          <w:rFonts w:ascii="Times New Roman" w:hAnsi="Times New Roman"/>
        </w:rPr>
        <w:t xml:space="preserve"> P, Freeman M, Kong X-F, </w:t>
      </w:r>
      <w:proofErr w:type="spellStart"/>
      <w:r>
        <w:rPr>
          <w:rFonts w:ascii="Times New Roman" w:hAnsi="Times New Roman"/>
        </w:rPr>
        <w:t>Kolakowski</w:t>
      </w:r>
      <w:proofErr w:type="spellEnd"/>
      <w:r>
        <w:rPr>
          <w:rFonts w:ascii="Times New Roman" w:hAnsi="Times New Roman"/>
        </w:rPr>
        <w:t xml:space="preserve"> Jr. LF, Hock J, </w:t>
      </w:r>
      <w:r>
        <w:rPr>
          <w:rFonts w:ascii="Times New Roman" w:hAnsi="Times New Roman"/>
          <w:b/>
        </w:rPr>
        <w:t>Bonventre JV</w:t>
      </w:r>
      <w:r>
        <w:rPr>
          <w:rFonts w:ascii="Times New Roman" w:hAnsi="Times New Roman"/>
        </w:rPr>
        <w:t xml:space="preserve">, Potts JT, and </w:t>
      </w:r>
      <w:proofErr w:type="spellStart"/>
      <w:r>
        <w:rPr>
          <w:rFonts w:ascii="Times New Roman" w:hAnsi="Times New Roman"/>
        </w:rPr>
        <w:t>Kronenberg</w:t>
      </w:r>
      <w:proofErr w:type="spellEnd"/>
      <w:r>
        <w:rPr>
          <w:rFonts w:ascii="Times New Roman" w:hAnsi="Times New Roman"/>
        </w:rPr>
        <w:t xml:space="preserve"> HM. Characterization of cloned PTH/</w:t>
      </w:r>
      <w:proofErr w:type="spellStart"/>
      <w:r>
        <w:rPr>
          <w:rFonts w:ascii="Times New Roman" w:hAnsi="Times New Roman"/>
        </w:rPr>
        <w:t>PTHrP</w:t>
      </w:r>
      <w:proofErr w:type="spellEnd"/>
      <w:r>
        <w:rPr>
          <w:rFonts w:ascii="Times New Roman" w:hAnsi="Times New Roman"/>
        </w:rPr>
        <w:t xml:space="preserve"> receptors. </w:t>
      </w:r>
      <w:r>
        <w:rPr>
          <w:rFonts w:ascii="Times New Roman" w:hAnsi="Times New Roman"/>
          <w:u w:val="single"/>
        </w:rPr>
        <w:t>J. Endocrinological Inv.</w:t>
      </w:r>
      <w:r>
        <w:rPr>
          <w:rFonts w:ascii="Times New Roman" w:hAnsi="Times New Roman"/>
        </w:rPr>
        <w:t xml:space="preserve"> 15, Suppl 6: 11-17, 1992.</w:t>
      </w:r>
    </w:p>
    <w:p w14:paraId="2DE322EC" w14:textId="77777777" w:rsidR="00E51628" w:rsidRDefault="00E51628" w:rsidP="006A0AD7">
      <w:pPr>
        <w:pStyle w:val="tab3"/>
        <w:tabs>
          <w:tab w:val="clear" w:pos="360"/>
        </w:tabs>
        <w:ind w:left="0" w:firstLine="0"/>
        <w:rPr>
          <w:rFonts w:ascii="Times New Roman" w:hAnsi="Times New Roman"/>
        </w:rPr>
      </w:pPr>
    </w:p>
    <w:p w14:paraId="7DBF9158"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Cantiello</w:t>
      </w:r>
      <w:proofErr w:type="spellEnd"/>
      <w:r>
        <w:rPr>
          <w:rFonts w:ascii="Times New Roman" w:hAnsi="Times New Roman"/>
        </w:rPr>
        <w:t xml:space="preserve"> HF, Prat AG, </w:t>
      </w:r>
      <w:r>
        <w:rPr>
          <w:rFonts w:ascii="Times New Roman" w:hAnsi="Times New Roman"/>
          <w:b/>
        </w:rPr>
        <w:t>Bonventre JV</w:t>
      </w:r>
      <w:r>
        <w:rPr>
          <w:rFonts w:ascii="Times New Roman" w:hAnsi="Times New Roman"/>
        </w:rPr>
        <w:t xml:space="preserve">, Cunningham CC, Hartwig JH, and </w:t>
      </w:r>
      <w:proofErr w:type="spellStart"/>
      <w:r>
        <w:rPr>
          <w:rFonts w:ascii="Times New Roman" w:hAnsi="Times New Roman"/>
        </w:rPr>
        <w:t>Ausiello</w:t>
      </w:r>
      <w:proofErr w:type="spellEnd"/>
      <w:r>
        <w:rPr>
          <w:rFonts w:ascii="Times New Roman" w:hAnsi="Times New Roman"/>
        </w:rPr>
        <w:t xml:space="preserve"> DA. Actin-binding protein contributes to cell volume regulatory ion channel activation in melanoma cells. </w:t>
      </w:r>
      <w:r>
        <w:rPr>
          <w:rFonts w:ascii="Times New Roman" w:hAnsi="Times New Roman"/>
          <w:u w:val="single"/>
        </w:rPr>
        <w:t>J. Biol. Chem</w:t>
      </w:r>
      <w:r>
        <w:rPr>
          <w:rFonts w:ascii="Times New Roman" w:hAnsi="Times New Roman"/>
        </w:rPr>
        <w:t>. 268: 4596-4599, 1993.</w:t>
      </w:r>
    </w:p>
    <w:p w14:paraId="3937E677" w14:textId="77777777" w:rsidR="00E51628" w:rsidRDefault="00E51628" w:rsidP="006A0AD7">
      <w:pPr>
        <w:pStyle w:val="tab3"/>
        <w:tabs>
          <w:tab w:val="clear" w:pos="360"/>
        </w:tabs>
        <w:ind w:left="0" w:firstLine="0"/>
        <w:rPr>
          <w:rFonts w:ascii="Times New Roman" w:hAnsi="Times New Roman"/>
        </w:rPr>
      </w:pPr>
    </w:p>
    <w:p w14:paraId="309122B2"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Witzgall</w:t>
      </w:r>
      <w:proofErr w:type="spellEnd"/>
      <w:r>
        <w:rPr>
          <w:rFonts w:ascii="Times New Roman" w:hAnsi="Times New Roman"/>
        </w:rPr>
        <w:t xml:space="preserve"> R, O’Leary E, Gessner R, Ouellette AJ, and </w:t>
      </w:r>
      <w:r>
        <w:rPr>
          <w:rFonts w:ascii="Times New Roman" w:hAnsi="Times New Roman"/>
          <w:b/>
        </w:rPr>
        <w:t>Bonventre JV</w:t>
      </w:r>
      <w:r>
        <w:rPr>
          <w:rFonts w:ascii="Times New Roman" w:hAnsi="Times New Roman"/>
        </w:rPr>
        <w:t xml:space="preserve">.  Kid-1, a putative renal transcription factor: regulation during growth, ontogeny, and in response to ischemia and toxic injury. </w:t>
      </w:r>
      <w:r>
        <w:rPr>
          <w:rFonts w:ascii="Times New Roman" w:hAnsi="Times New Roman"/>
          <w:u w:val="single"/>
        </w:rPr>
        <w:t>Mol. Cell. Biol.</w:t>
      </w:r>
      <w:r>
        <w:rPr>
          <w:rFonts w:ascii="Times New Roman" w:hAnsi="Times New Roman"/>
        </w:rPr>
        <w:t xml:space="preserve"> 13: 1933-1942, 1993.</w:t>
      </w:r>
    </w:p>
    <w:p w14:paraId="4AECDABC" w14:textId="77777777" w:rsidR="00E51628" w:rsidRDefault="00E51628" w:rsidP="006A0AD7">
      <w:pPr>
        <w:pStyle w:val="tab3"/>
        <w:tabs>
          <w:tab w:val="clear" w:pos="360"/>
        </w:tabs>
        <w:ind w:left="0" w:firstLine="0"/>
        <w:rPr>
          <w:rFonts w:ascii="Times New Roman" w:hAnsi="Times New Roman"/>
        </w:rPr>
      </w:pPr>
    </w:p>
    <w:p w14:paraId="7B90307D"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w:t>
      </w:r>
      <w:proofErr w:type="spellStart"/>
      <w:r>
        <w:rPr>
          <w:rFonts w:ascii="Times New Roman" w:hAnsi="Times New Roman"/>
        </w:rPr>
        <w:t>Koroshetz</w:t>
      </w:r>
      <w:proofErr w:type="spellEnd"/>
      <w:r>
        <w:rPr>
          <w:rFonts w:ascii="Times New Roman" w:hAnsi="Times New Roman"/>
        </w:rPr>
        <w:t xml:space="preserve"> WJ.  Phospholipase A</w:t>
      </w:r>
      <w:r>
        <w:rPr>
          <w:rFonts w:ascii="Times New Roman" w:hAnsi="Times New Roman"/>
          <w:position w:val="-6"/>
        </w:rPr>
        <w:t>2</w:t>
      </w:r>
      <w:r>
        <w:rPr>
          <w:rFonts w:ascii="Times New Roman" w:hAnsi="Times New Roman"/>
        </w:rPr>
        <w:t xml:space="preserve"> activity in Gerbil brain: Characterization of cytosolic and membrane-associated forms and effects of ischemia and reperfusion on enzymatic activity.  </w:t>
      </w:r>
      <w:r>
        <w:rPr>
          <w:rFonts w:ascii="Times New Roman" w:hAnsi="Times New Roman"/>
          <w:u w:val="single"/>
        </w:rPr>
        <w:t>J. Lipid Mediators</w:t>
      </w:r>
      <w:r>
        <w:rPr>
          <w:rFonts w:ascii="Times New Roman" w:hAnsi="Times New Roman"/>
        </w:rPr>
        <w:t>. 6: 457-471, 1993.</w:t>
      </w:r>
    </w:p>
    <w:p w14:paraId="65A13593" w14:textId="77777777" w:rsidR="00E51628" w:rsidRDefault="00E51628" w:rsidP="006A0AD7">
      <w:pPr>
        <w:pStyle w:val="tab3"/>
        <w:tabs>
          <w:tab w:val="clear" w:pos="360"/>
        </w:tabs>
        <w:ind w:left="0" w:firstLine="0"/>
        <w:rPr>
          <w:rFonts w:ascii="Times New Roman" w:hAnsi="Times New Roman"/>
        </w:rPr>
      </w:pPr>
    </w:p>
    <w:p w14:paraId="74914681"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Kim DK and </w:t>
      </w:r>
      <w:r>
        <w:rPr>
          <w:rFonts w:ascii="Times New Roman" w:hAnsi="Times New Roman"/>
          <w:b/>
        </w:rPr>
        <w:t>Bonventre JV</w:t>
      </w:r>
      <w:r>
        <w:rPr>
          <w:rFonts w:ascii="Times New Roman" w:hAnsi="Times New Roman"/>
        </w:rPr>
        <w:t xml:space="preserve">. Purification of a 100 </w:t>
      </w:r>
      <w:proofErr w:type="spellStart"/>
      <w:r>
        <w:rPr>
          <w:rFonts w:ascii="Times New Roman" w:hAnsi="Times New Roman"/>
        </w:rPr>
        <w:t>kDa</w:t>
      </w:r>
      <w:proofErr w:type="spellEnd"/>
      <w:r>
        <w:rPr>
          <w:rFonts w:ascii="Times New Roman" w:hAnsi="Times New Roman"/>
        </w:rPr>
        <w:t xml:space="preserve"> phospholipase A</w:t>
      </w:r>
      <w:r>
        <w:rPr>
          <w:rFonts w:ascii="Times New Roman" w:hAnsi="Times New Roman"/>
          <w:position w:val="-6"/>
        </w:rPr>
        <w:t>2</w:t>
      </w:r>
      <w:r>
        <w:rPr>
          <w:rFonts w:ascii="Times New Roman" w:hAnsi="Times New Roman"/>
        </w:rPr>
        <w:t xml:space="preserve"> from spleen, lung and kidney. Antiserum raised to porcine spleen phospholipase A</w:t>
      </w:r>
      <w:r>
        <w:rPr>
          <w:rFonts w:ascii="Times New Roman" w:hAnsi="Times New Roman"/>
          <w:position w:val="-6"/>
        </w:rPr>
        <w:t>2</w:t>
      </w:r>
      <w:r>
        <w:rPr>
          <w:rFonts w:ascii="Times New Roman" w:hAnsi="Times New Roman"/>
        </w:rPr>
        <w:t xml:space="preserve"> recognizes a similar form in bovine lung, kidney and platelets and </w:t>
      </w:r>
      <w:proofErr w:type="spellStart"/>
      <w:r>
        <w:rPr>
          <w:rFonts w:ascii="Times New Roman" w:hAnsi="Times New Roman"/>
        </w:rPr>
        <w:t>immunoprecipitates</w:t>
      </w:r>
      <w:proofErr w:type="spellEnd"/>
      <w:r>
        <w:rPr>
          <w:rFonts w:ascii="Times New Roman" w:hAnsi="Times New Roman"/>
        </w:rPr>
        <w:t xml:space="preserve"> phospholipase A</w:t>
      </w:r>
      <w:r>
        <w:rPr>
          <w:rFonts w:ascii="Times New Roman" w:hAnsi="Times New Roman"/>
          <w:position w:val="-6"/>
        </w:rPr>
        <w:t>2</w:t>
      </w:r>
      <w:r>
        <w:rPr>
          <w:rFonts w:ascii="Times New Roman" w:hAnsi="Times New Roman"/>
        </w:rPr>
        <w:t xml:space="preserve"> activity.  </w:t>
      </w:r>
      <w:r>
        <w:rPr>
          <w:rFonts w:ascii="Times New Roman" w:hAnsi="Times New Roman"/>
          <w:u w:val="single"/>
        </w:rPr>
        <w:t>Biochemical J</w:t>
      </w:r>
      <w:r>
        <w:rPr>
          <w:rFonts w:ascii="Times New Roman" w:hAnsi="Times New Roman"/>
        </w:rPr>
        <w:t>. 294: 261-270, 1993.</w:t>
      </w:r>
    </w:p>
    <w:p w14:paraId="044AB79B" w14:textId="77777777" w:rsidR="00E51628" w:rsidRDefault="00E51628" w:rsidP="006A0AD7">
      <w:pPr>
        <w:pStyle w:val="tab3"/>
        <w:tabs>
          <w:tab w:val="clear" w:pos="360"/>
        </w:tabs>
        <w:ind w:left="0" w:firstLine="0"/>
        <w:rPr>
          <w:rFonts w:ascii="Times New Roman" w:hAnsi="Times New Roman"/>
        </w:rPr>
      </w:pPr>
    </w:p>
    <w:p w14:paraId="417268C9"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Kyriakis</w:t>
      </w:r>
      <w:proofErr w:type="spellEnd"/>
      <w:r>
        <w:rPr>
          <w:rFonts w:ascii="Times New Roman" w:hAnsi="Times New Roman"/>
        </w:rPr>
        <w:t xml:space="preserve"> JM, Force T, Rapp UR,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Avruch</w:t>
      </w:r>
      <w:proofErr w:type="spellEnd"/>
      <w:r>
        <w:rPr>
          <w:rFonts w:ascii="Times New Roman" w:hAnsi="Times New Roman"/>
        </w:rPr>
        <w:t xml:space="preserve"> J.  Mitogen regulation of c-Raf-1 protein kinase activity toward mitogen-activated protein kinase </w:t>
      </w:r>
      <w:proofErr w:type="spellStart"/>
      <w:r>
        <w:rPr>
          <w:rFonts w:ascii="Times New Roman" w:hAnsi="Times New Roman"/>
        </w:rPr>
        <w:t>kinase</w:t>
      </w:r>
      <w:proofErr w:type="spellEnd"/>
      <w:r>
        <w:rPr>
          <w:rFonts w:ascii="Times New Roman" w:hAnsi="Times New Roman"/>
        </w:rPr>
        <w:t xml:space="preserve">. </w:t>
      </w:r>
      <w:r>
        <w:rPr>
          <w:rFonts w:ascii="Times New Roman" w:hAnsi="Times New Roman"/>
          <w:u w:val="single"/>
        </w:rPr>
        <w:t>J. Biol. Chem.</w:t>
      </w:r>
      <w:r>
        <w:rPr>
          <w:rFonts w:ascii="Times New Roman" w:hAnsi="Times New Roman"/>
        </w:rPr>
        <w:t xml:space="preserve"> 268: 16009-16019, 1993.</w:t>
      </w:r>
    </w:p>
    <w:p w14:paraId="5D2AB8B1" w14:textId="77777777" w:rsidR="00E51628" w:rsidRDefault="00E51628" w:rsidP="006A0AD7">
      <w:pPr>
        <w:pStyle w:val="tab3"/>
        <w:tabs>
          <w:tab w:val="clear" w:pos="360"/>
        </w:tabs>
        <w:ind w:left="0" w:firstLine="0"/>
        <w:rPr>
          <w:rFonts w:ascii="Times New Roman" w:hAnsi="Times New Roman"/>
        </w:rPr>
      </w:pPr>
    </w:p>
    <w:p w14:paraId="4AFC37B1"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Kelly KJ, Williams Jr WW, Colvin RB, and </w:t>
      </w:r>
      <w:r>
        <w:rPr>
          <w:rFonts w:ascii="Times New Roman" w:hAnsi="Times New Roman"/>
          <w:b/>
        </w:rPr>
        <w:t>Bonventre JV</w:t>
      </w:r>
      <w:r>
        <w:rPr>
          <w:rFonts w:ascii="Times New Roman" w:hAnsi="Times New Roman"/>
        </w:rPr>
        <w:t xml:space="preserve">. Antibody to intercellular adhesion molecule-1 protects the kidney against ischemic injury </w:t>
      </w:r>
      <w:r>
        <w:rPr>
          <w:rFonts w:ascii="Times New Roman" w:hAnsi="Times New Roman"/>
          <w:u w:val="single"/>
        </w:rPr>
        <w:t>Proc. Natl. Acad. Sci. USA.</w:t>
      </w:r>
      <w:r>
        <w:rPr>
          <w:rFonts w:ascii="Times New Roman" w:hAnsi="Times New Roman"/>
        </w:rPr>
        <w:t xml:space="preserve"> 91: 812-816, 1994.</w:t>
      </w:r>
    </w:p>
    <w:p w14:paraId="48F14F87" w14:textId="77777777" w:rsidR="00E51628" w:rsidRDefault="00E51628" w:rsidP="006A0AD7">
      <w:pPr>
        <w:pStyle w:val="tab3"/>
        <w:tabs>
          <w:tab w:val="clear" w:pos="360"/>
        </w:tabs>
        <w:ind w:left="0" w:firstLine="0"/>
        <w:rPr>
          <w:rFonts w:ascii="Times New Roman" w:hAnsi="Times New Roman"/>
        </w:rPr>
      </w:pPr>
    </w:p>
    <w:p w14:paraId="6C84B9CB"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Force T, </w:t>
      </w:r>
      <w:r>
        <w:rPr>
          <w:rFonts w:ascii="Times New Roman" w:hAnsi="Times New Roman"/>
          <w:b/>
        </w:rPr>
        <w:t>Bonventre JV</w:t>
      </w:r>
      <w:r>
        <w:rPr>
          <w:rFonts w:ascii="Times New Roman" w:hAnsi="Times New Roman"/>
        </w:rPr>
        <w:t xml:space="preserve">, </w:t>
      </w:r>
      <w:proofErr w:type="spellStart"/>
      <w:r>
        <w:rPr>
          <w:rFonts w:ascii="Times New Roman" w:hAnsi="Times New Roman"/>
        </w:rPr>
        <w:t>Heidecker</w:t>
      </w:r>
      <w:proofErr w:type="spellEnd"/>
      <w:r>
        <w:rPr>
          <w:rFonts w:ascii="Times New Roman" w:hAnsi="Times New Roman"/>
        </w:rPr>
        <w:t xml:space="preserve"> G, Rapp U, </w:t>
      </w:r>
      <w:proofErr w:type="spellStart"/>
      <w:r>
        <w:rPr>
          <w:rFonts w:ascii="Times New Roman" w:hAnsi="Times New Roman"/>
        </w:rPr>
        <w:t>Avruch</w:t>
      </w:r>
      <w:proofErr w:type="spellEnd"/>
      <w:r>
        <w:rPr>
          <w:rFonts w:ascii="Times New Roman" w:hAnsi="Times New Roman"/>
        </w:rPr>
        <w:t xml:space="preserve"> J, and </w:t>
      </w:r>
      <w:proofErr w:type="spellStart"/>
      <w:r>
        <w:rPr>
          <w:rFonts w:ascii="Times New Roman" w:hAnsi="Times New Roman"/>
        </w:rPr>
        <w:t>Kyriakis</w:t>
      </w:r>
      <w:proofErr w:type="spellEnd"/>
      <w:r>
        <w:rPr>
          <w:rFonts w:ascii="Times New Roman" w:hAnsi="Times New Roman"/>
        </w:rPr>
        <w:t xml:space="preserve"> JM. Enzymatic characteristics of the c-Raf-1 protein kinase. </w:t>
      </w:r>
      <w:r>
        <w:rPr>
          <w:rFonts w:ascii="Times New Roman" w:hAnsi="Times New Roman"/>
          <w:u w:val="single"/>
        </w:rPr>
        <w:t>Proc. Natl. Acad. Sci. USA</w:t>
      </w:r>
      <w:r>
        <w:rPr>
          <w:rFonts w:ascii="Times New Roman" w:hAnsi="Times New Roman"/>
        </w:rPr>
        <w:t>. 91: 1270-1274, 1994.</w:t>
      </w:r>
    </w:p>
    <w:p w14:paraId="3AD89316" w14:textId="77777777" w:rsidR="00E51628" w:rsidRDefault="00E51628" w:rsidP="006A0AD7">
      <w:pPr>
        <w:pStyle w:val="tab3"/>
        <w:tabs>
          <w:tab w:val="clear" w:pos="360"/>
        </w:tabs>
        <w:ind w:left="0" w:firstLine="0"/>
        <w:rPr>
          <w:rFonts w:ascii="Times New Roman" w:hAnsi="Times New Roman"/>
        </w:rPr>
      </w:pPr>
    </w:p>
    <w:p w14:paraId="218F9407"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lastRenderedPageBreak/>
        <w:t>Witzgall</w:t>
      </w:r>
      <w:proofErr w:type="spellEnd"/>
      <w:r>
        <w:rPr>
          <w:rFonts w:ascii="Times New Roman" w:hAnsi="Times New Roman"/>
        </w:rPr>
        <w:t xml:space="preserve"> R, Volk R, Yeung RS, and </w:t>
      </w:r>
      <w:r>
        <w:rPr>
          <w:rFonts w:ascii="Times New Roman" w:hAnsi="Times New Roman"/>
          <w:b/>
        </w:rPr>
        <w:t>Bonventre JV</w:t>
      </w:r>
      <w:r>
        <w:rPr>
          <w:rFonts w:ascii="Times New Roman" w:hAnsi="Times New Roman"/>
        </w:rPr>
        <w:t xml:space="preserve">. Genomic structure and chromosomal localization of the gene encoding the zinc finger transcription factor Kid-1.  </w:t>
      </w:r>
      <w:r>
        <w:rPr>
          <w:rFonts w:ascii="Times New Roman" w:hAnsi="Times New Roman"/>
          <w:u w:val="single"/>
        </w:rPr>
        <w:t>Genomics</w:t>
      </w:r>
      <w:r>
        <w:rPr>
          <w:rFonts w:ascii="Times New Roman" w:hAnsi="Times New Roman"/>
        </w:rPr>
        <w:t xml:space="preserve"> 20: 203-209, 1994.</w:t>
      </w:r>
    </w:p>
    <w:p w14:paraId="1C2E8CA3" w14:textId="77777777" w:rsidR="00E51628" w:rsidRDefault="00E51628" w:rsidP="006A0AD7">
      <w:pPr>
        <w:pStyle w:val="tab3"/>
        <w:tabs>
          <w:tab w:val="clear" w:pos="360"/>
        </w:tabs>
        <w:ind w:left="0" w:firstLine="0"/>
        <w:rPr>
          <w:rFonts w:ascii="Times New Roman" w:hAnsi="Times New Roman"/>
        </w:rPr>
      </w:pPr>
    </w:p>
    <w:p w14:paraId="40D6169E"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Witzgall</w:t>
      </w:r>
      <w:proofErr w:type="spellEnd"/>
      <w:r>
        <w:rPr>
          <w:rFonts w:ascii="Times New Roman" w:hAnsi="Times New Roman"/>
        </w:rPr>
        <w:t xml:space="preserve"> R, Brown D, Schwarz C, and </w:t>
      </w:r>
      <w:r>
        <w:rPr>
          <w:rFonts w:ascii="Times New Roman" w:hAnsi="Times New Roman"/>
          <w:b/>
        </w:rPr>
        <w:t>Bonventre JV</w:t>
      </w:r>
      <w:r>
        <w:rPr>
          <w:rFonts w:ascii="Times New Roman" w:hAnsi="Times New Roman"/>
        </w:rPr>
        <w:t>.  Localization of proliferating cell nuclear antigen, vimentin, c-</w:t>
      </w:r>
      <w:proofErr w:type="spellStart"/>
      <w:r>
        <w:rPr>
          <w:rFonts w:ascii="Times New Roman" w:hAnsi="Times New Roman"/>
        </w:rPr>
        <w:t>Fos</w:t>
      </w:r>
      <w:proofErr w:type="spellEnd"/>
      <w:r>
        <w:rPr>
          <w:rFonts w:ascii="Times New Roman" w:hAnsi="Times New Roman"/>
        </w:rPr>
        <w:t xml:space="preserve"> and </w:t>
      </w:r>
      <w:proofErr w:type="spellStart"/>
      <w:r>
        <w:rPr>
          <w:rFonts w:ascii="Times New Roman" w:hAnsi="Times New Roman"/>
        </w:rPr>
        <w:t>clusterin</w:t>
      </w:r>
      <w:proofErr w:type="spellEnd"/>
      <w:r>
        <w:rPr>
          <w:rFonts w:ascii="Times New Roman" w:hAnsi="Times New Roman"/>
        </w:rPr>
        <w:t xml:space="preserve"> in the </w:t>
      </w:r>
      <w:proofErr w:type="spellStart"/>
      <w:r>
        <w:rPr>
          <w:rFonts w:ascii="Times New Roman" w:hAnsi="Times New Roman"/>
        </w:rPr>
        <w:t>postischemic</w:t>
      </w:r>
      <w:proofErr w:type="spellEnd"/>
      <w:r>
        <w:rPr>
          <w:rFonts w:ascii="Times New Roman" w:hAnsi="Times New Roman"/>
        </w:rPr>
        <w:t xml:space="preserve"> kidney.  Evidence for a heterogeneous genetic response among nephron segments, and a large pool of mitotically active and dedifferentiated cells. </w:t>
      </w:r>
      <w:r>
        <w:rPr>
          <w:rFonts w:ascii="Times New Roman" w:hAnsi="Times New Roman"/>
          <w:u w:val="single"/>
        </w:rPr>
        <w:t>J. Clin. Invest.</w:t>
      </w:r>
      <w:r>
        <w:rPr>
          <w:rFonts w:ascii="Times New Roman" w:hAnsi="Times New Roman"/>
        </w:rPr>
        <w:t xml:space="preserve">  93: 2175-2188, 1994.</w:t>
      </w:r>
    </w:p>
    <w:p w14:paraId="702E7739" w14:textId="77777777" w:rsidR="00E51628" w:rsidRDefault="00E51628" w:rsidP="006A0AD7">
      <w:pPr>
        <w:pStyle w:val="tab3"/>
        <w:tabs>
          <w:tab w:val="clear" w:pos="360"/>
        </w:tabs>
        <w:ind w:left="0" w:firstLine="0"/>
        <w:rPr>
          <w:rFonts w:ascii="Times New Roman" w:hAnsi="Times New Roman"/>
        </w:rPr>
      </w:pPr>
    </w:p>
    <w:p w14:paraId="41A0BF04"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Witzgall</w:t>
      </w:r>
      <w:proofErr w:type="spellEnd"/>
      <w:r>
        <w:rPr>
          <w:rFonts w:ascii="Times New Roman" w:hAnsi="Times New Roman"/>
        </w:rPr>
        <w:t xml:space="preserve"> R, O’Leary E, Leaf A, </w:t>
      </w:r>
      <w:proofErr w:type="spellStart"/>
      <w:r>
        <w:rPr>
          <w:rFonts w:ascii="Times New Roman" w:hAnsi="Times New Roman"/>
        </w:rPr>
        <w:t>Önaldi</w:t>
      </w:r>
      <w:proofErr w:type="spellEnd"/>
      <w:r>
        <w:rPr>
          <w:rFonts w:ascii="Times New Roman" w:hAnsi="Times New Roman"/>
        </w:rPr>
        <w:t xml:space="preserve"> D, and </w:t>
      </w:r>
      <w:r>
        <w:rPr>
          <w:rFonts w:ascii="Times New Roman" w:hAnsi="Times New Roman"/>
          <w:b/>
        </w:rPr>
        <w:t>Bonventre JV</w:t>
      </w:r>
      <w:r>
        <w:rPr>
          <w:rFonts w:ascii="Times New Roman" w:hAnsi="Times New Roman"/>
        </w:rPr>
        <w:t xml:space="preserve">. The KRAB-A domain of zinc finger proteins mediates transcriptional repression.  </w:t>
      </w:r>
      <w:r>
        <w:rPr>
          <w:rFonts w:ascii="Times New Roman" w:hAnsi="Times New Roman"/>
          <w:u w:val="single"/>
        </w:rPr>
        <w:t>Proc. Natl. Acad. Sci. USA</w:t>
      </w:r>
      <w:r>
        <w:rPr>
          <w:rFonts w:ascii="Times New Roman" w:hAnsi="Times New Roman"/>
        </w:rPr>
        <w:t>. 91: 4514-4518, 1994.</w:t>
      </w:r>
    </w:p>
    <w:p w14:paraId="4ECCD94A" w14:textId="77777777" w:rsidR="00E51628" w:rsidRDefault="00E51628" w:rsidP="006A0AD7">
      <w:pPr>
        <w:pStyle w:val="tab3"/>
        <w:tabs>
          <w:tab w:val="clear" w:pos="360"/>
        </w:tabs>
        <w:ind w:left="0" w:firstLine="0"/>
        <w:rPr>
          <w:rFonts w:ascii="Times New Roman" w:hAnsi="Times New Roman"/>
        </w:rPr>
      </w:pPr>
    </w:p>
    <w:p w14:paraId="23B8C7BF"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Sohn UD, Kim DK, </w:t>
      </w:r>
      <w:r>
        <w:rPr>
          <w:rFonts w:ascii="Times New Roman" w:hAnsi="Times New Roman"/>
          <w:b/>
        </w:rPr>
        <w:t>Bonventre JV</w:t>
      </w:r>
      <w:r>
        <w:rPr>
          <w:rFonts w:ascii="Times New Roman" w:hAnsi="Times New Roman"/>
        </w:rPr>
        <w:t xml:space="preserve">, Behar J, and </w:t>
      </w:r>
      <w:proofErr w:type="spellStart"/>
      <w:r>
        <w:rPr>
          <w:rFonts w:ascii="Times New Roman" w:hAnsi="Times New Roman"/>
        </w:rPr>
        <w:t>Biancani</w:t>
      </w:r>
      <w:proofErr w:type="spellEnd"/>
      <w:r>
        <w:rPr>
          <w:rFonts w:ascii="Times New Roman" w:hAnsi="Times New Roman"/>
        </w:rPr>
        <w:t xml:space="preserve"> P. Role of 100-kDa cytosolic PLA</w:t>
      </w:r>
      <w:r>
        <w:rPr>
          <w:rFonts w:ascii="Times New Roman" w:hAnsi="Times New Roman"/>
          <w:position w:val="-6"/>
        </w:rPr>
        <w:t>2</w:t>
      </w:r>
      <w:r>
        <w:rPr>
          <w:rFonts w:ascii="Times New Roman" w:hAnsi="Times New Roman"/>
        </w:rPr>
        <w:t xml:space="preserve"> in Ach-induced contraction of cat esophageal circular muscle. </w:t>
      </w:r>
      <w:r>
        <w:rPr>
          <w:rFonts w:ascii="Times New Roman" w:hAnsi="Times New Roman"/>
          <w:u w:val="single"/>
        </w:rPr>
        <w:t>Am. J. Physiol. 267 (</w:t>
      </w:r>
      <w:proofErr w:type="spellStart"/>
      <w:r>
        <w:rPr>
          <w:rFonts w:ascii="Times New Roman" w:hAnsi="Times New Roman"/>
          <w:u w:val="single"/>
        </w:rPr>
        <w:t>Gastrointest</w:t>
      </w:r>
      <w:proofErr w:type="spellEnd"/>
      <w:r>
        <w:rPr>
          <w:rFonts w:ascii="Times New Roman" w:hAnsi="Times New Roman"/>
          <w:u w:val="single"/>
        </w:rPr>
        <w:t>. Liver Physiol. 30)</w:t>
      </w:r>
      <w:r>
        <w:rPr>
          <w:rFonts w:ascii="Times New Roman" w:hAnsi="Times New Roman"/>
        </w:rPr>
        <w:t>: G433-G441, 1994.</w:t>
      </w:r>
    </w:p>
    <w:p w14:paraId="02D3B864" w14:textId="77777777" w:rsidR="00E51628" w:rsidRDefault="00E51628" w:rsidP="006A0AD7">
      <w:pPr>
        <w:pStyle w:val="tab3"/>
        <w:tabs>
          <w:tab w:val="clear" w:pos="360"/>
        </w:tabs>
        <w:ind w:left="0" w:firstLine="0"/>
        <w:rPr>
          <w:rFonts w:ascii="Times New Roman" w:hAnsi="Times New Roman"/>
        </w:rPr>
      </w:pPr>
    </w:p>
    <w:p w14:paraId="0F558B2E"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Rabb HA, Mendiola CC, Dietz J, Saba SR, </w:t>
      </w:r>
      <w:proofErr w:type="spellStart"/>
      <w:r>
        <w:rPr>
          <w:rFonts w:ascii="Times New Roman" w:hAnsi="Times New Roman"/>
        </w:rPr>
        <w:t>Issekutz</w:t>
      </w:r>
      <w:proofErr w:type="spellEnd"/>
      <w:r>
        <w:rPr>
          <w:rFonts w:ascii="Times New Roman" w:hAnsi="Times New Roman"/>
        </w:rPr>
        <w:t xml:space="preserve"> TB, </w:t>
      </w:r>
      <w:proofErr w:type="spellStart"/>
      <w:r>
        <w:rPr>
          <w:rFonts w:ascii="Times New Roman" w:hAnsi="Times New Roman"/>
        </w:rPr>
        <w:t>Ananilla</w:t>
      </w:r>
      <w:proofErr w:type="spellEnd"/>
      <w:r>
        <w:rPr>
          <w:rFonts w:ascii="Times New Roman" w:hAnsi="Times New Roman"/>
        </w:rPr>
        <w:t xml:space="preserve"> F, </w:t>
      </w:r>
      <w:r>
        <w:rPr>
          <w:rFonts w:ascii="Times New Roman" w:hAnsi="Times New Roman"/>
          <w:b/>
        </w:rPr>
        <w:t>Bonventre JV</w:t>
      </w:r>
      <w:r>
        <w:rPr>
          <w:rFonts w:ascii="Times New Roman" w:hAnsi="Times New Roman"/>
        </w:rPr>
        <w:t xml:space="preserve">, and Ramirez G. Role of CD11a &amp; CD11b in ischemic acute renal failure in rats.  </w:t>
      </w:r>
      <w:r>
        <w:rPr>
          <w:rFonts w:ascii="Times New Roman" w:hAnsi="Times New Roman"/>
          <w:u w:val="single"/>
        </w:rPr>
        <w:t>Am. J. Physiol. 267 (Renal, Fluid and Electrolyte Physiol. 36)</w:t>
      </w:r>
      <w:r>
        <w:rPr>
          <w:rFonts w:ascii="Times New Roman" w:hAnsi="Times New Roman"/>
        </w:rPr>
        <w:t>: F1052-F1058, 1994.</w:t>
      </w:r>
    </w:p>
    <w:p w14:paraId="5FC915B0" w14:textId="77777777" w:rsidR="00E51628" w:rsidRDefault="00E51628" w:rsidP="006A0AD7">
      <w:pPr>
        <w:pStyle w:val="tab3"/>
        <w:tabs>
          <w:tab w:val="clear" w:pos="360"/>
        </w:tabs>
        <w:ind w:left="0" w:firstLine="0"/>
        <w:rPr>
          <w:rFonts w:ascii="Times New Roman" w:hAnsi="Times New Roman"/>
        </w:rPr>
      </w:pPr>
    </w:p>
    <w:p w14:paraId="4051F7B3"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Abbate M, </w:t>
      </w:r>
      <w:r>
        <w:rPr>
          <w:rFonts w:ascii="Times New Roman" w:hAnsi="Times New Roman"/>
          <w:b/>
        </w:rPr>
        <w:t>Bonventre JV</w:t>
      </w:r>
      <w:r>
        <w:rPr>
          <w:rFonts w:ascii="Times New Roman" w:hAnsi="Times New Roman"/>
        </w:rPr>
        <w:t xml:space="preserve">, and Brown D. The microtubule network of renal epithelial cells is disrupted by ischemia and reperfusion. </w:t>
      </w:r>
      <w:r>
        <w:rPr>
          <w:rFonts w:ascii="Times New Roman" w:hAnsi="Times New Roman"/>
          <w:u w:val="single"/>
        </w:rPr>
        <w:t>Am. J. Physiol. 267 (Renal, Fluid and Electrolyte Physiol. 36)</w:t>
      </w:r>
      <w:r>
        <w:rPr>
          <w:rFonts w:ascii="Times New Roman" w:hAnsi="Times New Roman"/>
        </w:rPr>
        <w:t xml:space="preserve"> : F971-F978, 1994.</w:t>
      </w:r>
    </w:p>
    <w:p w14:paraId="2398640C" w14:textId="77777777" w:rsidR="00E51628" w:rsidRDefault="00E51628" w:rsidP="006A0AD7">
      <w:pPr>
        <w:pStyle w:val="tab3"/>
        <w:tabs>
          <w:tab w:val="clear" w:pos="360"/>
        </w:tabs>
        <w:ind w:left="0" w:firstLine="0"/>
        <w:rPr>
          <w:rFonts w:ascii="Times New Roman" w:hAnsi="Times New Roman"/>
        </w:rPr>
      </w:pPr>
    </w:p>
    <w:p w14:paraId="2842E7EB"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Pombo CM, </w:t>
      </w:r>
      <w:r>
        <w:rPr>
          <w:rFonts w:ascii="Times New Roman" w:hAnsi="Times New Roman"/>
          <w:b/>
        </w:rPr>
        <w:t>Bonventre JV</w:t>
      </w:r>
      <w:r>
        <w:rPr>
          <w:rFonts w:ascii="Times New Roman" w:hAnsi="Times New Roman"/>
        </w:rPr>
        <w:t xml:space="preserve">, </w:t>
      </w:r>
      <w:proofErr w:type="spellStart"/>
      <w:r>
        <w:rPr>
          <w:rFonts w:ascii="Times New Roman" w:hAnsi="Times New Roman"/>
        </w:rPr>
        <w:t>Avruch</w:t>
      </w:r>
      <w:proofErr w:type="spellEnd"/>
      <w:r>
        <w:rPr>
          <w:rFonts w:ascii="Times New Roman" w:hAnsi="Times New Roman"/>
        </w:rPr>
        <w:t xml:space="preserve"> J, </w:t>
      </w:r>
      <w:proofErr w:type="spellStart"/>
      <w:r>
        <w:rPr>
          <w:rFonts w:ascii="Times New Roman" w:hAnsi="Times New Roman"/>
        </w:rPr>
        <w:t>Woodgett</w:t>
      </w:r>
      <w:proofErr w:type="spellEnd"/>
      <w:r>
        <w:rPr>
          <w:rFonts w:ascii="Times New Roman" w:hAnsi="Times New Roman"/>
        </w:rPr>
        <w:t xml:space="preserve"> JR, </w:t>
      </w:r>
      <w:proofErr w:type="spellStart"/>
      <w:r>
        <w:rPr>
          <w:rFonts w:ascii="Times New Roman" w:hAnsi="Times New Roman"/>
        </w:rPr>
        <w:t>Kyriakis</w:t>
      </w:r>
      <w:proofErr w:type="spellEnd"/>
      <w:r>
        <w:rPr>
          <w:rFonts w:ascii="Times New Roman" w:hAnsi="Times New Roman"/>
        </w:rPr>
        <w:t xml:space="preserve"> JM, and Force T.  The stress-activated protein kinases (SAPKs) are major c-</w:t>
      </w:r>
      <w:proofErr w:type="spellStart"/>
      <w:r>
        <w:rPr>
          <w:rFonts w:ascii="Times New Roman" w:hAnsi="Times New Roman"/>
        </w:rPr>
        <w:t>jun</w:t>
      </w:r>
      <w:proofErr w:type="spellEnd"/>
      <w:r>
        <w:rPr>
          <w:rFonts w:ascii="Times New Roman" w:hAnsi="Times New Roman"/>
        </w:rPr>
        <w:t xml:space="preserve"> amino-terminal kinases activated by ischemia and reperfusion. </w:t>
      </w:r>
      <w:r>
        <w:rPr>
          <w:rFonts w:ascii="Times New Roman" w:hAnsi="Times New Roman"/>
          <w:u w:val="single"/>
        </w:rPr>
        <w:t>J. Biol. Chem.</w:t>
      </w:r>
      <w:r>
        <w:rPr>
          <w:rFonts w:ascii="Times New Roman" w:hAnsi="Times New Roman"/>
        </w:rPr>
        <w:t xml:space="preserve"> 269: 26546-26551, 1994.</w:t>
      </w:r>
    </w:p>
    <w:p w14:paraId="29C7E7C2" w14:textId="77777777" w:rsidR="00E51628" w:rsidRDefault="00E51628" w:rsidP="006A0AD7">
      <w:pPr>
        <w:pStyle w:val="tab3"/>
        <w:tabs>
          <w:tab w:val="clear" w:pos="360"/>
        </w:tabs>
        <w:ind w:left="0" w:firstLine="0"/>
        <w:rPr>
          <w:rFonts w:ascii="Times New Roman" w:hAnsi="Times New Roman"/>
        </w:rPr>
      </w:pPr>
    </w:p>
    <w:p w14:paraId="7512B898"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Witzgall</w:t>
      </w:r>
      <w:proofErr w:type="spellEnd"/>
      <w:r>
        <w:rPr>
          <w:rFonts w:ascii="Times New Roman" w:hAnsi="Times New Roman"/>
        </w:rPr>
        <w:t xml:space="preserve"> R, O’Leary E, and </w:t>
      </w:r>
      <w:r>
        <w:rPr>
          <w:rFonts w:ascii="Times New Roman" w:hAnsi="Times New Roman"/>
          <w:b/>
        </w:rPr>
        <w:t>Bonventre JV</w:t>
      </w:r>
      <w:r>
        <w:rPr>
          <w:rFonts w:ascii="Times New Roman" w:hAnsi="Times New Roman"/>
        </w:rPr>
        <w:t xml:space="preserve">. A mammalian expression vector for the expression of GAL4-fusion proteins with an epitope tag and histidine tail.  </w:t>
      </w:r>
      <w:r>
        <w:rPr>
          <w:rFonts w:ascii="Times New Roman" w:hAnsi="Times New Roman"/>
          <w:u w:val="single"/>
        </w:rPr>
        <w:t xml:space="preserve">Anal. </w:t>
      </w:r>
      <w:proofErr w:type="spellStart"/>
      <w:r>
        <w:rPr>
          <w:rFonts w:ascii="Times New Roman" w:hAnsi="Times New Roman"/>
          <w:u w:val="single"/>
        </w:rPr>
        <w:t>Biochem</w:t>
      </w:r>
      <w:proofErr w:type="spellEnd"/>
      <w:r>
        <w:rPr>
          <w:rFonts w:ascii="Times New Roman" w:hAnsi="Times New Roman"/>
          <w:u w:val="single"/>
        </w:rPr>
        <w:t>.</w:t>
      </w:r>
      <w:r>
        <w:rPr>
          <w:rFonts w:ascii="Times New Roman" w:hAnsi="Times New Roman"/>
        </w:rPr>
        <w:t xml:space="preserve"> 223: 291-298, 1994.</w:t>
      </w:r>
    </w:p>
    <w:p w14:paraId="6A40851E" w14:textId="77777777" w:rsidR="00E51628" w:rsidRDefault="00E51628" w:rsidP="006A0AD7">
      <w:pPr>
        <w:pStyle w:val="tab3"/>
        <w:tabs>
          <w:tab w:val="clear" w:pos="360"/>
        </w:tabs>
        <w:ind w:left="0" w:firstLine="0"/>
        <w:rPr>
          <w:rFonts w:ascii="Times New Roman" w:hAnsi="Times New Roman"/>
        </w:rPr>
      </w:pPr>
    </w:p>
    <w:p w14:paraId="483FD14D"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Koroshetz</w:t>
      </w:r>
      <w:proofErr w:type="spellEnd"/>
      <w:r>
        <w:rPr>
          <w:rFonts w:ascii="Times New Roman" w:hAnsi="Times New Roman"/>
        </w:rPr>
        <w:t xml:space="preserve"> WJ and </w:t>
      </w:r>
      <w:r>
        <w:rPr>
          <w:rFonts w:ascii="Times New Roman" w:hAnsi="Times New Roman"/>
          <w:b/>
        </w:rPr>
        <w:t>Bonventre JV</w:t>
      </w:r>
      <w:r>
        <w:rPr>
          <w:rFonts w:ascii="Times New Roman" w:hAnsi="Times New Roman"/>
        </w:rPr>
        <w:t xml:space="preserve">. Heat-shock response in the central nervous system. </w:t>
      </w:r>
      <w:proofErr w:type="spellStart"/>
      <w:r>
        <w:rPr>
          <w:rFonts w:ascii="Times New Roman" w:hAnsi="Times New Roman"/>
          <w:u w:val="single"/>
        </w:rPr>
        <w:t>Experientia</w:t>
      </w:r>
      <w:proofErr w:type="spellEnd"/>
      <w:r>
        <w:rPr>
          <w:rFonts w:ascii="Times New Roman" w:hAnsi="Times New Roman"/>
        </w:rPr>
        <w:t>. 50: 1085-1091, 1994.</w:t>
      </w:r>
    </w:p>
    <w:p w14:paraId="534D450C" w14:textId="77777777" w:rsidR="00E51628" w:rsidRDefault="00E51628" w:rsidP="006A0AD7">
      <w:pPr>
        <w:pStyle w:val="tab3"/>
        <w:tabs>
          <w:tab w:val="clear" w:pos="360"/>
        </w:tabs>
        <w:ind w:left="0" w:firstLine="0"/>
        <w:rPr>
          <w:rFonts w:ascii="Times New Roman" w:hAnsi="Times New Roman"/>
        </w:rPr>
      </w:pPr>
    </w:p>
    <w:p w14:paraId="565EC18A"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Nakamura H, Kim DK, Philbin DM, Peterson MB, </w:t>
      </w:r>
      <w:proofErr w:type="spellStart"/>
      <w:r>
        <w:rPr>
          <w:rFonts w:ascii="Times New Roman" w:hAnsi="Times New Roman"/>
        </w:rPr>
        <w:t>Debros</w:t>
      </w:r>
      <w:proofErr w:type="spellEnd"/>
      <w:r>
        <w:rPr>
          <w:rFonts w:ascii="Times New Roman" w:hAnsi="Times New Roman"/>
        </w:rPr>
        <w:t xml:space="preserve"> F, Koski G and </w:t>
      </w:r>
      <w:r>
        <w:rPr>
          <w:rFonts w:ascii="Times New Roman" w:hAnsi="Times New Roman"/>
          <w:b/>
        </w:rPr>
        <w:t>Bonventre JV</w:t>
      </w:r>
      <w:r>
        <w:rPr>
          <w:rFonts w:ascii="Times New Roman" w:hAnsi="Times New Roman"/>
        </w:rPr>
        <w:t>.  Heparin-enhanced plasma phospholipase A</w:t>
      </w:r>
      <w:r>
        <w:rPr>
          <w:rFonts w:ascii="Times New Roman" w:hAnsi="Times New Roman"/>
          <w:position w:val="-6"/>
        </w:rPr>
        <w:t>2</w:t>
      </w:r>
      <w:r>
        <w:rPr>
          <w:rFonts w:ascii="Times New Roman" w:hAnsi="Times New Roman"/>
        </w:rPr>
        <w:t xml:space="preserve"> activity and prostacyclin levels in patients undergoing cardiac surgery.  </w:t>
      </w:r>
      <w:r>
        <w:rPr>
          <w:rFonts w:ascii="Times New Roman" w:hAnsi="Times New Roman"/>
          <w:u w:val="single"/>
        </w:rPr>
        <w:t>J. Clin. Invest.</w:t>
      </w:r>
      <w:r>
        <w:rPr>
          <w:rFonts w:ascii="Times New Roman" w:hAnsi="Times New Roman"/>
        </w:rPr>
        <w:t xml:space="preserve"> 95: 1062-1070, 1995.</w:t>
      </w:r>
    </w:p>
    <w:p w14:paraId="0C339F5B" w14:textId="77777777" w:rsidR="00E51628" w:rsidRDefault="00E51628" w:rsidP="006A0AD7">
      <w:pPr>
        <w:pStyle w:val="tab3"/>
        <w:tabs>
          <w:tab w:val="clear" w:pos="360"/>
        </w:tabs>
        <w:ind w:left="0" w:firstLine="0"/>
        <w:rPr>
          <w:rFonts w:ascii="Times New Roman" w:hAnsi="Times New Roman"/>
        </w:rPr>
      </w:pPr>
    </w:p>
    <w:p w14:paraId="33751FD4"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w:t>
      </w:r>
      <w:proofErr w:type="spellStart"/>
      <w:r>
        <w:rPr>
          <w:rFonts w:ascii="Times New Roman" w:hAnsi="Times New Roman"/>
        </w:rPr>
        <w:t>Kyriakis</w:t>
      </w:r>
      <w:proofErr w:type="spellEnd"/>
      <w:r>
        <w:rPr>
          <w:rFonts w:ascii="Times New Roman" w:hAnsi="Times New Roman"/>
        </w:rPr>
        <w:t xml:space="preserve"> JM, </w:t>
      </w:r>
      <w:proofErr w:type="spellStart"/>
      <w:r>
        <w:rPr>
          <w:rFonts w:ascii="Times New Roman" w:hAnsi="Times New Roman"/>
        </w:rPr>
        <w:t>Spech</w:t>
      </w:r>
      <w:proofErr w:type="spellEnd"/>
      <w:r>
        <w:rPr>
          <w:rFonts w:ascii="Times New Roman" w:hAnsi="Times New Roman"/>
        </w:rPr>
        <w:t xml:space="preserve"> R, </w:t>
      </w:r>
      <w:proofErr w:type="spellStart"/>
      <w:r>
        <w:rPr>
          <w:rFonts w:ascii="Times New Roman" w:hAnsi="Times New Roman"/>
        </w:rPr>
        <w:t>Witzgall</w:t>
      </w:r>
      <w:proofErr w:type="spellEnd"/>
      <w:r>
        <w:rPr>
          <w:rFonts w:ascii="Times New Roman" w:hAnsi="Times New Roman"/>
        </w:rPr>
        <w:t xml:space="preserve"> R, </w:t>
      </w:r>
      <w:proofErr w:type="spellStart"/>
      <w:r>
        <w:rPr>
          <w:rFonts w:ascii="Times New Roman" w:hAnsi="Times New Roman"/>
        </w:rPr>
        <w:t>Avruch</w:t>
      </w:r>
      <w:proofErr w:type="spellEnd"/>
      <w:r>
        <w:rPr>
          <w:rFonts w:ascii="Times New Roman" w:hAnsi="Times New Roman"/>
        </w:rPr>
        <w:t xml:space="preserve"> J, and Force T. Phospholipase A</w:t>
      </w:r>
      <w:r>
        <w:rPr>
          <w:rFonts w:ascii="Times New Roman" w:hAnsi="Times New Roman"/>
          <w:position w:val="-6"/>
        </w:rPr>
        <w:t>2</w:t>
      </w:r>
      <w:r>
        <w:rPr>
          <w:rFonts w:ascii="Times New Roman" w:hAnsi="Times New Roman"/>
        </w:rPr>
        <w:t xml:space="preserve"> and lipids as potential modulators of c-Raf-1 kinase. </w:t>
      </w:r>
      <w:r>
        <w:rPr>
          <w:rFonts w:ascii="Times New Roman" w:hAnsi="Times New Roman"/>
          <w:u w:val="single"/>
        </w:rPr>
        <w:t>Amer. J. Therapeutics</w:t>
      </w:r>
      <w:r>
        <w:rPr>
          <w:rFonts w:ascii="Times New Roman" w:hAnsi="Times New Roman"/>
        </w:rPr>
        <w:t>, 2: 1-8, 1995.</w:t>
      </w:r>
    </w:p>
    <w:p w14:paraId="2F52E394" w14:textId="77777777" w:rsidR="00E51628" w:rsidRDefault="00E51628" w:rsidP="006A0AD7">
      <w:pPr>
        <w:pStyle w:val="tab3"/>
        <w:tabs>
          <w:tab w:val="clear" w:pos="360"/>
        </w:tabs>
        <w:ind w:left="0" w:firstLine="0"/>
        <w:rPr>
          <w:rFonts w:ascii="Times New Roman" w:hAnsi="Times New Roman"/>
        </w:rPr>
      </w:pPr>
    </w:p>
    <w:p w14:paraId="19F17D42"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w:t>
      </w:r>
      <w:proofErr w:type="spellStart"/>
      <w:r>
        <w:rPr>
          <w:rFonts w:ascii="Times New Roman" w:hAnsi="Times New Roman"/>
        </w:rPr>
        <w:t>Witzgall</w:t>
      </w:r>
      <w:proofErr w:type="spellEnd"/>
      <w:r>
        <w:rPr>
          <w:rFonts w:ascii="Times New Roman" w:hAnsi="Times New Roman"/>
        </w:rPr>
        <w:t xml:space="preserve"> R. Kid-1, a kidney transcription factor. </w:t>
      </w:r>
      <w:r>
        <w:rPr>
          <w:rFonts w:ascii="Times New Roman" w:hAnsi="Times New Roman"/>
          <w:u w:val="single"/>
        </w:rPr>
        <w:t xml:space="preserve">Exp. </w:t>
      </w:r>
      <w:proofErr w:type="spellStart"/>
      <w:r>
        <w:rPr>
          <w:rFonts w:ascii="Times New Roman" w:hAnsi="Times New Roman"/>
          <w:u w:val="single"/>
        </w:rPr>
        <w:t>Nephrol</w:t>
      </w:r>
      <w:proofErr w:type="spellEnd"/>
      <w:r>
        <w:rPr>
          <w:rFonts w:ascii="Times New Roman" w:hAnsi="Times New Roman"/>
          <w:u w:val="single"/>
        </w:rPr>
        <w:t>.</w:t>
      </w:r>
      <w:r>
        <w:rPr>
          <w:rFonts w:ascii="Times New Roman" w:hAnsi="Times New Roman"/>
        </w:rPr>
        <w:t xml:space="preserve"> 3: 159-164, 1995.</w:t>
      </w:r>
    </w:p>
    <w:p w14:paraId="605F144F" w14:textId="77777777" w:rsidR="00E51628" w:rsidRDefault="00E51628" w:rsidP="006A0AD7">
      <w:pPr>
        <w:pStyle w:val="tab3"/>
        <w:tabs>
          <w:tab w:val="clear" w:pos="360"/>
        </w:tabs>
        <w:ind w:left="0" w:firstLine="0"/>
        <w:rPr>
          <w:rFonts w:ascii="Times New Roman" w:hAnsi="Times New Roman"/>
        </w:rPr>
      </w:pPr>
    </w:p>
    <w:p w14:paraId="3A9AF18B"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lastRenderedPageBreak/>
        <w:t xml:space="preserve">Ross BM, Kim DK, </w:t>
      </w:r>
      <w:r>
        <w:rPr>
          <w:rFonts w:ascii="Times New Roman" w:hAnsi="Times New Roman"/>
          <w:b/>
        </w:rPr>
        <w:t>Bonventre JV</w:t>
      </w:r>
      <w:r>
        <w:rPr>
          <w:rFonts w:ascii="Times New Roman" w:hAnsi="Times New Roman"/>
        </w:rPr>
        <w:t>, and Kish SJ. Characterization of a novel phospholipase A</w:t>
      </w:r>
      <w:r>
        <w:rPr>
          <w:rFonts w:ascii="Times New Roman" w:hAnsi="Times New Roman"/>
          <w:position w:val="-6"/>
        </w:rPr>
        <w:t>2</w:t>
      </w:r>
      <w:r>
        <w:rPr>
          <w:rFonts w:ascii="Times New Roman" w:hAnsi="Times New Roman"/>
        </w:rPr>
        <w:t xml:space="preserve"> activity in human brain. </w:t>
      </w:r>
      <w:r>
        <w:rPr>
          <w:rFonts w:ascii="Times New Roman" w:hAnsi="Times New Roman"/>
          <w:u w:val="single"/>
        </w:rPr>
        <w:t>J. Neurochemistry</w:t>
      </w:r>
      <w:r>
        <w:rPr>
          <w:rFonts w:ascii="Times New Roman" w:hAnsi="Times New Roman"/>
        </w:rPr>
        <w:t xml:space="preserve">  64: 2213-2221, 1995.</w:t>
      </w:r>
    </w:p>
    <w:p w14:paraId="653128FA" w14:textId="77777777" w:rsidR="00E51628" w:rsidRDefault="00E51628" w:rsidP="006A0AD7">
      <w:pPr>
        <w:pStyle w:val="tab3"/>
        <w:tabs>
          <w:tab w:val="clear" w:pos="360"/>
        </w:tabs>
        <w:ind w:left="0" w:firstLine="0"/>
        <w:rPr>
          <w:rFonts w:ascii="Times New Roman" w:hAnsi="Times New Roman"/>
        </w:rPr>
      </w:pPr>
    </w:p>
    <w:p w14:paraId="29FDE39A"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Kleinman JG, Worcester EM, </w:t>
      </w:r>
      <w:proofErr w:type="spellStart"/>
      <w:r>
        <w:rPr>
          <w:rFonts w:ascii="Times New Roman" w:hAnsi="Times New Roman"/>
        </w:rPr>
        <w:t>Beshensky</w:t>
      </w:r>
      <w:proofErr w:type="spellEnd"/>
      <w:r>
        <w:rPr>
          <w:rFonts w:ascii="Times New Roman" w:hAnsi="Times New Roman"/>
        </w:rPr>
        <w:t xml:space="preserve"> AM, Sheridan AM, </w:t>
      </w:r>
      <w:r>
        <w:rPr>
          <w:rFonts w:ascii="Times New Roman" w:hAnsi="Times New Roman"/>
          <w:b/>
        </w:rPr>
        <w:t>Bonventre JV</w:t>
      </w:r>
      <w:r>
        <w:rPr>
          <w:rFonts w:ascii="Times New Roman" w:hAnsi="Times New Roman"/>
        </w:rPr>
        <w:t xml:space="preserve"> and Brown D. Upregulation of </w:t>
      </w:r>
      <w:proofErr w:type="spellStart"/>
      <w:r>
        <w:rPr>
          <w:rFonts w:ascii="Times New Roman" w:hAnsi="Times New Roman"/>
        </w:rPr>
        <w:t>osteopontin</w:t>
      </w:r>
      <w:proofErr w:type="spellEnd"/>
      <w:r>
        <w:rPr>
          <w:rFonts w:ascii="Times New Roman" w:hAnsi="Times New Roman"/>
        </w:rPr>
        <w:t xml:space="preserve"> expression by ischemia in rat kidney. </w:t>
      </w:r>
      <w:r>
        <w:rPr>
          <w:rFonts w:ascii="Times New Roman" w:hAnsi="Times New Roman"/>
          <w:u w:val="single"/>
        </w:rPr>
        <w:t>Ann. NY Acad. Sci.</w:t>
      </w:r>
      <w:r>
        <w:rPr>
          <w:rFonts w:ascii="Times New Roman" w:hAnsi="Times New Roman"/>
        </w:rPr>
        <w:t xml:space="preserve"> 760: 321-323, 1995.</w:t>
      </w:r>
    </w:p>
    <w:p w14:paraId="0C114A30" w14:textId="77777777" w:rsidR="00E51628" w:rsidRDefault="00E51628" w:rsidP="006A0AD7">
      <w:pPr>
        <w:pStyle w:val="tab3"/>
        <w:tabs>
          <w:tab w:val="clear" w:pos="360"/>
        </w:tabs>
        <w:ind w:left="0" w:firstLine="0"/>
        <w:rPr>
          <w:rFonts w:ascii="Times New Roman" w:hAnsi="Times New Roman"/>
        </w:rPr>
      </w:pPr>
    </w:p>
    <w:p w14:paraId="0E57D29B"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Kim DK, Fukuda T, Thompson BT, Cockrill B, Hales C, and </w:t>
      </w:r>
      <w:r>
        <w:rPr>
          <w:rFonts w:ascii="Times New Roman" w:hAnsi="Times New Roman"/>
          <w:b/>
        </w:rPr>
        <w:t>Bonventre JV</w:t>
      </w:r>
      <w:r>
        <w:rPr>
          <w:rFonts w:ascii="Times New Roman" w:hAnsi="Times New Roman"/>
        </w:rPr>
        <w:t>.  Bronchoalveolar lavage fluid phospholipase A</w:t>
      </w:r>
      <w:r>
        <w:rPr>
          <w:rFonts w:ascii="Times New Roman" w:hAnsi="Times New Roman"/>
          <w:position w:val="-6"/>
        </w:rPr>
        <w:t>2</w:t>
      </w:r>
      <w:r>
        <w:rPr>
          <w:rFonts w:ascii="Times New Roman" w:hAnsi="Times New Roman"/>
        </w:rPr>
        <w:t xml:space="preserve"> activities are increased in human adult respiratory distress syndrome. </w:t>
      </w:r>
      <w:r>
        <w:rPr>
          <w:rFonts w:ascii="Times New Roman" w:hAnsi="Times New Roman"/>
          <w:u w:val="single"/>
        </w:rPr>
        <w:t>Am. J. Physiol. 269 (Lung Cellular and Molecular Physiol. 13)</w:t>
      </w:r>
      <w:r>
        <w:rPr>
          <w:rFonts w:ascii="Times New Roman" w:hAnsi="Times New Roman"/>
        </w:rPr>
        <w:t xml:space="preserve">. L109-L118, 1995. </w:t>
      </w:r>
    </w:p>
    <w:p w14:paraId="5A373C81" w14:textId="77777777" w:rsidR="00E51628" w:rsidRDefault="00E51628" w:rsidP="006A0AD7">
      <w:pPr>
        <w:pStyle w:val="tab3"/>
        <w:tabs>
          <w:tab w:val="clear" w:pos="360"/>
        </w:tabs>
        <w:ind w:left="0" w:firstLine="0"/>
        <w:rPr>
          <w:rFonts w:ascii="Times New Roman" w:hAnsi="Times New Roman"/>
        </w:rPr>
      </w:pPr>
    </w:p>
    <w:p w14:paraId="1419038C"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Kim DK, </w:t>
      </w:r>
      <w:proofErr w:type="spellStart"/>
      <w:r>
        <w:rPr>
          <w:rFonts w:ascii="Times New Roman" w:hAnsi="Times New Roman"/>
        </w:rPr>
        <w:t>Rordorf</w:t>
      </w:r>
      <w:proofErr w:type="spellEnd"/>
      <w:r>
        <w:rPr>
          <w:rFonts w:ascii="Times New Roman" w:hAnsi="Times New Roman"/>
        </w:rPr>
        <w:t xml:space="preserve"> G, </w:t>
      </w:r>
      <w:proofErr w:type="spellStart"/>
      <w:r>
        <w:rPr>
          <w:rFonts w:ascii="Times New Roman" w:hAnsi="Times New Roman"/>
        </w:rPr>
        <w:t>Nemenoff</w:t>
      </w:r>
      <w:proofErr w:type="spellEnd"/>
      <w:r>
        <w:rPr>
          <w:rFonts w:ascii="Times New Roman" w:hAnsi="Times New Roman"/>
        </w:rPr>
        <w:t xml:space="preserve"> RA, </w:t>
      </w:r>
      <w:proofErr w:type="spellStart"/>
      <w:r>
        <w:rPr>
          <w:rFonts w:ascii="Times New Roman" w:hAnsi="Times New Roman"/>
        </w:rPr>
        <w:t>Koroshetz</w:t>
      </w:r>
      <w:proofErr w:type="spellEnd"/>
      <w:r>
        <w:rPr>
          <w:rFonts w:ascii="Times New Roman" w:hAnsi="Times New Roman"/>
        </w:rPr>
        <w:t xml:space="preserve"> WJ, and </w:t>
      </w:r>
      <w:r>
        <w:rPr>
          <w:rFonts w:ascii="Times New Roman" w:hAnsi="Times New Roman"/>
          <w:b/>
        </w:rPr>
        <w:t>Bonventre JV</w:t>
      </w:r>
      <w:r>
        <w:rPr>
          <w:rFonts w:ascii="Times New Roman" w:hAnsi="Times New Roman"/>
        </w:rPr>
        <w:t>.  Glutamate stably enhances the activity of two cytosolic forms of phospholipase A</w:t>
      </w:r>
      <w:r>
        <w:rPr>
          <w:rFonts w:ascii="Times New Roman" w:hAnsi="Times New Roman"/>
          <w:position w:val="-6"/>
        </w:rPr>
        <w:t>2</w:t>
      </w:r>
      <w:r>
        <w:rPr>
          <w:rFonts w:ascii="Times New Roman" w:hAnsi="Times New Roman"/>
        </w:rPr>
        <w:t xml:space="preserve"> in brain cortical neurons.  </w:t>
      </w:r>
      <w:proofErr w:type="spellStart"/>
      <w:r>
        <w:rPr>
          <w:rFonts w:ascii="Times New Roman" w:hAnsi="Times New Roman"/>
          <w:u w:val="single"/>
        </w:rPr>
        <w:t>Biochem</w:t>
      </w:r>
      <w:proofErr w:type="spellEnd"/>
      <w:r>
        <w:rPr>
          <w:rFonts w:ascii="Times New Roman" w:hAnsi="Times New Roman"/>
          <w:u w:val="single"/>
        </w:rPr>
        <w:t>. J.</w:t>
      </w:r>
      <w:r>
        <w:rPr>
          <w:rFonts w:ascii="Times New Roman" w:hAnsi="Times New Roman"/>
        </w:rPr>
        <w:t xml:space="preserve"> 310: 83-90, 1995.</w:t>
      </w:r>
    </w:p>
    <w:p w14:paraId="1EA9CDCE" w14:textId="77777777" w:rsidR="00E51628" w:rsidRDefault="00E51628" w:rsidP="006A0AD7">
      <w:pPr>
        <w:pStyle w:val="tab3"/>
        <w:tabs>
          <w:tab w:val="clear" w:pos="360"/>
        </w:tabs>
        <w:ind w:left="0" w:firstLine="0"/>
        <w:rPr>
          <w:rFonts w:ascii="Times New Roman" w:hAnsi="Times New Roman"/>
        </w:rPr>
      </w:pPr>
    </w:p>
    <w:p w14:paraId="7349174C"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Rabb H, Mendiola CC, Saba SR, Dietz JR, Smith CW, </w:t>
      </w:r>
      <w:r>
        <w:rPr>
          <w:rFonts w:ascii="Times New Roman" w:hAnsi="Times New Roman"/>
          <w:b/>
        </w:rPr>
        <w:t>Bonventre JV</w:t>
      </w:r>
      <w:r>
        <w:rPr>
          <w:rFonts w:ascii="Times New Roman" w:hAnsi="Times New Roman"/>
        </w:rPr>
        <w:t xml:space="preserve">, Ramirez G.  Antibodies to ICAM-1 protect kidneys in severe ischemic reperfusion injury.  </w:t>
      </w:r>
      <w:proofErr w:type="spellStart"/>
      <w:r>
        <w:rPr>
          <w:rFonts w:ascii="Times New Roman" w:hAnsi="Times New Roman"/>
          <w:u w:val="single"/>
        </w:rPr>
        <w:t>Biochem</w:t>
      </w:r>
      <w:proofErr w:type="spellEnd"/>
      <w:r>
        <w:rPr>
          <w:rFonts w:ascii="Times New Roman" w:hAnsi="Times New Roman"/>
          <w:u w:val="single"/>
        </w:rPr>
        <w:t xml:space="preserve">. </w:t>
      </w:r>
      <w:proofErr w:type="spellStart"/>
      <w:r>
        <w:rPr>
          <w:rFonts w:ascii="Times New Roman" w:hAnsi="Times New Roman"/>
          <w:u w:val="single"/>
        </w:rPr>
        <w:t>Biophys</w:t>
      </w:r>
      <w:proofErr w:type="spellEnd"/>
      <w:r>
        <w:rPr>
          <w:rFonts w:ascii="Times New Roman" w:hAnsi="Times New Roman"/>
          <w:u w:val="single"/>
        </w:rPr>
        <w:t>. Res. Comm.</w:t>
      </w:r>
      <w:r>
        <w:rPr>
          <w:rFonts w:ascii="Times New Roman" w:hAnsi="Times New Roman"/>
        </w:rPr>
        <w:t xml:space="preserve"> 211: 67-73, 1995.</w:t>
      </w:r>
    </w:p>
    <w:p w14:paraId="560FB90B" w14:textId="77777777" w:rsidR="00E51628" w:rsidRDefault="00E51628" w:rsidP="006A0AD7">
      <w:pPr>
        <w:pStyle w:val="tab3"/>
        <w:tabs>
          <w:tab w:val="clear" w:pos="360"/>
        </w:tabs>
        <w:ind w:left="0" w:firstLine="0"/>
        <w:rPr>
          <w:rFonts w:ascii="Times New Roman" w:hAnsi="Times New Roman"/>
        </w:rPr>
      </w:pPr>
    </w:p>
    <w:p w14:paraId="343AAD58"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Silverman ES, Thompson BT, Quinn DA, Kinane TB, </w:t>
      </w:r>
      <w:r>
        <w:rPr>
          <w:rFonts w:ascii="Times New Roman" w:hAnsi="Times New Roman"/>
          <w:b/>
        </w:rPr>
        <w:t>Bonventre JV</w:t>
      </w:r>
      <w:r>
        <w:rPr>
          <w:rFonts w:ascii="Times New Roman" w:hAnsi="Times New Roman"/>
        </w:rPr>
        <w:t>, and Hales CA. Na</w:t>
      </w:r>
      <w:r>
        <w:rPr>
          <w:rFonts w:ascii="Times New Roman" w:hAnsi="Times New Roman"/>
          <w:position w:val="6"/>
        </w:rPr>
        <w:t>+</w:t>
      </w:r>
      <w:r>
        <w:rPr>
          <w:rFonts w:ascii="Times New Roman" w:hAnsi="Times New Roman"/>
        </w:rPr>
        <w:t>/H</w:t>
      </w:r>
      <w:r>
        <w:rPr>
          <w:rFonts w:ascii="Times New Roman" w:hAnsi="Times New Roman"/>
          <w:position w:val="6"/>
        </w:rPr>
        <w:t>+</w:t>
      </w:r>
      <w:r>
        <w:rPr>
          <w:rFonts w:ascii="Times New Roman" w:hAnsi="Times New Roman"/>
        </w:rPr>
        <w:t xml:space="preserve"> exchange in pulmonary artery smooth muscle from spontaneously hypertensive rats and Wistar Kyoto rats. </w:t>
      </w:r>
      <w:r>
        <w:rPr>
          <w:rFonts w:ascii="Times New Roman" w:hAnsi="Times New Roman"/>
          <w:u w:val="single"/>
        </w:rPr>
        <w:t>Am. J. Physiol</w:t>
      </w:r>
      <w:r>
        <w:rPr>
          <w:rFonts w:ascii="Times New Roman" w:hAnsi="Times New Roman"/>
        </w:rPr>
        <w:t>. (Lung Cellular and Molecular Physiol.) 269 (5 Pt 1): L673-280, 1995.</w:t>
      </w:r>
    </w:p>
    <w:p w14:paraId="4A18D459" w14:textId="77777777" w:rsidR="00E51628" w:rsidRDefault="00E51628" w:rsidP="006A0AD7">
      <w:pPr>
        <w:pStyle w:val="tab3"/>
        <w:tabs>
          <w:tab w:val="clear" w:pos="360"/>
        </w:tabs>
        <w:ind w:left="0" w:firstLine="0"/>
        <w:rPr>
          <w:rFonts w:ascii="Times New Roman" w:hAnsi="Times New Roman"/>
        </w:rPr>
      </w:pPr>
    </w:p>
    <w:p w14:paraId="359729D5"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Morooka</w:t>
      </w:r>
      <w:proofErr w:type="spellEnd"/>
      <w:r>
        <w:rPr>
          <w:rFonts w:ascii="Times New Roman" w:hAnsi="Times New Roman"/>
        </w:rPr>
        <w:t xml:space="preserve"> H, </w:t>
      </w:r>
      <w:r>
        <w:rPr>
          <w:rFonts w:ascii="Times New Roman" w:hAnsi="Times New Roman"/>
          <w:b/>
        </w:rPr>
        <w:t>Bonventre JV</w:t>
      </w:r>
      <w:r>
        <w:rPr>
          <w:rFonts w:ascii="Times New Roman" w:hAnsi="Times New Roman"/>
        </w:rPr>
        <w:t xml:space="preserve">, Pombo CM, </w:t>
      </w:r>
      <w:proofErr w:type="spellStart"/>
      <w:r>
        <w:rPr>
          <w:rFonts w:ascii="Times New Roman" w:hAnsi="Times New Roman"/>
        </w:rPr>
        <w:t>Kyriakis</w:t>
      </w:r>
      <w:proofErr w:type="spellEnd"/>
      <w:r>
        <w:rPr>
          <w:rFonts w:ascii="Times New Roman" w:hAnsi="Times New Roman"/>
        </w:rPr>
        <w:t xml:space="preserve"> JM, and Force T.  Ischemia and reperfusion enhance ATF-2 and c-Jun binding to </w:t>
      </w:r>
      <w:r>
        <w:rPr>
          <w:rFonts w:ascii="Times New Roman" w:hAnsi="Times New Roman"/>
        </w:rPr>
        <w:pgNum/>
      </w:r>
      <w:r>
        <w:rPr>
          <w:rFonts w:ascii="Times New Roman" w:hAnsi="Times New Roman"/>
        </w:rPr>
        <w:t>ole response elements and to an AP-1 binding site from the c-</w:t>
      </w:r>
      <w:proofErr w:type="spellStart"/>
      <w:r>
        <w:rPr>
          <w:rFonts w:ascii="Times New Roman" w:hAnsi="Times New Roman"/>
          <w:i/>
        </w:rPr>
        <w:t>jun</w:t>
      </w:r>
      <w:proofErr w:type="spellEnd"/>
      <w:r>
        <w:rPr>
          <w:rFonts w:ascii="Times New Roman" w:hAnsi="Times New Roman"/>
        </w:rPr>
        <w:t xml:space="preserve"> promoter. </w:t>
      </w:r>
      <w:r>
        <w:rPr>
          <w:rFonts w:ascii="Times New Roman" w:hAnsi="Times New Roman"/>
          <w:u w:val="single"/>
        </w:rPr>
        <w:t>J. Biol. Chem.</w:t>
      </w:r>
      <w:r>
        <w:rPr>
          <w:rFonts w:ascii="Times New Roman" w:hAnsi="Times New Roman"/>
        </w:rPr>
        <w:t xml:space="preserve"> 270:30084-30092, 1995.</w:t>
      </w:r>
    </w:p>
    <w:p w14:paraId="032C9F82" w14:textId="77777777" w:rsidR="00E51628" w:rsidRDefault="00E51628" w:rsidP="006A0AD7">
      <w:pPr>
        <w:pStyle w:val="tab3"/>
        <w:tabs>
          <w:tab w:val="clear" w:pos="360"/>
        </w:tabs>
        <w:ind w:left="0" w:firstLine="0"/>
        <w:rPr>
          <w:rFonts w:ascii="Times New Roman" w:hAnsi="Times New Roman"/>
        </w:rPr>
      </w:pPr>
    </w:p>
    <w:p w14:paraId="61EFEA82"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Quinn DA, Dahlberg CGW, </w:t>
      </w:r>
      <w:r>
        <w:rPr>
          <w:rFonts w:ascii="Times New Roman" w:hAnsi="Times New Roman"/>
          <w:b/>
        </w:rPr>
        <w:t>Bonventre JV</w:t>
      </w:r>
      <w:r>
        <w:rPr>
          <w:rFonts w:ascii="Times New Roman" w:hAnsi="Times New Roman"/>
        </w:rPr>
        <w:t xml:space="preserve">, Scheid CR, </w:t>
      </w:r>
      <w:proofErr w:type="spellStart"/>
      <w:r>
        <w:rPr>
          <w:rFonts w:ascii="Times New Roman" w:hAnsi="Times New Roman"/>
        </w:rPr>
        <w:t>Honeyman</w:t>
      </w:r>
      <w:proofErr w:type="spellEnd"/>
      <w:r>
        <w:rPr>
          <w:rFonts w:ascii="Times New Roman" w:hAnsi="Times New Roman"/>
        </w:rPr>
        <w:t xml:space="preserve"> T, Joseph PM, Thompson BT, and Hales CA. The role of Na</w:t>
      </w:r>
      <w:r>
        <w:rPr>
          <w:rFonts w:ascii="Times New Roman" w:hAnsi="Times New Roman"/>
          <w:position w:val="6"/>
        </w:rPr>
        <w:t>+</w:t>
      </w:r>
      <w:r>
        <w:rPr>
          <w:rFonts w:ascii="Times New Roman" w:hAnsi="Times New Roman"/>
        </w:rPr>
        <w:t>/H</w:t>
      </w:r>
      <w:r>
        <w:rPr>
          <w:rFonts w:ascii="Times New Roman" w:hAnsi="Times New Roman"/>
          <w:position w:val="6"/>
        </w:rPr>
        <w:t>+</w:t>
      </w:r>
      <w:r>
        <w:rPr>
          <w:rFonts w:ascii="Times New Roman" w:hAnsi="Times New Roman"/>
        </w:rPr>
        <w:t xml:space="preserve"> exchange and growth factors in pulmonary artery smooth muscle proliferation. </w:t>
      </w:r>
      <w:r>
        <w:rPr>
          <w:rFonts w:ascii="Times New Roman" w:hAnsi="Times New Roman"/>
          <w:u w:val="single"/>
        </w:rPr>
        <w:t>Am. J. Resp. Cell and Mol. Biol.</w:t>
      </w:r>
      <w:r>
        <w:rPr>
          <w:rFonts w:ascii="Times New Roman" w:hAnsi="Times New Roman"/>
        </w:rPr>
        <w:t xml:space="preserve"> 14: 139-145, 1996.</w:t>
      </w:r>
    </w:p>
    <w:p w14:paraId="4C04647B" w14:textId="77777777" w:rsidR="00E51628" w:rsidRDefault="00E51628" w:rsidP="006A0AD7">
      <w:pPr>
        <w:pStyle w:val="tab3"/>
        <w:tabs>
          <w:tab w:val="clear" w:pos="360"/>
        </w:tabs>
        <w:ind w:left="0" w:firstLine="0"/>
        <w:rPr>
          <w:rFonts w:ascii="Times New Roman" w:hAnsi="Times New Roman"/>
        </w:rPr>
      </w:pPr>
    </w:p>
    <w:p w14:paraId="5F8F98B3"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Dahlberg CGW, Thompson BT, Joseph PM, Garg HG, Spence CR, Quinn DA, </w:t>
      </w:r>
      <w:r>
        <w:rPr>
          <w:rFonts w:ascii="Times New Roman" w:hAnsi="Times New Roman"/>
          <w:b/>
        </w:rPr>
        <w:t>Bonventre JV</w:t>
      </w:r>
      <w:r>
        <w:rPr>
          <w:rFonts w:ascii="Times New Roman" w:hAnsi="Times New Roman"/>
        </w:rPr>
        <w:t>, and Hales CA. The differential effect of three commercial heparins on Na</w:t>
      </w:r>
      <w:r>
        <w:rPr>
          <w:rFonts w:ascii="Times New Roman" w:hAnsi="Times New Roman"/>
          <w:position w:val="6"/>
        </w:rPr>
        <w:t>+</w:t>
      </w:r>
      <w:r>
        <w:rPr>
          <w:rFonts w:ascii="Times New Roman" w:hAnsi="Times New Roman"/>
        </w:rPr>
        <w:t>/H</w:t>
      </w:r>
      <w:r>
        <w:rPr>
          <w:rFonts w:ascii="Times New Roman" w:hAnsi="Times New Roman"/>
          <w:position w:val="6"/>
        </w:rPr>
        <w:t>+</w:t>
      </w:r>
      <w:r>
        <w:rPr>
          <w:rFonts w:ascii="Times New Roman" w:hAnsi="Times New Roman"/>
        </w:rPr>
        <w:t xml:space="preserve"> exchange and growth of pulmonary artery smooth muscle cells. </w:t>
      </w:r>
      <w:r>
        <w:rPr>
          <w:rFonts w:ascii="Times New Roman" w:hAnsi="Times New Roman"/>
          <w:u w:val="single"/>
        </w:rPr>
        <w:t>Am. J. Physiol</w:t>
      </w:r>
      <w:r>
        <w:rPr>
          <w:rFonts w:ascii="Times New Roman" w:hAnsi="Times New Roman"/>
        </w:rPr>
        <w:t>. (Lung Cellular and Molecular Physiol.) 270: L260-L265, 1996.</w:t>
      </w:r>
    </w:p>
    <w:p w14:paraId="22E1F8F3" w14:textId="77777777" w:rsidR="00E51628" w:rsidRDefault="00E51628" w:rsidP="006A0AD7">
      <w:pPr>
        <w:pStyle w:val="tab3"/>
        <w:tabs>
          <w:tab w:val="clear" w:pos="360"/>
        </w:tabs>
        <w:ind w:left="0" w:firstLine="0"/>
        <w:rPr>
          <w:rFonts w:ascii="Times New Roman" w:hAnsi="Times New Roman"/>
        </w:rPr>
      </w:pPr>
    </w:p>
    <w:p w14:paraId="521847A9"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Kelly KJ, Williams Jr. WW, Colvin RB, Meehan SM, Springer TA, Gutierrez-Ramos J-C, and </w:t>
      </w:r>
      <w:r>
        <w:rPr>
          <w:rFonts w:ascii="Times New Roman" w:hAnsi="Times New Roman"/>
          <w:b/>
        </w:rPr>
        <w:t>Bonventre JV</w:t>
      </w:r>
      <w:r>
        <w:rPr>
          <w:rFonts w:ascii="Times New Roman" w:hAnsi="Times New Roman"/>
        </w:rPr>
        <w:t xml:space="preserve">.  Intercellular adhesion molecule-1 deficient mice are protected against ischemic renal injury. </w:t>
      </w:r>
      <w:r>
        <w:rPr>
          <w:rFonts w:ascii="Times New Roman" w:hAnsi="Times New Roman"/>
          <w:u w:val="single"/>
        </w:rPr>
        <w:t>J. Clin. Invest.</w:t>
      </w:r>
      <w:r>
        <w:rPr>
          <w:rFonts w:ascii="Times New Roman" w:hAnsi="Times New Roman"/>
        </w:rPr>
        <w:t xml:space="preserve"> 97: 1056-1063, 1996.</w:t>
      </w:r>
    </w:p>
    <w:p w14:paraId="0881FFE1" w14:textId="77777777" w:rsidR="00E51628" w:rsidRDefault="00E51628" w:rsidP="006A0AD7">
      <w:pPr>
        <w:pStyle w:val="tab3"/>
        <w:tabs>
          <w:tab w:val="clear" w:pos="360"/>
        </w:tabs>
        <w:ind w:left="0" w:firstLine="0"/>
        <w:rPr>
          <w:rFonts w:ascii="Times New Roman" w:hAnsi="Times New Roman"/>
        </w:rPr>
      </w:pPr>
    </w:p>
    <w:p w14:paraId="7E421A46"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Calcium and calcium-related </w:t>
      </w:r>
      <w:r>
        <w:rPr>
          <w:rFonts w:ascii="Times New Roman" w:hAnsi="Times New Roman"/>
        </w:rPr>
        <w:pgNum/>
      </w:r>
      <w:proofErr w:type="spellStart"/>
      <w:r>
        <w:rPr>
          <w:rFonts w:ascii="Times New Roman" w:hAnsi="Times New Roman"/>
        </w:rPr>
        <w:t>olecules</w:t>
      </w:r>
      <w:proofErr w:type="spellEnd"/>
      <w:r>
        <w:rPr>
          <w:rFonts w:ascii="Times New Roman" w:hAnsi="Times New Roman"/>
        </w:rPr>
        <w:t xml:space="preserve"> pathways in glomerular mesangial cells.  </w:t>
      </w:r>
      <w:r>
        <w:rPr>
          <w:rFonts w:ascii="Times New Roman" w:hAnsi="Times New Roman"/>
          <w:u w:val="single"/>
        </w:rPr>
        <w:t xml:space="preserve">Clin. Exp. </w:t>
      </w:r>
      <w:proofErr w:type="spellStart"/>
      <w:r>
        <w:rPr>
          <w:rFonts w:ascii="Times New Roman" w:hAnsi="Times New Roman"/>
          <w:u w:val="single"/>
        </w:rPr>
        <w:t>Pharmacol</w:t>
      </w:r>
      <w:proofErr w:type="spellEnd"/>
      <w:r>
        <w:rPr>
          <w:rFonts w:ascii="Times New Roman" w:hAnsi="Times New Roman"/>
          <w:u w:val="single"/>
        </w:rPr>
        <w:t>. Physiol.</w:t>
      </w:r>
      <w:r>
        <w:rPr>
          <w:rFonts w:ascii="Times New Roman" w:hAnsi="Times New Roman"/>
        </w:rPr>
        <w:t xml:space="preserve"> 23: 65-70, 1996.</w:t>
      </w:r>
    </w:p>
    <w:p w14:paraId="48F6F0D5" w14:textId="77777777" w:rsidR="00E51628" w:rsidRDefault="00E51628" w:rsidP="006A0AD7">
      <w:pPr>
        <w:pStyle w:val="tab3"/>
        <w:tabs>
          <w:tab w:val="clear" w:pos="360"/>
        </w:tabs>
        <w:ind w:left="0" w:firstLine="0"/>
        <w:rPr>
          <w:rFonts w:ascii="Times New Roman" w:hAnsi="Times New Roman"/>
        </w:rPr>
      </w:pPr>
    </w:p>
    <w:p w14:paraId="4481E987"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Rothenberg ME, Ownbey R, </w:t>
      </w:r>
      <w:proofErr w:type="spellStart"/>
      <w:r>
        <w:rPr>
          <w:rFonts w:ascii="Times New Roman" w:hAnsi="Times New Roman"/>
        </w:rPr>
        <w:t>Mehlhop</w:t>
      </w:r>
      <w:proofErr w:type="spellEnd"/>
      <w:r>
        <w:rPr>
          <w:rFonts w:ascii="Times New Roman" w:hAnsi="Times New Roman"/>
        </w:rPr>
        <w:t xml:space="preserve"> PD, Loiselle PM, van de Rijn M, </w:t>
      </w:r>
      <w:r>
        <w:rPr>
          <w:rFonts w:ascii="Times New Roman" w:hAnsi="Times New Roman"/>
          <w:b/>
        </w:rPr>
        <w:t>Bonventre JV</w:t>
      </w:r>
      <w:r>
        <w:rPr>
          <w:rFonts w:ascii="Times New Roman" w:hAnsi="Times New Roman"/>
        </w:rPr>
        <w:t xml:space="preserve">, </w:t>
      </w:r>
      <w:proofErr w:type="spellStart"/>
      <w:r>
        <w:rPr>
          <w:rFonts w:ascii="Times New Roman" w:hAnsi="Times New Roman"/>
        </w:rPr>
        <w:t>Oettgen</w:t>
      </w:r>
      <w:proofErr w:type="spellEnd"/>
      <w:r>
        <w:rPr>
          <w:rFonts w:ascii="Times New Roman" w:hAnsi="Times New Roman"/>
        </w:rPr>
        <w:t xml:space="preserve"> HC, </w:t>
      </w:r>
      <w:proofErr w:type="spellStart"/>
      <w:r>
        <w:rPr>
          <w:rFonts w:ascii="Times New Roman" w:hAnsi="Times New Roman"/>
        </w:rPr>
        <w:t>Leder</w:t>
      </w:r>
      <w:proofErr w:type="spellEnd"/>
      <w:r>
        <w:rPr>
          <w:rFonts w:ascii="Times New Roman" w:hAnsi="Times New Roman"/>
        </w:rPr>
        <w:t xml:space="preserve"> P, and Luster AD.  </w:t>
      </w:r>
      <w:proofErr w:type="spellStart"/>
      <w:r>
        <w:rPr>
          <w:rFonts w:ascii="Times New Roman" w:hAnsi="Times New Roman"/>
        </w:rPr>
        <w:t>Eotaxin</w:t>
      </w:r>
      <w:proofErr w:type="spellEnd"/>
      <w:r>
        <w:rPr>
          <w:rFonts w:ascii="Times New Roman" w:hAnsi="Times New Roman"/>
        </w:rPr>
        <w:t xml:space="preserve"> triggers eosinophil-selective chemotaxis and calcium flux via a distinct receptor and induces pulmonary eosinophilia in the presence of interleukin 5 in mice. </w:t>
      </w:r>
      <w:r>
        <w:rPr>
          <w:rFonts w:ascii="Times New Roman" w:hAnsi="Times New Roman"/>
          <w:u w:val="single"/>
        </w:rPr>
        <w:t>Molecular Medicine</w:t>
      </w:r>
      <w:r>
        <w:rPr>
          <w:rFonts w:ascii="Times New Roman" w:hAnsi="Times New Roman"/>
        </w:rPr>
        <w:t xml:space="preserve"> 2: 334-348, 1996.</w:t>
      </w:r>
    </w:p>
    <w:p w14:paraId="46E8CB31" w14:textId="77777777" w:rsidR="00E51628" w:rsidRDefault="00E51628" w:rsidP="006A0AD7">
      <w:pPr>
        <w:pStyle w:val="tab3"/>
        <w:tabs>
          <w:tab w:val="clear" w:pos="360"/>
        </w:tabs>
        <w:ind w:left="0" w:firstLine="0"/>
        <w:rPr>
          <w:rFonts w:ascii="Times New Roman" w:hAnsi="Times New Roman"/>
        </w:rPr>
      </w:pPr>
    </w:p>
    <w:p w14:paraId="6BC7E6E6"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Sapirstein</w:t>
      </w:r>
      <w:proofErr w:type="spellEnd"/>
      <w:r>
        <w:rPr>
          <w:rFonts w:ascii="Times New Roman" w:hAnsi="Times New Roman"/>
        </w:rPr>
        <w:t xml:space="preserve"> A, </w:t>
      </w:r>
      <w:proofErr w:type="spellStart"/>
      <w:r>
        <w:rPr>
          <w:rFonts w:ascii="Times New Roman" w:hAnsi="Times New Roman"/>
        </w:rPr>
        <w:t>Spech</w:t>
      </w:r>
      <w:proofErr w:type="spellEnd"/>
      <w:r>
        <w:rPr>
          <w:rFonts w:ascii="Times New Roman" w:hAnsi="Times New Roman"/>
        </w:rPr>
        <w:t xml:space="preserve"> RA, </w:t>
      </w:r>
      <w:proofErr w:type="spellStart"/>
      <w:r>
        <w:rPr>
          <w:rFonts w:ascii="Times New Roman" w:hAnsi="Times New Roman"/>
        </w:rPr>
        <w:t>Witzgall</w:t>
      </w:r>
      <w:proofErr w:type="spellEnd"/>
      <w:r>
        <w:rPr>
          <w:rFonts w:ascii="Times New Roman" w:hAnsi="Times New Roman"/>
        </w:rPr>
        <w:t xml:space="preserve"> R, and </w:t>
      </w:r>
      <w:r>
        <w:rPr>
          <w:rFonts w:ascii="Times New Roman" w:hAnsi="Times New Roman"/>
          <w:b/>
        </w:rPr>
        <w:t>Bonventre JV</w:t>
      </w:r>
      <w:r>
        <w:rPr>
          <w:rFonts w:ascii="Times New Roman" w:hAnsi="Times New Roman"/>
        </w:rPr>
        <w:t>. Cytosolic PLA</w:t>
      </w:r>
      <w:r>
        <w:rPr>
          <w:rFonts w:ascii="Times New Roman" w:hAnsi="Times New Roman"/>
          <w:position w:val="-6"/>
        </w:rPr>
        <w:t xml:space="preserve">2 </w:t>
      </w:r>
      <w:r>
        <w:rPr>
          <w:rFonts w:ascii="Times New Roman" w:hAnsi="Times New Roman"/>
        </w:rPr>
        <w:t>(</w:t>
      </w:r>
      <w:proofErr w:type="spellStart"/>
      <w:r>
        <w:rPr>
          <w:rFonts w:ascii="Times New Roman" w:hAnsi="Times New Roman"/>
        </w:rPr>
        <w:t>cPLA</w:t>
      </w:r>
      <w:proofErr w:type="spellEnd"/>
      <w:r>
        <w:rPr>
          <w:rFonts w:ascii="Times New Roman" w:hAnsi="Times New Roman"/>
          <w:position w:val="-6"/>
        </w:rPr>
        <w:t>2</w:t>
      </w:r>
      <w:r>
        <w:rPr>
          <w:rFonts w:ascii="Times New Roman" w:hAnsi="Times New Roman"/>
        </w:rPr>
        <w:t>), but not secretory PLA</w:t>
      </w:r>
      <w:r>
        <w:rPr>
          <w:rFonts w:ascii="Times New Roman" w:hAnsi="Times New Roman"/>
          <w:position w:val="-6"/>
        </w:rPr>
        <w:t>2</w:t>
      </w:r>
      <w:r>
        <w:rPr>
          <w:rFonts w:ascii="Times New Roman" w:hAnsi="Times New Roman"/>
        </w:rPr>
        <w:t xml:space="preserve">, potentiates hydrogen peroxide cytotoxicity in kidney epithelial cells. </w:t>
      </w:r>
      <w:r>
        <w:rPr>
          <w:rFonts w:ascii="Times New Roman" w:hAnsi="Times New Roman"/>
          <w:u w:val="single"/>
        </w:rPr>
        <w:t>J. Biol. Chem.</w:t>
      </w:r>
      <w:r>
        <w:rPr>
          <w:rFonts w:ascii="Times New Roman" w:hAnsi="Times New Roman"/>
        </w:rPr>
        <w:t xml:space="preserve"> 271: 21505-21513, 1996.</w:t>
      </w:r>
    </w:p>
    <w:p w14:paraId="6EF1E60F" w14:textId="77777777" w:rsidR="00E51628" w:rsidRDefault="00E51628" w:rsidP="006A0AD7">
      <w:pPr>
        <w:pStyle w:val="tab3"/>
        <w:tabs>
          <w:tab w:val="clear" w:pos="360"/>
        </w:tabs>
        <w:ind w:left="0" w:firstLine="0"/>
        <w:rPr>
          <w:rFonts w:ascii="Times New Roman" w:hAnsi="Times New Roman"/>
        </w:rPr>
      </w:pPr>
    </w:p>
    <w:p w14:paraId="5113CBDA"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Pombo C, </w:t>
      </w:r>
      <w:r>
        <w:rPr>
          <w:rFonts w:ascii="Times New Roman" w:hAnsi="Times New Roman"/>
          <w:b/>
        </w:rPr>
        <w:t>Bonventre JV</w:t>
      </w:r>
      <w:r>
        <w:rPr>
          <w:rFonts w:ascii="Times New Roman" w:hAnsi="Times New Roman"/>
        </w:rPr>
        <w:t xml:space="preserve">, Molnar A, </w:t>
      </w:r>
      <w:proofErr w:type="spellStart"/>
      <w:r>
        <w:rPr>
          <w:rFonts w:ascii="Times New Roman" w:hAnsi="Times New Roman"/>
        </w:rPr>
        <w:t>Kyriakis</w:t>
      </w:r>
      <w:proofErr w:type="spellEnd"/>
      <w:r>
        <w:rPr>
          <w:rFonts w:ascii="Times New Roman" w:hAnsi="Times New Roman"/>
        </w:rPr>
        <w:t xml:space="preserve"> J, Force T.  Activation of a human Ste20-like by oxidant stress defines a novel stress response pathway.  </w:t>
      </w:r>
      <w:r>
        <w:rPr>
          <w:rFonts w:ascii="Times New Roman" w:hAnsi="Times New Roman"/>
          <w:u w:val="single"/>
        </w:rPr>
        <w:t>EMBO J</w:t>
      </w:r>
      <w:r>
        <w:rPr>
          <w:rFonts w:ascii="Times New Roman" w:hAnsi="Times New Roman"/>
        </w:rPr>
        <w:t>. 15: 4537-4546, 1996.</w:t>
      </w:r>
    </w:p>
    <w:p w14:paraId="7F805484" w14:textId="77777777" w:rsidR="00E51628" w:rsidRDefault="00E51628" w:rsidP="006A0AD7">
      <w:pPr>
        <w:pStyle w:val="tab3"/>
        <w:tabs>
          <w:tab w:val="clear" w:pos="360"/>
        </w:tabs>
        <w:ind w:left="0" w:firstLine="0"/>
        <w:rPr>
          <w:rFonts w:ascii="Times New Roman" w:hAnsi="Times New Roman"/>
        </w:rPr>
      </w:pPr>
    </w:p>
    <w:p w14:paraId="7937427D"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Kelly KJ, </w:t>
      </w:r>
      <w:proofErr w:type="spellStart"/>
      <w:r>
        <w:rPr>
          <w:rFonts w:ascii="Times New Roman" w:hAnsi="Times New Roman"/>
        </w:rPr>
        <w:t>Tolkoff</w:t>
      </w:r>
      <w:proofErr w:type="spellEnd"/>
      <w:r>
        <w:rPr>
          <w:rFonts w:ascii="Times New Roman" w:hAnsi="Times New Roman"/>
        </w:rPr>
        <w:t xml:space="preserve">-Rubin NE, Rubin RH, Williams Jr. W, Meehan SM, </w:t>
      </w:r>
      <w:proofErr w:type="spellStart"/>
      <w:r>
        <w:rPr>
          <w:rFonts w:ascii="Times New Roman" w:hAnsi="Times New Roman"/>
        </w:rPr>
        <w:t>Meschter</w:t>
      </w:r>
      <w:proofErr w:type="spellEnd"/>
      <w:r>
        <w:rPr>
          <w:rFonts w:ascii="Times New Roman" w:hAnsi="Times New Roman"/>
        </w:rPr>
        <w:t xml:space="preserve"> CL, Christenson J, and </w:t>
      </w:r>
      <w:r>
        <w:rPr>
          <w:rFonts w:ascii="Times New Roman" w:hAnsi="Times New Roman"/>
          <w:b/>
        </w:rPr>
        <w:t>Bonventre JV</w:t>
      </w:r>
      <w:r>
        <w:rPr>
          <w:rFonts w:ascii="Times New Roman" w:hAnsi="Times New Roman"/>
        </w:rPr>
        <w:t xml:space="preserve">.  An oral platelet activating factor antagonist, RO-24-4736, protects the rat kidney from ischemic injury. </w:t>
      </w:r>
      <w:r>
        <w:rPr>
          <w:rFonts w:ascii="Times New Roman" w:hAnsi="Times New Roman"/>
          <w:u w:val="single"/>
        </w:rPr>
        <w:t>Amer. J. Physiol.</w:t>
      </w:r>
      <w:r>
        <w:rPr>
          <w:rFonts w:ascii="Times New Roman" w:hAnsi="Times New Roman"/>
        </w:rPr>
        <w:t xml:space="preserve">  271: F1061-F1067, 1996.</w:t>
      </w:r>
    </w:p>
    <w:p w14:paraId="57FE9D09" w14:textId="77777777" w:rsidR="00E51628" w:rsidRDefault="00E51628" w:rsidP="006A0AD7">
      <w:pPr>
        <w:pStyle w:val="tab3"/>
        <w:tabs>
          <w:tab w:val="clear" w:pos="360"/>
        </w:tabs>
        <w:ind w:left="0" w:firstLine="0"/>
        <w:rPr>
          <w:rFonts w:ascii="Times New Roman" w:hAnsi="Times New Roman"/>
        </w:rPr>
      </w:pPr>
    </w:p>
    <w:p w14:paraId="5DDB4433"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Kim S-S, Chen Y-M, O’Leary E, </w:t>
      </w:r>
      <w:proofErr w:type="spellStart"/>
      <w:r>
        <w:rPr>
          <w:rFonts w:ascii="Times New Roman" w:hAnsi="Times New Roman"/>
        </w:rPr>
        <w:t>Witzgall</w:t>
      </w:r>
      <w:proofErr w:type="spellEnd"/>
      <w:r>
        <w:rPr>
          <w:rFonts w:ascii="Times New Roman" w:hAnsi="Times New Roman"/>
        </w:rPr>
        <w:t xml:space="preserve"> R, Vidal M, and </w:t>
      </w:r>
      <w:r>
        <w:rPr>
          <w:rFonts w:ascii="Times New Roman" w:hAnsi="Times New Roman"/>
          <w:b/>
        </w:rPr>
        <w:t>Bonventre JV</w:t>
      </w:r>
      <w:r>
        <w:rPr>
          <w:rFonts w:ascii="Times New Roman" w:hAnsi="Times New Roman"/>
        </w:rPr>
        <w:t xml:space="preserve">.  A novel member of the RING finger family, KRIP-1, associates with the KRAB-A transcriptional repressor domain of zinc finger proteins. </w:t>
      </w:r>
      <w:r>
        <w:rPr>
          <w:rFonts w:ascii="Times New Roman" w:hAnsi="Times New Roman"/>
          <w:u w:val="single"/>
        </w:rPr>
        <w:t>Proc. Natl. Acad. Sci. USA.</w:t>
      </w:r>
      <w:r>
        <w:rPr>
          <w:rFonts w:ascii="Times New Roman" w:hAnsi="Times New Roman"/>
        </w:rPr>
        <w:t xml:space="preserve"> 93:15299-15304, 1996.</w:t>
      </w:r>
    </w:p>
    <w:p w14:paraId="3FD441E0" w14:textId="77777777" w:rsidR="00E51628" w:rsidRDefault="00E51628" w:rsidP="006A0AD7">
      <w:pPr>
        <w:pStyle w:val="tab3"/>
        <w:tabs>
          <w:tab w:val="clear" w:pos="360"/>
        </w:tabs>
        <w:ind w:left="0" w:firstLine="0"/>
        <w:rPr>
          <w:rFonts w:ascii="Times New Roman" w:hAnsi="Times New Roman"/>
        </w:rPr>
      </w:pPr>
    </w:p>
    <w:p w14:paraId="4CF0170D"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Roles of phospholipases A</w:t>
      </w:r>
      <w:r>
        <w:rPr>
          <w:rFonts w:ascii="Times New Roman" w:hAnsi="Times New Roman"/>
          <w:position w:val="-6"/>
        </w:rPr>
        <w:t>2</w:t>
      </w:r>
      <w:r>
        <w:rPr>
          <w:rFonts w:ascii="Times New Roman" w:hAnsi="Times New Roman"/>
        </w:rPr>
        <w:t xml:space="preserve"> in brain cell and tissue injury associated with ischemia and excitotoxicity. </w:t>
      </w:r>
      <w:r>
        <w:rPr>
          <w:rFonts w:ascii="Times New Roman" w:hAnsi="Times New Roman"/>
          <w:u w:val="single"/>
        </w:rPr>
        <w:t xml:space="preserve">J. Lipid Med. Cell </w:t>
      </w:r>
      <w:proofErr w:type="spellStart"/>
      <w:r>
        <w:rPr>
          <w:rFonts w:ascii="Times New Roman" w:hAnsi="Times New Roman"/>
          <w:u w:val="single"/>
        </w:rPr>
        <w:t>Signalling</w:t>
      </w:r>
      <w:proofErr w:type="spellEnd"/>
      <w:r>
        <w:rPr>
          <w:rFonts w:ascii="Times New Roman" w:hAnsi="Times New Roman"/>
        </w:rPr>
        <w:t xml:space="preserve"> 16: 199-208, 1997.</w:t>
      </w:r>
    </w:p>
    <w:p w14:paraId="31B11E0C" w14:textId="77777777" w:rsidR="00E51628" w:rsidRDefault="00E51628" w:rsidP="006A0AD7">
      <w:pPr>
        <w:pStyle w:val="tab3"/>
        <w:tabs>
          <w:tab w:val="clear" w:pos="360"/>
        </w:tabs>
        <w:ind w:left="0" w:firstLine="0"/>
        <w:rPr>
          <w:rFonts w:ascii="Times New Roman" w:hAnsi="Times New Roman"/>
        </w:rPr>
      </w:pPr>
    </w:p>
    <w:p w14:paraId="72DA8168"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Chertow</w:t>
      </w:r>
      <w:proofErr w:type="spellEnd"/>
      <w:r>
        <w:rPr>
          <w:rFonts w:ascii="Times New Roman" w:hAnsi="Times New Roman"/>
        </w:rPr>
        <w:t xml:space="preserve"> GM, Burke SK, Lazarus JM, </w:t>
      </w:r>
      <w:proofErr w:type="spellStart"/>
      <w:r>
        <w:rPr>
          <w:rFonts w:ascii="Times New Roman" w:hAnsi="Times New Roman"/>
        </w:rPr>
        <w:t>Stenzel</w:t>
      </w:r>
      <w:proofErr w:type="spellEnd"/>
      <w:r>
        <w:rPr>
          <w:rFonts w:ascii="Times New Roman" w:hAnsi="Times New Roman"/>
        </w:rPr>
        <w:t xml:space="preserve"> KH, </w:t>
      </w:r>
      <w:proofErr w:type="spellStart"/>
      <w:r>
        <w:rPr>
          <w:rFonts w:ascii="Times New Roman" w:hAnsi="Times New Roman"/>
        </w:rPr>
        <w:t>Wombolt</w:t>
      </w:r>
      <w:proofErr w:type="spellEnd"/>
      <w:r>
        <w:rPr>
          <w:rFonts w:ascii="Times New Roman" w:hAnsi="Times New Roman"/>
        </w:rPr>
        <w:t xml:space="preserve"> D, Goldberg D, </w:t>
      </w:r>
      <w:r>
        <w:rPr>
          <w:rFonts w:ascii="Times New Roman" w:hAnsi="Times New Roman"/>
          <w:b/>
        </w:rPr>
        <w:t>Bonventre JV</w:t>
      </w:r>
      <w:r>
        <w:rPr>
          <w:rFonts w:ascii="Times New Roman" w:hAnsi="Times New Roman"/>
        </w:rPr>
        <w:t xml:space="preserve">, </w:t>
      </w:r>
      <w:proofErr w:type="spellStart"/>
      <w:r>
        <w:rPr>
          <w:rFonts w:ascii="Times New Roman" w:hAnsi="Times New Roman"/>
        </w:rPr>
        <w:t>Slatopolsky</w:t>
      </w:r>
      <w:proofErr w:type="spellEnd"/>
      <w:r>
        <w:rPr>
          <w:rFonts w:ascii="Times New Roman" w:hAnsi="Times New Roman"/>
        </w:rPr>
        <w:t xml:space="preserve"> EA.  Poly[allylamine hydrochloride] (</w:t>
      </w:r>
      <w:proofErr w:type="spellStart"/>
      <w:r>
        <w:rPr>
          <w:rFonts w:ascii="Times New Roman" w:hAnsi="Times New Roman"/>
        </w:rPr>
        <w:t>RenaGel</w:t>
      </w:r>
      <w:proofErr w:type="spellEnd"/>
      <w:r>
        <w:rPr>
          <w:rFonts w:ascii="Times New Roman" w:hAnsi="Times New Roman"/>
          <w:position w:val="4"/>
        </w:rPr>
        <w:t xml:space="preserve">TM </w:t>
      </w:r>
      <w:r>
        <w:rPr>
          <w:rFonts w:ascii="Times New Roman" w:hAnsi="Times New Roman"/>
        </w:rPr>
        <w:t xml:space="preserve">): A </w:t>
      </w:r>
      <w:proofErr w:type="spellStart"/>
      <w:r>
        <w:rPr>
          <w:rFonts w:ascii="Times New Roman" w:hAnsi="Times New Roman"/>
        </w:rPr>
        <w:t>noncalcemic</w:t>
      </w:r>
      <w:proofErr w:type="spellEnd"/>
      <w:r>
        <w:rPr>
          <w:rFonts w:ascii="Times New Roman" w:hAnsi="Times New Roman"/>
        </w:rPr>
        <w:t xml:space="preserve"> phosphate binder for the treatment of hyperphosphatemia in chronic renal failure.  </w:t>
      </w:r>
      <w:r>
        <w:rPr>
          <w:rFonts w:ascii="Times New Roman" w:hAnsi="Times New Roman"/>
          <w:u w:val="single"/>
        </w:rPr>
        <w:t>Am. J. Kid. Diseases.</w:t>
      </w:r>
      <w:r>
        <w:rPr>
          <w:rFonts w:ascii="Times New Roman" w:hAnsi="Times New Roman"/>
        </w:rPr>
        <w:t xml:space="preserve"> 29: 66-71, 1997. </w:t>
      </w:r>
    </w:p>
    <w:p w14:paraId="43A364D2" w14:textId="77777777" w:rsidR="00E51628" w:rsidRDefault="00E51628" w:rsidP="006A0AD7">
      <w:pPr>
        <w:pStyle w:val="tab3"/>
        <w:tabs>
          <w:tab w:val="clear" w:pos="360"/>
        </w:tabs>
        <w:ind w:left="0" w:firstLine="0"/>
        <w:rPr>
          <w:rFonts w:ascii="Times New Roman" w:hAnsi="Times New Roman"/>
        </w:rPr>
      </w:pPr>
    </w:p>
    <w:p w14:paraId="6E5FB7CF"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DuBose Jr TD, Warnock DG, Mehta RL, </w:t>
      </w:r>
      <w:r>
        <w:rPr>
          <w:rFonts w:ascii="Times New Roman" w:hAnsi="Times New Roman"/>
          <w:b/>
        </w:rPr>
        <w:t>Bonventre JV</w:t>
      </w:r>
      <w:r>
        <w:rPr>
          <w:rFonts w:ascii="Times New Roman" w:hAnsi="Times New Roman"/>
        </w:rPr>
        <w:t xml:space="preserve">, Hammerman MR, </w:t>
      </w:r>
      <w:proofErr w:type="spellStart"/>
      <w:r>
        <w:rPr>
          <w:rFonts w:ascii="Times New Roman" w:hAnsi="Times New Roman"/>
        </w:rPr>
        <w:t>Molitoris</w:t>
      </w:r>
      <w:proofErr w:type="spellEnd"/>
      <w:r>
        <w:rPr>
          <w:rFonts w:ascii="Times New Roman" w:hAnsi="Times New Roman"/>
        </w:rPr>
        <w:t xml:space="preserve"> BA, </w:t>
      </w:r>
      <w:proofErr w:type="spellStart"/>
      <w:r>
        <w:rPr>
          <w:rFonts w:ascii="Times New Roman" w:hAnsi="Times New Roman"/>
        </w:rPr>
        <w:t>Paller</w:t>
      </w:r>
      <w:proofErr w:type="spellEnd"/>
      <w:r>
        <w:rPr>
          <w:rFonts w:ascii="Times New Roman" w:hAnsi="Times New Roman"/>
        </w:rPr>
        <w:t xml:space="preserve"> MS, Siegel NJ, </w:t>
      </w:r>
      <w:proofErr w:type="spellStart"/>
      <w:r>
        <w:rPr>
          <w:rFonts w:ascii="Times New Roman" w:hAnsi="Times New Roman"/>
        </w:rPr>
        <w:t>Scherbenske</w:t>
      </w:r>
      <w:proofErr w:type="spellEnd"/>
      <w:r>
        <w:rPr>
          <w:rFonts w:ascii="Times New Roman" w:hAnsi="Times New Roman"/>
        </w:rPr>
        <w:t xml:space="preserve"> MJ, and </w:t>
      </w:r>
      <w:proofErr w:type="spellStart"/>
      <w:r>
        <w:rPr>
          <w:rFonts w:ascii="Times New Roman" w:hAnsi="Times New Roman"/>
        </w:rPr>
        <w:t>Sriker</w:t>
      </w:r>
      <w:proofErr w:type="spellEnd"/>
      <w:r>
        <w:rPr>
          <w:rFonts w:ascii="Times New Roman" w:hAnsi="Times New Roman"/>
        </w:rPr>
        <w:t xml:space="preserve"> GE. Acute renal failure in the 21</w:t>
      </w:r>
      <w:r>
        <w:rPr>
          <w:rFonts w:ascii="Times New Roman" w:hAnsi="Times New Roman"/>
          <w:vertAlign w:val="superscript"/>
        </w:rPr>
        <w:t>st</w:t>
      </w:r>
      <w:r>
        <w:rPr>
          <w:rFonts w:ascii="Times New Roman" w:hAnsi="Times New Roman"/>
        </w:rPr>
        <w:t xml:space="preserve"> century: recommendations for management and outcomes assessment. </w:t>
      </w:r>
      <w:r>
        <w:rPr>
          <w:rFonts w:ascii="Times New Roman" w:hAnsi="Times New Roman"/>
          <w:u w:val="single"/>
        </w:rPr>
        <w:t>Am J. Kid. Diseases</w:t>
      </w:r>
      <w:r>
        <w:rPr>
          <w:rFonts w:ascii="Times New Roman" w:hAnsi="Times New Roman"/>
        </w:rPr>
        <w:t xml:space="preserve"> 29: 793-799, 1997.</w:t>
      </w:r>
    </w:p>
    <w:p w14:paraId="691B7323" w14:textId="77777777" w:rsidR="00E51628" w:rsidRDefault="00E51628" w:rsidP="006A0AD7">
      <w:pPr>
        <w:pStyle w:val="tab3"/>
        <w:tabs>
          <w:tab w:val="clear" w:pos="360"/>
        </w:tabs>
        <w:ind w:left="0" w:firstLine="0"/>
        <w:rPr>
          <w:rFonts w:ascii="Times New Roman" w:hAnsi="Times New Roman"/>
        </w:rPr>
      </w:pPr>
    </w:p>
    <w:p w14:paraId="5D1CF821"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Pombo CM, </w:t>
      </w:r>
      <w:proofErr w:type="spellStart"/>
      <w:r>
        <w:rPr>
          <w:rFonts w:ascii="Times New Roman" w:hAnsi="Times New Roman"/>
        </w:rPr>
        <w:t>Tsujita</w:t>
      </w:r>
      <w:proofErr w:type="spellEnd"/>
      <w:r>
        <w:rPr>
          <w:rFonts w:ascii="Times New Roman" w:hAnsi="Times New Roman"/>
        </w:rPr>
        <w:t xml:space="preserve"> T, </w:t>
      </w:r>
      <w:proofErr w:type="spellStart"/>
      <w:r>
        <w:rPr>
          <w:rFonts w:ascii="Times New Roman" w:hAnsi="Times New Roman"/>
        </w:rPr>
        <w:t>Kyriakis</w:t>
      </w:r>
      <w:proofErr w:type="spellEnd"/>
      <w:r>
        <w:rPr>
          <w:rFonts w:ascii="Times New Roman" w:hAnsi="Times New Roman"/>
        </w:rPr>
        <w:t xml:space="preserve"> JM, </w:t>
      </w:r>
      <w:r>
        <w:rPr>
          <w:rFonts w:ascii="Times New Roman" w:hAnsi="Times New Roman"/>
          <w:b/>
        </w:rPr>
        <w:t>Bonventre JV</w:t>
      </w:r>
      <w:r>
        <w:rPr>
          <w:rFonts w:ascii="Times New Roman" w:hAnsi="Times New Roman"/>
        </w:rPr>
        <w:t>, Force T. Activation of the Ste-20-like oxidant stress response kinase-1 during initial stages of chemical anoxia-induced necrotic cell death. Requirement for dual inputs of oxidant stress and increased cytosolic [Ca</w:t>
      </w:r>
      <w:r>
        <w:rPr>
          <w:rFonts w:ascii="Times New Roman" w:hAnsi="Times New Roman"/>
          <w:position w:val="6"/>
        </w:rPr>
        <w:t>2+</w:t>
      </w:r>
      <w:r>
        <w:rPr>
          <w:rFonts w:ascii="Times New Roman" w:hAnsi="Times New Roman"/>
        </w:rPr>
        <w:t xml:space="preserve">]. </w:t>
      </w:r>
      <w:r>
        <w:rPr>
          <w:rFonts w:ascii="Times New Roman" w:hAnsi="Times New Roman"/>
          <w:u w:val="single"/>
        </w:rPr>
        <w:t>J. Biol. Chem.</w:t>
      </w:r>
      <w:r>
        <w:rPr>
          <w:rFonts w:ascii="Times New Roman" w:hAnsi="Times New Roman"/>
        </w:rPr>
        <w:t xml:space="preserve"> 272: 29372-29379, 1997.</w:t>
      </w:r>
    </w:p>
    <w:p w14:paraId="3B67F1D7" w14:textId="77777777" w:rsidR="00E51628" w:rsidRDefault="00E51628" w:rsidP="006A0AD7">
      <w:pPr>
        <w:pStyle w:val="tab3"/>
        <w:tabs>
          <w:tab w:val="clear" w:pos="360"/>
        </w:tabs>
        <w:ind w:left="0" w:firstLine="0"/>
        <w:rPr>
          <w:rFonts w:ascii="Times New Roman" w:hAnsi="Times New Roman"/>
        </w:rPr>
      </w:pPr>
    </w:p>
    <w:p w14:paraId="1DB59582"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Elser</w:t>
      </w:r>
      <w:proofErr w:type="spellEnd"/>
      <w:r>
        <w:rPr>
          <w:rFonts w:ascii="Times New Roman" w:hAnsi="Times New Roman"/>
        </w:rPr>
        <w:t xml:space="preserve"> B., </w:t>
      </w:r>
      <w:proofErr w:type="spellStart"/>
      <w:r>
        <w:rPr>
          <w:rFonts w:ascii="Times New Roman" w:hAnsi="Times New Roman"/>
        </w:rPr>
        <w:t>Kriz</w:t>
      </w:r>
      <w:proofErr w:type="spellEnd"/>
      <w:r>
        <w:rPr>
          <w:rFonts w:ascii="Times New Roman" w:hAnsi="Times New Roman"/>
        </w:rPr>
        <w:t xml:space="preserve"> W, </w:t>
      </w:r>
      <w:r>
        <w:rPr>
          <w:rFonts w:ascii="Times New Roman" w:hAnsi="Times New Roman"/>
          <w:b/>
        </w:rPr>
        <w:t>Bonventre JV</w:t>
      </w:r>
      <w:r>
        <w:rPr>
          <w:rFonts w:ascii="Times New Roman" w:hAnsi="Times New Roman"/>
        </w:rPr>
        <w:t xml:space="preserve">, Englert C, </w:t>
      </w:r>
      <w:proofErr w:type="spellStart"/>
      <w:r>
        <w:rPr>
          <w:rFonts w:ascii="Times New Roman" w:hAnsi="Times New Roman"/>
        </w:rPr>
        <w:t>Witzgall</w:t>
      </w:r>
      <w:proofErr w:type="spellEnd"/>
      <w:r>
        <w:rPr>
          <w:rFonts w:ascii="Times New Roman" w:hAnsi="Times New Roman"/>
        </w:rPr>
        <w:t xml:space="preserve"> R. The </w:t>
      </w:r>
      <w:proofErr w:type="spellStart"/>
      <w:r>
        <w:rPr>
          <w:rFonts w:ascii="Times New Roman" w:hAnsi="Times New Roman"/>
        </w:rPr>
        <w:t>Krüppel</w:t>
      </w:r>
      <w:proofErr w:type="spellEnd"/>
      <w:r>
        <w:rPr>
          <w:rFonts w:ascii="Times New Roman" w:hAnsi="Times New Roman"/>
        </w:rPr>
        <w:t xml:space="preserve">-associated box (KRAB)-zinc finger protein Kid-1 and the Wilms’ tumor protein WT1, two transcriptional repressor proteins, bind to heteroduplex DNA. </w:t>
      </w:r>
      <w:r>
        <w:rPr>
          <w:rFonts w:ascii="Times New Roman" w:hAnsi="Times New Roman"/>
          <w:u w:val="single"/>
        </w:rPr>
        <w:t>J. Biol. Chem.</w:t>
      </w:r>
      <w:r>
        <w:rPr>
          <w:rFonts w:ascii="Times New Roman" w:hAnsi="Times New Roman"/>
        </w:rPr>
        <w:t xml:space="preserve"> 272: 27908-27912, 1997.</w:t>
      </w:r>
    </w:p>
    <w:p w14:paraId="5A354BE1" w14:textId="77777777" w:rsidR="00E51628" w:rsidRDefault="00E51628" w:rsidP="006A0AD7">
      <w:pPr>
        <w:pStyle w:val="tab3"/>
        <w:tabs>
          <w:tab w:val="clear" w:pos="360"/>
        </w:tabs>
        <w:ind w:left="0" w:firstLine="0"/>
        <w:rPr>
          <w:rFonts w:ascii="Times New Roman" w:hAnsi="Times New Roman"/>
        </w:rPr>
      </w:pPr>
    </w:p>
    <w:p w14:paraId="49ACE4A8"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Brown D, Lee R, </w:t>
      </w:r>
      <w:r>
        <w:rPr>
          <w:rFonts w:ascii="Times New Roman" w:hAnsi="Times New Roman"/>
          <w:b/>
        </w:rPr>
        <w:t>Bonventre JV</w:t>
      </w:r>
      <w:r>
        <w:rPr>
          <w:rFonts w:ascii="Times New Roman" w:hAnsi="Times New Roman"/>
        </w:rPr>
        <w:t xml:space="preserve">. Redistribution of </w:t>
      </w:r>
      <w:proofErr w:type="spellStart"/>
      <w:r>
        <w:rPr>
          <w:rFonts w:ascii="Times New Roman" w:hAnsi="Times New Roman"/>
        </w:rPr>
        <w:t>villin</w:t>
      </w:r>
      <w:proofErr w:type="spellEnd"/>
      <w:r>
        <w:rPr>
          <w:rFonts w:ascii="Times New Roman" w:hAnsi="Times New Roman"/>
        </w:rPr>
        <w:t xml:space="preserve"> to proximal tubule basolateral membranes after ischemia and reperfusion. </w:t>
      </w:r>
      <w:r>
        <w:rPr>
          <w:rFonts w:ascii="Times New Roman" w:hAnsi="Times New Roman"/>
          <w:u w:val="single"/>
        </w:rPr>
        <w:t>Am. J. Physiol</w:t>
      </w:r>
      <w:r>
        <w:rPr>
          <w:rFonts w:ascii="Times New Roman" w:hAnsi="Times New Roman"/>
        </w:rPr>
        <w:t>. 273:F1003-F1012, 1997.</w:t>
      </w:r>
    </w:p>
    <w:p w14:paraId="08CCECC8" w14:textId="77777777" w:rsidR="00E51628" w:rsidRDefault="00E51628" w:rsidP="006A0AD7">
      <w:pPr>
        <w:pStyle w:val="tab3"/>
        <w:tabs>
          <w:tab w:val="clear" w:pos="360"/>
        </w:tabs>
        <w:ind w:left="0" w:firstLine="0"/>
        <w:rPr>
          <w:rFonts w:ascii="Times New Roman" w:hAnsi="Times New Roman"/>
        </w:rPr>
      </w:pPr>
    </w:p>
    <w:p w14:paraId="38A46FC7"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Huang Z, Taheri MR, O’Leary E, Li E, Moskowitz MA, and </w:t>
      </w:r>
      <w:proofErr w:type="spellStart"/>
      <w:r>
        <w:rPr>
          <w:rFonts w:ascii="Times New Roman" w:hAnsi="Times New Roman"/>
        </w:rPr>
        <w:t>Sapirstein</w:t>
      </w:r>
      <w:proofErr w:type="spellEnd"/>
      <w:r>
        <w:rPr>
          <w:rFonts w:ascii="Times New Roman" w:hAnsi="Times New Roman"/>
        </w:rPr>
        <w:t xml:space="preserve"> A.  Reduced fertility and </w:t>
      </w:r>
      <w:proofErr w:type="spellStart"/>
      <w:r>
        <w:rPr>
          <w:rFonts w:ascii="Times New Roman" w:hAnsi="Times New Roman"/>
        </w:rPr>
        <w:t>postischaemic</w:t>
      </w:r>
      <w:proofErr w:type="spellEnd"/>
      <w:r>
        <w:rPr>
          <w:rFonts w:ascii="Times New Roman" w:hAnsi="Times New Roman"/>
        </w:rPr>
        <w:t xml:space="preserve"> brain injury in mice deficient in cytosolic phospholipase A</w:t>
      </w:r>
      <w:r>
        <w:rPr>
          <w:rFonts w:ascii="Times New Roman" w:hAnsi="Times New Roman"/>
          <w:position w:val="-6"/>
        </w:rPr>
        <w:t>2.</w:t>
      </w:r>
      <w:r>
        <w:rPr>
          <w:rFonts w:ascii="Times New Roman" w:hAnsi="Times New Roman"/>
        </w:rPr>
        <w:t xml:space="preserve"> </w:t>
      </w:r>
      <w:r>
        <w:rPr>
          <w:rFonts w:ascii="Times New Roman" w:hAnsi="Times New Roman"/>
          <w:u w:val="single"/>
        </w:rPr>
        <w:t>Nature</w:t>
      </w:r>
      <w:r>
        <w:rPr>
          <w:rFonts w:ascii="Times New Roman" w:hAnsi="Times New Roman"/>
        </w:rPr>
        <w:t xml:space="preserve"> 390:622-625, 1997.</w:t>
      </w:r>
    </w:p>
    <w:p w14:paraId="1760E4D6" w14:textId="77777777" w:rsidR="00E51628" w:rsidRDefault="00E51628" w:rsidP="006A0AD7">
      <w:pPr>
        <w:pStyle w:val="tab3"/>
        <w:tabs>
          <w:tab w:val="clear" w:pos="360"/>
        </w:tabs>
        <w:ind w:left="0" w:firstLine="0"/>
        <w:rPr>
          <w:rFonts w:ascii="Times New Roman" w:hAnsi="Times New Roman"/>
        </w:rPr>
      </w:pPr>
    </w:p>
    <w:p w14:paraId="7B379A6A"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Ichimura</w:t>
      </w:r>
      <w:proofErr w:type="spellEnd"/>
      <w:r>
        <w:rPr>
          <w:rFonts w:ascii="Times New Roman" w:hAnsi="Times New Roman"/>
        </w:rPr>
        <w:t xml:space="preserve"> T, </w:t>
      </w:r>
      <w:r>
        <w:rPr>
          <w:rFonts w:ascii="Times New Roman" w:hAnsi="Times New Roman"/>
          <w:b/>
        </w:rPr>
        <w:t>Bonventre JV</w:t>
      </w:r>
      <w:r>
        <w:rPr>
          <w:rFonts w:ascii="Times New Roman" w:hAnsi="Times New Roman"/>
        </w:rPr>
        <w:t xml:space="preserve">, Bailly V, Wei H, </w:t>
      </w:r>
      <w:proofErr w:type="spellStart"/>
      <w:r>
        <w:rPr>
          <w:rFonts w:ascii="Times New Roman" w:hAnsi="Times New Roman"/>
        </w:rPr>
        <w:t>Hession</w:t>
      </w:r>
      <w:proofErr w:type="spellEnd"/>
      <w:r>
        <w:rPr>
          <w:rFonts w:ascii="Times New Roman" w:hAnsi="Times New Roman"/>
        </w:rPr>
        <w:t xml:space="preserve"> CA, Cate RL, </w:t>
      </w:r>
      <w:proofErr w:type="spellStart"/>
      <w:r>
        <w:rPr>
          <w:rFonts w:ascii="Times New Roman" w:hAnsi="Times New Roman"/>
        </w:rPr>
        <w:t>Sanicola</w:t>
      </w:r>
      <w:proofErr w:type="spellEnd"/>
      <w:r>
        <w:rPr>
          <w:rFonts w:ascii="Times New Roman" w:hAnsi="Times New Roman"/>
        </w:rPr>
        <w:t xml:space="preserve"> M. Kidney injury molecule-1 (KIM-1), a putative epithelial cell adhesion molecule containing a novel </w:t>
      </w:r>
      <w:r>
        <w:rPr>
          <w:rFonts w:ascii="Times New Roman" w:hAnsi="Times New Roman"/>
        </w:rPr>
        <w:lastRenderedPageBreak/>
        <w:t xml:space="preserve">immunoglobulin domain, is up-regulated in renal cells after injury. </w:t>
      </w:r>
      <w:r>
        <w:rPr>
          <w:rFonts w:ascii="Times New Roman" w:hAnsi="Times New Roman"/>
          <w:u w:val="single"/>
        </w:rPr>
        <w:t>J. Biol. Chem.</w:t>
      </w:r>
      <w:r>
        <w:rPr>
          <w:rFonts w:ascii="Times New Roman" w:hAnsi="Times New Roman"/>
        </w:rPr>
        <w:t xml:space="preserve"> 273:4235-4142, 1998.</w:t>
      </w:r>
    </w:p>
    <w:p w14:paraId="1F2BC8F3" w14:textId="77777777" w:rsidR="00E51628" w:rsidRDefault="00E51628" w:rsidP="006A0AD7">
      <w:pPr>
        <w:pStyle w:val="tab3"/>
        <w:tabs>
          <w:tab w:val="clear" w:pos="360"/>
        </w:tabs>
        <w:ind w:left="0" w:firstLine="0"/>
        <w:rPr>
          <w:rFonts w:ascii="Times New Roman" w:hAnsi="Times New Roman"/>
        </w:rPr>
      </w:pPr>
    </w:p>
    <w:p w14:paraId="6DC8D03E"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Zuk</w:t>
      </w:r>
      <w:proofErr w:type="spellEnd"/>
      <w:r>
        <w:rPr>
          <w:rFonts w:ascii="Times New Roman" w:hAnsi="Times New Roman"/>
        </w:rPr>
        <w:t xml:space="preserve"> A, </w:t>
      </w:r>
      <w:r>
        <w:rPr>
          <w:rFonts w:ascii="Times New Roman" w:hAnsi="Times New Roman"/>
          <w:b/>
        </w:rPr>
        <w:t>Bonventre JV</w:t>
      </w:r>
      <w:r>
        <w:rPr>
          <w:rFonts w:ascii="Times New Roman" w:hAnsi="Times New Roman"/>
        </w:rPr>
        <w:t xml:space="preserve">, Brown D, Matlin KS. Polarity, integrin and extracellular matrix dynamics in the </w:t>
      </w:r>
      <w:proofErr w:type="spellStart"/>
      <w:r>
        <w:rPr>
          <w:rFonts w:ascii="Times New Roman" w:hAnsi="Times New Roman"/>
        </w:rPr>
        <w:t>postischemic</w:t>
      </w:r>
      <w:proofErr w:type="spellEnd"/>
      <w:r>
        <w:rPr>
          <w:rFonts w:ascii="Times New Roman" w:hAnsi="Times New Roman"/>
        </w:rPr>
        <w:t xml:space="preserve"> rat kidney. Am. J. Physiol. (Cell Physiol.) 275: C711-C731, 1998. </w:t>
      </w:r>
    </w:p>
    <w:p w14:paraId="4BE9BCAE" w14:textId="77777777" w:rsidR="00E51628" w:rsidRDefault="00E51628" w:rsidP="006A0AD7">
      <w:pPr>
        <w:pStyle w:val="tab3"/>
        <w:tabs>
          <w:tab w:val="clear" w:pos="360"/>
        </w:tabs>
        <w:ind w:left="0" w:firstLine="0"/>
        <w:rPr>
          <w:rFonts w:ascii="Times New Roman" w:hAnsi="Times New Roman"/>
        </w:rPr>
      </w:pPr>
    </w:p>
    <w:p w14:paraId="60F83740"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Pathogenetic and regenerative mechanisms in acute tubular necrosis. Kidney and Blood Pressure Research 21: 226-229, 1998.</w:t>
      </w:r>
    </w:p>
    <w:p w14:paraId="2D6C7C80" w14:textId="77777777" w:rsidR="00E51628" w:rsidRDefault="00E51628" w:rsidP="006A0AD7">
      <w:pPr>
        <w:pStyle w:val="tab3"/>
        <w:tabs>
          <w:tab w:val="clear" w:pos="360"/>
        </w:tabs>
        <w:ind w:left="0" w:firstLine="0"/>
        <w:rPr>
          <w:rFonts w:ascii="Times New Roman" w:hAnsi="Times New Roman"/>
        </w:rPr>
      </w:pPr>
    </w:p>
    <w:p w14:paraId="35F103B5"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Choukroun</w:t>
      </w:r>
      <w:proofErr w:type="spellEnd"/>
      <w:r>
        <w:rPr>
          <w:rFonts w:ascii="Times New Roman" w:hAnsi="Times New Roman"/>
        </w:rPr>
        <w:t xml:space="preserve"> G, Hajjar R, </w:t>
      </w:r>
      <w:proofErr w:type="spellStart"/>
      <w:r>
        <w:rPr>
          <w:rFonts w:ascii="Times New Roman" w:hAnsi="Times New Roman"/>
        </w:rPr>
        <w:t>Kyriakis</w:t>
      </w:r>
      <w:proofErr w:type="spellEnd"/>
      <w:r>
        <w:rPr>
          <w:rFonts w:ascii="Times New Roman" w:hAnsi="Times New Roman"/>
        </w:rPr>
        <w:t xml:space="preserve"> JM, </w:t>
      </w:r>
      <w:r>
        <w:rPr>
          <w:rFonts w:ascii="Times New Roman" w:hAnsi="Times New Roman"/>
          <w:b/>
        </w:rPr>
        <w:t>Bonventre JV</w:t>
      </w:r>
      <w:r>
        <w:rPr>
          <w:rFonts w:ascii="Times New Roman" w:hAnsi="Times New Roman"/>
        </w:rPr>
        <w:t xml:space="preserve">, Rosenzweig A, and Force T. Role of stress-activated protein kinases in endothelin-induced cardiomyocyte hypertrophy. J. Clin. Invest. 102: 1311-1320, 1998. </w:t>
      </w:r>
    </w:p>
    <w:p w14:paraId="7A27FBFC" w14:textId="77777777" w:rsidR="00E51628" w:rsidRDefault="00E51628" w:rsidP="006A0AD7">
      <w:pPr>
        <w:pStyle w:val="tab3"/>
        <w:tabs>
          <w:tab w:val="clear" w:pos="360"/>
        </w:tabs>
        <w:ind w:left="0" w:firstLine="0"/>
        <w:rPr>
          <w:rFonts w:ascii="Times New Roman" w:hAnsi="Times New Roman"/>
        </w:rPr>
      </w:pPr>
    </w:p>
    <w:p w14:paraId="6AFAEC74"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w:t>
      </w:r>
      <w:proofErr w:type="spellStart"/>
      <w:r>
        <w:rPr>
          <w:rFonts w:ascii="Times New Roman" w:hAnsi="Times New Roman"/>
        </w:rPr>
        <w:t>Brezis</w:t>
      </w:r>
      <w:proofErr w:type="spellEnd"/>
      <w:r>
        <w:rPr>
          <w:rFonts w:ascii="Times New Roman" w:hAnsi="Times New Roman"/>
        </w:rPr>
        <w:t xml:space="preserve"> M, Siegel N, Rosen S, </w:t>
      </w:r>
      <w:proofErr w:type="spellStart"/>
      <w:r>
        <w:rPr>
          <w:rFonts w:ascii="Times New Roman" w:hAnsi="Times New Roman"/>
        </w:rPr>
        <w:t>Portilla</w:t>
      </w:r>
      <w:proofErr w:type="spellEnd"/>
      <w:r>
        <w:rPr>
          <w:rFonts w:ascii="Times New Roman" w:hAnsi="Times New Roman"/>
        </w:rPr>
        <w:t xml:space="preserve"> D and Venkatachalam M. Acute renal failure. I. Relative importance of proximal vs distal tubular injury. Am. J. Physiol. 275: F623-F632, 1998.</w:t>
      </w:r>
    </w:p>
    <w:p w14:paraId="374E0C5C" w14:textId="77777777" w:rsidR="00E51628" w:rsidRDefault="00E51628" w:rsidP="006A0AD7">
      <w:pPr>
        <w:pStyle w:val="tab3"/>
        <w:tabs>
          <w:tab w:val="clear" w:pos="360"/>
        </w:tabs>
        <w:ind w:left="0" w:firstLine="0"/>
        <w:rPr>
          <w:rFonts w:ascii="Times New Roman" w:hAnsi="Times New Roman"/>
        </w:rPr>
      </w:pPr>
    </w:p>
    <w:p w14:paraId="483D06C1"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Witzgall</w:t>
      </w:r>
      <w:proofErr w:type="spellEnd"/>
      <w:r>
        <w:rPr>
          <w:rFonts w:ascii="Times New Roman" w:hAnsi="Times New Roman"/>
        </w:rPr>
        <w:t xml:space="preserve"> R, </w:t>
      </w:r>
      <w:proofErr w:type="spellStart"/>
      <w:r>
        <w:rPr>
          <w:rFonts w:ascii="Times New Roman" w:hAnsi="Times New Roman"/>
        </w:rPr>
        <w:t>Obermüller</w:t>
      </w:r>
      <w:proofErr w:type="spellEnd"/>
      <w:r>
        <w:rPr>
          <w:rFonts w:ascii="Times New Roman" w:hAnsi="Times New Roman"/>
        </w:rPr>
        <w:t xml:space="preserve"> N, </w:t>
      </w:r>
      <w:proofErr w:type="spellStart"/>
      <w:r>
        <w:rPr>
          <w:rFonts w:ascii="Times New Roman" w:hAnsi="Times New Roman"/>
        </w:rPr>
        <w:t>Bölitz</w:t>
      </w:r>
      <w:proofErr w:type="spellEnd"/>
      <w:r>
        <w:rPr>
          <w:rFonts w:ascii="Times New Roman" w:hAnsi="Times New Roman"/>
        </w:rPr>
        <w:t xml:space="preserve"> U, </w:t>
      </w:r>
      <w:proofErr w:type="spellStart"/>
      <w:r>
        <w:rPr>
          <w:rFonts w:ascii="Times New Roman" w:hAnsi="Times New Roman"/>
        </w:rPr>
        <w:t>Calvet</w:t>
      </w:r>
      <w:proofErr w:type="spellEnd"/>
      <w:r>
        <w:rPr>
          <w:rFonts w:ascii="Times New Roman" w:hAnsi="Times New Roman"/>
        </w:rPr>
        <w:t xml:space="preserve"> JP, Cowley Jr BD, Walker C, </w:t>
      </w:r>
      <w:proofErr w:type="spellStart"/>
      <w:r>
        <w:rPr>
          <w:rFonts w:ascii="Times New Roman" w:hAnsi="Times New Roman"/>
        </w:rPr>
        <w:t>Kriz</w:t>
      </w:r>
      <w:proofErr w:type="spellEnd"/>
      <w:r>
        <w:rPr>
          <w:rFonts w:ascii="Times New Roman" w:hAnsi="Times New Roman"/>
        </w:rPr>
        <w:t xml:space="preserve"> W, </w:t>
      </w:r>
      <w:proofErr w:type="spellStart"/>
      <w:r>
        <w:rPr>
          <w:rFonts w:ascii="Times New Roman" w:hAnsi="Times New Roman"/>
        </w:rPr>
        <w:t>Gretz</w:t>
      </w:r>
      <w:proofErr w:type="spellEnd"/>
      <w:r>
        <w:rPr>
          <w:rFonts w:ascii="Times New Roman" w:hAnsi="Times New Roman"/>
        </w:rPr>
        <w:t xml:space="preserve"> N, and </w:t>
      </w:r>
      <w:r>
        <w:rPr>
          <w:rFonts w:ascii="Times New Roman" w:hAnsi="Times New Roman"/>
          <w:b/>
        </w:rPr>
        <w:t>Bonventre JV</w:t>
      </w:r>
      <w:r>
        <w:rPr>
          <w:rFonts w:ascii="Times New Roman" w:hAnsi="Times New Roman"/>
        </w:rPr>
        <w:t xml:space="preserve">.  Kid-1 expression is high in differentiated renal proximal tubule cells and suppressed in cyst epithelia. Am. J. </w:t>
      </w:r>
      <w:proofErr w:type="spellStart"/>
      <w:r>
        <w:rPr>
          <w:rFonts w:ascii="Times New Roman" w:hAnsi="Times New Roman"/>
        </w:rPr>
        <w:t>Physiol</w:t>
      </w:r>
      <w:proofErr w:type="spellEnd"/>
      <w:r>
        <w:rPr>
          <w:rFonts w:ascii="Times New Roman" w:hAnsi="Times New Roman"/>
        </w:rPr>
        <w:t>: 275 (Renal Physiol. 44): F928-F937, 1998.</w:t>
      </w:r>
    </w:p>
    <w:p w14:paraId="6838F214" w14:textId="77777777" w:rsidR="00E51628" w:rsidRDefault="00E51628" w:rsidP="006A0AD7">
      <w:pPr>
        <w:pStyle w:val="tab3"/>
        <w:tabs>
          <w:tab w:val="clear" w:pos="360"/>
        </w:tabs>
        <w:ind w:left="0" w:firstLine="0"/>
        <w:rPr>
          <w:rFonts w:ascii="Times New Roman" w:hAnsi="Times New Roman"/>
        </w:rPr>
      </w:pPr>
    </w:p>
    <w:p w14:paraId="6BABCC8B" w14:textId="424BDDC0"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Rabb H, </w:t>
      </w:r>
      <w:r>
        <w:rPr>
          <w:rFonts w:ascii="Times New Roman" w:hAnsi="Times New Roman"/>
          <w:b/>
        </w:rPr>
        <w:t>Bonventre JV</w:t>
      </w:r>
      <w:r>
        <w:rPr>
          <w:rFonts w:ascii="Times New Roman" w:hAnsi="Times New Roman"/>
        </w:rPr>
        <w:t xml:space="preserve">.  Experimental strategies for acute renal failure: the future.  In:  </w:t>
      </w:r>
      <w:r>
        <w:rPr>
          <w:rFonts w:ascii="Times New Roman" w:hAnsi="Times New Roman"/>
          <w:u w:val="single"/>
        </w:rPr>
        <w:t>Therapy in Nephrology and Hypertension</w:t>
      </w:r>
      <w:r>
        <w:rPr>
          <w:rFonts w:ascii="Times New Roman" w:hAnsi="Times New Roman"/>
        </w:rPr>
        <w:t xml:space="preserve">; A Companion to Brenner and Rector’s </w:t>
      </w:r>
      <w:proofErr w:type="gramStart"/>
      <w:r>
        <w:rPr>
          <w:rFonts w:ascii="Times New Roman" w:hAnsi="Times New Roman"/>
        </w:rPr>
        <w:t>The</w:t>
      </w:r>
      <w:proofErr w:type="gramEnd"/>
      <w:r>
        <w:rPr>
          <w:rFonts w:ascii="Times New Roman" w:hAnsi="Times New Roman"/>
        </w:rPr>
        <w:t xml:space="preserve"> Kidney.  Edited by Hugh R.  Brady and Christopher S.  Wilcox, W.B. Saunders Co. 12 : 71-80. 1998</w:t>
      </w:r>
      <w:r w:rsidR="00743FB2">
        <w:rPr>
          <w:rFonts w:ascii="Times New Roman" w:hAnsi="Times New Roman"/>
        </w:rPr>
        <w:t>.</w:t>
      </w:r>
    </w:p>
    <w:p w14:paraId="38D2E430" w14:textId="77777777" w:rsidR="00E51628" w:rsidRDefault="00E51628" w:rsidP="006A0AD7">
      <w:pPr>
        <w:pStyle w:val="tab3"/>
        <w:tabs>
          <w:tab w:val="clear" w:pos="360"/>
        </w:tabs>
        <w:ind w:left="0" w:firstLine="0"/>
        <w:rPr>
          <w:rFonts w:ascii="Times New Roman" w:hAnsi="Times New Roman"/>
        </w:rPr>
      </w:pPr>
    </w:p>
    <w:p w14:paraId="0D88CA4D"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Klivenyi</w:t>
      </w:r>
      <w:proofErr w:type="spellEnd"/>
      <w:r>
        <w:rPr>
          <w:rFonts w:ascii="Times New Roman" w:hAnsi="Times New Roman"/>
        </w:rPr>
        <w:t xml:space="preserve"> P, Beal MF, Ferrante R, </w:t>
      </w:r>
      <w:proofErr w:type="spellStart"/>
      <w:r>
        <w:rPr>
          <w:rFonts w:ascii="Times New Roman" w:hAnsi="Times New Roman"/>
        </w:rPr>
        <w:t>Andreassen</w:t>
      </w:r>
      <w:proofErr w:type="spellEnd"/>
      <w:r>
        <w:rPr>
          <w:rFonts w:ascii="Times New Roman" w:hAnsi="Times New Roman"/>
        </w:rPr>
        <w:t xml:space="preserve"> O, </w:t>
      </w:r>
      <w:proofErr w:type="spellStart"/>
      <w:r>
        <w:rPr>
          <w:rFonts w:ascii="Times New Roman" w:hAnsi="Times New Roman"/>
        </w:rPr>
        <w:t>Wermer</w:t>
      </w:r>
      <w:proofErr w:type="spellEnd"/>
      <w:r>
        <w:rPr>
          <w:rFonts w:ascii="Times New Roman" w:hAnsi="Times New Roman"/>
        </w:rPr>
        <w:t xml:space="preserve"> M, Chin M-R, and </w:t>
      </w:r>
      <w:r>
        <w:rPr>
          <w:rFonts w:ascii="Times New Roman" w:hAnsi="Times New Roman"/>
          <w:b/>
        </w:rPr>
        <w:t>Bonventre JV</w:t>
      </w:r>
      <w:r>
        <w:rPr>
          <w:rFonts w:ascii="Times New Roman" w:hAnsi="Times New Roman"/>
        </w:rPr>
        <w:t>.  Mice deficient in cytosolic phospholipase A</w:t>
      </w:r>
      <w:r>
        <w:rPr>
          <w:rFonts w:ascii="Times New Roman" w:hAnsi="Times New Roman"/>
          <w:position w:val="-4"/>
        </w:rPr>
        <w:t>2</w:t>
      </w:r>
      <w:r>
        <w:rPr>
          <w:rFonts w:ascii="Times New Roman" w:hAnsi="Times New Roman"/>
        </w:rPr>
        <w:t xml:space="preserve"> are resistant to MPTP neurotoxicity.  J. </w:t>
      </w:r>
      <w:proofErr w:type="spellStart"/>
      <w:r>
        <w:rPr>
          <w:rFonts w:ascii="Times New Roman" w:hAnsi="Times New Roman"/>
        </w:rPr>
        <w:t>Neurochem</w:t>
      </w:r>
      <w:proofErr w:type="spellEnd"/>
      <w:r>
        <w:rPr>
          <w:rFonts w:ascii="Times New Roman" w:hAnsi="Times New Roman"/>
        </w:rPr>
        <w:t>. 71:2634-2637, 1999.</w:t>
      </w:r>
    </w:p>
    <w:p w14:paraId="53C59CAD" w14:textId="77777777" w:rsidR="00E51628" w:rsidRDefault="00E51628" w:rsidP="006A0AD7">
      <w:pPr>
        <w:pStyle w:val="tab3"/>
        <w:tabs>
          <w:tab w:val="clear" w:pos="360"/>
        </w:tabs>
        <w:ind w:left="0" w:firstLine="0"/>
        <w:rPr>
          <w:rFonts w:ascii="Times New Roman" w:hAnsi="Times New Roman"/>
        </w:rPr>
      </w:pPr>
    </w:p>
    <w:p w14:paraId="5F18753C"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Huang Z, </w:t>
      </w:r>
      <w:proofErr w:type="spellStart"/>
      <w:r>
        <w:rPr>
          <w:rFonts w:ascii="Times New Roman" w:hAnsi="Times New Roman"/>
        </w:rPr>
        <w:t>Philippin</w:t>
      </w:r>
      <w:proofErr w:type="spellEnd"/>
      <w:r>
        <w:rPr>
          <w:rFonts w:ascii="Times New Roman" w:hAnsi="Times New Roman"/>
        </w:rPr>
        <w:t xml:space="preserve"> B, O’Leary E, </w:t>
      </w:r>
      <w:r>
        <w:rPr>
          <w:rFonts w:ascii="Times New Roman" w:hAnsi="Times New Roman"/>
          <w:b/>
        </w:rPr>
        <w:t>Bonventre JV</w:t>
      </w:r>
      <w:r>
        <w:rPr>
          <w:rFonts w:ascii="Times New Roman" w:hAnsi="Times New Roman"/>
        </w:rPr>
        <w:t xml:space="preserve">, </w:t>
      </w:r>
      <w:proofErr w:type="spellStart"/>
      <w:r>
        <w:rPr>
          <w:rFonts w:ascii="Times New Roman" w:hAnsi="Times New Roman"/>
        </w:rPr>
        <w:t>Kriz</w:t>
      </w:r>
      <w:proofErr w:type="spellEnd"/>
      <w:r>
        <w:rPr>
          <w:rFonts w:ascii="Times New Roman" w:hAnsi="Times New Roman"/>
        </w:rPr>
        <w:t xml:space="preserve"> W, and </w:t>
      </w:r>
      <w:proofErr w:type="spellStart"/>
      <w:r>
        <w:rPr>
          <w:rFonts w:ascii="Times New Roman" w:hAnsi="Times New Roman"/>
        </w:rPr>
        <w:t>Witzgall</w:t>
      </w:r>
      <w:proofErr w:type="spellEnd"/>
      <w:r>
        <w:rPr>
          <w:rFonts w:ascii="Times New Roman" w:hAnsi="Times New Roman"/>
        </w:rPr>
        <w:t xml:space="preserve"> R. Expression of the transcriptional repressor Kid-1 leads to the disintegration of the nucleolus. J. Biol. Chem. 274:7640-7648, 1999.</w:t>
      </w:r>
    </w:p>
    <w:p w14:paraId="48565736" w14:textId="77777777" w:rsidR="00E51628" w:rsidRDefault="00E51628" w:rsidP="006A0AD7">
      <w:pPr>
        <w:pStyle w:val="tab3"/>
        <w:tabs>
          <w:tab w:val="clear" w:pos="360"/>
        </w:tabs>
        <w:ind w:left="0" w:firstLine="0"/>
        <w:rPr>
          <w:rFonts w:ascii="Times New Roman" w:hAnsi="Times New Roman"/>
        </w:rPr>
      </w:pPr>
    </w:p>
    <w:p w14:paraId="335C9958"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Fujishima</w:t>
      </w:r>
      <w:proofErr w:type="spellEnd"/>
      <w:r>
        <w:rPr>
          <w:rFonts w:ascii="Times New Roman" w:hAnsi="Times New Roman"/>
        </w:rPr>
        <w:t xml:space="preserve"> H, Sanchez RO, Bingham III CO, Lam BK, </w:t>
      </w:r>
      <w:proofErr w:type="spellStart"/>
      <w:r>
        <w:rPr>
          <w:rFonts w:ascii="Times New Roman" w:hAnsi="Times New Roman"/>
        </w:rPr>
        <w:t>Sapirstein</w:t>
      </w:r>
      <w:proofErr w:type="spellEnd"/>
      <w:r>
        <w:rPr>
          <w:rFonts w:ascii="Times New Roman" w:hAnsi="Times New Roman"/>
        </w:rPr>
        <w:t xml:space="preserve"> A, </w:t>
      </w:r>
      <w:r>
        <w:rPr>
          <w:rFonts w:ascii="Times New Roman" w:hAnsi="Times New Roman"/>
          <w:b/>
        </w:rPr>
        <w:t>Bonventre JV</w:t>
      </w:r>
      <w:r>
        <w:rPr>
          <w:rFonts w:ascii="Times New Roman" w:hAnsi="Times New Roman"/>
        </w:rPr>
        <w:t>, Austen KF, Arm JP. Cytosolic phospholipase A2 is essential for both the immediate and the delayed phases of eicosanoid generation in bone marrow-derived mast cells. Proc. Natl. Acad. Sci. USA. 96: 4803-4807, 1999.</w:t>
      </w:r>
    </w:p>
    <w:p w14:paraId="02739FF0" w14:textId="77777777" w:rsidR="00E51628" w:rsidRDefault="00E51628" w:rsidP="006A0AD7">
      <w:pPr>
        <w:pStyle w:val="tab3"/>
        <w:tabs>
          <w:tab w:val="clear" w:pos="360"/>
        </w:tabs>
        <w:ind w:left="0" w:firstLine="0"/>
        <w:rPr>
          <w:rFonts w:ascii="Times New Roman" w:hAnsi="Times New Roman"/>
        </w:rPr>
      </w:pPr>
    </w:p>
    <w:p w14:paraId="28CB5AEF"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Fukuda T, Kim DK, Chin M-R, Hales CA and </w:t>
      </w:r>
      <w:r>
        <w:rPr>
          <w:rFonts w:ascii="Times New Roman" w:hAnsi="Times New Roman"/>
          <w:b/>
        </w:rPr>
        <w:t>Bonventre JV</w:t>
      </w:r>
      <w:r>
        <w:rPr>
          <w:rFonts w:ascii="Times New Roman" w:hAnsi="Times New Roman"/>
        </w:rPr>
        <w:t>. Increased group IV cytosolic phospholipase A</w:t>
      </w:r>
      <w:r>
        <w:rPr>
          <w:rFonts w:ascii="Times New Roman" w:hAnsi="Times New Roman"/>
          <w:position w:val="-4"/>
        </w:rPr>
        <w:t>2</w:t>
      </w:r>
      <w:r>
        <w:rPr>
          <w:rFonts w:ascii="Times New Roman" w:hAnsi="Times New Roman"/>
        </w:rPr>
        <w:t xml:space="preserve"> activity in lungs of sheep after smoke inhalation injury. </w:t>
      </w:r>
      <w:r>
        <w:rPr>
          <w:rFonts w:ascii="Times New Roman" w:hAnsi="Times New Roman"/>
          <w:u w:val="single"/>
        </w:rPr>
        <w:t>Am. J. Physiol. 277(Lung Cell. Mol. Physiol. 21.):</w:t>
      </w:r>
      <w:r>
        <w:rPr>
          <w:rFonts w:ascii="Times New Roman" w:hAnsi="Times New Roman"/>
        </w:rPr>
        <w:t xml:space="preserve"> L533-L542, 1999.</w:t>
      </w:r>
    </w:p>
    <w:p w14:paraId="1C6C44C4" w14:textId="77777777" w:rsidR="00E51628" w:rsidRDefault="00E51628" w:rsidP="006A0AD7">
      <w:pPr>
        <w:pStyle w:val="tab3"/>
        <w:tabs>
          <w:tab w:val="clear" w:pos="360"/>
        </w:tabs>
        <w:ind w:left="0" w:firstLine="0"/>
        <w:rPr>
          <w:rFonts w:ascii="Times New Roman" w:hAnsi="Times New Roman"/>
        </w:rPr>
      </w:pPr>
    </w:p>
    <w:p w14:paraId="0096D7B1"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Abbate M , Brown  D, and </w:t>
      </w:r>
      <w:r>
        <w:rPr>
          <w:rFonts w:ascii="Times New Roman" w:hAnsi="Times New Roman"/>
          <w:b/>
        </w:rPr>
        <w:t>Bonventre JV</w:t>
      </w:r>
      <w:r>
        <w:rPr>
          <w:rFonts w:ascii="Times New Roman" w:hAnsi="Times New Roman"/>
        </w:rPr>
        <w:t xml:space="preserve">. Expression of neural adhesion molecule recapitulates tubulogenic developmental pattern in kidneys recovering from acute ischemic injury. </w:t>
      </w:r>
      <w:r>
        <w:rPr>
          <w:rFonts w:ascii="Times New Roman" w:hAnsi="Times New Roman"/>
          <w:u w:val="single"/>
        </w:rPr>
        <w:t xml:space="preserve">Am. J. Physiol. (Renal) </w:t>
      </w:r>
      <w:r>
        <w:rPr>
          <w:rFonts w:ascii="Times New Roman" w:hAnsi="Times New Roman"/>
        </w:rPr>
        <w:t>277: F971-F978, 1999.</w:t>
      </w:r>
    </w:p>
    <w:p w14:paraId="35DD5587" w14:textId="77777777" w:rsidR="00E51628" w:rsidRDefault="00E51628" w:rsidP="006A0AD7">
      <w:pPr>
        <w:pStyle w:val="tab3"/>
        <w:tabs>
          <w:tab w:val="clear" w:pos="360"/>
        </w:tabs>
        <w:ind w:left="0" w:firstLine="0"/>
        <w:rPr>
          <w:rFonts w:ascii="Times New Roman" w:hAnsi="Times New Roman"/>
        </w:rPr>
      </w:pPr>
    </w:p>
    <w:p w14:paraId="0726E6AD"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Kelly KJ, Meehan SM, Colvin RB, Williams Jr WW, and </w:t>
      </w:r>
      <w:r>
        <w:rPr>
          <w:rFonts w:ascii="Times New Roman" w:hAnsi="Times New Roman"/>
          <w:b/>
        </w:rPr>
        <w:t>Bonventre JV</w:t>
      </w:r>
      <w:r>
        <w:rPr>
          <w:rFonts w:ascii="Times New Roman" w:hAnsi="Times New Roman"/>
        </w:rPr>
        <w:t>. Protection from toxicant-mediated renal injury in the rat with anti-CD54 antibody</w:t>
      </w:r>
      <w:r>
        <w:rPr>
          <w:rFonts w:ascii="Times New Roman" w:hAnsi="Times New Roman"/>
          <w:u w:val="single"/>
        </w:rPr>
        <w:t>. Kidney Int</w:t>
      </w:r>
      <w:r>
        <w:rPr>
          <w:rFonts w:ascii="Times New Roman" w:hAnsi="Times New Roman"/>
        </w:rPr>
        <w:t>. 56: 922-931, 1999.</w:t>
      </w:r>
    </w:p>
    <w:p w14:paraId="7A6C367D" w14:textId="77777777" w:rsidR="00E51628" w:rsidRDefault="00E51628" w:rsidP="006A0AD7">
      <w:pPr>
        <w:pStyle w:val="tab3"/>
        <w:tabs>
          <w:tab w:val="clear" w:pos="360"/>
        </w:tabs>
        <w:ind w:left="0" w:firstLine="0"/>
        <w:rPr>
          <w:rFonts w:ascii="Times New Roman" w:hAnsi="Times New Roman"/>
        </w:rPr>
      </w:pPr>
    </w:p>
    <w:p w14:paraId="247349BB"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Alessandrini</w:t>
      </w:r>
      <w:proofErr w:type="spellEnd"/>
      <w:r>
        <w:rPr>
          <w:rFonts w:ascii="Times New Roman" w:hAnsi="Times New Roman"/>
        </w:rPr>
        <w:t xml:space="preserve"> A, Namura S, Moskowitz MA, and </w:t>
      </w:r>
      <w:r>
        <w:rPr>
          <w:rFonts w:ascii="Times New Roman" w:hAnsi="Times New Roman"/>
          <w:b/>
        </w:rPr>
        <w:t>Bonventre JV</w:t>
      </w:r>
      <w:r>
        <w:rPr>
          <w:rFonts w:ascii="Times New Roman" w:hAnsi="Times New Roman"/>
        </w:rPr>
        <w:t xml:space="preserve">. MEK1 inhibition protects against damage resulting from focal cerebral ischemia. </w:t>
      </w:r>
      <w:r>
        <w:rPr>
          <w:rFonts w:ascii="Times New Roman" w:hAnsi="Times New Roman"/>
          <w:u w:val="single"/>
        </w:rPr>
        <w:t>Proc. Natl. Acad. Sci. USA</w:t>
      </w:r>
      <w:r>
        <w:rPr>
          <w:rFonts w:ascii="Times New Roman" w:hAnsi="Times New Roman"/>
        </w:rPr>
        <w:t xml:space="preserve"> 96:12866-12869, 1999. </w:t>
      </w:r>
    </w:p>
    <w:p w14:paraId="75E04932" w14:textId="77777777" w:rsidR="00E51628" w:rsidRDefault="00E51628" w:rsidP="006A0AD7">
      <w:pPr>
        <w:pStyle w:val="tab3"/>
        <w:tabs>
          <w:tab w:val="clear" w:pos="360"/>
        </w:tabs>
        <w:ind w:left="0" w:firstLine="0"/>
        <w:rPr>
          <w:rFonts w:ascii="Times New Roman" w:hAnsi="Times New Roman"/>
        </w:rPr>
      </w:pPr>
    </w:p>
    <w:p w14:paraId="38650132"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Tekki-Kessaris</w:t>
      </w:r>
      <w:proofErr w:type="spellEnd"/>
      <w:r>
        <w:rPr>
          <w:rFonts w:ascii="Times New Roman" w:hAnsi="Times New Roman"/>
        </w:rPr>
        <w:t xml:space="preserve"> N, </w:t>
      </w:r>
      <w:r>
        <w:rPr>
          <w:rFonts w:ascii="Times New Roman" w:hAnsi="Times New Roman"/>
          <w:b/>
        </w:rPr>
        <w:t>Bonventre JV</w:t>
      </w:r>
      <w:r>
        <w:rPr>
          <w:rFonts w:ascii="Times New Roman" w:hAnsi="Times New Roman"/>
        </w:rPr>
        <w:t xml:space="preserve">, and Boulter CA. Characterization of the mouse Kid-1 gene and identification of a highly related gene, Kid-2.  </w:t>
      </w:r>
      <w:r>
        <w:rPr>
          <w:rFonts w:ascii="Times New Roman" w:hAnsi="Times New Roman"/>
          <w:u w:val="single"/>
        </w:rPr>
        <w:t>Gene</w:t>
      </w:r>
      <w:r>
        <w:rPr>
          <w:rFonts w:ascii="Times New Roman" w:hAnsi="Times New Roman"/>
        </w:rPr>
        <w:t xml:space="preserve"> 240: 13-22, 1999.</w:t>
      </w:r>
    </w:p>
    <w:p w14:paraId="15EBA2B9" w14:textId="77777777" w:rsidR="00E51628" w:rsidRDefault="00E51628" w:rsidP="006A0AD7">
      <w:pPr>
        <w:pStyle w:val="tab3"/>
        <w:tabs>
          <w:tab w:val="clear" w:pos="360"/>
        </w:tabs>
        <w:ind w:left="0" w:firstLine="0"/>
        <w:rPr>
          <w:rFonts w:ascii="Times New Roman" w:hAnsi="Times New Roman"/>
        </w:rPr>
      </w:pPr>
    </w:p>
    <w:p w14:paraId="0BCE5898"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Faccio</w:t>
      </w:r>
      <w:proofErr w:type="spellEnd"/>
      <w:r>
        <w:rPr>
          <w:rFonts w:ascii="Times New Roman" w:hAnsi="Times New Roman"/>
        </w:rPr>
        <w:t xml:space="preserve"> L, Fusco C, Chen A, </w:t>
      </w:r>
      <w:proofErr w:type="spellStart"/>
      <w:r>
        <w:rPr>
          <w:rFonts w:ascii="Times New Roman" w:hAnsi="Times New Roman"/>
        </w:rPr>
        <w:t>Martinotti</w:t>
      </w:r>
      <w:proofErr w:type="spellEnd"/>
      <w:r>
        <w:rPr>
          <w:rFonts w:ascii="Times New Roman" w:hAnsi="Times New Roman"/>
        </w:rPr>
        <w:t xml:space="preserve"> S,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Zervos</w:t>
      </w:r>
      <w:proofErr w:type="spellEnd"/>
      <w:r>
        <w:rPr>
          <w:rFonts w:ascii="Times New Roman" w:hAnsi="Times New Roman"/>
        </w:rPr>
        <w:t xml:space="preserve"> AS. Characterization of a novel human serine protease that has extensive homology to bacterial heat shock </w:t>
      </w:r>
      <w:proofErr w:type="spellStart"/>
      <w:r>
        <w:rPr>
          <w:rFonts w:ascii="Times New Roman" w:hAnsi="Times New Roman"/>
        </w:rPr>
        <w:t>endoprotease</w:t>
      </w:r>
      <w:proofErr w:type="spellEnd"/>
      <w:r>
        <w:rPr>
          <w:rFonts w:ascii="Times New Roman" w:hAnsi="Times New Roman"/>
        </w:rPr>
        <w:t xml:space="preserve"> </w:t>
      </w:r>
      <w:proofErr w:type="spellStart"/>
      <w:r>
        <w:rPr>
          <w:rFonts w:ascii="Times New Roman" w:hAnsi="Times New Roman"/>
        </w:rPr>
        <w:t>HtrA</w:t>
      </w:r>
      <w:proofErr w:type="spellEnd"/>
      <w:r>
        <w:rPr>
          <w:rFonts w:ascii="Times New Roman" w:hAnsi="Times New Roman"/>
        </w:rPr>
        <w:t xml:space="preserve"> and is regulated by kidney ischemia</w:t>
      </w:r>
      <w:r>
        <w:rPr>
          <w:rFonts w:ascii="Times New Roman" w:hAnsi="Times New Roman"/>
          <w:u w:val="single"/>
        </w:rPr>
        <w:t>. J. Biol. Chem.</w:t>
      </w:r>
      <w:r>
        <w:rPr>
          <w:rFonts w:ascii="Times New Roman" w:hAnsi="Times New Roman"/>
        </w:rPr>
        <w:t xml:space="preserve"> 275: 2581-2588, 2000.</w:t>
      </w:r>
    </w:p>
    <w:p w14:paraId="06297A57" w14:textId="77777777" w:rsidR="00E51628" w:rsidRDefault="00E51628" w:rsidP="006A0AD7">
      <w:pPr>
        <w:pStyle w:val="tab3"/>
        <w:tabs>
          <w:tab w:val="clear" w:pos="360"/>
        </w:tabs>
        <w:ind w:left="0" w:firstLine="0"/>
        <w:rPr>
          <w:rFonts w:ascii="Times New Roman" w:hAnsi="Times New Roman"/>
        </w:rPr>
      </w:pPr>
    </w:p>
    <w:p w14:paraId="00471B26"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Faccio</w:t>
      </w:r>
      <w:proofErr w:type="spellEnd"/>
      <w:r>
        <w:rPr>
          <w:rFonts w:ascii="Times New Roman" w:hAnsi="Times New Roman"/>
        </w:rPr>
        <w:t xml:space="preserve"> L, Chen A, Fusco C, </w:t>
      </w:r>
      <w:proofErr w:type="spellStart"/>
      <w:r>
        <w:rPr>
          <w:rFonts w:ascii="Times New Roman" w:hAnsi="Times New Roman"/>
        </w:rPr>
        <w:t>Marinotti</w:t>
      </w:r>
      <w:proofErr w:type="spellEnd"/>
      <w:r>
        <w:rPr>
          <w:rFonts w:ascii="Times New Roman" w:hAnsi="Times New Roman"/>
        </w:rPr>
        <w:t xml:space="preserve"> S,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Zervos</w:t>
      </w:r>
      <w:proofErr w:type="spellEnd"/>
      <w:r>
        <w:rPr>
          <w:rFonts w:ascii="Times New Roman" w:hAnsi="Times New Roman"/>
        </w:rPr>
        <w:t xml:space="preserve"> AS. Mxi2, a splice variant of p38 stress-activated kinase, is a distal nephron protein regulated with kidney ischemia.  </w:t>
      </w:r>
      <w:r>
        <w:rPr>
          <w:rFonts w:ascii="Times New Roman" w:hAnsi="Times New Roman"/>
          <w:u w:val="single"/>
        </w:rPr>
        <w:t>Am. J. Physiol. (Cell)</w:t>
      </w:r>
      <w:r>
        <w:rPr>
          <w:rFonts w:ascii="Times New Roman" w:hAnsi="Times New Roman"/>
        </w:rPr>
        <w:t xml:space="preserve"> 278: C781-C790, 2000.</w:t>
      </w:r>
    </w:p>
    <w:p w14:paraId="42E9357B" w14:textId="77777777" w:rsidR="00E51628" w:rsidRDefault="00E51628" w:rsidP="006A0AD7">
      <w:pPr>
        <w:pStyle w:val="tab3"/>
        <w:tabs>
          <w:tab w:val="clear" w:pos="360"/>
        </w:tabs>
        <w:ind w:left="0" w:firstLine="0"/>
        <w:rPr>
          <w:rFonts w:ascii="Times New Roman" w:hAnsi="Times New Roman"/>
        </w:rPr>
      </w:pPr>
    </w:p>
    <w:p w14:paraId="07B57DC4"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Welch DR, </w:t>
      </w:r>
      <w:proofErr w:type="spellStart"/>
      <w:r>
        <w:rPr>
          <w:rFonts w:ascii="Times New Roman" w:hAnsi="Times New Roman"/>
        </w:rPr>
        <w:t>Sakamaki</w:t>
      </w:r>
      <w:proofErr w:type="spellEnd"/>
      <w:r>
        <w:rPr>
          <w:rFonts w:ascii="Times New Roman" w:hAnsi="Times New Roman"/>
        </w:rPr>
        <w:t xml:space="preserve"> T, </w:t>
      </w:r>
      <w:proofErr w:type="spellStart"/>
      <w:r>
        <w:rPr>
          <w:rFonts w:ascii="Times New Roman" w:hAnsi="Times New Roman"/>
        </w:rPr>
        <w:t>Pioquinto</w:t>
      </w:r>
      <w:proofErr w:type="spellEnd"/>
      <w:r>
        <w:rPr>
          <w:rFonts w:ascii="Times New Roman" w:hAnsi="Times New Roman"/>
        </w:rPr>
        <w:t xml:space="preserve"> R, Leonard TO, Goldberg SF, Hon Q, Erikson RL, Hicks DJ,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Alessandrini</w:t>
      </w:r>
      <w:proofErr w:type="spellEnd"/>
      <w:r>
        <w:rPr>
          <w:rFonts w:ascii="Times New Roman" w:hAnsi="Times New Roman"/>
        </w:rPr>
        <w:t xml:space="preserve"> A. Transfection of constitutively active Mek1 confers tumorigenic and metastatic potentials to NIH3T3 cells. </w:t>
      </w:r>
      <w:r>
        <w:rPr>
          <w:rFonts w:ascii="Times New Roman" w:hAnsi="Times New Roman"/>
          <w:u w:val="single"/>
        </w:rPr>
        <w:t>Cancer Res</w:t>
      </w:r>
      <w:r>
        <w:rPr>
          <w:rFonts w:ascii="Times New Roman" w:hAnsi="Times New Roman"/>
        </w:rPr>
        <w:t>. 60: 1552-1556, 2000.</w:t>
      </w:r>
    </w:p>
    <w:p w14:paraId="58A66E0A" w14:textId="77777777" w:rsidR="00E51628" w:rsidRDefault="00E51628" w:rsidP="006A0AD7">
      <w:pPr>
        <w:pStyle w:val="tab3"/>
        <w:tabs>
          <w:tab w:val="clear" w:pos="360"/>
        </w:tabs>
        <w:ind w:left="0" w:firstLine="0"/>
        <w:rPr>
          <w:rFonts w:ascii="Times New Roman" w:hAnsi="Times New Roman"/>
        </w:rPr>
      </w:pPr>
    </w:p>
    <w:p w14:paraId="03D86B6D"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Makkinje</w:t>
      </w:r>
      <w:proofErr w:type="spellEnd"/>
      <w:r>
        <w:rPr>
          <w:rFonts w:ascii="Times New Roman" w:hAnsi="Times New Roman"/>
        </w:rPr>
        <w:t xml:space="preserve"> A, Quinn DA, Chen A, </w:t>
      </w:r>
      <w:proofErr w:type="spellStart"/>
      <w:r>
        <w:rPr>
          <w:rFonts w:ascii="Times New Roman" w:hAnsi="Times New Roman"/>
        </w:rPr>
        <w:t>Cadilla</w:t>
      </w:r>
      <w:proofErr w:type="spellEnd"/>
      <w:r>
        <w:rPr>
          <w:rFonts w:ascii="Times New Roman" w:hAnsi="Times New Roman"/>
        </w:rPr>
        <w:t xml:space="preserve"> C, Force T,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Kyriakis</w:t>
      </w:r>
      <w:proofErr w:type="spellEnd"/>
      <w:r>
        <w:rPr>
          <w:rFonts w:ascii="Times New Roman" w:hAnsi="Times New Roman"/>
        </w:rPr>
        <w:t xml:space="preserve"> JM. Gene 33/Mig-6; a transcriptionally-inducible adapter protein that binds GTP-Cdc42 and activates SAPK/JNK. A potential marker transcript for chronic pathologic conditions, such as diabetic nephropathy. Possible role in response to persistent stress. </w:t>
      </w:r>
      <w:r>
        <w:rPr>
          <w:rFonts w:ascii="Times New Roman" w:hAnsi="Times New Roman"/>
          <w:u w:val="single"/>
        </w:rPr>
        <w:t xml:space="preserve">J. Biol. Chem. </w:t>
      </w:r>
      <w:r>
        <w:rPr>
          <w:rFonts w:ascii="Times New Roman" w:hAnsi="Times New Roman"/>
        </w:rPr>
        <w:t>275: 17838-17847, 2000.</w:t>
      </w:r>
    </w:p>
    <w:p w14:paraId="209DD664" w14:textId="77777777" w:rsidR="00E51628" w:rsidRDefault="00E51628" w:rsidP="006A0AD7">
      <w:pPr>
        <w:pStyle w:val="tab3"/>
        <w:tabs>
          <w:tab w:val="clear" w:pos="360"/>
        </w:tabs>
        <w:ind w:left="0" w:firstLine="0"/>
        <w:rPr>
          <w:rFonts w:ascii="Times New Roman" w:hAnsi="Times New Roman"/>
        </w:rPr>
      </w:pPr>
    </w:p>
    <w:p w14:paraId="62369118"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Gijon M, Spencer D, </w:t>
      </w:r>
      <w:proofErr w:type="spellStart"/>
      <w:r>
        <w:rPr>
          <w:rFonts w:ascii="Times New Roman" w:hAnsi="Times New Roman"/>
        </w:rPr>
        <w:t>Siddiqu</w:t>
      </w:r>
      <w:proofErr w:type="spellEnd"/>
      <w:r>
        <w:rPr>
          <w:rFonts w:ascii="Times New Roman" w:hAnsi="Times New Roman"/>
        </w:rPr>
        <w:t xml:space="preserve"> A, </w:t>
      </w:r>
      <w:r>
        <w:rPr>
          <w:rFonts w:ascii="Times New Roman" w:hAnsi="Times New Roman"/>
          <w:b/>
        </w:rPr>
        <w:t>Bonventre JV</w:t>
      </w:r>
      <w:r>
        <w:rPr>
          <w:rFonts w:ascii="Times New Roman" w:hAnsi="Times New Roman"/>
        </w:rPr>
        <w:t xml:space="preserve">, Leslie C.  Cytosolic phospholipase A2 is required for </w:t>
      </w:r>
      <w:proofErr w:type="spellStart"/>
      <w:r>
        <w:rPr>
          <w:rFonts w:ascii="Times New Roman" w:hAnsi="Times New Roman"/>
        </w:rPr>
        <w:t>machrophage</w:t>
      </w:r>
      <w:proofErr w:type="spellEnd"/>
      <w:r>
        <w:rPr>
          <w:rFonts w:ascii="Times New Roman" w:hAnsi="Times New Roman"/>
        </w:rPr>
        <w:t xml:space="preserve"> arachidonic acid release by agonists that do and do not mobilize calcium.  </w:t>
      </w:r>
      <w:r>
        <w:rPr>
          <w:rFonts w:ascii="Times New Roman" w:hAnsi="Times New Roman"/>
          <w:u w:val="single"/>
        </w:rPr>
        <w:t>J. Biol. Chem.</w:t>
      </w:r>
      <w:r>
        <w:rPr>
          <w:rFonts w:ascii="Times New Roman" w:hAnsi="Times New Roman"/>
        </w:rPr>
        <w:t xml:space="preserve"> 275: 20146-56, 2000.</w:t>
      </w:r>
    </w:p>
    <w:p w14:paraId="62692C98" w14:textId="77777777" w:rsidR="00E51628" w:rsidRDefault="00E51628" w:rsidP="006A0AD7">
      <w:pPr>
        <w:pStyle w:val="tab3"/>
        <w:tabs>
          <w:tab w:val="clear" w:pos="360"/>
        </w:tabs>
        <w:ind w:left="0" w:firstLine="0"/>
        <w:rPr>
          <w:rFonts w:ascii="Times New Roman" w:hAnsi="Times New Roman"/>
        </w:rPr>
      </w:pPr>
    </w:p>
    <w:p w14:paraId="77E0AC1E" w14:textId="77777777" w:rsidR="00E51628" w:rsidRDefault="00E51628" w:rsidP="006A0AD7">
      <w:pPr>
        <w:numPr>
          <w:ilvl w:val="0"/>
          <w:numId w:val="6"/>
        </w:numPr>
        <w:jc w:val="both"/>
      </w:pPr>
      <w:proofErr w:type="spellStart"/>
      <w:r>
        <w:t>Choukroun</w:t>
      </w:r>
      <w:proofErr w:type="spellEnd"/>
      <w:r>
        <w:t xml:space="preserve"> GJ, </w:t>
      </w:r>
      <w:proofErr w:type="spellStart"/>
      <w:r>
        <w:t>Marshansky</w:t>
      </w:r>
      <w:proofErr w:type="spellEnd"/>
      <w:r>
        <w:t xml:space="preserve"> V, Gustafson CE, McKee M, , Hajjar RJ,      Rosenzweig    A, Brown D, and </w:t>
      </w:r>
      <w:r>
        <w:rPr>
          <w:b/>
        </w:rPr>
        <w:t>Bonventre JV</w:t>
      </w:r>
      <w:r>
        <w:t xml:space="preserve">. Cytosolic phospholipase A2 regulates </w:t>
      </w:r>
      <w:proofErr w:type="spellStart"/>
      <w:r>
        <w:t>golgi</w:t>
      </w:r>
      <w:proofErr w:type="spellEnd"/>
      <w:r>
        <w:t xml:space="preserve"> structure and modulates intracellular trafficking of membrane proteins. </w:t>
      </w:r>
      <w:r>
        <w:rPr>
          <w:u w:val="single"/>
        </w:rPr>
        <w:t>J. Clin. Invest</w:t>
      </w:r>
      <w:r>
        <w:t xml:space="preserve">. 106: 983-993, 2000. </w:t>
      </w:r>
    </w:p>
    <w:p w14:paraId="0137E021" w14:textId="77777777" w:rsidR="00E51628" w:rsidRDefault="00E51628" w:rsidP="006A0AD7">
      <w:pPr>
        <w:jc w:val="both"/>
      </w:pPr>
    </w:p>
    <w:p w14:paraId="579E14C0"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Samad TA, Moore KA, </w:t>
      </w:r>
      <w:proofErr w:type="spellStart"/>
      <w:r>
        <w:rPr>
          <w:rFonts w:ascii="Times New Roman" w:hAnsi="Times New Roman"/>
        </w:rPr>
        <w:t>Sapirstein</w:t>
      </w:r>
      <w:proofErr w:type="spellEnd"/>
      <w:r>
        <w:rPr>
          <w:rFonts w:ascii="Times New Roman" w:hAnsi="Times New Roman"/>
        </w:rPr>
        <w:t xml:space="preserve"> A, Billet S, </w:t>
      </w:r>
      <w:proofErr w:type="spellStart"/>
      <w:r>
        <w:rPr>
          <w:rFonts w:ascii="Times New Roman" w:hAnsi="Times New Roman"/>
        </w:rPr>
        <w:t>Allchrome</w:t>
      </w:r>
      <w:proofErr w:type="spellEnd"/>
      <w:r>
        <w:rPr>
          <w:rFonts w:ascii="Times New Roman" w:hAnsi="Times New Roman"/>
        </w:rPr>
        <w:t xml:space="preserve"> A, Poole S, </w:t>
      </w:r>
      <w:r>
        <w:rPr>
          <w:rFonts w:ascii="Times New Roman" w:hAnsi="Times New Roman"/>
          <w:b/>
        </w:rPr>
        <w:t>Bonventre JV</w:t>
      </w:r>
      <w:r>
        <w:rPr>
          <w:rFonts w:ascii="Times New Roman" w:hAnsi="Times New Roman"/>
        </w:rPr>
        <w:t>, and Woolf CJ. An interleukin-1</w:t>
      </w:r>
      <w:r>
        <w:rPr>
          <w:rFonts w:ascii="Times New Roman" w:hAnsi="Times New Roman"/>
        </w:rPr>
        <w:t xml:space="preserve">-mediated induction of Cox-2 in the central nervous system contributes to inflammatory pain hypersensitivity. </w:t>
      </w:r>
      <w:r>
        <w:rPr>
          <w:rFonts w:ascii="Times New Roman" w:hAnsi="Times New Roman"/>
          <w:u w:val="single"/>
        </w:rPr>
        <w:t>Nature</w:t>
      </w:r>
      <w:r>
        <w:rPr>
          <w:rFonts w:ascii="Times New Roman" w:hAnsi="Times New Roman"/>
        </w:rPr>
        <w:t>, 410: 471-475, 2001.</w:t>
      </w:r>
    </w:p>
    <w:p w14:paraId="668EDD85" w14:textId="77777777" w:rsidR="00E51628" w:rsidRDefault="00E51628" w:rsidP="006A0AD7">
      <w:pPr>
        <w:pStyle w:val="tab3"/>
        <w:tabs>
          <w:tab w:val="clear" w:pos="360"/>
        </w:tabs>
        <w:ind w:left="0" w:firstLine="0"/>
        <w:rPr>
          <w:rFonts w:ascii="Times New Roman" w:hAnsi="Times New Roman"/>
        </w:rPr>
      </w:pPr>
    </w:p>
    <w:p w14:paraId="11D51F78"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Park K-M, Chen A, and </w:t>
      </w:r>
      <w:r>
        <w:rPr>
          <w:rFonts w:ascii="Times New Roman" w:hAnsi="Times New Roman"/>
          <w:b/>
        </w:rPr>
        <w:t>Bonventre JV</w:t>
      </w:r>
      <w:r>
        <w:rPr>
          <w:rFonts w:ascii="Times New Roman" w:hAnsi="Times New Roman"/>
        </w:rPr>
        <w:t xml:space="preserve">. Prevention of kidney ischemia/reperfusion-induced functional injury, and JNK, p38, and MAP kinase </w:t>
      </w:r>
      <w:proofErr w:type="spellStart"/>
      <w:r>
        <w:rPr>
          <w:rFonts w:ascii="Times New Roman" w:hAnsi="Times New Roman"/>
        </w:rPr>
        <w:t>kinase</w:t>
      </w:r>
      <w:proofErr w:type="spellEnd"/>
      <w:r>
        <w:rPr>
          <w:rFonts w:ascii="Times New Roman" w:hAnsi="Times New Roman"/>
        </w:rPr>
        <w:t xml:space="preserve"> activation by remote ischemic pretreatment. </w:t>
      </w:r>
      <w:r>
        <w:rPr>
          <w:rFonts w:ascii="Times New Roman" w:hAnsi="Times New Roman"/>
          <w:u w:val="single"/>
        </w:rPr>
        <w:t>J. Biol. Chem</w:t>
      </w:r>
      <w:r>
        <w:rPr>
          <w:rFonts w:ascii="Times New Roman" w:hAnsi="Times New Roman"/>
        </w:rPr>
        <w:t>. 276:11870-11876, 2001.</w:t>
      </w:r>
    </w:p>
    <w:p w14:paraId="38250481" w14:textId="77777777" w:rsidR="00E51628" w:rsidRDefault="00E51628" w:rsidP="006A0AD7">
      <w:pPr>
        <w:pStyle w:val="tab3"/>
        <w:tabs>
          <w:tab w:val="clear" w:pos="360"/>
        </w:tabs>
        <w:ind w:left="0" w:firstLine="0"/>
        <w:rPr>
          <w:rFonts w:ascii="Times New Roman" w:hAnsi="Times New Roman"/>
        </w:rPr>
      </w:pPr>
    </w:p>
    <w:p w14:paraId="7F2A8E65" w14:textId="77777777" w:rsidR="00E51628" w:rsidRDefault="00E51628" w:rsidP="006A0AD7">
      <w:pPr>
        <w:numPr>
          <w:ilvl w:val="0"/>
          <w:numId w:val="6"/>
        </w:numPr>
        <w:jc w:val="both"/>
      </w:pPr>
      <w:r>
        <w:t xml:space="preserve">Downey P, </w:t>
      </w:r>
      <w:proofErr w:type="spellStart"/>
      <w:r>
        <w:t>Sapirstein</w:t>
      </w:r>
      <w:proofErr w:type="spellEnd"/>
      <w:r>
        <w:t xml:space="preserve"> A, O’Leary E, Brown D, and </w:t>
      </w:r>
      <w:r>
        <w:rPr>
          <w:b/>
        </w:rPr>
        <w:t>Bonventre JV</w:t>
      </w:r>
      <w:r>
        <w:t xml:space="preserve">. Renal      with an abnormality in proximal tubule aquaporin 1. </w:t>
      </w:r>
      <w:r>
        <w:rPr>
          <w:u w:val="single"/>
        </w:rPr>
        <w:t xml:space="preserve">Am. J. Physiol. Renal </w:t>
      </w:r>
      <w:proofErr w:type="spellStart"/>
      <w:r>
        <w:rPr>
          <w:u w:val="single"/>
        </w:rPr>
        <w:t>Physiol</w:t>
      </w:r>
      <w:proofErr w:type="spellEnd"/>
      <w:r>
        <w:t xml:space="preserve"> 280:F607-F618, 2001.</w:t>
      </w:r>
    </w:p>
    <w:p w14:paraId="1EA5A81D" w14:textId="77777777" w:rsidR="00E51628" w:rsidRDefault="00E51628" w:rsidP="006A0AD7">
      <w:pPr>
        <w:jc w:val="both"/>
      </w:pPr>
    </w:p>
    <w:p w14:paraId="542F17E8" w14:textId="77777777" w:rsidR="00E51628" w:rsidRDefault="00E51628" w:rsidP="006A0AD7">
      <w:pPr>
        <w:numPr>
          <w:ilvl w:val="0"/>
          <w:numId w:val="6"/>
        </w:numPr>
        <w:jc w:val="both"/>
      </w:pPr>
      <w:r>
        <w:t xml:space="preserve">Hong KH, Bonventre JC, O’Leary E, </w:t>
      </w:r>
      <w:r>
        <w:rPr>
          <w:b/>
        </w:rPr>
        <w:t>Bonventre JV</w:t>
      </w:r>
      <w:r>
        <w:t xml:space="preserve"> and Lander ES. Deletion of cytosolic phospholipase A</w:t>
      </w:r>
      <w:r>
        <w:rPr>
          <w:position w:val="-4"/>
        </w:rPr>
        <w:t>2</w:t>
      </w:r>
      <w:r>
        <w:t xml:space="preserve"> suppresses </w:t>
      </w:r>
      <w:proofErr w:type="spellStart"/>
      <w:r>
        <w:t>ApcMin</w:t>
      </w:r>
      <w:proofErr w:type="spellEnd"/>
      <w:r>
        <w:t xml:space="preserve">-induced tumorigenesis. </w:t>
      </w:r>
      <w:r>
        <w:rPr>
          <w:u w:val="single"/>
        </w:rPr>
        <w:t>Proc. Natl. Acad. Sci. USA</w:t>
      </w:r>
      <w:r>
        <w:t>. 98: 3935-3939, 2001.</w:t>
      </w:r>
    </w:p>
    <w:p w14:paraId="2DB5020A" w14:textId="77777777" w:rsidR="00E51628" w:rsidRDefault="00E51628" w:rsidP="006A0AD7">
      <w:pPr>
        <w:jc w:val="both"/>
      </w:pPr>
    </w:p>
    <w:p w14:paraId="141BFC8C" w14:textId="77777777" w:rsidR="00E51628" w:rsidRDefault="00E51628" w:rsidP="006A0AD7">
      <w:pPr>
        <w:numPr>
          <w:ilvl w:val="0"/>
          <w:numId w:val="6"/>
        </w:numPr>
        <w:jc w:val="both"/>
      </w:pPr>
      <w:r>
        <w:t>Hsu</w:t>
      </w:r>
      <w:r>
        <w:rPr>
          <w:position w:val="12"/>
        </w:rPr>
        <w:t xml:space="preserve"> </w:t>
      </w:r>
      <w:r>
        <w:t xml:space="preserve">SI-H, </w:t>
      </w:r>
      <w:proofErr w:type="spellStart"/>
      <w:r>
        <w:t>Hentschel</w:t>
      </w:r>
      <w:proofErr w:type="spellEnd"/>
      <w:r>
        <w:rPr>
          <w:position w:val="12"/>
        </w:rPr>
        <w:t xml:space="preserve"> </w:t>
      </w:r>
      <w:r>
        <w:t xml:space="preserve">D, O’Leary E, and </w:t>
      </w:r>
      <w:r>
        <w:rPr>
          <w:b/>
        </w:rPr>
        <w:t>Bonventre JV</w:t>
      </w:r>
      <w:r>
        <w:t xml:space="preserve">.  TRIP-Br:  A Novel Family of PHD Finger and bromodomain interacting proteins that regulate the activation function of E2F-1/DP-1.  </w:t>
      </w:r>
      <w:r>
        <w:rPr>
          <w:u w:val="single"/>
        </w:rPr>
        <w:t>EMBO J.</w:t>
      </w:r>
      <w:r>
        <w:t xml:space="preserve">  20:2273-85, 2001.</w:t>
      </w:r>
    </w:p>
    <w:p w14:paraId="10B44235" w14:textId="77777777" w:rsidR="00E51628" w:rsidRDefault="00E51628" w:rsidP="006A0AD7">
      <w:pPr>
        <w:jc w:val="both"/>
      </w:pPr>
    </w:p>
    <w:p w14:paraId="6E5C9955" w14:textId="77777777" w:rsidR="00E51628" w:rsidRDefault="00E51628" w:rsidP="006A0AD7">
      <w:pPr>
        <w:numPr>
          <w:ilvl w:val="0"/>
          <w:numId w:val="6"/>
        </w:numPr>
        <w:jc w:val="both"/>
      </w:pPr>
      <w:proofErr w:type="spellStart"/>
      <w:r>
        <w:t>Zuk</w:t>
      </w:r>
      <w:proofErr w:type="spellEnd"/>
      <w:r>
        <w:t xml:space="preserve"> A, </w:t>
      </w:r>
      <w:r>
        <w:rPr>
          <w:b/>
        </w:rPr>
        <w:t>Bonventre JV</w:t>
      </w:r>
      <w:r>
        <w:t xml:space="preserve">, Matlin K. Expression of fibronectin splice variants in the   post-ischemic rat kidney.  </w:t>
      </w:r>
      <w:r>
        <w:rPr>
          <w:u w:val="single"/>
        </w:rPr>
        <w:t xml:space="preserve">Am J </w:t>
      </w:r>
      <w:proofErr w:type="spellStart"/>
      <w:r>
        <w:rPr>
          <w:u w:val="single"/>
        </w:rPr>
        <w:t>Physiol</w:t>
      </w:r>
      <w:proofErr w:type="spellEnd"/>
      <w:r>
        <w:rPr>
          <w:u w:val="single"/>
        </w:rPr>
        <w:t xml:space="preserve"> Renal Physiol.</w:t>
      </w:r>
      <w:r>
        <w:t xml:space="preserve">  280:F1037-53, 2001.</w:t>
      </w:r>
    </w:p>
    <w:p w14:paraId="717346EA" w14:textId="77777777" w:rsidR="00E51628" w:rsidRDefault="00E51628" w:rsidP="006A0AD7">
      <w:pPr>
        <w:jc w:val="both"/>
      </w:pPr>
    </w:p>
    <w:p w14:paraId="6E7474B8" w14:textId="77777777" w:rsidR="00E51628" w:rsidRDefault="00E51628" w:rsidP="006A0AD7">
      <w:pPr>
        <w:numPr>
          <w:ilvl w:val="0"/>
          <w:numId w:val="6"/>
        </w:numPr>
        <w:jc w:val="both"/>
      </w:pPr>
      <w:r>
        <w:t xml:space="preserve">Sheridan AM, Force T, Yoon H.-J., </w:t>
      </w:r>
      <w:proofErr w:type="spellStart"/>
      <w:r>
        <w:t>Choukroun</w:t>
      </w:r>
      <w:proofErr w:type="spellEnd"/>
      <w:r>
        <w:t xml:space="preserve"> G, O’Leary E, Taheri  MR, and </w:t>
      </w:r>
      <w:r>
        <w:rPr>
          <w:b/>
        </w:rPr>
        <w:t>Bonventre JV</w:t>
      </w:r>
      <w:r>
        <w:t xml:space="preserve">. PLIP, a nuclear protein, interacts with group IV cytosolic phospholipase A2, induces apoptosis and potentiates prostaglandin production.   </w:t>
      </w:r>
      <w:r>
        <w:rPr>
          <w:u w:val="single"/>
        </w:rPr>
        <w:t>Mol Cell Biol.</w:t>
      </w:r>
      <w:r>
        <w:t xml:space="preserve">  21:4470-81, 2001.</w:t>
      </w:r>
    </w:p>
    <w:p w14:paraId="04AE9E79" w14:textId="77777777" w:rsidR="00E51628" w:rsidRDefault="00E51628" w:rsidP="006A0AD7">
      <w:pPr>
        <w:jc w:val="both"/>
      </w:pPr>
    </w:p>
    <w:p w14:paraId="3A024387" w14:textId="77777777" w:rsidR="00E51628" w:rsidRDefault="00E51628" w:rsidP="006A0AD7">
      <w:pPr>
        <w:numPr>
          <w:ilvl w:val="0"/>
          <w:numId w:val="6"/>
        </w:numPr>
        <w:jc w:val="both"/>
      </w:pPr>
      <w:r>
        <w:t xml:space="preserve">Das A, Asatryan L, Reddy MA, Wass CA, </w:t>
      </w:r>
      <w:proofErr w:type="spellStart"/>
      <w:r>
        <w:t>Stins</w:t>
      </w:r>
      <w:proofErr w:type="spellEnd"/>
      <w:r>
        <w:t xml:space="preserve"> MF, Joshi S, </w:t>
      </w:r>
      <w:r>
        <w:rPr>
          <w:b/>
        </w:rPr>
        <w:t>Bonventre JV</w:t>
      </w:r>
      <w:r>
        <w:t xml:space="preserve">, and     Kim KS. Differential role of cytosolic phospholipase A2 in the invasion of brain microvascular endothelial cells by </w:t>
      </w:r>
      <w:r>
        <w:rPr>
          <w:i/>
        </w:rPr>
        <w:t>Escherichia coli</w:t>
      </w:r>
      <w:r>
        <w:t xml:space="preserve"> and </w:t>
      </w:r>
      <w:r>
        <w:rPr>
          <w:i/>
        </w:rPr>
        <w:t>Listeria monocytogenes</w:t>
      </w:r>
      <w:r>
        <w:rPr>
          <w:position w:val="12"/>
        </w:rPr>
        <w:t xml:space="preserve">‡. </w:t>
      </w:r>
      <w:r>
        <w:rPr>
          <w:u w:val="single"/>
        </w:rPr>
        <w:t>J. Infectious Dis</w:t>
      </w:r>
      <w:r>
        <w:t>. 184:732-737, 2001.</w:t>
      </w:r>
    </w:p>
    <w:p w14:paraId="03E55508" w14:textId="77777777" w:rsidR="00E51628" w:rsidRDefault="00E51628" w:rsidP="006A0AD7">
      <w:pPr>
        <w:pStyle w:val="tab3"/>
        <w:tabs>
          <w:tab w:val="clear" w:pos="360"/>
        </w:tabs>
        <w:ind w:left="0" w:firstLine="0"/>
        <w:rPr>
          <w:rFonts w:ascii="Times New Roman" w:hAnsi="Times New Roman"/>
          <w:u w:val="single"/>
        </w:rPr>
      </w:pPr>
    </w:p>
    <w:p w14:paraId="0FFBD639" w14:textId="19DD974C"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Namura S, </w:t>
      </w:r>
      <w:proofErr w:type="spellStart"/>
      <w:r>
        <w:rPr>
          <w:rFonts w:ascii="Times New Roman" w:hAnsi="Times New Roman"/>
        </w:rPr>
        <w:t>Iihara</w:t>
      </w:r>
      <w:proofErr w:type="spellEnd"/>
      <w:r>
        <w:rPr>
          <w:rFonts w:ascii="Times New Roman" w:hAnsi="Times New Roman"/>
        </w:rPr>
        <w:t xml:space="preserve"> K, </w:t>
      </w:r>
      <w:proofErr w:type="spellStart"/>
      <w:r>
        <w:rPr>
          <w:rFonts w:ascii="Times New Roman" w:hAnsi="Times New Roman"/>
        </w:rPr>
        <w:t>Takami</w:t>
      </w:r>
      <w:proofErr w:type="spellEnd"/>
      <w:r>
        <w:rPr>
          <w:rFonts w:ascii="Times New Roman" w:hAnsi="Times New Roman"/>
        </w:rPr>
        <w:t xml:space="preserve"> S, Naga</w:t>
      </w:r>
      <w:r w:rsidR="00743FB2">
        <w:rPr>
          <w:rFonts w:ascii="Times New Roman" w:hAnsi="Times New Roman"/>
        </w:rPr>
        <w:t xml:space="preserve">ta I, Kikuchi H, Matsushita K, </w:t>
      </w:r>
      <w:r>
        <w:rPr>
          <w:rFonts w:ascii="Times New Roman" w:hAnsi="Times New Roman"/>
        </w:rPr>
        <w:t xml:space="preserve">Moskowitz MA, </w:t>
      </w:r>
      <w:r>
        <w:rPr>
          <w:rFonts w:ascii="Times New Roman" w:hAnsi="Times New Roman"/>
          <w:b/>
        </w:rPr>
        <w:t>Bonventre JV</w:t>
      </w:r>
      <w:r>
        <w:rPr>
          <w:rFonts w:ascii="Times New Roman" w:hAnsi="Times New Roman"/>
        </w:rPr>
        <w:t xml:space="preserve">  &amp; </w:t>
      </w:r>
      <w:proofErr w:type="spellStart"/>
      <w:r>
        <w:rPr>
          <w:rFonts w:ascii="Times New Roman" w:hAnsi="Times New Roman"/>
        </w:rPr>
        <w:t>Alessandrini</w:t>
      </w:r>
      <w:proofErr w:type="spellEnd"/>
      <w:r>
        <w:rPr>
          <w:rFonts w:ascii="Times New Roman" w:hAnsi="Times New Roman"/>
        </w:rPr>
        <w:t xml:space="preserve"> A. Intravenous administration of MEK inhibitor U0126 affords brain protection against forebrain ischemia and focal cerebral ischemia. </w:t>
      </w:r>
      <w:r>
        <w:rPr>
          <w:rFonts w:ascii="Times New Roman" w:hAnsi="Times New Roman"/>
          <w:u w:val="single"/>
        </w:rPr>
        <w:t>Proc. Natl. Acad. Sci. USA</w:t>
      </w:r>
      <w:r>
        <w:rPr>
          <w:rFonts w:ascii="Times New Roman" w:hAnsi="Times New Roman"/>
        </w:rPr>
        <w:t>. 98: 11569-11574, 2001.</w:t>
      </w:r>
    </w:p>
    <w:p w14:paraId="4B55F2AB" w14:textId="77777777" w:rsidR="00E51628" w:rsidRDefault="00E51628" w:rsidP="006A0AD7">
      <w:pPr>
        <w:pStyle w:val="tab3"/>
        <w:tabs>
          <w:tab w:val="clear" w:pos="360"/>
        </w:tabs>
        <w:ind w:left="0" w:firstLine="0"/>
        <w:rPr>
          <w:rFonts w:ascii="Times New Roman" w:hAnsi="Times New Roman"/>
        </w:rPr>
      </w:pPr>
    </w:p>
    <w:p w14:paraId="3B4B592C" w14:textId="1871737E" w:rsidR="00E51628" w:rsidRDefault="00743FB2" w:rsidP="006A0AD7">
      <w:pPr>
        <w:pStyle w:val="tab3"/>
        <w:numPr>
          <w:ilvl w:val="0"/>
          <w:numId w:val="6"/>
        </w:numPr>
        <w:tabs>
          <w:tab w:val="clear" w:pos="360"/>
        </w:tabs>
        <w:rPr>
          <w:rFonts w:ascii="Times New Roman" w:hAnsi="Times New Roman"/>
        </w:rPr>
      </w:pPr>
      <w:r>
        <w:rPr>
          <w:rFonts w:ascii="Times New Roman" w:hAnsi="Times New Roman"/>
        </w:rPr>
        <w:t xml:space="preserve">Panini S, Yang L, </w:t>
      </w:r>
      <w:proofErr w:type="spellStart"/>
      <w:r>
        <w:rPr>
          <w:rFonts w:ascii="Times New Roman" w:hAnsi="Times New Roman"/>
        </w:rPr>
        <w:t>Rusinol</w:t>
      </w:r>
      <w:proofErr w:type="spellEnd"/>
      <w:r>
        <w:rPr>
          <w:rFonts w:ascii="Times New Roman" w:hAnsi="Times New Roman"/>
        </w:rPr>
        <w:t xml:space="preserve"> </w:t>
      </w:r>
      <w:r w:rsidR="00E51628">
        <w:rPr>
          <w:rFonts w:ascii="Times New Roman" w:hAnsi="Times New Roman"/>
        </w:rPr>
        <w:t xml:space="preserve">A, </w:t>
      </w:r>
      <w:proofErr w:type="spellStart"/>
      <w:r w:rsidR="00E51628">
        <w:rPr>
          <w:rFonts w:ascii="Times New Roman" w:hAnsi="Times New Roman"/>
        </w:rPr>
        <w:t>Sinensky</w:t>
      </w:r>
      <w:proofErr w:type="spellEnd"/>
      <w:r w:rsidR="00E51628">
        <w:rPr>
          <w:rFonts w:ascii="Times New Roman" w:hAnsi="Times New Roman"/>
        </w:rPr>
        <w:t xml:space="preserve"> MS, </w:t>
      </w:r>
      <w:r w:rsidR="00E51628">
        <w:rPr>
          <w:rFonts w:ascii="Times New Roman" w:hAnsi="Times New Roman"/>
          <w:b/>
        </w:rPr>
        <w:t>Bonventre JV</w:t>
      </w:r>
      <w:r w:rsidR="00E51628">
        <w:rPr>
          <w:rFonts w:ascii="Times New Roman" w:hAnsi="Times New Roman"/>
        </w:rPr>
        <w:t xml:space="preserve"> and Leslie CC.  Arachidonate metabolism and the signaling pathway of induction of apoptosis by oxidized LDL /oxysterol.</w:t>
      </w:r>
      <w:r w:rsidR="00E51628">
        <w:rPr>
          <w:rFonts w:ascii="Times New Roman" w:hAnsi="Times New Roman"/>
          <w:u w:val="single"/>
        </w:rPr>
        <w:t xml:space="preserve"> J. Lipid Res.</w:t>
      </w:r>
      <w:r w:rsidR="00E51628">
        <w:rPr>
          <w:rFonts w:ascii="Times New Roman" w:hAnsi="Times New Roman"/>
        </w:rPr>
        <w:t xml:space="preserve"> 42:1678-1686, 2001.</w:t>
      </w:r>
    </w:p>
    <w:p w14:paraId="54A8B8A9" w14:textId="77777777" w:rsidR="00E51628" w:rsidRDefault="00E51628" w:rsidP="006A0AD7">
      <w:pPr>
        <w:pStyle w:val="tab3"/>
        <w:tabs>
          <w:tab w:val="clear" w:pos="360"/>
        </w:tabs>
        <w:ind w:left="0" w:firstLine="0"/>
        <w:rPr>
          <w:rFonts w:ascii="Times New Roman" w:hAnsi="Times New Roman"/>
        </w:rPr>
      </w:pPr>
    </w:p>
    <w:p w14:paraId="67C116C4"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Sheridan AM, </w:t>
      </w:r>
      <w:proofErr w:type="spellStart"/>
      <w:r>
        <w:rPr>
          <w:rFonts w:ascii="Times New Roman" w:hAnsi="Times New Roman"/>
        </w:rPr>
        <w:t>Sapirstein</w:t>
      </w:r>
      <w:proofErr w:type="spellEnd"/>
      <w:r>
        <w:rPr>
          <w:rFonts w:ascii="Times New Roman" w:hAnsi="Times New Roman"/>
        </w:rPr>
        <w:t xml:space="preserve"> A, Lemieux N, Martin BD, Kim DK, Bonventre JV.  Nuclear translocation of cytosolic phospholipase A2 is induced by ATP depletion.  </w:t>
      </w:r>
      <w:r>
        <w:rPr>
          <w:rFonts w:ascii="Times New Roman" w:hAnsi="Times New Roman"/>
          <w:u w:val="single"/>
        </w:rPr>
        <w:t>J Biol Chem.</w:t>
      </w:r>
      <w:r>
        <w:rPr>
          <w:rFonts w:ascii="Times New Roman" w:hAnsi="Times New Roman"/>
        </w:rPr>
        <w:t xml:space="preserve">  276:29899-905, 2001.</w:t>
      </w:r>
    </w:p>
    <w:p w14:paraId="75934234" w14:textId="77777777" w:rsidR="00E51628" w:rsidRDefault="00E51628" w:rsidP="006A0AD7">
      <w:pPr>
        <w:pStyle w:val="tab3"/>
        <w:tabs>
          <w:tab w:val="clear" w:pos="360"/>
        </w:tabs>
        <w:ind w:left="0" w:firstLine="0"/>
        <w:rPr>
          <w:rFonts w:ascii="Times New Roman" w:hAnsi="Times New Roman"/>
        </w:rPr>
      </w:pPr>
    </w:p>
    <w:p w14:paraId="2D5FBF66"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Park K-M, </w:t>
      </w:r>
      <w:proofErr w:type="spellStart"/>
      <w:r>
        <w:rPr>
          <w:rFonts w:ascii="Times New Roman" w:hAnsi="Times New Roman"/>
        </w:rPr>
        <w:t>Kramers</w:t>
      </w:r>
      <w:proofErr w:type="spellEnd"/>
      <w:r>
        <w:rPr>
          <w:rFonts w:ascii="Times New Roman" w:hAnsi="Times New Roman"/>
        </w:rPr>
        <w:t xml:space="preserve"> C, </w:t>
      </w:r>
      <w:proofErr w:type="spellStart"/>
      <w:r>
        <w:rPr>
          <w:rFonts w:ascii="Times New Roman" w:hAnsi="Times New Roman"/>
        </w:rPr>
        <w:t>Vayssier-Taussat</w:t>
      </w:r>
      <w:proofErr w:type="spellEnd"/>
      <w:r>
        <w:rPr>
          <w:rFonts w:ascii="Times New Roman" w:hAnsi="Times New Roman"/>
        </w:rPr>
        <w:t xml:space="preserve"> M, Chen A, and </w:t>
      </w:r>
      <w:r>
        <w:rPr>
          <w:rFonts w:ascii="Times New Roman" w:hAnsi="Times New Roman"/>
          <w:b/>
        </w:rPr>
        <w:t>Bonventre JV</w:t>
      </w:r>
      <w:r>
        <w:rPr>
          <w:rFonts w:ascii="Times New Roman" w:hAnsi="Times New Roman"/>
        </w:rPr>
        <w:t xml:space="preserve">. Prevention of kidney ischemia/reperfusion functional injury, MAPK and MAPK kinase activation, and inflammation by remote transient ureteral obstruction. </w:t>
      </w:r>
      <w:r>
        <w:rPr>
          <w:rFonts w:ascii="Times New Roman" w:hAnsi="Times New Roman"/>
          <w:u w:val="single"/>
        </w:rPr>
        <w:t>J. Biol Chem.</w:t>
      </w:r>
      <w:r>
        <w:rPr>
          <w:rFonts w:ascii="Times New Roman" w:hAnsi="Times New Roman"/>
        </w:rPr>
        <w:t xml:space="preserve"> 277:2040-2049,2002.</w:t>
      </w:r>
    </w:p>
    <w:p w14:paraId="4D3E854B" w14:textId="77777777" w:rsidR="00E51628" w:rsidRDefault="00E51628" w:rsidP="006A0AD7">
      <w:pPr>
        <w:pStyle w:val="tab3"/>
        <w:tabs>
          <w:tab w:val="clear" w:pos="360"/>
        </w:tabs>
        <w:ind w:left="0" w:firstLine="0"/>
        <w:rPr>
          <w:rFonts w:ascii="Times New Roman" w:hAnsi="Times New Roman"/>
        </w:rPr>
      </w:pPr>
    </w:p>
    <w:p w14:paraId="728C74E5"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Kim S-S, </w:t>
      </w:r>
      <w:proofErr w:type="spellStart"/>
      <w:r>
        <w:rPr>
          <w:rFonts w:ascii="Times New Roman" w:hAnsi="Times New Roman"/>
        </w:rPr>
        <w:t>Chae</w:t>
      </w:r>
      <w:proofErr w:type="spellEnd"/>
      <w:r>
        <w:rPr>
          <w:rFonts w:ascii="Times New Roman" w:hAnsi="Times New Roman"/>
        </w:rPr>
        <w:t xml:space="preserve"> H-S, Bach J-H, Lee MW, Kim KY, Lee WB, Jung Y-M, </w:t>
      </w:r>
      <w:r>
        <w:rPr>
          <w:rFonts w:ascii="Times New Roman" w:hAnsi="Times New Roman"/>
          <w:b/>
        </w:rPr>
        <w:t>Bonventre JV</w:t>
      </w:r>
      <w:r>
        <w:rPr>
          <w:rFonts w:ascii="Times New Roman" w:hAnsi="Times New Roman"/>
        </w:rPr>
        <w:t xml:space="preserve">, and Suh YH. P53 mediates ceramide-induced apoptosis in SKN-SH cells. </w:t>
      </w:r>
      <w:r>
        <w:rPr>
          <w:rFonts w:ascii="Times New Roman" w:hAnsi="Times New Roman"/>
          <w:u w:val="single"/>
        </w:rPr>
        <w:t>Oncogene.</w:t>
      </w:r>
      <w:r>
        <w:rPr>
          <w:rFonts w:ascii="Times New Roman" w:hAnsi="Times New Roman"/>
        </w:rPr>
        <w:t xml:space="preserve"> 21:2020-8, 2002.</w:t>
      </w:r>
    </w:p>
    <w:p w14:paraId="116D6F8D" w14:textId="77777777" w:rsidR="00E51628" w:rsidRDefault="00E51628" w:rsidP="006A0AD7">
      <w:pPr>
        <w:pStyle w:val="tab3"/>
        <w:tabs>
          <w:tab w:val="clear" w:pos="360"/>
        </w:tabs>
        <w:ind w:left="0" w:firstLine="0"/>
        <w:rPr>
          <w:rFonts w:ascii="Times New Roman" w:hAnsi="Times New Roman"/>
        </w:rPr>
      </w:pPr>
    </w:p>
    <w:p w14:paraId="2E5D3F87"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Han WK, Bailly V, </w:t>
      </w:r>
      <w:proofErr w:type="spellStart"/>
      <w:r>
        <w:rPr>
          <w:rFonts w:ascii="Times New Roman" w:hAnsi="Times New Roman"/>
        </w:rPr>
        <w:t>Abichandani</w:t>
      </w:r>
      <w:proofErr w:type="spellEnd"/>
      <w:r>
        <w:rPr>
          <w:rFonts w:ascii="Times New Roman" w:hAnsi="Times New Roman"/>
        </w:rPr>
        <w:t xml:space="preserve"> R, </w:t>
      </w:r>
      <w:proofErr w:type="spellStart"/>
      <w:r>
        <w:rPr>
          <w:rFonts w:ascii="Times New Roman" w:hAnsi="Times New Roman"/>
        </w:rPr>
        <w:t>Thadhani</w:t>
      </w:r>
      <w:proofErr w:type="spellEnd"/>
      <w:r>
        <w:rPr>
          <w:rFonts w:ascii="Times New Roman" w:hAnsi="Times New Roman"/>
        </w:rPr>
        <w:t xml:space="preserve"> R, and </w:t>
      </w:r>
      <w:r>
        <w:rPr>
          <w:rFonts w:ascii="Times New Roman" w:hAnsi="Times New Roman"/>
          <w:b/>
        </w:rPr>
        <w:t>Bonventre JV</w:t>
      </w:r>
      <w:r>
        <w:rPr>
          <w:rFonts w:ascii="Times New Roman" w:hAnsi="Times New Roman"/>
        </w:rPr>
        <w:t xml:space="preserve">. Kidney injury molecule-1 (KIM-1): a novel biomarker for human renal proximal tubule injury. </w:t>
      </w:r>
      <w:r>
        <w:rPr>
          <w:rFonts w:ascii="Times New Roman" w:hAnsi="Times New Roman"/>
          <w:u w:val="single"/>
        </w:rPr>
        <w:t>Kidney Int.</w:t>
      </w:r>
      <w:r>
        <w:rPr>
          <w:rFonts w:ascii="Times New Roman" w:hAnsi="Times New Roman"/>
        </w:rPr>
        <w:t xml:space="preserve"> 62:237-44, 2002.</w:t>
      </w:r>
    </w:p>
    <w:p w14:paraId="4A5AE693" w14:textId="77777777" w:rsidR="00E51628" w:rsidRDefault="00E51628" w:rsidP="006A0AD7">
      <w:pPr>
        <w:pStyle w:val="tab3"/>
        <w:tabs>
          <w:tab w:val="clear" w:pos="360"/>
        </w:tabs>
        <w:ind w:left="0" w:firstLine="0"/>
        <w:rPr>
          <w:rFonts w:ascii="Times New Roman" w:hAnsi="Times New Roman"/>
        </w:rPr>
      </w:pPr>
    </w:p>
    <w:p w14:paraId="1C4C68A6"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Song H, Lim H, </w:t>
      </w:r>
      <w:proofErr w:type="spellStart"/>
      <w:r>
        <w:rPr>
          <w:rFonts w:ascii="Times New Roman" w:hAnsi="Times New Roman"/>
        </w:rPr>
        <w:t>Paria</w:t>
      </w:r>
      <w:proofErr w:type="spellEnd"/>
      <w:r>
        <w:rPr>
          <w:rFonts w:ascii="Times New Roman" w:hAnsi="Times New Roman"/>
        </w:rPr>
        <w:t xml:space="preserve"> BC, Matsumoto H, Morrow J, </w:t>
      </w:r>
      <w:r>
        <w:rPr>
          <w:rFonts w:ascii="Times New Roman" w:hAnsi="Times New Roman"/>
          <w:b/>
        </w:rPr>
        <w:t>Bonventre JV</w:t>
      </w:r>
      <w:r>
        <w:rPr>
          <w:rFonts w:ascii="Times New Roman" w:hAnsi="Times New Roman"/>
        </w:rPr>
        <w:t>, Dey SK. Cytosolic phospholipase A</w:t>
      </w:r>
      <w:r>
        <w:rPr>
          <w:rFonts w:ascii="Times New Roman" w:hAnsi="Times New Roman"/>
          <w:position w:val="-4"/>
        </w:rPr>
        <w:t>2</w:t>
      </w:r>
      <w:r>
        <w:rPr>
          <w:rFonts w:ascii="Times New Roman" w:hAnsi="Times New Roman"/>
          <w:position w:val="-4"/>
        </w:rPr>
        <w:t></w:t>
      </w:r>
      <w:r>
        <w:rPr>
          <w:rFonts w:ascii="Times New Roman" w:hAnsi="Times New Roman"/>
        </w:rPr>
        <w:t xml:space="preserve"> deficiency is crucial for ‘on-time’ embryo implantation that directs subsequent development. </w:t>
      </w:r>
      <w:r>
        <w:rPr>
          <w:rFonts w:ascii="Times New Roman" w:hAnsi="Times New Roman"/>
          <w:u w:val="single"/>
        </w:rPr>
        <w:t>Development</w:t>
      </w:r>
      <w:r>
        <w:rPr>
          <w:rFonts w:ascii="Times New Roman" w:hAnsi="Times New Roman"/>
        </w:rPr>
        <w:t>. 129:2879-2889, 2002.</w:t>
      </w:r>
    </w:p>
    <w:p w14:paraId="3A577A94" w14:textId="77777777" w:rsidR="00E51628" w:rsidRDefault="00E51628" w:rsidP="006A0AD7">
      <w:pPr>
        <w:pStyle w:val="tab3"/>
        <w:tabs>
          <w:tab w:val="clear" w:pos="360"/>
        </w:tabs>
        <w:ind w:left="0" w:firstLine="0"/>
        <w:rPr>
          <w:rFonts w:ascii="Times New Roman" w:hAnsi="Times New Roman"/>
        </w:rPr>
      </w:pPr>
    </w:p>
    <w:p w14:paraId="4906442D"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Ichinose F, Ullrich R, </w:t>
      </w:r>
      <w:proofErr w:type="spellStart"/>
      <w:r>
        <w:rPr>
          <w:rFonts w:ascii="Times New Roman" w:hAnsi="Times New Roman"/>
        </w:rPr>
        <w:t>Sapirstein</w:t>
      </w:r>
      <w:proofErr w:type="spellEnd"/>
      <w:r>
        <w:rPr>
          <w:rFonts w:ascii="Times New Roman" w:hAnsi="Times New Roman"/>
        </w:rPr>
        <w:t xml:space="preserve"> A, Jones RC, </w:t>
      </w:r>
      <w:r>
        <w:rPr>
          <w:rFonts w:ascii="Times New Roman" w:hAnsi="Times New Roman"/>
          <w:b/>
        </w:rPr>
        <w:t>Bonventre JV</w:t>
      </w:r>
      <w:r>
        <w:rPr>
          <w:rFonts w:ascii="Times New Roman" w:hAnsi="Times New Roman"/>
        </w:rPr>
        <w:t xml:space="preserve">, </w:t>
      </w:r>
      <w:proofErr w:type="spellStart"/>
      <w:r>
        <w:rPr>
          <w:rFonts w:ascii="Times New Roman" w:hAnsi="Times New Roman"/>
        </w:rPr>
        <w:t>Serhan</w:t>
      </w:r>
      <w:proofErr w:type="spellEnd"/>
      <w:r>
        <w:rPr>
          <w:rFonts w:ascii="Times New Roman" w:hAnsi="Times New Roman"/>
        </w:rPr>
        <w:t xml:space="preserve"> CN, Bloch KD, </w:t>
      </w:r>
      <w:proofErr w:type="spellStart"/>
      <w:r>
        <w:rPr>
          <w:rFonts w:ascii="Times New Roman" w:hAnsi="Times New Roman"/>
        </w:rPr>
        <w:t>Zapol</w:t>
      </w:r>
      <w:proofErr w:type="spellEnd"/>
      <w:r>
        <w:rPr>
          <w:rFonts w:ascii="Times New Roman" w:hAnsi="Times New Roman"/>
        </w:rPr>
        <w:t xml:space="preserve"> WM. A role of cytosolic phospholipase A2 in hypoxic pulmonary vasoconstriction – a study of cPLA2-deficient mice. </w:t>
      </w:r>
      <w:r>
        <w:rPr>
          <w:rFonts w:ascii="Times New Roman" w:hAnsi="Times New Roman"/>
          <w:u w:val="single"/>
        </w:rPr>
        <w:t>J. Clin. Invest</w:t>
      </w:r>
      <w:r>
        <w:rPr>
          <w:rFonts w:ascii="Times New Roman" w:hAnsi="Times New Roman"/>
        </w:rPr>
        <w:t>. 109:1493-500, 2002.</w:t>
      </w:r>
    </w:p>
    <w:p w14:paraId="107245F9" w14:textId="77777777" w:rsidR="00E51628" w:rsidRDefault="00E51628" w:rsidP="006A0AD7">
      <w:pPr>
        <w:pStyle w:val="tab3"/>
        <w:tabs>
          <w:tab w:val="clear" w:pos="360"/>
        </w:tabs>
        <w:ind w:left="0" w:firstLine="0"/>
        <w:rPr>
          <w:rFonts w:ascii="Times New Roman" w:hAnsi="Times New Roman"/>
        </w:rPr>
      </w:pPr>
    </w:p>
    <w:p w14:paraId="0AF309D9"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Goruppi</w:t>
      </w:r>
      <w:proofErr w:type="spellEnd"/>
      <w:r>
        <w:rPr>
          <w:rFonts w:ascii="Times New Roman" w:hAnsi="Times New Roman"/>
        </w:rPr>
        <w:t xml:space="preserve"> S, </w:t>
      </w:r>
      <w:r>
        <w:rPr>
          <w:rFonts w:ascii="Times New Roman" w:hAnsi="Times New Roman"/>
          <w:b/>
        </w:rPr>
        <w:t>Bonventre JV</w:t>
      </w:r>
      <w:r>
        <w:rPr>
          <w:rFonts w:ascii="Times New Roman" w:hAnsi="Times New Roman"/>
        </w:rPr>
        <w:t xml:space="preserve">, </w:t>
      </w:r>
      <w:proofErr w:type="spellStart"/>
      <w:r>
        <w:rPr>
          <w:rFonts w:ascii="Times New Roman" w:hAnsi="Times New Roman"/>
        </w:rPr>
        <w:t>Kyriakis</w:t>
      </w:r>
      <w:proofErr w:type="spellEnd"/>
      <w:r>
        <w:rPr>
          <w:rFonts w:ascii="Times New Roman" w:hAnsi="Times New Roman"/>
        </w:rPr>
        <w:t xml:space="preserve"> JM. Signaling pathways and late onset gene induction associated with renal mesangial cell hypertrophy. </w:t>
      </w:r>
      <w:r>
        <w:rPr>
          <w:rFonts w:ascii="Times New Roman" w:hAnsi="Times New Roman"/>
          <w:u w:val="single"/>
        </w:rPr>
        <w:t>EMBO J</w:t>
      </w:r>
      <w:r>
        <w:rPr>
          <w:rFonts w:ascii="Times New Roman" w:hAnsi="Times New Roman"/>
        </w:rPr>
        <w:t>.  21:5427-5436, 2002.</w:t>
      </w:r>
    </w:p>
    <w:p w14:paraId="28CD79A3" w14:textId="77777777" w:rsidR="00E51628" w:rsidRDefault="00E51628" w:rsidP="006A0AD7">
      <w:pPr>
        <w:pStyle w:val="tab3"/>
        <w:tabs>
          <w:tab w:val="clear" w:pos="360"/>
        </w:tabs>
        <w:ind w:left="0" w:firstLine="0"/>
        <w:rPr>
          <w:rFonts w:ascii="Times New Roman" w:hAnsi="Times New Roman"/>
        </w:rPr>
      </w:pPr>
    </w:p>
    <w:p w14:paraId="6DC037B5"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Kuehn EW, Park K-M, </w:t>
      </w:r>
      <w:proofErr w:type="spellStart"/>
      <w:r>
        <w:rPr>
          <w:rFonts w:ascii="Times New Roman" w:hAnsi="Times New Roman"/>
        </w:rPr>
        <w:t>Somlo</w:t>
      </w:r>
      <w:proofErr w:type="spellEnd"/>
      <w:r>
        <w:rPr>
          <w:rFonts w:ascii="Times New Roman" w:hAnsi="Times New Roman"/>
        </w:rPr>
        <w:t xml:space="preserve"> S, </w:t>
      </w:r>
      <w:r>
        <w:rPr>
          <w:rFonts w:ascii="Times New Roman" w:hAnsi="Times New Roman"/>
          <w:b/>
        </w:rPr>
        <w:t>Bonventre JV</w:t>
      </w:r>
      <w:r>
        <w:rPr>
          <w:rFonts w:ascii="Times New Roman" w:hAnsi="Times New Roman"/>
        </w:rPr>
        <w:t xml:space="preserve">. Kidney Injury molecule-1 (Kim-1) expression in murine polycystic kidney disease. </w:t>
      </w:r>
      <w:r>
        <w:rPr>
          <w:rFonts w:ascii="Times New Roman" w:hAnsi="Times New Roman"/>
          <w:u w:val="single"/>
        </w:rPr>
        <w:t>Am. J. Physiol. Renal</w:t>
      </w:r>
      <w:r>
        <w:rPr>
          <w:rFonts w:ascii="Times New Roman" w:hAnsi="Times New Roman"/>
        </w:rPr>
        <w:t>. 283: F1326-F1336, 2002.</w:t>
      </w:r>
    </w:p>
    <w:p w14:paraId="0225FE43" w14:textId="77777777" w:rsidR="00E51628" w:rsidRDefault="00E51628" w:rsidP="006A0AD7">
      <w:pPr>
        <w:pStyle w:val="tab3"/>
        <w:tabs>
          <w:tab w:val="clear" w:pos="360"/>
        </w:tabs>
        <w:ind w:left="0" w:firstLine="0"/>
        <w:rPr>
          <w:rFonts w:ascii="Times New Roman" w:hAnsi="Times New Roman"/>
        </w:rPr>
      </w:pPr>
    </w:p>
    <w:p w14:paraId="06980C36"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Bailly V, Meier W, </w:t>
      </w:r>
      <w:proofErr w:type="spellStart"/>
      <w:r>
        <w:rPr>
          <w:rFonts w:ascii="Times New Roman" w:hAnsi="Times New Roman"/>
        </w:rPr>
        <w:t>Sanicola</w:t>
      </w:r>
      <w:proofErr w:type="spellEnd"/>
      <w:r>
        <w:rPr>
          <w:rFonts w:ascii="Times New Roman" w:hAnsi="Times New Roman"/>
        </w:rPr>
        <w:t xml:space="preserve"> M, Ding J, and </w:t>
      </w:r>
      <w:r>
        <w:rPr>
          <w:rFonts w:ascii="Times New Roman" w:hAnsi="Times New Roman"/>
          <w:b/>
        </w:rPr>
        <w:t>Bonventre JV</w:t>
      </w:r>
      <w:r>
        <w:rPr>
          <w:rFonts w:ascii="Times New Roman" w:hAnsi="Times New Roman"/>
        </w:rPr>
        <w:t xml:space="preserve">. Shedding of KIM-1, a putative adhesion protein involved in renal regeneration. </w:t>
      </w:r>
      <w:r>
        <w:rPr>
          <w:rFonts w:ascii="Times New Roman" w:hAnsi="Times New Roman"/>
          <w:u w:val="single"/>
        </w:rPr>
        <w:t>J. Biol. Chem.</w:t>
      </w:r>
      <w:r>
        <w:rPr>
          <w:rFonts w:ascii="Times New Roman" w:hAnsi="Times New Roman"/>
        </w:rPr>
        <w:t xml:space="preserve"> 277:39739-48, 2002.</w:t>
      </w:r>
    </w:p>
    <w:p w14:paraId="12192C1E" w14:textId="77777777" w:rsidR="00E51628" w:rsidRDefault="00E51628" w:rsidP="006A0AD7">
      <w:pPr>
        <w:pStyle w:val="tab3"/>
        <w:tabs>
          <w:tab w:val="clear" w:pos="360"/>
        </w:tabs>
        <w:ind w:left="0" w:firstLine="0"/>
        <w:rPr>
          <w:rFonts w:ascii="Times New Roman" w:hAnsi="Times New Roman"/>
        </w:rPr>
      </w:pPr>
    </w:p>
    <w:p w14:paraId="6ABE43B8"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Diaz BL, </w:t>
      </w:r>
      <w:proofErr w:type="spellStart"/>
      <w:r>
        <w:rPr>
          <w:rFonts w:ascii="Times New Roman" w:hAnsi="Times New Roman"/>
        </w:rPr>
        <w:t>Fujishima</w:t>
      </w:r>
      <w:proofErr w:type="spellEnd"/>
      <w:r>
        <w:rPr>
          <w:rFonts w:ascii="Times New Roman" w:hAnsi="Times New Roman"/>
        </w:rPr>
        <w:t xml:space="preserve"> H, </w:t>
      </w:r>
      <w:proofErr w:type="spellStart"/>
      <w:r>
        <w:rPr>
          <w:rFonts w:ascii="Times New Roman" w:hAnsi="Times New Roman"/>
        </w:rPr>
        <w:t>Sapirstein</w:t>
      </w:r>
      <w:proofErr w:type="spellEnd"/>
      <w:r>
        <w:rPr>
          <w:rFonts w:ascii="Times New Roman" w:hAnsi="Times New Roman"/>
        </w:rPr>
        <w:t xml:space="preserve"> A, </w:t>
      </w:r>
      <w:r>
        <w:rPr>
          <w:rFonts w:ascii="Times New Roman" w:hAnsi="Times New Roman"/>
          <w:b/>
        </w:rPr>
        <w:t>Bonventre JV</w:t>
      </w:r>
      <w:r>
        <w:rPr>
          <w:rFonts w:ascii="Times New Roman" w:hAnsi="Times New Roman"/>
        </w:rPr>
        <w:t xml:space="preserve">, Arm JP. Participation of cytosolic phospholipase A2 in eicosanoid generation by mouse bone marrow-derived mast cells. </w:t>
      </w:r>
      <w:r>
        <w:rPr>
          <w:rFonts w:ascii="Times New Roman" w:hAnsi="Times New Roman"/>
          <w:u w:val="single"/>
        </w:rPr>
        <w:t>Adv Exp Med Biol</w:t>
      </w:r>
      <w:r>
        <w:rPr>
          <w:rFonts w:ascii="Times New Roman" w:hAnsi="Times New Roman"/>
        </w:rPr>
        <w:t xml:space="preserve"> 507:41-6, 2002.</w:t>
      </w:r>
    </w:p>
    <w:p w14:paraId="2038C9B7" w14:textId="77777777" w:rsidR="00E51628" w:rsidRDefault="00E51628" w:rsidP="006A0AD7">
      <w:pPr>
        <w:pStyle w:val="tab3"/>
        <w:tabs>
          <w:tab w:val="clear" w:pos="360"/>
        </w:tabs>
        <w:ind w:left="0" w:firstLine="0"/>
        <w:rPr>
          <w:rFonts w:ascii="Times New Roman" w:hAnsi="Times New Roman"/>
        </w:rPr>
      </w:pPr>
    </w:p>
    <w:p w14:paraId="3D9F47CC" w14:textId="77777777" w:rsidR="00E51628" w:rsidRDefault="00E51628" w:rsidP="006A0AD7">
      <w:pPr>
        <w:numPr>
          <w:ilvl w:val="0"/>
          <w:numId w:val="6"/>
        </w:numPr>
        <w:jc w:val="both"/>
      </w:pPr>
      <w:r>
        <w:rPr>
          <w:b/>
        </w:rPr>
        <w:t>Bonventre JV</w:t>
      </w:r>
      <w:r>
        <w:t xml:space="preserve">, </w:t>
      </w:r>
      <w:proofErr w:type="spellStart"/>
      <w:r>
        <w:t>Sapirstein</w:t>
      </w:r>
      <w:proofErr w:type="spellEnd"/>
      <w:r>
        <w:t xml:space="preserve"> A. Group IV cytosolic phospholipase A2 (PLA2) function: insights from the knockout mouse. </w:t>
      </w:r>
      <w:r>
        <w:rPr>
          <w:u w:val="single"/>
        </w:rPr>
        <w:t>Adv Exp Med Biol</w:t>
      </w:r>
      <w:r>
        <w:t xml:space="preserve"> 507:25-31, 2002.</w:t>
      </w:r>
    </w:p>
    <w:p w14:paraId="2292408B" w14:textId="77777777" w:rsidR="00E51628" w:rsidRDefault="00E51628" w:rsidP="006A0AD7">
      <w:pPr>
        <w:jc w:val="both"/>
      </w:pPr>
    </w:p>
    <w:p w14:paraId="5FC2C965" w14:textId="77777777" w:rsidR="00E51628" w:rsidRDefault="00E51628" w:rsidP="006A0AD7">
      <w:pPr>
        <w:numPr>
          <w:ilvl w:val="0"/>
          <w:numId w:val="6"/>
        </w:numPr>
        <w:jc w:val="both"/>
      </w:pPr>
      <w:r>
        <w:t xml:space="preserve">Rosenberger TA, </w:t>
      </w:r>
      <w:proofErr w:type="spellStart"/>
      <w:r>
        <w:t>Villacreses</w:t>
      </w:r>
      <w:proofErr w:type="spellEnd"/>
      <w:r>
        <w:t xml:space="preserve"> NE, Contreras MA, </w:t>
      </w:r>
      <w:r>
        <w:rPr>
          <w:b/>
        </w:rPr>
        <w:t>Bonventre JV</w:t>
      </w:r>
      <w:r>
        <w:t xml:space="preserve">, Rapoport SI. Brain lipid metabolism in the </w:t>
      </w:r>
      <w:proofErr w:type="spellStart"/>
      <w:r>
        <w:t>cPLA</w:t>
      </w:r>
      <w:proofErr w:type="spellEnd"/>
      <w:r>
        <w:t xml:space="preserve">(2) knockout mouse. </w:t>
      </w:r>
      <w:r>
        <w:rPr>
          <w:u w:val="single"/>
        </w:rPr>
        <w:t>J Lipid Res.</w:t>
      </w:r>
      <w:r>
        <w:t xml:space="preserve"> 44:109-17, 2003.</w:t>
      </w:r>
    </w:p>
    <w:p w14:paraId="4EB50AAC" w14:textId="77777777" w:rsidR="00E51628" w:rsidRDefault="00E51628" w:rsidP="006A0AD7">
      <w:pPr>
        <w:jc w:val="both"/>
      </w:pPr>
    </w:p>
    <w:p w14:paraId="1267404E"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Cilenti</w:t>
      </w:r>
      <w:proofErr w:type="spellEnd"/>
      <w:r>
        <w:rPr>
          <w:rFonts w:ascii="Times New Roman" w:hAnsi="Times New Roman"/>
        </w:rPr>
        <w:t xml:space="preserve"> L, Lee Y, Hess S, </w:t>
      </w:r>
      <w:proofErr w:type="spellStart"/>
      <w:r>
        <w:rPr>
          <w:rFonts w:ascii="Times New Roman" w:hAnsi="Times New Roman"/>
        </w:rPr>
        <w:t>Srinivasula</w:t>
      </w:r>
      <w:proofErr w:type="spellEnd"/>
      <w:r>
        <w:rPr>
          <w:rFonts w:ascii="Times New Roman" w:hAnsi="Times New Roman"/>
        </w:rPr>
        <w:t xml:space="preserve"> S, Park KM, </w:t>
      </w:r>
      <w:proofErr w:type="spellStart"/>
      <w:r>
        <w:rPr>
          <w:rFonts w:ascii="Times New Roman" w:hAnsi="Times New Roman"/>
        </w:rPr>
        <w:t>Junqueira</w:t>
      </w:r>
      <w:proofErr w:type="spellEnd"/>
      <w:r>
        <w:rPr>
          <w:rFonts w:ascii="Times New Roman" w:hAnsi="Times New Roman"/>
        </w:rPr>
        <w:t xml:space="preserve"> D, Davis H, </w:t>
      </w:r>
      <w:r>
        <w:rPr>
          <w:rFonts w:ascii="Times New Roman" w:hAnsi="Times New Roman"/>
          <w:b/>
        </w:rPr>
        <w:t>Bonventre JV</w:t>
      </w:r>
      <w:r>
        <w:rPr>
          <w:rFonts w:ascii="Times New Roman" w:hAnsi="Times New Roman"/>
        </w:rPr>
        <w:t xml:space="preserve">, </w:t>
      </w:r>
      <w:proofErr w:type="spellStart"/>
      <w:r>
        <w:rPr>
          <w:rFonts w:ascii="Times New Roman" w:hAnsi="Times New Roman"/>
        </w:rPr>
        <w:t>Alnemri</w:t>
      </w:r>
      <w:proofErr w:type="spellEnd"/>
      <w:r>
        <w:rPr>
          <w:rFonts w:ascii="Times New Roman" w:hAnsi="Times New Roman"/>
        </w:rPr>
        <w:t xml:space="preserve"> ES, </w:t>
      </w:r>
      <w:proofErr w:type="spellStart"/>
      <w:r>
        <w:rPr>
          <w:rFonts w:ascii="Times New Roman" w:hAnsi="Times New Roman"/>
        </w:rPr>
        <w:t>Zervos</w:t>
      </w:r>
      <w:proofErr w:type="spellEnd"/>
      <w:r>
        <w:rPr>
          <w:rFonts w:ascii="Times New Roman" w:hAnsi="Times New Roman"/>
        </w:rPr>
        <w:t xml:space="preserve"> AS. Characterization of a novel and specific inhibitor for the pro-apoptotic protease Omi/HtrA2. </w:t>
      </w:r>
      <w:r>
        <w:rPr>
          <w:rFonts w:ascii="Times New Roman" w:hAnsi="Times New Roman"/>
          <w:u w:val="single"/>
        </w:rPr>
        <w:t>J Biol Chem.</w:t>
      </w:r>
      <w:r>
        <w:rPr>
          <w:rFonts w:ascii="Times New Roman" w:hAnsi="Times New Roman"/>
        </w:rPr>
        <w:t xml:space="preserve"> 278:11489-11494, 2003. </w:t>
      </w:r>
    </w:p>
    <w:p w14:paraId="1E1A9F52" w14:textId="77777777" w:rsidR="00E51628" w:rsidRDefault="00E51628" w:rsidP="006A0AD7">
      <w:pPr>
        <w:pStyle w:val="tab3"/>
        <w:tabs>
          <w:tab w:val="clear" w:pos="360"/>
        </w:tabs>
        <w:ind w:left="0" w:firstLine="0"/>
        <w:rPr>
          <w:rFonts w:ascii="Times New Roman" w:hAnsi="Times New Roman"/>
        </w:rPr>
      </w:pPr>
    </w:p>
    <w:p w14:paraId="7E5EBBFE" w14:textId="77777777" w:rsidR="00E51628" w:rsidRDefault="00E51628" w:rsidP="006A0AD7">
      <w:pPr>
        <w:numPr>
          <w:ilvl w:val="0"/>
          <w:numId w:val="6"/>
        </w:numPr>
        <w:jc w:val="both"/>
      </w:pPr>
      <w:r>
        <w:t xml:space="preserve">Choi WI, Quinn DA, Park KM, </w:t>
      </w:r>
      <w:proofErr w:type="spellStart"/>
      <w:r>
        <w:t>Moufarrej</w:t>
      </w:r>
      <w:proofErr w:type="spellEnd"/>
      <w:r>
        <w:t xml:space="preserve"> RK, Jafari B, </w:t>
      </w:r>
      <w:proofErr w:type="spellStart"/>
      <w:r>
        <w:t>Syrkina</w:t>
      </w:r>
      <w:proofErr w:type="spellEnd"/>
      <w:r>
        <w:t xml:space="preserve"> O, </w:t>
      </w:r>
      <w:r>
        <w:rPr>
          <w:b/>
        </w:rPr>
        <w:t>Bonventre JV</w:t>
      </w:r>
      <w:r>
        <w:t xml:space="preserve">, Hales CA. Systemic Microvascular Leak in an In vivo Rat Model of Ventilator-Induced Lung Injury. </w:t>
      </w:r>
      <w:r>
        <w:rPr>
          <w:u w:val="single"/>
        </w:rPr>
        <w:t xml:space="preserve">Am J Respir </w:t>
      </w:r>
      <w:proofErr w:type="spellStart"/>
      <w:r>
        <w:rPr>
          <w:u w:val="single"/>
        </w:rPr>
        <w:t>Crit</w:t>
      </w:r>
      <w:proofErr w:type="spellEnd"/>
      <w:r>
        <w:rPr>
          <w:u w:val="single"/>
        </w:rPr>
        <w:t xml:space="preserve"> Care Med.</w:t>
      </w:r>
      <w:r>
        <w:t xml:space="preserve"> 167:1627-32, 2003.</w:t>
      </w:r>
    </w:p>
    <w:p w14:paraId="135EE9C0" w14:textId="77777777" w:rsidR="00E51628" w:rsidRDefault="00E51628" w:rsidP="006A0AD7">
      <w:pPr>
        <w:jc w:val="both"/>
      </w:pPr>
    </w:p>
    <w:p w14:paraId="3B3A2292" w14:textId="77777777" w:rsidR="00E51628" w:rsidRDefault="00E51628" w:rsidP="006A0AD7">
      <w:pPr>
        <w:numPr>
          <w:ilvl w:val="0"/>
          <w:numId w:val="6"/>
        </w:numPr>
        <w:jc w:val="both"/>
      </w:pPr>
      <w:r>
        <w:t xml:space="preserve">Li LF, Ouyang B, </w:t>
      </w:r>
      <w:proofErr w:type="spellStart"/>
      <w:r>
        <w:t>Choukroun</w:t>
      </w:r>
      <w:proofErr w:type="spellEnd"/>
      <w:r>
        <w:t xml:space="preserve"> G, </w:t>
      </w:r>
      <w:proofErr w:type="spellStart"/>
      <w:r>
        <w:t>Matyal</w:t>
      </w:r>
      <w:proofErr w:type="spellEnd"/>
      <w:r>
        <w:t xml:space="preserve"> R, </w:t>
      </w:r>
      <w:proofErr w:type="spellStart"/>
      <w:r>
        <w:t>Mascarenhas</w:t>
      </w:r>
      <w:proofErr w:type="spellEnd"/>
      <w:r>
        <w:t xml:space="preserve"> M, Jafari B, </w:t>
      </w:r>
      <w:r>
        <w:rPr>
          <w:b/>
        </w:rPr>
        <w:t>Bonventre JV</w:t>
      </w:r>
      <w:r>
        <w:t xml:space="preserve">, Force T, Quinn DA.  Stretch-induced IL-8 depends on c-Jun NH2-terminal and nuclear factor-kB-inducing kinases. </w:t>
      </w:r>
      <w:r>
        <w:rPr>
          <w:u w:val="single"/>
        </w:rPr>
        <w:t xml:space="preserve">Am J </w:t>
      </w:r>
      <w:proofErr w:type="spellStart"/>
      <w:r>
        <w:rPr>
          <w:u w:val="single"/>
        </w:rPr>
        <w:t>Physiol</w:t>
      </w:r>
      <w:proofErr w:type="spellEnd"/>
      <w:r>
        <w:rPr>
          <w:u w:val="single"/>
        </w:rPr>
        <w:t xml:space="preserve"> Lung Cell Mol Physiol.</w:t>
      </w:r>
      <w:r>
        <w:t xml:space="preserve"> 285:L464-L475, 2003.</w:t>
      </w:r>
    </w:p>
    <w:p w14:paraId="404D213E" w14:textId="77777777" w:rsidR="00E51628" w:rsidRDefault="00E51628" w:rsidP="006A0AD7">
      <w:pPr>
        <w:jc w:val="both"/>
      </w:pPr>
    </w:p>
    <w:p w14:paraId="6A011812" w14:textId="77777777" w:rsidR="00E51628" w:rsidRDefault="00E51628" w:rsidP="006A0AD7">
      <w:pPr>
        <w:numPr>
          <w:ilvl w:val="0"/>
          <w:numId w:val="6"/>
        </w:numPr>
        <w:jc w:val="both"/>
      </w:pPr>
      <w:r>
        <w:t xml:space="preserve">Park KM, Byun JY, </w:t>
      </w:r>
      <w:proofErr w:type="spellStart"/>
      <w:r>
        <w:t>Kramers</w:t>
      </w:r>
      <w:proofErr w:type="spellEnd"/>
      <w:r>
        <w:t xml:space="preserve"> C, Kim JI, Huang PL, </w:t>
      </w:r>
      <w:r>
        <w:rPr>
          <w:b/>
        </w:rPr>
        <w:t>Bonventre JV</w:t>
      </w:r>
      <w:r>
        <w:t xml:space="preserve">. Inducible nitric oxide synthase is an important contributor to prolonged protective effects of ischemic preconditioning in the mouse kidney. </w:t>
      </w:r>
      <w:r>
        <w:rPr>
          <w:u w:val="single"/>
        </w:rPr>
        <w:t>J Biol Chem.</w:t>
      </w:r>
      <w:r>
        <w:t xml:space="preserve"> 278:27256-27266, 2003.</w:t>
      </w:r>
    </w:p>
    <w:p w14:paraId="47054E7E" w14:textId="77777777" w:rsidR="00E51628" w:rsidRDefault="00E51628" w:rsidP="006A0AD7">
      <w:pPr>
        <w:jc w:val="both"/>
      </w:pPr>
    </w:p>
    <w:p w14:paraId="31A11D74" w14:textId="77777777" w:rsidR="00E51628" w:rsidRDefault="00E51628" w:rsidP="006A0AD7">
      <w:pPr>
        <w:numPr>
          <w:ilvl w:val="0"/>
          <w:numId w:val="6"/>
        </w:numPr>
        <w:jc w:val="both"/>
      </w:pPr>
      <w:r>
        <w:t xml:space="preserve">Han WK, </w:t>
      </w:r>
      <w:proofErr w:type="spellStart"/>
      <w:r>
        <w:t>Sapirstein</w:t>
      </w:r>
      <w:proofErr w:type="spellEnd"/>
      <w:r>
        <w:t xml:space="preserve"> A, Hung CC, </w:t>
      </w:r>
      <w:proofErr w:type="spellStart"/>
      <w:r>
        <w:t>Alessandrini</w:t>
      </w:r>
      <w:proofErr w:type="spellEnd"/>
      <w:r>
        <w:t xml:space="preserve"> A, </w:t>
      </w:r>
      <w:r>
        <w:rPr>
          <w:b/>
        </w:rPr>
        <w:t>Bonventre JV</w:t>
      </w:r>
      <w:r>
        <w:t xml:space="preserve">. Cross-talk between cPLA2a and sPLA2 in hydrogen peroxide-induced arachidonic acid release in murine mesangial cells. SPLA2 regulates cPLA2_ activity which is responsible for arachidonic acid release. </w:t>
      </w:r>
      <w:r>
        <w:rPr>
          <w:u w:val="single"/>
        </w:rPr>
        <w:t>J Biol Chem.</w:t>
      </w:r>
      <w:r>
        <w:t xml:space="preserve"> 278:24153-63, 2003.</w:t>
      </w:r>
    </w:p>
    <w:p w14:paraId="0CF3B147" w14:textId="77777777" w:rsidR="00E51628" w:rsidRDefault="00E51628" w:rsidP="006A0AD7">
      <w:pPr>
        <w:jc w:val="both"/>
      </w:pPr>
    </w:p>
    <w:p w14:paraId="7BE4A4DD" w14:textId="77777777" w:rsidR="00E51628" w:rsidRDefault="00E51628" w:rsidP="006A0AD7">
      <w:pPr>
        <w:numPr>
          <w:ilvl w:val="0"/>
          <w:numId w:val="6"/>
        </w:numPr>
        <w:jc w:val="both"/>
      </w:pPr>
      <w:r>
        <w:t xml:space="preserve">Munoz NM, Kim YJ, </w:t>
      </w:r>
      <w:proofErr w:type="spellStart"/>
      <w:r>
        <w:t>Meliton</w:t>
      </w:r>
      <w:proofErr w:type="spellEnd"/>
      <w:r>
        <w:t xml:space="preserve"> AY, Kim KP, Han SK, </w:t>
      </w:r>
      <w:proofErr w:type="spellStart"/>
      <w:r>
        <w:t>Boetticher</w:t>
      </w:r>
      <w:proofErr w:type="spellEnd"/>
      <w:r>
        <w:t xml:space="preserve"> E, O’Leary E, </w:t>
      </w:r>
      <w:proofErr w:type="spellStart"/>
      <w:r>
        <w:t>Myou</w:t>
      </w:r>
      <w:proofErr w:type="spellEnd"/>
      <w:r>
        <w:t xml:space="preserve"> S, Xu X, </w:t>
      </w:r>
      <w:r>
        <w:rPr>
          <w:b/>
        </w:rPr>
        <w:t>Bonventre JV</w:t>
      </w:r>
      <w:r>
        <w:t xml:space="preserve">, </w:t>
      </w:r>
      <w:proofErr w:type="spellStart"/>
      <w:r>
        <w:t>Leff</w:t>
      </w:r>
      <w:proofErr w:type="spellEnd"/>
      <w:r>
        <w:t xml:space="preserve"> AR, Cho W. Human group V phospholipase A2 induces group IVA phospholipase A2-independent cysteinyl leukotriene synthesis in human Eosinophils. </w:t>
      </w:r>
      <w:r>
        <w:rPr>
          <w:u w:val="single"/>
        </w:rPr>
        <w:t>J Biol Chem.</w:t>
      </w:r>
      <w:r>
        <w:t xml:space="preserve"> 278:38813-20, 2003.</w:t>
      </w:r>
    </w:p>
    <w:p w14:paraId="0D95BBB5" w14:textId="77777777" w:rsidR="00E51628" w:rsidRDefault="00E51628" w:rsidP="006A0AD7">
      <w:pPr>
        <w:jc w:val="both"/>
      </w:pPr>
    </w:p>
    <w:p w14:paraId="444EC753" w14:textId="77777777" w:rsidR="00E51628" w:rsidRDefault="00E51628" w:rsidP="006A0AD7">
      <w:pPr>
        <w:numPr>
          <w:ilvl w:val="0"/>
          <w:numId w:val="6"/>
        </w:numPr>
        <w:jc w:val="both"/>
      </w:pPr>
      <w:r>
        <w:lastRenderedPageBreak/>
        <w:t xml:space="preserve">Hung CC, </w:t>
      </w:r>
      <w:proofErr w:type="spellStart"/>
      <w:r>
        <w:t>Ichimura</w:t>
      </w:r>
      <w:proofErr w:type="spellEnd"/>
      <w:r>
        <w:t xml:space="preserve"> T, Stevens JL, </w:t>
      </w:r>
      <w:r>
        <w:rPr>
          <w:b/>
        </w:rPr>
        <w:t>Bonventre JV</w:t>
      </w:r>
      <w:r>
        <w:t xml:space="preserve">. Protection of renal epithelial cells against oxidative injury by endoplasmic reticulum stress preconditioning is mediated by ERK1/2 activation. </w:t>
      </w:r>
      <w:r>
        <w:rPr>
          <w:u w:val="single"/>
        </w:rPr>
        <w:t>J Biol Chem.</w:t>
      </w:r>
      <w:r>
        <w:t xml:space="preserve"> 278:29317-26, 2003.</w:t>
      </w:r>
    </w:p>
    <w:p w14:paraId="1D419A50" w14:textId="77777777" w:rsidR="00E51628" w:rsidRDefault="00E51628" w:rsidP="006A0AD7">
      <w:pPr>
        <w:jc w:val="both"/>
      </w:pPr>
    </w:p>
    <w:p w14:paraId="78C9BCC3" w14:textId="77777777" w:rsidR="00E51628" w:rsidRDefault="00E51628" w:rsidP="006A0AD7">
      <w:pPr>
        <w:numPr>
          <w:ilvl w:val="0"/>
          <w:numId w:val="6"/>
        </w:numPr>
        <w:jc w:val="both"/>
      </w:pPr>
      <w:proofErr w:type="spellStart"/>
      <w:r>
        <w:t>Haq</w:t>
      </w:r>
      <w:proofErr w:type="spellEnd"/>
      <w:r>
        <w:t xml:space="preserve"> S, Kilter H, Michael A, Tao J, O’Leary E, Sun XM, Walters B, Bhattacharya K, Chen X, Guerrero JL, </w:t>
      </w:r>
      <w:proofErr w:type="spellStart"/>
      <w:r>
        <w:t>Andreucci</w:t>
      </w:r>
      <w:proofErr w:type="spellEnd"/>
      <w:r>
        <w:t xml:space="preserve"> M, Cui L, Rosenzweig A, </w:t>
      </w:r>
      <w:proofErr w:type="spellStart"/>
      <w:r>
        <w:t>Molkentin</w:t>
      </w:r>
      <w:proofErr w:type="spellEnd"/>
      <w:r>
        <w:t xml:space="preserve"> J, Liao R, Patten R, Picard M, </w:t>
      </w:r>
      <w:r>
        <w:rPr>
          <w:b/>
        </w:rPr>
        <w:t>Bonventre JV</w:t>
      </w:r>
      <w:r>
        <w:t xml:space="preserve">, Force T: Deletion of cytosolic phospholipase A2 promotes striated muscle growth. </w:t>
      </w:r>
      <w:r>
        <w:rPr>
          <w:u w:val="single"/>
        </w:rPr>
        <w:t>Nat. Med.</w:t>
      </w:r>
      <w:r>
        <w:t xml:space="preserve"> 9:944-51, 2003.</w:t>
      </w:r>
    </w:p>
    <w:p w14:paraId="6E5B6C8A" w14:textId="77777777" w:rsidR="00E51628" w:rsidRDefault="00E51628" w:rsidP="006A0AD7">
      <w:pPr>
        <w:jc w:val="both"/>
      </w:pPr>
    </w:p>
    <w:p w14:paraId="445FD2F5" w14:textId="77777777" w:rsidR="00E51628" w:rsidRDefault="00E51628" w:rsidP="006A0AD7">
      <w:pPr>
        <w:pStyle w:val="subroman"/>
        <w:numPr>
          <w:ilvl w:val="0"/>
          <w:numId w:val="6"/>
        </w:numPr>
        <w:tabs>
          <w:tab w:val="clear" w:pos="360"/>
        </w:tabs>
        <w:jc w:val="both"/>
        <w:rPr>
          <w:rFonts w:ascii="Times New Roman" w:hAnsi="Times New Roman"/>
        </w:rPr>
      </w:pPr>
      <w:proofErr w:type="spellStart"/>
      <w:r>
        <w:rPr>
          <w:rFonts w:ascii="Times New Roman" w:hAnsi="Times New Roman"/>
        </w:rPr>
        <w:t>Andreucci</w:t>
      </w:r>
      <w:proofErr w:type="spellEnd"/>
      <w:r>
        <w:rPr>
          <w:rFonts w:ascii="Times New Roman" w:hAnsi="Times New Roman"/>
        </w:rPr>
        <w:t xml:space="preserve"> M, Michael A, </w:t>
      </w:r>
      <w:proofErr w:type="spellStart"/>
      <w:r>
        <w:rPr>
          <w:rFonts w:ascii="Times New Roman" w:hAnsi="Times New Roman"/>
        </w:rPr>
        <w:t>Kramers</w:t>
      </w:r>
      <w:proofErr w:type="spellEnd"/>
      <w:r>
        <w:rPr>
          <w:rFonts w:ascii="Times New Roman" w:hAnsi="Times New Roman"/>
        </w:rPr>
        <w:t xml:space="preserve"> C, Park KM, Chen A, Matthaeus T, </w:t>
      </w:r>
      <w:proofErr w:type="spellStart"/>
      <w:r>
        <w:rPr>
          <w:rFonts w:ascii="Times New Roman" w:hAnsi="Times New Roman"/>
        </w:rPr>
        <w:t>Alessandrini</w:t>
      </w:r>
      <w:proofErr w:type="spellEnd"/>
      <w:r>
        <w:rPr>
          <w:rFonts w:ascii="Times New Roman" w:hAnsi="Times New Roman"/>
        </w:rPr>
        <w:t xml:space="preserve"> A, </w:t>
      </w:r>
      <w:proofErr w:type="spellStart"/>
      <w:r>
        <w:rPr>
          <w:rFonts w:ascii="Times New Roman" w:hAnsi="Times New Roman"/>
        </w:rPr>
        <w:t>Haq</w:t>
      </w:r>
      <w:proofErr w:type="spellEnd"/>
      <w:r>
        <w:rPr>
          <w:rFonts w:ascii="Times New Roman" w:hAnsi="Times New Roman"/>
        </w:rPr>
        <w:t xml:space="preserve"> S, Force T, </w:t>
      </w:r>
      <w:r>
        <w:rPr>
          <w:rFonts w:ascii="Times New Roman" w:hAnsi="Times New Roman"/>
          <w:b/>
        </w:rPr>
        <w:t>Bonventre JV</w:t>
      </w:r>
      <w:r>
        <w:rPr>
          <w:rFonts w:ascii="Times New Roman" w:hAnsi="Times New Roman"/>
        </w:rPr>
        <w:t xml:space="preserve">.  Renal ischemia/reperfusion and ATP depletion/repletion in LLC-PK(1) cells result in phosphorylation of FKHR and FKHRL1. </w:t>
      </w:r>
      <w:r>
        <w:rPr>
          <w:rFonts w:ascii="Times New Roman" w:hAnsi="Times New Roman"/>
          <w:u w:val="single"/>
        </w:rPr>
        <w:t>Kidney Int.</w:t>
      </w:r>
      <w:r>
        <w:rPr>
          <w:rFonts w:ascii="Times New Roman" w:hAnsi="Times New Roman"/>
        </w:rPr>
        <w:t xml:space="preserve"> 64:1189-98, 2003.</w:t>
      </w:r>
    </w:p>
    <w:p w14:paraId="2B2CDF57" w14:textId="77777777" w:rsidR="00E51628" w:rsidRDefault="00E51628" w:rsidP="006A0AD7">
      <w:pPr>
        <w:pStyle w:val="subroman"/>
        <w:tabs>
          <w:tab w:val="clear" w:pos="360"/>
        </w:tabs>
        <w:ind w:left="0" w:firstLine="0"/>
        <w:jc w:val="both"/>
        <w:rPr>
          <w:rFonts w:ascii="Times New Roman" w:hAnsi="Times New Roman"/>
        </w:rPr>
      </w:pPr>
    </w:p>
    <w:p w14:paraId="7380DA61" w14:textId="77777777" w:rsidR="00E51628" w:rsidRDefault="00E51628" w:rsidP="006A0AD7">
      <w:pPr>
        <w:numPr>
          <w:ilvl w:val="0"/>
          <w:numId w:val="6"/>
        </w:numPr>
        <w:jc w:val="both"/>
      </w:pPr>
      <w:r>
        <w:t xml:space="preserve">Ghosh M, Stewart A, Tucker DE, </w:t>
      </w:r>
      <w:r>
        <w:rPr>
          <w:b/>
        </w:rPr>
        <w:t>Bonventre JV</w:t>
      </w:r>
      <w:r>
        <w:t>, Murphy RC, Leslie CC.  Role of cytosolic phospholipase A2 in prostaglandin E2 production by lung fibroblasts. Am J Respir Cell Mol Biol. 30: 91-100, 2004.</w:t>
      </w:r>
    </w:p>
    <w:p w14:paraId="3146A9E9" w14:textId="77777777" w:rsidR="00E51628" w:rsidRDefault="00E51628" w:rsidP="006A0AD7">
      <w:pPr>
        <w:jc w:val="both"/>
      </w:pPr>
    </w:p>
    <w:p w14:paraId="7EF10E0E" w14:textId="77777777" w:rsidR="00E51628" w:rsidRDefault="00E51628" w:rsidP="006A0AD7">
      <w:pPr>
        <w:numPr>
          <w:ilvl w:val="0"/>
          <w:numId w:val="6"/>
        </w:numPr>
        <w:jc w:val="both"/>
      </w:pPr>
      <w:proofErr w:type="spellStart"/>
      <w:r>
        <w:t>Ichimura</w:t>
      </w:r>
      <w:proofErr w:type="spellEnd"/>
      <w:r>
        <w:t xml:space="preserve"> T, Hung CC, Yang SA, Stevens JL, </w:t>
      </w:r>
      <w:r>
        <w:rPr>
          <w:b/>
        </w:rPr>
        <w:t>Bonventre JV</w:t>
      </w:r>
      <w:r>
        <w:t xml:space="preserve">.  Kidney Injury Molecule –1 (Kim-1): A Tissue and Urinary Biomarker for </w:t>
      </w:r>
      <w:proofErr w:type="spellStart"/>
      <w:r>
        <w:t>Nephrotoxicant</w:t>
      </w:r>
      <w:proofErr w:type="spellEnd"/>
      <w:r>
        <w:t xml:space="preserve">-Induced Renal Injury. </w:t>
      </w:r>
      <w:r>
        <w:rPr>
          <w:u w:val="single"/>
        </w:rPr>
        <w:t xml:space="preserve">Am J </w:t>
      </w:r>
      <w:proofErr w:type="spellStart"/>
      <w:r>
        <w:rPr>
          <w:u w:val="single"/>
        </w:rPr>
        <w:t>Physiol</w:t>
      </w:r>
      <w:proofErr w:type="spellEnd"/>
      <w:r>
        <w:rPr>
          <w:u w:val="single"/>
        </w:rPr>
        <w:t xml:space="preserve"> Renal Physiol.</w:t>
      </w:r>
      <w:r>
        <w:t xml:space="preserve"> 286: F552-63, 2004.</w:t>
      </w:r>
    </w:p>
    <w:p w14:paraId="00B53B0E" w14:textId="77777777" w:rsidR="00E51628" w:rsidRDefault="00E51628" w:rsidP="006A0AD7">
      <w:pPr>
        <w:jc w:val="both"/>
      </w:pPr>
    </w:p>
    <w:p w14:paraId="43A74740" w14:textId="77777777" w:rsidR="00E51628" w:rsidRDefault="00E51628" w:rsidP="006A0AD7">
      <w:pPr>
        <w:numPr>
          <w:ilvl w:val="0"/>
          <w:numId w:val="6"/>
        </w:numPr>
        <w:jc w:val="both"/>
      </w:pPr>
      <w:r>
        <w:t>Meyer AM, Dwyer-</w:t>
      </w:r>
      <w:proofErr w:type="spellStart"/>
      <w:r>
        <w:t>Nield</w:t>
      </w:r>
      <w:proofErr w:type="spellEnd"/>
      <w:r>
        <w:t xml:space="preserve"> LD, </w:t>
      </w:r>
      <w:proofErr w:type="spellStart"/>
      <w:r>
        <w:t>Hurteau</w:t>
      </w:r>
      <w:proofErr w:type="spellEnd"/>
      <w:r>
        <w:t xml:space="preserve"> GJ, Keith RL, O’Leary E. You M, </w:t>
      </w:r>
      <w:r>
        <w:rPr>
          <w:b/>
        </w:rPr>
        <w:t>Bonventre JV</w:t>
      </w:r>
      <w:r>
        <w:t xml:space="preserve">, </w:t>
      </w:r>
      <w:proofErr w:type="spellStart"/>
      <w:r>
        <w:t>Nemenoff</w:t>
      </w:r>
      <w:proofErr w:type="spellEnd"/>
      <w:r>
        <w:t xml:space="preserve"> RA, </w:t>
      </w:r>
      <w:proofErr w:type="spellStart"/>
      <w:r>
        <w:t>Malkinson</w:t>
      </w:r>
      <w:proofErr w:type="spellEnd"/>
      <w:r>
        <w:t xml:space="preserve"> AM. Decreased lung tumorigenesis in mice genetically deficient in cytosolic phospholipase A2. </w:t>
      </w:r>
      <w:r>
        <w:rPr>
          <w:u w:val="single"/>
        </w:rPr>
        <w:t>Carcinogenesis</w:t>
      </w:r>
      <w:r>
        <w:t xml:space="preserve"> 25: 1517-1524, 2004.</w:t>
      </w:r>
    </w:p>
    <w:p w14:paraId="036540D1" w14:textId="77777777" w:rsidR="00E51628" w:rsidRDefault="00E51628" w:rsidP="006A0AD7">
      <w:pPr>
        <w:pStyle w:val="Footer"/>
        <w:tabs>
          <w:tab w:val="clear" w:pos="4320"/>
          <w:tab w:val="clear" w:pos="8640"/>
        </w:tabs>
        <w:jc w:val="both"/>
      </w:pPr>
    </w:p>
    <w:p w14:paraId="5E743358" w14:textId="77777777" w:rsidR="00E51628" w:rsidRDefault="00E51628" w:rsidP="006A0AD7">
      <w:pPr>
        <w:numPr>
          <w:ilvl w:val="0"/>
          <w:numId w:val="6"/>
        </w:numPr>
        <w:jc w:val="both"/>
      </w:pPr>
      <w:proofErr w:type="spellStart"/>
      <w:r>
        <w:t>Thio</w:t>
      </w:r>
      <w:proofErr w:type="spellEnd"/>
      <w:r>
        <w:t xml:space="preserve"> SS, </w:t>
      </w:r>
      <w:r>
        <w:rPr>
          <w:b/>
        </w:rPr>
        <w:t>Bonventre JV</w:t>
      </w:r>
      <w:r>
        <w:t xml:space="preserve">, Hsu SI. The CtBP2 co-repressor is regulated by NADH-dependent dimerization and possesses a novel N-terminal repression domain. </w:t>
      </w:r>
      <w:r>
        <w:rPr>
          <w:u w:val="single"/>
        </w:rPr>
        <w:t>Nucleic Acids. Res.</w:t>
      </w:r>
      <w:r>
        <w:t xml:space="preserve"> 32:1836-47, 2004.</w:t>
      </w:r>
    </w:p>
    <w:p w14:paraId="2AE29142" w14:textId="77777777" w:rsidR="00E51628" w:rsidRDefault="00E51628" w:rsidP="006A0AD7">
      <w:pPr>
        <w:pStyle w:val="tab3"/>
        <w:tabs>
          <w:tab w:val="clear" w:pos="360"/>
        </w:tabs>
        <w:ind w:left="0" w:firstLine="0"/>
        <w:rPr>
          <w:rFonts w:ascii="Times New Roman" w:hAnsi="Times New Roman"/>
        </w:rPr>
      </w:pPr>
    </w:p>
    <w:p w14:paraId="50EB6618"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Cytosolic phospholipase A</w:t>
      </w:r>
      <w:r>
        <w:rPr>
          <w:rFonts w:ascii="Times New Roman" w:hAnsi="Times New Roman"/>
          <w:vertAlign w:val="subscript"/>
        </w:rPr>
        <w:t>2</w:t>
      </w:r>
      <w:r>
        <w:rPr>
          <w:rFonts w:ascii="Times New Roman" w:hAnsi="Times New Roman"/>
        </w:rPr>
        <w:sym w:font="Symbol" w:char="F061"/>
      </w:r>
      <w:r>
        <w:rPr>
          <w:rFonts w:ascii="Times New Roman" w:hAnsi="Times New Roman"/>
        </w:rPr>
        <w:t xml:space="preserve"> reigns supreme in arthritis and bone resorption. </w:t>
      </w:r>
      <w:r>
        <w:rPr>
          <w:rFonts w:ascii="Times New Roman" w:hAnsi="Times New Roman"/>
          <w:u w:val="single"/>
        </w:rPr>
        <w:t>Trends Immunol</w:t>
      </w:r>
      <w:r>
        <w:rPr>
          <w:rFonts w:ascii="Times New Roman" w:hAnsi="Times New Roman"/>
        </w:rPr>
        <w:t xml:space="preserve"> 25:116-119, 2004.</w:t>
      </w:r>
    </w:p>
    <w:p w14:paraId="71B88DBE" w14:textId="77777777" w:rsidR="00E51628" w:rsidRDefault="00E51628" w:rsidP="006A0AD7">
      <w:pPr>
        <w:pStyle w:val="tab3"/>
        <w:tabs>
          <w:tab w:val="clear" w:pos="360"/>
        </w:tabs>
        <w:ind w:left="0" w:firstLine="0"/>
        <w:rPr>
          <w:rFonts w:ascii="Times New Roman" w:hAnsi="Times New Roman"/>
        </w:rPr>
      </w:pPr>
    </w:p>
    <w:p w14:paraId="5022A8DC"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w:t>
      </w:r>
      <w:proofErr w:type="spellStart"/>
      <w:r>
        <w:rPr>
          <w:rFonts w:ascii="Times New Roman" w:hAnsi="Times New Roman"/>
        </w:rPr>
        <w:t>Zuk</w:t>
      </w:r>
      <w:proofErr w:type="spellEnd"/>
      <w:r>
        <w:rPr>
          <w:rFonts w:ascii="Times New Roman" w:hAnsi="Times New Roman"/>
        </w:rPr>
        <w:t xml:space="preserve"> A.  Ischemic Acute Renal Failure: An Inflammatory Disease? </w:t>
      </w:r>
      <w:r>
        <w:rPr>
          <w:rFonts w:ascii="Times New Roman" w:hAnsi="Times New Roman"/>
          <w:u w:val="single"/>
        </w:rPr>
        <w:t>Kidney Int</w:t>
      </w:r>
      <w:r>
        <w:rPr>
          <w:rFonts w:ascii="Times New Roman" w:hAnsi="Times New Roman"/>
        </w:rPr>
        <w:t xml:space="preserve"> 66: 480-485, 2004.</w:t>
      </w:r>
    </w:p>
    <w:p w14:paraId="5CB4DD0E" w14:textId="77777777" w:rsidR="00E51628" w:rsidRDefault="00E51628" w:rsidP="006A0AD7">
      <w:pPr>
        <w:pStyle w:val="tab3"/>
        <w:tabs>
          <w:tab w:val="clear" w:pos="360"/>
        </w:tabs>
        <w:ind w:left="0" w:firstLine="0"/>
        <w:rPr>
          <w:rFonts w:ascii="Times New Roman" w:hAnsi="Times New Roman"/>
        </w:rPr>
      </w:pPr>
    </w:p>
    <w:p w14:paraId="219159D3"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De </w:t>
      </w:r>
      <w:proofErr w:type="spellStart"/>
      <w:r>
        <w:rPr>
          <w:rFonts w:ascii="Times New Roman" w:hAnsi="Times New Roman"/>
        </w:rPr>
        <w:t>Broe</w:t>
      </w:r>
      <w:proofErr w:type="spellEnd"/>
      <w:r>
        <w:rPr>
          <w:rFonts w:ascii="Times New Roman" w:hAnsi="Times New Roman"/>
        </w:rPr>
        <w:t xml:space="preserve"> ME, </w:t>
      </w:r>
      <w:r>
        <w:rPr>
          <w:rFonts w:ascii="Times New Roman" w:hAnsi="Times New Roman"/>
          <w:b/>
        </w:rPr>
        <w:t>Bonventre JV</w:t>
      </w:r>
      <w:r>
        <w:rPr>
          <w:rFonts w:ascii="Times New Roman" w:hAnsi="Times New Roman"/>
        </w:rPr>
        <w:t xml:space="preserve">, </w:t>
      </w:r>
      <w:proofErr w:type="spellStart"/>
      <w:r>
        <w:rPr>
          <w:rFonts w:ascii="Times New Roman" w:hAnsi="Times New Roman"/>
        </w:rPr>
        <w:t>Molitoris</w:t>
      </w:r>
      <w:proofErr w:type="spellEnd"/>
      <w:r>
        <w:rPr>
          <w:rFonts w:ascii="Times New Roman" w:hAnsi="Times New Roman"/>
        </w:rPr>
        <w:t xml:space="preserve"> BA, Haller H. Evolving basic concepts in ischemic injury, </w:t>
      </w:r>
      <w:r>
        <w:rPr>
          <w:rFonts w:ascii="Times New Roman" w:hAnsi="Times New Roman"/>
          <w:u w:val="single"/>
        </w:rPr>
        <w:t>Kidney Int</w:t>
      </w:r>
      <w:r>
        <w:rPr>
          <w:rFonts w:ascii="Times New Roman" w:hAnsi="Times New Roman"/>
        </w:rPr>
        <w:t xml:space="preserve"> 66:479, 2004.</w:t>
      </w:r>
    </w:p>
    <w:p w14:paraId="602FB12B" w14:textId="77777777" w:rsidR="00E51628" w:rsidRDefault="00E51628" w:rsidP="006A0AD7">
      <w:pPr>
        <w:pStyle w:val="tab3"/>
        <w:tabs>
          <w:tab w:val="clear" w:pos="360"/>
        </w:tabs>
        <w:ind w:left="0" w:firstLine="0"/>
        <w:rPr>
          <w:rFonts w:ascii="Times New Roman" w:hAnsi="Times New Roman"/>
        </w:rPr>
      </w:pPr>
    </w:p>
    <w:p w14:paraId="20AC9D55"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Pathophysiology of Ischemic Acute Renal Failure: Inflammation, Lung-Kidney Cross-talk, and Biomarkers. </w:t>
      </w:r>
      <w:proofErr w:type="spellStart"/>
      <w:r>
        <w:rPr>
          <w:rFonts w:ascii="Times New Roman" w:hAnsi="Times New Roman"/>
          <w:u w:val="single"/>
        </w:rPr>
        <w:t>Contrib</w:t>
      </w:r>
      <w:proofErr w:type="spellEnd"/>
      <w:r>
        <w:rPr>
          <w:rFonts w:ascii="Times New Roman" w:hAnsi="Times New Roman"/>
          <w:u w:val="single"/>
        </w:rPr>
        <w:t xml:space="preserve"> </w:t>
      </w:r>
      <w:proofErr w:type="spellStart"/>
      <w:r>
        <w:rPr>
          <w:rFonts w:ascii="Times New Roman" w:hAnsi="Times New Roman"/>
          <w:u w:val="single"/>
        </w:rPr>
        <w:t>Nephrol</w:t>
      </w:r>
      <w:proofErr w:type="spellEnd"/>
      <w:r>
        <w:rPr>
          <w:rFonts w:ascii="Times New Roman" w:hAnsi="Times New Roman"/>
          <w:u w:val="single"/>
        </w:rPr>
        <w:t>.</w:t>
      </w:r>
      <w:r>
        <w:rPr>
          <w:rFonts w:ascii="Times New Roman" w:hAnsi="Times New Roman"/>
        </w:rPr>
        <w:t xml:space="preserve"> 144:19-30, 2004.</w:t>
      </w:r>
    </w:p>
    <w:p w14:paraId="191C9023" w14:textId="77777777" w:rsidR="00E51628" w:rsidRDefault="00E51628" w:rsidP="006A0AD7">
      <w:pPr>
        <w:pStyle w:val="tab3"/>
        <w:tabs>
          <w:tab w:val="clear" w:pos="360"/>
        </w:tabs>
        <w:ind w:left="0" w:firstLine="0"/>
        <w:rPr>
          <w:rFonts w:ascii="Times New Roman" w:hAnsi="Times New Roman"/>
        </w:rPr>
      </w:pPr>
    </w:p>
    <w:p w14:paraId="77D2426A"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Jaber BL, Pereira BJ, </w:t>
      </w:r>
      <w:r>
        <w:rPr>
          <w:rFonts w:ascii="Times New Roman" w:hAnsi="Times New Roman"/>
          <w:b/>
        </w:rPr>
        <w:t>Bonventre JV</w:t>
      </w:r>
      <w:r>
        <w:rPr>
          <w:rFonts w:ascii="Times New Roman" w:hAnsi="Times New Roman"/>
        </w:rPr>
        <w:t xml:space="preserve">, Balakrishnan VS. Polymorphism of host response genes: Implications in the pathogenesis and treatment of acute renal failure. </w:t>
      </w:r>
      <w:r>
        <w:rPr>
          <w:rFonts w:ascii="Times New Roman" w:hAnsi="Times New Roman"/>
          <w:u w:val="single"/>
        </w:rPr>
        <w:t>Kidney International.</w:t>
      </w:r>
      <w:r>
        <w:rPr>
          <w:rFonts w:ascii="Times New Roman" w:hAnsi="Times New Roman"/>
        </w:rPr>
        <w:t xml:space="preserve"> 67(1):14-33, 2005.</w:t>
      </w:r>
    </w:p>
    <w:p w14:paraId="584AC315" w14:textId="77777777" w:rsidR="00E51628" w:rsidRDefault="00E51628" w:rsidP="006A0AD7">
      <w:pPr>
        <w:pStyle w:val="tab3"/>
        <w:tabs>
          <w:tab w:val="clear" w:pos="360"/>
        </w:tabs>
        <w:ind w:left="0" w:firstLine="0"/>
        <w:rPr>
          <w:rFonts w:ascii="Times New Roman" w:hAnsi="Times New Roman"/>
        </w:rPr>
      </w:pPr>
    </w:p>
    <w:p w14:paraId="472AF018"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Cilenti</w:t>
      </w:r>
      <w:proofErr w:type="spellEnd"/>
      <w:r>
        <w:rPr>
          <w:rFonts w:ascii="Times New Roman" w:hAnsi="Times New Roman"/>
        </w:rPr>
        <w:t xml:space="preserve"> L, </w:t>
      </w:r>
      <w:proofErr w:type="spellStart"/>
      <w:r>
        <w:rPr>
          <w:rFonts w:ascii="Times New Roman" w:hAnsi="Times New Roman"/>
        </w:rPr>
        <w:t>Kyriazis</w:t>
      </w:r>
      <w:proofErr w:type="spellEnd"/>
      <w:r>
        <w:rPr>
          <w:rFonts w:ascii="Times New Roman" w:hAnsi="Times New Roman"/>
        </w:rPr>
        <w:t xml:space="preserve"> GA, </w:t>
      </w:r>
      <w:proofErr w:type="spellStart"/>
      <w:r>
        <w:rPr>
          <w:rFonts w:ascii="Times New Roman" w:hAnsi="Times New Roman"/>
        </w:rPr>
        <w:t>Soundarapandian</w:t>
      </w:r>
      <w:proofErr w:type="spellEnd"/>
      <w:r>
        <w:rPr>
          <w:rFonts w:ascii="Times New Roman" w:hAnsi="Times New Roman"/>
        </w:rPr>
        <w:t xml:space="preserve"> MM, </w:t>
      </w:r>
      <w:proofErr w:type="spellStart"/>
      <w:r>
        <w:rPr>
          <w:rFonts w:ascii="Times New Roman" w:hAnsi="Times New Roman"/>
        </w:rPr>
        <w:t>Stratico</w:t>
      </w:r>
      <w:proofErr w:type="spellEnd"/>
      <w:r>
        <w:rPr>
          <w:rFonts w:ascii="Times New Roman" w:hAnsi="Times New Roman"/>
        </w:rPr>
        <w:t xml:space="preserve"> V, Yerkes A, Park KM, Sheridan AM, </w:t>
      </w:r>
      <w:proofErr w:type="spellStart"/>
      <w:r>
        <w:rPr>
          <w:rFonts w:ascii="Times New Roman" w:hAnsi="Times New Roman"/>
        </w:rPr>
        <w:t>Alnemri</w:t>
      </w:r>
      <w:proofErr w:type="spellEnd"/>
      <w:r>
        <w:rPr>
          <w:rFonts w:ascii="Times New Roman" w:hAnsi="Times New Roman"/>
        </w:rPr>
        <w:t xml:space="preserve"> ES, </w:t>
      </w:r>
      <w:r>
        <w:rPr>
          <w:rFonts w:ascii="Times New Roman" w:hAnsi="Times New Roman"/>
          <w:b/>
        </w:rPr>
        <w:t>Bonventre JV</w:t>
      </w:r>
      <w:r>
        <w:rPr>
          <w:rFonts w:ascii="Times New Roman" w:hAnsi="Times New Roman"/>
        </w:rPr>
        <w:t xml:space="preserve">, </w:t>
      </w:r>
      <w:proofErr w:type="spellStart"/>
      <w:r>
        <w:rPr>
          <w:rFonts w:ascii="Times New Roman" w:hAnsi="Times New Roman"/>
        </w:rPr>
        <w:t>Zervos</w:t>
      </w:r>
      <w:proofErr w:type="spellEnd"/>
      <w:r>
        <w:rPr>
          <w:rFonts w:ascii="Times New Roman" w:hAnsi="Times New Roman"/>
        </w:rPr>
        <w:t xml:space="preserve"> AS. Omi/HtrA2 protease mediates cisplatin-induced cell death in renal cells. </w:t>
      </w:r>
      <w:r>
        <w:rPr>
          <w:rFonts w:ascii="Times New Roman" w:hAnsi="Times New Roman"/>
          <w:u w:val="single"/>
        </w:rPr>
        <w:t xml:space="preserve">Am J </w:t>
      </w:r>
      <w:proofErr w:type="spellStart"/>
      <w:r>
        <w:rPr>
          <w:rFonts w:ascii="Times New Roman" w:hAnsi="Times New Roman"/>
          <w:u w:val="single"/>
        </w:rPr>
        <w:t>Physiol</w:t>
      </w:r>
      <w:proofErr w:type="spellEnd"/>
      <w:r>
        <w:rPr>
          <w:rFonts w:ascii="Times New Roman" w:hAnsi="Times New Roman"/>
          <w:u w:val="single"/>
        </w:rPr>
        <w:t xml:space="preserve"> Renal </w:t>
      </w:r>
      <w:proofErr w:type="spellStart"/>
      <w:r>
        <w:rPr>
          <w:rFonts w:ascii="Times New Roman" w:hAnsi="Times New Roman"/>
          <w:u w:val="single"/>
        </w:rPr>
        <w:t>Physiol</w:t>
      </w:r>
      <w:proofErr w:type="spellEnd"/>
      <w:r>
        <w:rPr>
          <w:rFonts w:ascii="Times New Roman" w:hAnsi="Times New Roman"/>
        </w:rPr>
        <w:t xml:space="preserve"> 288:F371-9, 2005 </w:t>
      </w:r>
    </w:p>
    <w:p w14:paraId="55499F09" w14:textId="77777777" w:rsidR="00E51628" w:rsidRDefault="00E51628" w:rsidP="006A0AD7">
      <w:pPr>
        <w:pStyle w:val="tab3"/>
        <w:tabs>
          <w:tab w:val="clear" w:pos="360"/>
        </w:tabs>
        <w:ind w:left="0" w:firstLine="0"/>
        <w:rPr>
          <w:rFonts w:ascii="Times New Roman" w:hAnsi="Times New Roman"/>
        </w:rPr>
      </w:pPr>
    </w:p>
    <w:p w14:paraId="0466FFB4"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Sim KG, Zang Z, Yang CM,</w:t>
      </w:r>
      <w:r>
        <w:rPr>
          <w:rFonts w:ascii="Times New Roman" w:hAnsi="Times New Roman"/>
          <w:b/>
        </w:rPr>
        <w:t xml:space="preserve"> Bonventre JV</w:t>
      </w:r>
      <w:r>
        <w:rPr>
          <w:rFonts w:ascii="Times New Roman" w:hAnsi="Times New Roman"/>
        </w:rPr>
        <w:t xml:space="preserve">, Hsu SI. TRIP-Br Links E2F to Novel Functions in the Regulation of Cyclin E Expression During Cell Cycle Progression and in the Maintenance of Genomic Stability. </w:t>
      </w:r>
      <w:r>
        <w:rPr>
          <w:rFonts w:ascii="Times New Roman" w:hAnsi="Times New Roman"/>
          <w:u w:val="single"/>
        </w:rPr>
        <w:t>Cell Cycle</w:t>
      </w:r>
      <w:r>
        <w:rPr>
          <w:rFonts w:ascii="Times New Roman" w:hAnsi="Times New Roman"/>
        </w:rPr>
        <w:t xml:space="preserve"> 3:1296-304, 2004. </w:t>
      </w:r>
    </w:p>
    <w:p w14:paraId="7E6C5149" w14:textId="77777777" w:rsidR="00E51628" w:rsidRDefault="00E51628" w:rsidP="006A0AD7">
      <w:pPr>
        <w:pStyle w:val="tab3"/>
        <w:tabs>
          <w:tab w:val="clear" w:pos="360"/>
        </w:tabs>
        <w:ind w:left="0" w:firstLine="0"/>
        <w:rPr>
          <w:rFonts w:ascii="Times New Roman" w:hAnsi="Times New Roman"/>
        </w:rPr>
      </w:pPr>
    </w:p>
    <w:p w14:paraId="1C7766DE"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Cilenti</w:t>
      </w:r>
      <w:proofErr w:type="spellEnd"/>
      <w:r>
        <w:rPr>
          <w:rFonts w:ascii="Times New Roman" w:hAnsi="Times New Roman"/>
        </w:rPr>
        <w:t xml:space="preserve"> L, </w:t>
      </w:r>
      <w:proofErr w:type="spellStart"/>
      <w:r>
        <w:rPr>
          <w:rFonts w:ascii="Times New Roman" w:hAnsi="Times New Roman"/>
        </w:rPr>
        <w:t>Soundarapandian</w:t>
      </w:r>
      <w:proofErr w:type="spellEnd"/>
      <w:r>
        <w:rPr>
          <w:rFonts w:ascii="Times New Roman" w:hAnsi="Times New Roman"/>
        </w:rPr>
        <w:t xml:space="preserve"> MM, </w:t>
      </w:r>
      <w:proofErr w:type="spellStart"/>
      <w:r>
        <w:rPr>
          <w:rFonts w:ascii="Times New Roman" w:hAnsi="Times New Roman"/>
        </w:rPr>
        <w:t>Kyriazis</w:t>
      </w:r>
      <w:proofErr w:type="spellEnd"/>
      <w:r>
        <w:rPr>
          <w:rFonts w:ascii="Times New Roman" w:hAnsi="Times New Roman"/>
        </w:rPr>
        <w:t xml:space="preserve"> GA, </w:t>
      </w:r>
      <w:proofErr w:type="spellStart"/>
      <w:r>
        <w:rPr>
          <w:rFonts w:ascii="Times New Roman" w:hAnsi="Times New Roman"/>
        </w:rPr>
        <w:t>Stratico</w:t>
      </w:r>
      <w:proofErr w:type="spellEnd"/>
      <w:r>
        <w:rPr>
          <w:rFonts w:ascii="Times New Roman" w:hAnsi="Times New Roman"/>
        </w:rPr>
        <w:t xml:space="preserve"> V, Singh S, Gupta S, </w:t>
      </w:r>
      <w:r>
        <w:rPr>
          <w:rFonts w:ascii="Times New Roman" w:hAnsi="Times New Roman"/>
          <w:b/>
        </w:rPr>
        <w:t>Bonventre JV</w:t>
      </w:r>
      <w:r>
        <w:rPr>
          <w:rFonts w:ascii="Times New Roman" w:hAnsi="Times New Roman"/>
        </w:rPr>
        <w:t xml:space="preserve">, </w:t>
      </w:r>
      <w:proofErr w:type="spellStart"/>
      <w:r>
        <w:rPr>
          <w:rFonts w:ascii="Times New Roman" w:hAnsi="Times New Roman"/>
        </w:rPr>
        <w:t>Alnemri</w:t>
      </w:r>
      <w:proofErr w:type="spellEnd"/>
      <w:r>
        <w:rPr>
          <w:rFonts w:ascii="Times New Roman" w:hAnsi="Times New Roman"/>
        </w:rPr>
        <w:t xml:space="preserve"> ES, </w:t>
      </w:r>
      <w:proofErr w:type="spellStart"/>
      <w:r>
        <w:rPr>
          <w:rFonts w:ascii="Times New Roman" w:hAnsi="Times New Roman"/>
        </w:rPr>
        <w:t>Zervos</w:t>
      </w:r>
      <w:proofErr w:type="spellEnd"/>
      <w:r>
        <w:rPr>
          <w:rFonts w:ascii="Times New Roman" w:hAnsi="Times New Roman"/>
        </w:rPr>
        <w:t xml:space="preserve"> AS. Regulation of HAX-1 anti-apoptotic protein by Omi/HtrA2 protease during cell death. </w:t>
      </w:r>
      <w:r>
        <w:rPr>
          <w:rFonts w:ascii="Times New Roman" w:hAnsi="Times New Roman"/>
          <w:u w:val="single"/>
        </w:rPr>
        <w:t>J Biol Chem.</w:t>
      </w:r>
      <w:r>
        <w:rPr>
          <w:rFonts w:ascii="Times New Roman" w:hAnsi="Times New Roman"/>
        </w:rPr>
        <w:t xml:space="preserve"> 279:50295-301, 2004. </w:t>
      </w:r>
    </w:p>
    <w:p w14:paraId="2BB2042D" w14:textId="77777777" w:rsidR="00E51628" w:rsidRDefault="00E51628" w:rsidP="006A0AD7">
      <w:pPr>
        <w:pStyle w:val="tab3"/>
        <w:tabs>
          <w:tab w:val="clear" w:pos="360"/>
        </w:tabs>
        <w:ind w:left="0" w:firstLine="0"/>
        <w:rPr>
          <w:rFonts w:ascii="Times New Roman" w:hAnsi="Times New Roman"/>
        </w:rPr>
      </w:pPr>
    </w:p>
    <w:p w14:paraId="67570EA8"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Park KM, Kim JI, </w:t>
      </w:r>
      <w:proofErr w:type="spellStart"/>
      <w:r>
        <w:rPr>
          <w:rFonts w:ascii="Times New Roman" w:hAnsi="Times New Roman"/>
        </w:rPr>
        <w:t>Ahn</w:t>
      </w:r>
      <w:proofErr w:type="spellEnd"/>
      <w:r>
        <w:rPr>
          <w:rFonts w:ascii="Times New Roman" w:hAnsi="Times New Roman"/>
        </w:rPr>
        <w:t xml:space="preserve"> Y, Bonventre AJ, </w:t>
      </w:r>
      <w:r>
        <w:rPr>
          <w:rFonts w:ascii="Times New Roman" w:hAnsi="Times New Roman"/>
          <w:b/>
        </w:rPr>
        <w:t>Bonventre JV.</w:t>
      </w:r>
      <w:r>
        <w:rPr>
          <w:rFonts w:ascii="Times New Roman" w:hAnsi="Times New Roman"/>
        </w:rPr>
        <w:t xml:space="preserve"> Testosterone is responsible for enhanced susceptibility of males to ischemic renal injury. </w:t>
      </w:r>
      <w:r>
        <w:rPr>
          <w:rFonts w:ascii="Times New Roman" w:hAnsi="Times New Roman"/>
          <w:u w:val="single"/>
        </w:rPr>
        <w:t>J Biol Chem</w:t>
      </w:r>
      <w:r>
        <w:rPr>
          <w:rFonts w:ascii="Times New Roman" w:hAnsi="Times New Roman"/>
        </w:rPr>
        <w:t xml:space="preserve"> .279:52282-92, 2004.</w:t>
      </w:r>
    </w:p>
    <w:p w14:paraId="11DA3AD8" w14:textId="77777777" w:rsidR="00E51628" w:rsidRDefault="00E51628" w:rsidP="006A0AD7">
      <w:pPr>
        <w:pStyle w:val="tab3"/>
        <w:tabs>
          <w:tab w:val="clear" w:pos="360"/>
        </w:tabs>
        <w:ind w:left="0" w:firstLine="0"/>
        <w:rPr>
          <w:rFonts w:ascii="Times New Roman" w:hAnsi="Times New Roman"/>
        </w:rPr>
      </w:pPr>
    </w:p>
    <w:p w14:paraId="7C1034F3"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Han WK, </w:t>
      </w:r>
      <w:proofErr w:type="spellStart"/>
      <w:r>
        <w:rPr>
          <w:rFonts w:ascii="Times New Roman" w:hAnsi="Times New Roman"/>
        </w:rPr>
        <w:t>Alinani</w:t>
      </w:r>
      <w:proofErr w:type="spellEnd"/>
      <w:r>
        <w:rPr>
          <w:rFonts w:ascii="Times New Roman" w:hAnsi="Times New Roman"/>
        </w:rPr>
        <w:t xml:space="preserve"> A, Wu CL, Michaelson D, </w:t>
      </w:r>
      <w:proofErr w:type="spellStart"/>
      <w:r>
        <w:rPr>
          <w:rFonts w:ascii="Times New Roman" w:hAnsi="Times New Roman"/>
        </w:rPr>
        <w:t>Loda</w:t>
      </w:r>
      <w:proofErr w:type="spellEnd"/>
      <w:r>
        <w:rPr>
          <w:rFonts w:ascii="Times New Roman" w:hAnsi="Times New Roman"/>
        </w:rPr>
        <w:t xml:space="preserve"> M, McGovern FJ, </w:t>
      </w:r>
      <w:proofErr w:type="spellStart"/>
      <w:r>
        <w:rPr>
          <w:rFonts w:ascii="Times New Roman" w:hAnsi="Times New Roman"/>
        </w:rPr>
        <w:t>Thadhani</w:t>
      </w:r>
      <w:proofErr w:type="spellEnd"/>
      <w:r>
        <w:rPr>
          <w:rFonts w:ascii="Times New Roman" w:hAnsi="Times New Roman"/>
        </w:rPr>
        <w:t xml:space="preserve"> R, </w:t>
      </w:r>
      <w:r>
        <w:rPr>
          <w:rFonts w:ascii="Times New Roman" w:hAnsi="Times New Roman"/>
          <w:b/>
        </w:rPr>
        <w:t>Bonventre JV</w:t>
      </w:r>
      <w:r>
        <w:rPr>
          <w:rFonts w:ascii="Times New Roman" w:hAnsi="Times New Roman"/>
        </w:rPr>
        <w:t xml:space="preserve">. Human Kidney Injury Molecule-1 Is a Tissue and Urinary Tumor Marker of Renal Cell Carcinoma. </w:t>
      </w:r>
      <w:r>
        <w:rPr>
          <w:rFonts w:ascii="Times New Roman" w:hAnsi="Times New Roman"/>
          <w:u w:val="single"/>
        </w:rPr>
        <w:t xml:space="preserve">J Am Soc </w:t>
      </w:r>
      <w:proofErr w:type="spellStart"/>
      <w:r>
        <w:rPr>
          <w:rFonts w:ascii="Times New Roman" w:hAnsi="Times New Roman"/>
          <w:u w:val="single"/>
        </w:rPr>
        <w:t>Nephrol</w:t>
      </w:r>
      <w:proofErr w:type="spellEnd"/>
      <w:r>
        <w:rPr>
          <w:rFonts w:ascii="Times New Roman" w:hAnsi="Times New Roman"/>
          <w:u w:val="single"/>
        </w:rPr>
        <w:t>.</w:t>
      </w:r>
      <w:r>
        <w:rPr>
          <w:rFonts w:ascii="Times New Roman" w:hAnsi="Times New Roman"/>
        </w:rPr>
        <w:t xml:space="preserve"> 16:1126-34, 2005.</w:t>
      </w:r>
    </w:p>
    <w:p w14:paraId="14CC4F3B" w14:textId="77777777" w:rsidR="00E51628" w:rsidRDefault="00E51628" w:rsidP="006A0AD7">
      <w:pPr>
        <w:pStyle w:val="tab3"/>
        <w:tabs>
          <w:tab w:val="clear" w:pos="360"/>
        </w:tabs>
        <w:ind w:left="0" w:firstLine="0"/>
        <w:rPr>
          <w:rFonts w:ascii="Times New Roman" w:hAnsi="Times New Roman"/>
        </w:rPr>
      </w:pPr>
    </w:p>
    <w:p w14:paraId="7D085522"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Hentschel</w:t>
      </w:r>
      <w:proofErr w:type="spellEnd"/>
      <w:r>
        <w:rPr>
          <w:rFonts w:ascii="Times New Roman" w:hAnsi="Times New Roman"/>
        </w:rPr>
        <w:t xml:space="preserve"> DM, Park KM, </w:t>
      </w:r>
      <w:proofErr w:type="spellStart"/>
      <w:r>
        <w:rPr>
          <w:rFonts w:ascii="Times New Roman" w:hAnsi="Times New Roman"/>
        </w:rPr>
        <w:t>Cilenti</w:t>
      </w:r>
      <w:proofErr w:type="spellEnd"/>
      <w:r>
        <w:rPr>
          <w:rFonts w:ascii="Times New Roman" w:hAnsi="Times New Roman"/>
        </w:rPr>
        <w:t xml:space="preserve"> L, </w:t>
      </w:r>
      <w:proofErr w:type="spellStart"/>
      <w:r>
        <w:rPr>
          <w:rFonts w:ascii="Times New Roman" w:hAnsi="Times New Roman"/>
        </w:rPr>
        <w:t>Zervos</w:t>
      </w:r>
      <w:proofErr w:type="spellEnd"/>
      <w:r>
        <w:rPr>
          <w:rFonts w:ascii="Times New Roman" w:hAnsi="Times New Roman"/>
        </w:rPr>
        <w:t xml:space="preserve"> AS, Drummond I, </w:t>
      </w:r>
      <w:r>
        <w:rPr>
          <w:rFonts w:ascii="Times New Roman" w:hAnsi="Times New Roman"/>
          <w:b/>
        </w:rPr>
        <w:t>Bonventre JV</w:t>
      </w:r>
      <w:r>
        <w:rPr>
          <w:rFonts w:ascii="Times New Roman" w:hAnsi="Times New Roman"/>
        </w:rPr>
        <w:t xml:space="preserve">. Acute Renal Failure in Zebrafish: A Novel System to Study a Complex Disease. </w:t>
      </w:r>
      <w:r>
        <w:rPr>
          <w:rFonts w:ascii="Times New Roman" w:hAnsi="Times New Roman"/>
          <w:u w:val="single"/>
        </w:rPr>
        <w:t xml:space="preserve">Am J </w:t>
      </w:r>
      <w:proofErr w:type="spellStart"/>
      <w:r>
        <w:rPr>
          <w:rFonts w:ascii="Times New Roman" w:hAnsi="Times New Roman"/>
          <w:u w:val="single"/>
        </w:rPr>
        <w:t>Physiol</w:t>
      </w:r>
      <w:proofErr w:type="spellEnd"/>
      <w:r>
        <w:rPr>
          <w:rFonts w:ascii="Times New Roman" w:hAnsi="Times New Roman"/>
          <w:u w:val="single"/>
        </w:rPr>
        <w:t xml:space="preserve"> Renal Physiol.</w:t>
      </w:r>
      <w:r>
        <w:rPr>
          <w:rFonts w:ascii="Times New Roman" w:hAnsi="Times New Roman"/>
        </w:rPr>
        <w:t xml:space="preserve"> 288:F923-9, 2004.</w:t>
      </w:r>
    </w:p>
    <w:p w14:paraId="43B6FD3A" w14:textId="77777777" w:rsidR="00E51628" w:rsidRDefault="00E51628" w:rsidP="006A0AD7">
      <w:pPr>
        <w:pStyle w:val="tab3"/>
        <w:tabs>
          <w:tab w:val="clear" w:pos="360"/>
        </w:tabs>
        <w:ind w:left="0" w:firstLine="0"/>
        <w:rPr>
          <w:rFonts w:ascii="Times New Roman" w:hAnsi="Times New Roman"/>
        </w:rPr>
      </w:pPr>
    </w:p>
    <w:p w14:paraId="5E1D67EB" w14:textId="77777777" w:rsidR="00E51628" w:rsidRDefault="00E51628" w:rsidP="006A0AD7">
      <w:pPr>
        <w:pStyle w:val="tab3"/>
        <w:numPr>
          <w:ilvl w:val="0"/>
          <w:numId w:val="6"/>
        </w:numPr>
        <w:tabs>
          <w:tab w:val="clear" w:pos="360"/>
        </w:tabs>
        <w:rPr>
          <w:rFonts w:ascii="Times New Roman" w:hAnsi="Times New Roman"/>
        </w:rPr>
      </w:pPr>
      <w:proofErr w:type="spellStart"/>
      <w:r>
        <w:rPr>
          <w:rFonts w:ascii="Times New Roman" w:hAnsi="Times New Roman"/>
        </w:rPr>
        <w:t>Sapirstein</w:t>
      </w:r>
      <w:proofErr w:type="spellEnd"/>
      <w:r>
        <w:rPr>
          <w:rFonts w:ascii="Times New Roman" w:hAnsi="Times New Roman"/>
        </w:rPr>
        <w:t xml:space="preserve"> A, Saito H, Texel S, Samad T, O’Leary E, </w:t>
      </w:r>
      <w:r>
        <w:rPr>
          <w:rFonts w:ascii="Times New Roman" w:hAnsi="Times New Roman"/>
          <w:b/>
        </w:rPr>
        <w:t>Bonventre JV</w:t>
      </w:r>
      <w:r>
        <w:rPr>
          <w:rFonts w:ascii="Times New Roman" w:hAnsi="Times New Roman"/>
        </w:rPr>
        <w:t xml:space="preserve">. </w:t>
      </w:r>
      <w:bookmarkStart w:id="2" w:name="OLE_LINK1"/>
      <w:bookmarkStart w:id="3" w:name="OLE_LINK2"/>
      <w:r>
        <w:rPr>
          <w:rFonts w:ascii="Times New Roman" w:hAnsi="Times New Roman"/>
        </w:rPr>
        <w:t>Cytosolic Phospholipase A</w:t>
      </w:r>
      <w:r>
        <w:rPr>
          <w:rFonts w:ascii="Times New Roman" w:hAnsi="Times New Roman"/>
          <w:vertAlign w:val="subscript"/>
        </w:rPr>
        <w:t>2</w:t>
      </w:r>
      <w:r>
        <w:rPr>
          <w:rFonts w:ascii="Times New Roman" w:hAnsi="Times New Roman"/>
        </w:rPr>
        <w:sym w:font="Symbol" w:char="F061"/>
      </w:r>
      <w:r>
        <w:rPr>
          <w:rFonts w:ascii="Times New Roman" w:hAnsi="Times New Roman"/>
        </w:rPr>
        <w:t xml:space="preserve"> Regulates Induction </w:t>
      </w:r>
      <w:proofErr w:type="gramStart"/>
      <w:r>
        <w:rPr>
          <w:rFonts w:ascii="Times New Roman" w:hAnsi="Times New Roman"/>
        </w:rPr>
        <w:t>Of</w:t>
      </w:r>
      <w:proofErr w:type="gramEnd"/>
      <w:r>
        <w:rPr>
          <w:rFonts w:ascii="Times New Roman" w:hAnsi="Times New Roman"/>
        </w:rPr>
        <w:t xml:space="preserve"> Brain Cyclooxygenase-2 In a Mouse Model of Inflammation</w:t>
      </w:r>
      <w:bookmarkEnd w:id="2"/>
      <w:bookmarkEnd w:id="3"/>
      <w:r>
        <w:rPr>
          <w:rFonts w:ascii="Times New Roman" w:hAnsi="Times New Roman"/>
        </w:rPr>
        <w:t xml:space="preserve">. </w:t>
      </w:r>
      <w:r>
        <w:rPr>
          <w:rFonts w:ascii="Times New Roman" w:hAnsi="Times New Roman"/>
          <w:u w:val="single"/>
        </w:rPr>
        <w:t xml:space="preserve">Am J </w:t>
      </w:r>
      <w:proofErr w:type="spellStart"/>
      <w:r>
        <w:rPr>
          <w:rFonts w:ascii="Times New Roman" w:hAnsi="Times New Roman"/>
          <w:u w:val="single"/>
        </w:rPr>
        <w:t>Physiol</w:t>
      </w:r>
      <w:proofErr w:type="spellEnd"/>
      <w:r>
        <w:rPr>
          <w:rFonts w:ascii="Times New Roman" w:hAnsi="Times New Roman"/>
          <w:u w:val="single"/>
        </w:rPr>
        <w:t xml:space="preserve"> </w:t>
      </w:r>
      <w:proofErr w:type="spellStart"/>
      <w:r>
        <w:rPr>
          <w:rFonts w:ascii="Times New Roman" w:hAnsi="Times New Roman"/>
          <w:u w:val="single"/>
        </w:rPr>
        <w:t>Regul</w:t>
      </w:r>
      <w:proofErr w:type="spellEnd"/>
      <w:r>
        <w:rPr>
          <w:rFonts w:ascii="Times New Roman" w:hAnsi="Times New Roman"/>
          <w:u w:val="single"/>
        </w:rPr>
        <w:t xml:space="preserve"> </w:t>
      </w:r>
      <w:proofErr w:type="spellStart"/>
      <w:r>
        <w:rPr>
          <w:rFonts w:ascii="Times New Roman" w:hAnsi="Times New Roman"/>
          <w:u w:val="single"/>
        </w:rPr>
        <w:t>Integr</w:t>
      </w:r>
      <w:proofErr w:type="spellEnd"/>
      <w:r>
        <w:rPr>
          <w:rFonts w:ascii="Times New Roman" w:hAnsi="Times New Roman"/>
          <w:u w:val="single"/>
        </w:rPr>
        <w:t xml:space="preserve"> Comp Physiol.</w:t>
      </w:r>
      <w:r>
        <w:rPr>
          <w:rFonts w:ascii="Times New Roman" w:hAnsi="Times New Roman"/>
        </w:rPr>
        <w:t xml:space="preserve"> 288(6):R1774-82, 2005.</w:t>
      </w:r>
    </w:p>
    <w:p w14:paraId="29289803" w14:textId="77777777" w:rsidR="00E51628" w:rsidRDefault="00E51628" w:rsidP="006A0AD7">
      <w:pPr>
        <w:pStyle w:val="tab3"/>
        <w:tabs>
          <w:tab w:val="clear" w:pos="360"/>
        </w:tabs>
        <w:ind w:left="0" w:firstLine="0"/>
        <w:rPr>
          <w:rFonts w:ascii="Times New Roman" w:hAnsi="Times New Roman"/>
        </w:rPr>
      </w:pPr>
    </w:p>
    <w:p w14:paraId="155C6550"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Park KM, Cho HJ, </w:t>
      </w:r>
      <w:r>
        <w:rPr>
          <w:rFonts w:ascii="Times New Roman" w:hAnsi="Times New Roman"/>
          <w:b/>
        </w:rPr>
        <w:t>Bonventre JV</w:t>
      </w:r>
      <w:r>
        <w:rPr>
          <w:rFonts w:ascii="Times New Roman" w:hAnsi="Times New Roman"/>
        </w:rPr>
        <w:t xml:space="preserve">. Orchiectomy reduces susceptibility to renal ischemic injury: a role for heat shock proteins. </w:t>
      </w:r>
      <w:proofErr w:type="spellStart"/>
      <w:r>
        <w:rPr>
          <w:rFonts w:ascii="Times New Roman" w:hAnsi="Times New Roman"/>
          <w:u w:val="single"/>
        </w:rPr>
        <w:t>Biochem</w:t>
      </w:r>
      <w:proofErr w:type="spellEnd"/>
      <w:r>
        <w:rPr>
          <w:rFonts w:ascii="Times New Roman" w:hAnsi="Times New Roman"/>
          <w:u w:val="single"/>
        </w:rPr>
        <w:t xml:space="preserve"> </w:t>
      </w:r>
      <w:proofErr w:type="spellStart"/>
      <w:r>
        <w:rPr>
          <w:rFonts w:ascii="Times New Roman" w:hAnsi="Times New Roman"/>
          <w:u w:val="single"/>
        </w:rPr>
        <w:t>Biophys</w:t>
      </w:r>
      <w:proofErr w:type="spellEnd"/>
      <w:r>
        <w:rPr>
          <w:rFonts w:ascii="Times New Roman" w:hAnsi="Times New Roman"/>
          <w:u w:val="single"/>
        </w:rPr>
        <w:t xml:space="preserve"> Res </w:t>
      </w:r>
      <w:proofErr w:type="spellStart"/>
      <w:r>
        <w:rPr>
          <w:rFonts w:ascii="Times New Roman" w:hAnsi="Times New Roman"/>
          <w:u w:val="single"/>
        </w:rPr>
        <w:t>Commun</w:t>
      </w:r>
      <w:proofErr w:type="spellEnd"/>
      <w:r>
        <w:rPr>
          <w:rFonts w:ascii="Times New Roman" w:hAnsi="Times New Roman"/>
          <w:u w:val="single"/>
        </w:rPr>
        <w:t>.</w:t>
      </w:r>
      <w:r>
        <w:rPr>
          <w:rFonts w:ascii="Times New Roman" w:hAnsi="Times New Roman"/>
        </w:rPr>
        <w:t xml:space="preserve"> 328:312-7, 2005.</w:t>
      </w:r>
    </w:p>
    <w:p w14:paraId="14A766B6" w14:textId="77777777" w:rsidR="00E51628" w:rsidRDefault="00E51628" w:rsidP="006A0AD7">
      <w:pPr>
        <w:pStyle w:val="tab3"/>
        <w:tabs>
          <w:tab w:val="clear" w:pos="360"/>
        </w:tabs>
        <w:ind w:left="0" w:firstLine="0"/>
        <w:rPr>
          <w:rFonts w:ascii="Times New Roman" w:hAnsi="Times New Roman"/>
        </w:rPr>
      </w:pPr>
    </w:p>
    <w:p w14:paraId="751C13E1"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Jaber BL, Pereira BJ, </w:t>
      </w:r>
      <w:r>
        <w:rPr>
          <w:rFonts w:ascii="Times New Roman" w:hAnsi="Times New Roman"/>
          <w:b/>
        </w:rPr>
        <w:t>Bonventre JV</w:t>
      </w:r>
      <w:r>
        <w:rPr>
          <w:rFonts w:ascii="Times New Roman" w:hAnsi="Times New Roman"/>
        </w:rPr>
        <w:t xml:space="preserve">, Balakrishnan VS. Polymorphism of host response genes: implications in the pathogenesis and treatment of acute renal failure. </w:t>
      </w:r>
      <w:r>
        <w:rPr>
          <w:rFonts w:ascii="Times New Roman" w:hAnsi="Times New Roman"/>
          <w:u w:val="single"/>
        </w:rPr>
        <w:t>Kidney Int.</w:t>
      </w:r>
      <w:r>
        <w:rPr>
          <w:rFonts w:ascii="Times New Roman" w:hAnsi="Times New Roman"/>
        </w:rPr>
        <w:t xml:space="preserve"> 67:14-33, 2005.</w:t>
      </w:r>
    </w:p>
    <w:p w14:paraId="51338EAE" w14:textId="77777777" w:rsidR="00E51628" w:rsidRDefault="00E51628" w:rsidP="006A0AD7">
      <w:pPr>
        <w:pStyle w:val="tab3"/>
        <w:tabs>
          <w:tab w:val="clear" w:pos="360"/>
        </w:tabs>
        <w:ind w:left="0" w:firstLine="0"/>
        <w:rPr>
          <w:rFonts w:ascii="Times New Roman" w:hAnsi="Times New Roman"/>
        </w:rPr>
      </w:pPr>
    </w:p>
    <w:p w14:paraId="41F59170" w14:textId="77777777" w:rsidR="00E51628" w:rsidRDefault="00E51628" w:rsidP="006A0AD7">
      <w:pPr>
        <w:numPr>
          <w:ilvl w:val="0"/>
          <w:numId w:val="6"/>
        </w:numPr>
        <w:jc w:val="both"/>
      </w:pPr>
      <w:r>
        <w:t xml:space="preserve">Duffield JS, Park KM, Hsiao LL, Kelley VR, </w:t>
      </w:r>
      <w:proofErr w:type="spellStart"/>
      <w:r>
        <w:t>Scadden</w:t>
      </w:r>
      <w:proofErr w:type="spellEnd"/>
      <w:r>
        <w:t xml:space="preserve"> DT, </w:t>
      </w:r>
      <w:proofErr w:type="spellStart"/>
      <w:r>
        <w:t>Ichimura</w:t>
      </w:r>
      <w:proofErr w:type="spellEnd"/>
      <w:r>
        <w:t xml:space="preserve"> T, </w:t>
      </w:r>
      <w:r>
        <w:rPr>
          <w:b/>
        </w:rPr>
        <w:t>Bonventre JV</w:t>
      </w:r>
      <w:r>
        <w:t xml:space="preserve">. Restoration of tubular epithelial cells during repair of the </w:t>
      </w:r>
      <w:proofErr w:type="spellStart"/>
      <w:r>
        <w:t>postischemic</w:t>
      </w:r>
      <w:proofErr w:type="spellEnd"/>
      <w:r>
        <w:t xml:space="preserve"> kidney occurs independently of bone marrow-derived stem cells. </w:t>
      </w:r>
      <w:r>
        <w:rPr>
          <w:u w:val="single"/>
        </w:rPr>
        <w:t>J Clin Invest.</w:t>
      </w:r>
      <w:r>
        <w:t xml:space="preserve"> 115(7):1743-55, 2005.</w:t>
      </w:r>
    </w:p>
    <w:p w14:paraId="04D94291" w14:textId="77777777" w:rsidR="00E51628" w:rsidRDefault="00E51628" w:rsidP="006A0AD7">
      <w:pPr>
        <w:jc w:val="both"/>
      </w:pPr>
    </w:p>
    <w:p w14:paraId="1DDB7617" w14:textId="77777777" w:rsidR="00E51628" w:rsidRDefault="00E51628" w:rsidP="006A0AD7">
      <w:pPr>
        <w:numPr>
          <w:ilvl w:val="0"/>
          <w:numId w:val="6"/>
        </w:numPr>
        <w:jc w:val="both"/>
        <w:rPr>
          <w:color w:val="000000"/>
        </w:rPr>
      </w:pPr>
      <w:proofErr w:type="spellStart"/>
      <w:r>
        <w:rPr>
          <w:color w:val="000000"/>
        </w:rPr>
        <w:t>Muckova</w:t>
      </w:r>
      <w:proofErr w:type="spellEnd"/>
      <w:r>
        <w:rPr>
          <w:color w:val="000000"/>
        </w:rPr>
        <w:t xml:space="preserve"> K, Duffield JS, Held KD, </w:t>
      </w:r>
      <w:r>
        <w:rPr>
          <w:b/>
          <w:color w:val="000000"/>
        </w:rPr>
        <w:t>Bonventre JV</w:t>
      </w:r>
      <w:r>
        <w:rPr>
          <w:color w:val="000000"/>
        </w:rPr>
        <w:t xml:space="preserve">, Sheridan AM. CPLA2-interacting protein, PLIP, causes apoptosis and decreases G1 phase in mesangial cells. </w:t>
      </w:r>
      <w:r>
        <w:rPr>
          <w:color w:val="000000"/>
          <w:u w:val="single"/>
        </w:rPr>
        <w:t xml:space="preserve">Am J </w:t>
      </w:r>
      <w:proofErr w:type="spellStart"/>
      <w:r>
        <w:rPr>
          <w:color w:val="000000"/>
          <w:u w:val="single"/>
        </w:rPr>
        <w:t>Physiol</w:t>
      </w:r>
      <w:proofErr w:type="spellEnd"/>
      <w:r>
        <w:rPr>
          <w:color w:val="000000"/>
          <w:u w:val="single"/>
        </w:rPr>
        <w:t xml:space="preserve"> Renal Physiol.</w:t>
      </w:r>
      <w:r>
        <w:rPr>
          <w:color w:val="000000"/>
        </w:rPr>
        <w:t xml:space="preserve"> 290(1):F70-9, 2006.</w:t>
      </w:r>
    </w:p>
    <w:p w14:paraId="074E19CA" w14:textId="77777777" w:rsidR="00E51628" w:rsidRDefault="00E51628" w:rsidP="006A0AD7">
      <w:pPr>
        <w:jc w:val="both"/>
        <w:rPr>
          <w:color w:val="000000"/>
        </w:rPr>
      </w:pPr>
    </w:p>
    <w:p w14:paraId="5A400E28" w14:textId="77777777" w:rsidR="00E51628" w:rsidRDefault="00E51628" w:rsidP="006A0AD7">
      <w:pPr>
        <w:numPr>
          <w:ilvl w:val="0"/>
          <w:numId w:val="6"/>
        </w:numPr>
        <w:jc w:val="both"/>
      </w:pPr>
      <w:r>
        <w:t xml:space="preserve">Duffield JS, Bonventre JV. Kidney tubular epithelium is restored without replacement with bone marrow-derived cells during repair after ischemic injury. </w:t>
      </w:r>
      <w:r>
        <w:rPr>
          <w:u w:val="single"/>
        </w:rPr>
        <w:t>Kidney Int.</w:t>
      </w:r>
      <w:r>
        <w:t xml:space="preserve"> 68(5):1956-61, 2005.</w:t>
      </w:r>
    </w:p>
    <w:p w14:paraId="666C0213" w14:textId="77777777" w:rsidR="00E51628" w:rsidRDefault="00E51628" w:rsidP="006A0AD7">
      <w:pPr>
        <w:jc w:val="both"/>
        <w:rPr>
          <w:color w:val="000000"/>
        </w:rPr>
      </w:pPr>
    </w:p>
    <w:p w14:paraId="5898822B" w14:textId="77777777" w:rsidR="00E51628" w:rsidRDefault="00E51628" w:rsidP="006A0AD7">
      <w:pPr>
        <w:numPr>
          <w:ilvl w:val="0"/>
          <w:numId w:val="6"/>
        </w:numPr>
        <w:jc w:val="both"/>
        <w:rPr>
          <w:color w:val="000000"/>
        </w:rPr>
      </w:pPr>
      <w:proofErr w:type="spellStart"/>
      <w:r>
        <w:rPr>
          <w:color w:val="000000"/>
        </w:rPr>
        <w:t>Chertow</w:t>
      </w:r>
      <w:proofErr w:type="spellEnd"/>
      <w:r>
        <w:rPr>
          <w:color w:val="000000"/>
        </w:rPr>
        <w:t xml:space="preserve"> GM, Burdick E, </w:t>
      </w:r>
      <w:proofErr w:type="spellStart"/>
      <w:r>
        <w:rPr>
          <w:color w:val="000000"/>
        </w:rPr>
        <w:t>Honour</w:t>
      </w:r>
      <w:proofErr w:type="spellEnd"/>
      <w:r>
        <w:rPr>
          <w:color w:val="000000"/>
        </w:rPr>
        <w:t xml:space="preserve"> M, </w:t>
      </w:r>
      <w:r>
        <w:rPr>
          <w:b/>
          <w:color w:val="000000"/>
        </w:rPr>
        <w:t>Bonventre JV</w:t>
      </w:r>
      <w:r>
        <w:rPr>
          <w:color w:val="000000"/>
        </w:rPr>
        <w:t xml:space="preserve">, Bates DW: Acute kidney injury mortality length of stay and costs in hospitalized patients. </w:t>
      </w:r>
      <w:r>
        <w:rPr>
          <w:color w:val="000000"/>
          <w:u w:val="single"/>
        </w:rPr>
        <w:t xml:space="preserve">J. Am. Soc. </w:t>
      </w:r>
      <w:proofErr w:type="spellStart"/>
      <w:r>
        <w:rPr>
          <w:color w:val="000000"/>
          <w:u w:val="single"/>
        </w:rPr>
        <w:t>Nephrol</w:t>
      </w:r>
      <w:proofErr w:type="spellEnd"/>
      <w:r>
        <w:rPr>
          <w:color w:val="000000"/>
        </w:rPr>
        <w:t>. 16(11):3365-70, 2005.</w:t>
      </w:r>
    </w:p>
    <w:p w14:paraId="6DC6A1B5" w14:textId="77777777" w:rsidR="00E51628" w:rsidRDefault="00E51628" w:rsidP="006A0AD7">
      <w:pPr>
        <w:jc w:val="both"/>
        <w:rPr>
          <w:color w:val="000000"/>
        </w:rPr>
      </w:pPr>
    </w:p>
    <w:p w14:paraId="783680C8"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Vaidya V, Ramirez V, </w:t>
      </w:r>
      <w:proofErr w:type="spellStart"/>
      <w:r>
        <w:rPr>
          <w:rFonts w:ascii="Times New Roman" w:hAnsi="Times New Roman"/>
        </w:rPr>
        <w:t>Ichimura</w:t>
      </w:r>
      <w:proofErr w:type="spellEnd"/>
      <w:r>
        <w:rPr>
          <w:rFonts w:ascii="Times New Roman" w:hAnsi="Times New Roman"/>
        </w:rPr>
        <w:t xml:space="preserve"> T, Bobadilla N, and </w:t>
      </w:r>
      <w:r>
        <w:rPr>
          <w:rFonts w:ascii="Times New Roman" w:hAnsi="Times New Roman"/>
          <w:b/>
        </w:rPr>
        <w:t>Bonventre JV</w:t>
      </w:r>
      <w:r>
        <w:rPr>
          <w:rFonts w:ascii="Times New Roman" w:hAnsi="Times New Roman"/>
        </w:rPr>
        <w:t xml:space="preserve">: Urinary kidney injury molecule-1 (Kim-1): a sensitive quantitative biomarker for early detection of kidney tubular injury. </w:t>
      </w:r>
      <w:r>
        <w:rPr>
          <w:rFonts w:ascii="Times New Roman" w:hAnsi="Times New Roman"/>
          <w:u w:val="single"/>
        </w:rPr>
        <w:t xml:space="preserve">Am J </w:t>
      </w:r>
      <w:proofErr w:type="spellStart"/>
      <w:r>
        <w:rPr>
          <w:rFonts w:ascii="Times New Roman" w:hAnsi="Times New Roman"/>
          <w:u w:val="single"/>
        </w:rPr>
        <w:t>Physiol</w:t>
      </w:r>
      <w:proofErr w:type="spellEnd"/>
      <w:r>
        <w:rPr>
          <w:rFonts w:ascii="Times New Roman" w:hAnsi="Times New Roman"/>
          <w:u w:val="single"/>
        </w:rPr>
        <w:t xml:space="preserve"> Renal Physiol</w:t>
      </w:r>
      <w:r>
        <w:rPr>
          <w:rFonts w:ascii="Times New Roman" w:hAnsi="Times New Roman"/>
        </w:rPr>
        <w:t xml:space="preserve">. </w:t>
      </w:r>
      <w:r>
        <w:rPr>
          <w:rFonts w:ascii="Times New Roman" w:hAnsi="Times New Roman"/>
          <w:color w:val="000000"/>
        </w:rPr>
        <w:t>290(2):F517-29, 2006.</w:t>
      </w:r>
    </w:p>
    <w:p w14:paraId="5DF76560" w14:textId="77777777" w:rsidR="00E51628" w:rsidRDefault="00E51628" w:rsidP="006A0AD7">
      <w:pPr>
        <w:pStyle w:val="tab3"/>
        <w:tabs>
          <w:tab w:val="clear" w:pos="360"/>
        </w:tabs>
        <w:ind w:left="0" w:firstLine="0"/>
        <w:rPr>
          <w:rFonts w:ascii="Times New Roman" w:hAnsi="Times New Roman"/>
        </w:rPr>
      </w:pPr>
    </w:p>
    <w:p w14:paraId="76F9034A" w14:textId="77777777" w:rsidR="00E51628" w:rsidRDefault="00E51628" w:rsidP="006A0AD7">
      <w:pPr>
        <w:numPr>
          <w:ilvl w:val="0"/>
          <w:numId w:val="6"/>
        </w:numPr>
        <w:jc w:val="both"/>
      </w:pPr>
      <w:r>
        <w:lastRenderedPageBreak/>
        <w:t xml:space="preserve">Duffield JS, Tipping PG, </w:t>
      </w:r>
      <w:proofErr w:type="spellStart"/>
      <w:r>
        <w:t>Kipari</w:t>
      </w:r>
      <w:proofErr w:type="spellEnd"/>
      <w:r>
        <w:t xml:space="preserve"> T, </w:t>
      </w:r>
      <w:proofErr w:type="spellStart"/>
      <w:r>
        <w:t>Cailhier</w:t>
      </w:r>
      <w:proofErr w:type="spellEnd"/>
      <w:r>
        <w:t xml:space="preserve"> JF, Clay S, Lang R, </w:t>
      </w:r>
      <w:r>
        <w:rPr>
          <w:b/>
        </w:rPr>
        <w:t>Bonventre JV</w:t>
      </w:r>
      <w:r>
        <w:t xml:space="preserve">, Hughes J. Conditional ablation of macrophages halts progression of crescentic glomerulonephritis. </w:t>
      </w:r>
      <w:r>
        <w:rPr>
          <w:u w:val="single"/>
        </w:rPr>
        <w:t xml:space="preserve">Am J </w:t>
      </w:r>
      <w:proofErr w:type="spellStart"/>
      <w:r>
        <w:rPr>
          <w:u w:val="single"/>
        </w:rPr>
        <w:t>Pathol</w:t>
      </w:r>
      <w:proofErr w:type="spellEnd"/>
      <w:r>
        <w:rPr>
          <w:u w:val="single"/>
        </w:rPr>
        <w:t>.</w:t>
      </w:r>
      <w:r>
        <w:t xml:space="preserve"> 167(5):1207-19, 2005.</w:t>
      </w:r>
    </w:p>
    <w:p w14:paraId="4A0031E8" w14:textId="77777777" w:rsidR="00E51628" w:rsidRDefault="00E51628" w:rsidP="006A0AD7">
      <w:pPr>
        <w:pStyle w:val="tab3"/>
        <w:tabs>
          <w:tab w:val="clear" w:pos="360"/>
          <w:tab w:val="left" w:pos="540"/>
        </w:tabs>
        <w:spacing w:line="240" w:lineRule="exact"/>
        <w:ind w:left="360" w:firstLine="0"/>
        <w:rPr>
          <w:rFonts w:ascii="Times New Roman" w:hAnsi="Times New Roman"/>
          <w:color w:val="000000"/>
        </w:rPr>
      </w:pPr>
    </w:p>
    <w:p w14:paraId="04876D39" w14:textId="77777777" w:rsidR="00E51628" w:rsidRDefault="00E51628" w:rsidP="006A0AD7">
      <w:pPr>
        <w:numPr>
          <w:ilvl w:val="0"/>
          <w:numId w:val="6"/>
        </w:numPr>
        <w:jc w:val="both"/>
        <w:rPr>
          <w:color w:val="000000"/>
        </w:rPr>
      </w:pPr>
      <w:proofErr w:type="spellStart"/>
      <w:r>
        <w:t>Bellomo</w:t>
      </w:r>
      <w:proofErr w:type="spellEnd"/>
      <w:r>
        <w:t xml:space="preserve"> R, </w:t>
      </w:r>
      <w:r>
        <w:rPr>
          <w:b/>
        </w:rPr>
        <w:t>Bonventre J</w:t>
      </w:r>
      <w:r>
        <w:t xml:space="preserve">, Macias W, Pinsky M. Management of early acute renal failure: focus on post-injury prevention. </w:t>
      </w:r>
      <w:proofErr w:type="spellStart"/>
      <w:r>
        <w:rPr>
          <w:u w:val="single"/>
        </w:rPr>
        <w:t>Curr</w:t>
      </w:r>
      <w:proofErr w:type="spellEnd"/>
      <w:r>
        <w:rPr>
          <w:u w:val="single"/>
        </w:rPr>
        <w:t xml:space="preserve"> </w:t>
      </w:r>
      <w:proofErr w:type="spellStart"/>
      <w:r>
        <w:rPr>
          <w:u w:val="single"/>
        </w:rPr>
        <w:t>Opin</w:t>
      </w:r>
      <w:proofErr w:type="spellEnd"/>
      <w:r>
        <w:rPr>
          <w:u w:val="single"/>
        </w:rPr>
        <w:t xml:space="preserve"> </w:t>
      </w:r>
      <w:proofErr w:type="spellStart"/>
      <w:r>
        <w:rPr>
          <w:u w:val="single"/>
        </w:rPr>
        <w:t>Crit</w:t>
      </w:r>
      <w:proofErr w:type="spellEnd"/>
      <w:r>
        <w:rPr>
          <w:u w:val="single"/>
        </w:rPr>
        <w:t xml:space="preserve"> Care</w:t>
      </w:r>
      <w:r>
        <w:t xml:space="preserve">. 11(6):542-547, 2005. </w:t>
      </w:r>
    </w:p>
    <w:p w14:paraId="5A75D250" w14:textId="77777777" w:rsidR="00E51628" w:rsidRDefault="00E51628" w:rsidP="006A0AD7">
      <w:pPr>
        <w:jc w:val="both"/>
      </w:pPr>
    </w:p>
    <w:p w14:paraId="75122026" w14:textId="77777777" w:rsidR="00E51628" w:rsidRDefault="00E51628" w:rsidP="006A0AD7">
      <w:pPr>
        <w:numPr>
          <w:ilvl w:val="0"/>
          <w:numId w:val="6"/>
        </w:numPr>
        <w:jc w:val="both"/>
      </w:pPr>
      <w:proofErr w:type="spellStart"/>
      <w:r>
        <w:t>Stafforini</w:t>
      </w:r>
      <w:proofErr w:type="spellEnd"/>
      <w:r>
        <w:t xml:space="preserve"> DM, Sheller JR, Blackwell TS, </w:t>
      </w:r>
      <w:proofErr w:type="spellStart"/>
      <w:r>
        <w:t>Sapirstein</w:t>
      </w:r>
      <w:proofErr w:type="spellEnd"/>
      <w:r>
        <w:t xml:space="preserve"> A, </w:t>
      </w:r>
      <w:proofErr w:type="spellStart"/>
      <w:r>
        <w:t>Yull</w:t>
      </w:r>
      <w:proofErr w:type="spellEnd"/>
      <w:r>
        <w:t xml:space="preserve"> FE, McIntyre TM, </w:t>
      </w:r>
      <w:r>
        <w:rPr>
          <w:b/>
        </w:rPr>
        <w:t>Bonventre JV</w:t>
      </w:r>
      <w:r>
        <w:t>, Prescott SM, Roberts LJ 2</w:t>
      </w:r>
      <w:r>
        <w:rPr>
          <w:vertAlign w:val="superscript"/>
        </w:rPr>
        <w:t>nd</w:t>
      </w:r>
      <w:r>
        <w:t xml:space="preserve">. Release of free F2-isoprostanes from esterified phospholipids is catalyzed by intracellular and plasma platelet-activating factor </w:t>
      </w:r>
      <w:proofErr w:type="spellStart"/>
      <w:r>
        <w:t>acetylhydrolases</w:t>
      </w:r>
      <w:proofErr w:type="spellEnd"/>
      <w:r>
        <w:t xml:space="preserve">. </w:t>
      </w:r>
      <w:r>
        <w:rPr>
          <w:u w:val="single"/>
        </w:rPr>
        <w:t>J Biol Chem.</w:t>
      </w:r>
      <w:r>
        <w:t xml:space="preserve"> </w:t>
      </w:r>
      <w:r>
        <w:rPr>
          <w:color w:val="000000"/>
        </w:rPr>
        <w:t>24;281(8):4616-23, 2006.</w:t>
      </w:r>
    </w:p>
    <w:p w14:paraId="536850E2" w14:textId="77777777" w:rsidR="00E51628" w:rsidRDefault="00E51628" w:rsidP="006A0AD7">
      <w:pPr>
        <w:jc w:val="both"/>
      </w:pPr>
    </w:p>
    <w:p w14:paraId="63F3CA56" w14:textId="77777777" w:rsidR="00E51628" w:rsidRDefault="00E51628" w:rsidP="006A0AD7">
      <w:pPr>
        <w:numPr>
          <w:ilvl w:val="0"/>
          <w:numId w:val="6"/>
        </w:numPr>
        <w:jc w:val="both"/>
      </w:pPr>
      <w:proofErr w:type="spellStart"/>
      <w:r>
        <w:t>Balestrieri</w:t>
      </w:r>
      <w:proofErr w:type="spellEnd"/>
      <w:r>
        <w:t xml:space="preserve"> B, Hsu VW, Gilbert H, Leslie CC, Han WK, </w:t>
      </w:r>
      <w:r>
        <w:rPr>
          <w:b/>
        </w:rPr>
        <w:t>Bonventre JV</w:t>
      </w:r>
      <w:r>
        <w:t xml:space="preserve">, Arm </w:t>
      </w:r>
      <w:proofErr w:type="spellStart"/>
      <w:r>
        <w:t>JP.Group</w:t>
      </w:r>
      <w:proofErr w:type="spellEnd"/>
      <w:r>
        <w:t xml:space="preserve"> V secretory phospholipase A2 </w:t>
      </w:r>
      <w:proofErr w:type="spellStart"/>
      <w:r>
        <w:t>translocates</w:t>
      </w:r>
      <w:proofErr w:type="spellEnd"/>
      <w:r>
        <w:t xml:space="preserve"> to the phagosome after zymosan stimulation of mouse peritoneal macrophages and regulates phagocytosis. </w:t>
      </w:r>
      <w:r>
        <w:rPr>
          <w:u w:val="single"/>
        </w:rPr>
        <w:t>J Biol Chem.</w:t>
      </w:r>
      <w:r>
        <w:t xml:space="preserve"> </w:t>
      </w:r>
      <w:r>
        <w:rPr>
          <w:color w:val="000000"/>
        </w:rPr>
        <w:t>281(10):6691-8, 2006.</w:t>
      </w:r>
    </w:p>
    <w:p w14:paraId="1AA63616" w14:textId="77777777" w:rsidR="00E51628" w:rsidRDefault="00E51628" w:rsidP="006A0AD7">
      <w:pPr>
        <w:pStyle w:val="tab3"/>
        <w:tabs>
          <w:tab w:val="clear" w:pos="360"/>
        </w:tabs>
        <w:ind w:left="0" w:firstLine="0"/>
        <w:rPr>
          <w:rFonts w:ascii="Times New Roman" w:hAnsi="Times New Roman"/>
        </w:rPr>
      </w:pPr>
    </w:p>
    <w:p w14:paraId="7575B298" w14:textId="77777777" w:rsidR="00E51628" w:rsidRDefault="00E51628" w:rsidP="006A0AD7">
      <w:pPr>
        <w:numPr>
          <w:ilvl w:val="0"/>
          <w:numId w:val="6"/>
        </w:numPr>
        <w:jc w:val="both"/>
      </w:pPr>
      <w:r>
        <w:t>Meyer AM, Dwyer-</w:t>
      </w:r>
      <w:proofErr w:type="spellStart"/>
      <w:r>
        <w:t>Nield</w:t>
      </w:r>
      <w:proofErr w:type="spellEnd"/>
      <w:r>
        <w:t xml:space="preserve"> LD, </w:t>
      </w:r>
      <w:proofErr w:type="spellStart"/>
      <w:r>
        <w:t>Hurteau</w:t>
      </w:r>
      <w:proofErr w:type="spellEnd"/>
      <w:r>
        <w:t xml:space="preserve"> G, Keith RL, Ouyang Y, Freed BM, </w:t>
      </w:r>
      <w:proofErr w:type="spellStart"/>
      <w:r>
        <w:t>Kisley</w:t>
      </w:r>
      <w:proofErr w:type="spellEnd"/>
      <w:r>
        <w:t xml:space="preserve"> LR, Geraci MW, </w:t>
      </w:r>
      <w:r>
        <w:rPr>
          <w:b/>
        </w:rPr>
        <w:t>Bonventre JV</w:t>
      </w:r>
      <w:r>
        <w:t xml:space="preserve">, </w:t>
      </w:r>
      <w:proofErr w:type="spellStart"/>
      <w:r>
        <w:t>Nemenoff</w:t>
      </w:r>
      <w:proofErr w:type="spellEnd"/>
      <w:r>
        <w:t xml:space="preserve"> RA, </w:t>
      </w:r>
      <w:proofErr w:type="spellStart"/>
      <w:r>
        <w:t>Malkinson</w:t>
      </w:r>
      <w:proofErr w:type="spellEnd"/>
      <w:r>
        <w:t xml:space="preserve"> AM.  Attenuation of the pulmonary inflammatory response following butylated hydroxytoluene (BHT) treatment of cytosolic phospholipase A2 (cPLA2) null mice. </w:t>
      </w:r>
      <w:r>
        <w:rPr>
          <w:u w:val="single"/>
        </w:rPr>
        <w:t xml:space="preserve">Am J </w:t>
      </w:r>
      <w:proofErr w:type="spellStart"/>
      <w:r>
        <w:rPr>
          <w:u w:val="single"/>
        </w:rPr>
        <w:t>Physiol</w:t>
      </w:r>
      <w:proofErr w:type="spellEnd"/>
      <w:r>
        <w:rPr>
          <w:u w:val="single"/>
        </w:rPr>
        <w:t xml:space="preserve"> Lung Cell Mol Physiol.</w:t>
      </w:r>
      <w:r>
        <w:t xml:space="preserve"> 290: 1260-1266, 2006.</w:t>
      </w:r>
    </w:p>
    <w:p w14:paraId="3F5171CC" w14:textId="77777777" w:rsidR="00E51628" w:rsidRDefault="00E51628" w:rsidP="006A0AD7">
      <w:pPr>
        <w:jc w:val="both"/>
      </w:pPr>
    </w:p>
    <w:p w14:paraId="32876D43"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van </w:t>
      </w:r>
      <w:proofErr w:type="spellStart"/>
      <w:r>
        <w:rPr>
          <w:rFonts w:ascii="Times New Roman" w:hAnsi="Times New Roman"/>
        </w:rPr>
        <w:t>Timmeren</w:t>
      </w:r>
      <w:proofErr w:type="spellEnd"/>
      <w:r>
        <w:rPr>
          <w:rFonts w:ascii="Times New Roman" w:hAnsi="Times New Roman"/>
        </w:rPr>
        <w:t xml:space="preserve"> MM, Bakker SJ, Vaidya VS, Bailly V, </w:t>
      </w:r>
      <w:proofErr w:type="spellStart"/>
      <w:r>
        <w:rPr>
          <w:rFonts w:ascii="Times New Roman" w:hAnsi="Times New Roman"/>
        </w:rPr>
        <w:t>Schuurs</w:t>
      </w:r>
      <w:proofErr w:type="spellEnd"/>
      <w:r>
        <w:rPr>
          <w:rFonts w:ascii="Times New Roman" w:hAnsi="Times New Roman"/>
        </w:rPr>
        <w:t xml:space="preserve"> TA, </w:t>
      </w:r>
      <w:proofErr w:type="spellStart"/>
      <w:r>
        <w:rPr>
          <w:rFonts w:ascii="Times New Roman" w:hAnsi="Times New Roman"/>
        </w:rPr>
        <w:t>Damman</w:t>
      </w:r>
      <w:proofErr w:type="spellEnd"/>
      <w:r>
        <w:rPr>
          <w:rFonts w:ascii="Times New Roman" w:hAnsi="Times New Roman"/>
        </w:rPr>
        <w:t xml:space="preserve"> J, Stegeman CA, </w:t>
      </w:r>
      <w:r>
        <w:rPr>
          <w:rFonts w:ascii="Times New Roman" w:hAnsi="Times New Roman"/>
          <w:b/>
        </w:rPr>
        <w:t>Bonventre JV</w:t>
      </w:r>
      <w:r>
        <w:rPr>
          <w:rFonts w:ascii="Times New Roman" w:hAnsi="Times New Roman"/>
        </w:rPr>
        <w:t xml:space="preserve">, van </w:t>
      </w:r>
      <w:proofErr w:type="spellStart"/>
      <w:r>
        <w:rPr>
          <w:rFonts w:ascii="Times New Roman" w:hAnsi="Times New Roman"/>
        </w:rPr>
        <w:t>Goor</w:t>
      </w:r>
      <w:proofErr w:type="spellEnd"/>
      <w:r>
        <w:rPr>
          <w:rFonts w:ascii="Times New Roman" w:hAnsi="Times New Roman"/>
        </w:rPr>
        <w:t xml:space="preserve"> H. Tubular Kidney Injury Molecule-1 (Kim-1) In Protein-Overload Nephropathy. </w:t>
      </w:r>
      <w:r>
        <w:rPr>
          <w:rFonts w:ascii="Times New Roman" w:hAnsi="Times New Roman"/>
          <w:u w:val="single"/>
        </w:rPr>
        <w:t xml:space="preserve">Am J </w:t>
      </w:r>
      <w:proofErr w:type="spellStart"/>
      <w:r>
        <w:rPr>
          <w:rFonts w:ascii="Times New Roman" w:hAnsi="Times New Roman"/>
          <w:u w:val="single"/>
        </w:rPr>
        <w:t>Physiol</w:t>
      </w:r>
      <w:proofErr w:type="spellEnd"/>
      <w:r>
        <w:rPr>
          <w:rFonts w:ascii="Times New Roman" w:hAnsi="Times New Roman"/>
          <w:u w:val="single"/>
        </w:rPr>
        <w:t xml:space="preserve"> Renal Physiol.</w:t>
      </w:r>
      <w:r>
        <w:rPr>
          <w:rFonts w:ascii="Times New Roman" w:hAnsi="Times New Roman"/>
          <w:color w:val="000000"/>
        </w:rPr>
        <w:t xml:space="preserve"> 291(2):F456-64, 2006.</w:t>
      </w:r>
    </w:p>
    <w:p w14:paraId="10776821" w14:textId="77777777" w:rsidR="00E51628" w:rsidRDefault="00E51628" w:rsidP="006A0AD7">
      <w:pPr>
        <w:jc w:val="both"/>
      </w:pPr>
    </w:p>
    <w:p w14:paraId="4FE263B9" w14:textId="77777777" w:rsidR="00E51628" w:rsidRDefault="00E51628" w:rsidP="006A0AD7">
      <w:pPr>
        <w:numPr>
          <w:ilvl w:val="0"/>
          <w:numId w:val="6"/>
        </w:numPr>
        <w:jc w:val="both"/>
      </w:pPr>
      <w:r>
        <w:t xml:space="preserve">Kim J, </w:t>
      </w:r>
      <w:proofErr w:type="spellStart"/>
      <w:r>
        <w:t>Kil</w:t>
      </w:r>
      <w:proofErr w:type="spellEnd"/>
      <w:r>
        <w:t xml:space="preserve"> IS, Seok YM, Yang ES, Kim DK, Lim DG, Park JW, </w:t>
      </w:r>
      <w:r>
        <w:rPr>
          <w:b/>
        </w:rPr>
        <w:t>Bonventre JV</w:t>
      </w:r>
      <w:r>
        <w:t xml:space="preserve">, Park KM. </w:t>
      </w:r>
      <w:r>
        <w:tab/>
        <w:t xml:space="preserve">Orchiectomy attenuates post-ischemic oxidative stress and ischemia/reperfusion injury in mice. A role for manganese superoxide dismutase. </w:t>
      </w:r>
      <w:r>
        <w:rPr>
          <w:u w:val="single"/>
        </w:rPr>
        <w:t>J Biol Chem</w:t>
      </w:r>
      <w:r>
        <w:t xml:space="preserve">. </w:t>
      </w:r>
      <w:r>
        <w:rPr>
          <w:color w:val="000000"/>
        </w:rPr>
        <w:t>281(29):20349-56, 2006.</w:t>
      </w:r>
    </w:p>
    <w:p w14:paraId="3B1890B7" w14:textId="77777777" w:rsidR="00E51628" w:rsidRDefault="00E51628" w:rsidP="006A0AD7">
      <w:pPr>
        <w:jc w:val="both"/>
      </w:pPr>
    </w:p>
    <w:p w14:paraId="38749486" w14:textId="77777777" w:rsidR="00E51628" w:rsidRDefault="00E51628" w:rsidP="006A0AD7">
      <w:pPr>
        <w:pStyle w:val="tab3"/>
        <w:numPr>
          <w:ilvl w:val="0"/>
          <w:numId w:val="6"/>
        </w:numPr>
        <w:tabs>
          <w:tab w:val="clear" w:pos="360"/>
        </w:tabs>
        <w:jc w:val="left"/>
        <w:rPr>
          <w:rFonts w:ascii="Times New Roman" w:hAnsi="Times New Roman"/>
        </w:rPr>
      </w:pPr>
      <w:r>
        <w:rPr>
          <w:rFonts w:ascii="Times New Roman" w:hAnsi="Times New Roman"/>
        </w:rPr>
        <w:t xml:space="preserve">Perez-Rojas J, Blanco JA, Cruz C, Trujillo J, Vaidya VS, Uribe N, </w:t>
      </w:r>
      <w:r>
        <w:rPr>
          <w:rFonts w:ascii="Times New Roman" w:hAnsi="Times New Roman"/>
          <w:b/>
        </w:rPr>
        <w:t>Bonventre JV</w:t>
      </w:r>
      <w:r>
        <w:rPr>
          <w:rFonts w:ascii="Times New Roman" w:hAnsi="Times New Roman"/>
        </w:rPr>
        <w:t xml:space="preserve">, </w:t>
      </w:r>
      <w:proofErr w:type="spellStart"/>
      <w:r>
        <w:rPr>
          <w:rFonts w:ascii="Times New Roman" w:hAnsi="Times New Roman"/>
        </w:rPr>
        <w:t>Gamba</w:t>
      </w:r>
      <w:proofErr w:type="spellEnd"/>
      <w:r>
        <w:rPr>
          <w:rFonts w:ascii="Times New Roman" w:hAnsi="Times New Roman"/>
        </w:rPr>
        <w:t xml:space="preserve"> G, Bobadilla NA. Mineralocorticoid receptor blockade confers renoprotection in preexisting chronic cyclosporine nephrotoxicity. </w:t>
      </w:r>
      <w:r>
        <w:rPr>
          <w:rFonts w:ascii="Times New Roman" w:hAnsi="Times New Roman"/>
          <w:u w:val="single"/>
        </w:rPr>
        <w:t xml:space="preserve">Am J </w:t>
      </w:r>
      <w:proofErr w:type="spellStart"/>
      <w:r>
        <w:rPr>
          <w:rFonts w:ascii="Times New Roman" w:hAnsi="Times New Roman"/>
          <w:u w:val="single"/>
        </w:rPr>
        <w:t>Physiol</w:t>
      </w:r>
      <w:proofErr w:type="spellEnd"/>
      <w:r>
        <w:rPr>
          <w:rFonts w:ascii="Times New Roman" w:hAnsi="Times New Roman"/>
          <w:u w:val="single"/>
        </w:rPr>
        <w:t xml:space="preserve"> Renal Physiol.</w:t>
      </w:r>
      <w:r>
        <w:rPr>
          <w:rFonts w:ascii="Times New Roman" w:hAnsi="Times New Roman"/>
        </w:rPr>
        <w:t xml:space="preserve"> </w:t>
      </w:r>
      <w:r>
        <w:rPr>
          <w:rFonts w:ascii="Times New Roman" w:hAnsi="Times New Roman"/>
          <w:color w:val="000000"/>
        </w:rPr>
        <w:t>292(1):F131-9, 2007</w:t>
      </w:r>
      <w:r>
        <w:rPr>
          <w:rFonts w:ascii="Times New Roman" w:hAnsi="Times New Roman"/>
        </w:rPr>
        <w:t>.</w:t>
      </w:r>
    </w:p>
    <w:p w14:paraId="6B729C90" w14:textId="77777777" w:rsidR="00E51628" w:rsidRDefault="00E51628" w:rsidP="006A0AD7">
      <w:pPr>
        <w:pStyle w:val="tab3"/>
        <w:tabs>
          <w:tab w:val="clear" w:pos="360"/>
        </w:tabs>
        <w:ind w:left="0" w:firstLine="0"/>
        <w:jc w:val="left"/>
        <w:rPr>
          <w:rFonts w:ascii="Times New Roman" w:hAnsi="Times New Roman"/>
        </w:rPr>
      </w:pPr>
    </w:p>
    <w:p w14:paraId="26ED2FE2" w14:textId="77777777" w:rsidR="00E51628" w:rsidRDefault="00E51628" w:rsidP="006A0AD7">
      <w:pPr>
        <w:numPr>
          <w:ilvl w:val="0"/>
          <w:numId w:val="6"/>
        </w:numPr>
      </w:pPr>
      <w:r>
        <w:t xml:space="preserve">Kang MS, </w:t>
      </w:r>
      <w:proofErr w:type="spellStart"/>
      <w:r>
        <w:t>Jeong</w:t>
      </w:r>
      <w:proofErr w:type="spellEnd"/>
      <w:r>
        <w:t xml:space="preserve"> JY, </w:t>
      </w:r>
      <w:proofErr w:type="spellStart"/>
      <w:r>
        <w:t>Seo</w:t>
      </w:r>
      <w:proofErr w:type="spellEnd"/>
      <w:r>
        <w:t xml:space="preserve"> JH, Jeon HJ, Jung KM, Chin MR, Moon CK, </w:t>
      </w:r>
      <w:r>
        <w:rPr>
          <w:b/>
        </w:rPr>
        <w:t>Bonventre JV</w:t>
      </w:r>
      <w:r>
        <w:t xml:space="preserve">, Jung SY, Kim DK. Methylmercury-induced toxicity is mediated by enhanced intracellular calcium through activation of phosphatidylcholine-specific phospholipase C. </w:t>
      </w:r>
      <w:proofErr w:type="spellStart"/>
      <w:r>
        <w:rPr>
          <w:u w:val="single"/>
        </w:rPr>
        <w:t>Toxicol</w:t>
      </w:r>
      <w:proofErr w:type="spellEnd"/>
      <w:r>
        <w:rPr>
          <w:u w:val="single"/>
        </w:rPr>
        <w:t xml:space="preserve"> Appl </w:t>
      </w:r>
      <w:proofErr w:type="spellStart"/>
      <w:r>
        <w:rPr>
          <w:u w:val="single"/>
        </w:rPr>
        <w:t>Pharmacol</w:t>
      </w:r>
      <w:proofErr w:type="spellEnd"/>
      <w:r>
        <w:t xml:space="preserve">. </w:t>
      </w:r>
      <w:r>
        <w:rPr>
          <w:color w:val="000000"/>
        </w:rPr>
        <w:t>216(2):206-15, 2006</w:t>
      </w:r>
      <w:r>
        <w:t>.</w:t>
      </w:r>
    </w:p>
    <w:p w14:paraId="7452B668" w14:textId="77777777" w:rsidR="00E51628" w:rsidRDefault="00E51628" w:rsidP="006A0AD7"/>
    <w:p w14:paraId="242CB4A9" w14:textId="77777777" w:rsidR="00E51628" w:rsidRDefault="00E51628" w:rsidP="006A0AD7">
      <w:pPr>
        <w:numPr>
          <w:ilvl w:val="0"/>
          <w:numId w:val="6"/>
        </w:numPr>
      </w:pPr>
      <w:r>
        <w:t xml:space="preserve">De Borst MH, van </w:t>
      </w:r>
      <w:proofErr w:type="spellStart"/>
      <w:r>
        <w:t>Timmeren</w:t>
      </w:r>
      <w:proofErr w:type="spellEnd"/>
      <w:r>
        <w:t xml:space="preserve"> MM, Vaidya VS, Van Dalen MB, Kramer AB, </w:t>
      </w:r>
      <w:proofErr w:type="spellStart"/>
      <w:r>
        <w:t>Schuurs</w:t>
      </w:r>
      <w:proofErr w:type="spellEnd"/>
      <w:r>
        <w:t xml:space="preserve"> TA, </w:t>
      </w:r>
      <w:r>
        <w:rPr>
          <w:b/>
        </w:rPr>
        <w:t>Bonventre JV</w:t>
      </w:r>
      <w:r>
        <w:t xml:space="preserve">, Navis G, van </w:t>
      </w:r>
      <w:proofErr w:type="spellStart"/>
      <w:r>
        <w:t>Goor</w:t>
      </w:r>
      <w:proofErr w:type="spellEnd"/>
      <w:r>
        <w:t xml:space="preserve"> H. Induction of Kidney injury molecule-1 (Kim-1) in homozygous Ren2 rats is attenuated by blockade of the </w:t>
      </w:r>
      <w:r>
        <w:pgNum/>
      </w:r>
      <w:proofErr w:type="spellStart"/>
      <w:r>
        <w:t>olecu</w:t>
      </w:r>
      <w:proofErr w:type="spellEnd"/>
      <w:r>
        <w:t xml:space="preserve">-angiotensin system or p38 MAP kinase. </w:t>
      </w:r>
      <w:r>
        <w:rPr>
          <w:u w:val="single"/>
        </w:rPr>
        <w:t xml:space="preserve">Am J </w:t>
      </w:r>
      <w:proofErr w:type="spellStart"/>
      <w:r>
        <w:rPr>
          <w:u w:val="single"/>
        </w:rPr>
        <w:t>Physiol</w:t>
      </w:r>
      <w:proofErr w:type="spellEnd"/>
      <w:r>
        <w:rPr>
          <w:u w:val="single"/>
        </w:rPr>
        <w:t xml:space="preserve"> Renal Physiol.</w:t>
      </w:r>
      <w:r>
        <w:t xml:space="preserve"> </w:t>
      </w:r>
      <w:r>
        <w:rPr>
          <w:color w:val="000000"/>
        </w:rPr>
        <w:t>292(1):F313-20, 2007.</w:t>
      </w:r>
    </w:p>
    <w:p w14:paraId="621B7B0E" w14:textId="77777777" w:rsidR="00E51628" w:rsidRDefault="00E51628" w:rsidP="006A0AD7">
      <w:pPr>
        <w:pStyle w:val="tab3"/>
        <w:tabs>
          <w:tab w:val="clear" w:pos="360"/>
        </w:tabs>
        <w:ind w:left="0" w:firstLine="0"/>
        <w:jc w:val="left"/>
        <w:rPr>
          <w:rFonts w:ascii="Times New Roman" w:hAnsi="Times New Roman"/>
        </w:rPr>
      </w:pPr>
    </w:p>
    <w:p w14:paraId="534CA2C0" w14:textId="77777777" w:rsidR="00E51628" w:rsidRDefault="00E51628" w:rsidP="006A0AD7">
      <w:pPr>
        <w:numPr>
          <w:ilvl w:val="0"/>
          <w:numId w:val="6"/>
        </w:numPr>
      </w:pPr>
      <w:r>
        <w:t xml:space="preserve">Lin F, Zhang P, Yang XJ, Blasick TM, Han WK, Shen SS, </w:t>
      </w:r>
      <w:r>
        <w:rPr>
          <w:b/>
        </w:rPr>
        <w:t>Bonventre JV</w:t>
      </w:r>
      <w:r>
        <w:t xml:space="preserve">. Human Kidney Injury Molecule-1 (hKIM-1): A Useful Immunohistochemical Marker for Diagnosing Renal Cell Carcinoma and Ovarian Clear Cell Carcinoma. </w:t>
      </w:r>
      <w:r>
        <w:rPr>
          <w:u w:val="single"/>
        </w:rPr>
        <w:t xml:space="preserve">Am J Surg </w:t>
      </w:r>
      <w:proofErr w:type="spellStart"/>
      <w:r>
        <w:rPr>
          <w:u w:val="single"/>
        </w:rPr>
        <w:t>Pathol</w:t>
      </w:r>
      <w:proofErr w:type="spellEnd"/>
      <w:r>
        <w:t>. 31(3):371-81, 2007.</w:t>
      </w:r>
    </w:p>
    <w:p w14:paraId="3E0C7159" w14:textId="77777777" w:rsidR="00E51628" w:rsidRDefault="00E51628" w:rsidP="006A0AD7"/>
    <w:p w14:paraId="7E6535C0" w14:textId="77777777" w:rsidR="00E51628" w:rsidRDefault="00E51628" w:rsidP="006A0AD7">
      <w:pPr>
        <w:numPr>
          <w:ilvl w:val="0"/>
          <w:numId w:val="6"/>
        </w:numPr>
      </w:pPr>
      <w:proofErr w:type="spellStart"/>
      <w:r>
        <w:lastRenderedPageBreak/>
        <w:t>Lechene</w:t>
      </w:r>
      <w:proofErr w:type="spellEnd"/>
      <w:r>
        <w:t xml:space="preserve"> CP, </w:t>
      </w:r>
      <w:proofErr w:type="spellStart"/>
      <w:r>
        <w:t>Hillion</w:t>
      </w:r>
      <w:proofErr w:type="spellEnd"/>
      <w:r>
        <w:t xml:space="preserve"> F, McMahon G, Benson DM, Kleinfeld AM, </w:t>
      </w:r>
      <w:proofErr w:type="spellStart"/>
      <w:r>
        <w:t>Kampf</w:t>
      </w:r>
      <w:proofErr w:type="spellEnd"/>
      <w:r>
        <w:t xml:space="preserve"> JP, </w:t>
      </w:r>
      <w:proofErr w:type="spellStart"/>
      <w:r>
        <w:t>Distel</w:t>
      </w:r>
      <w:proofErr w:type="spellEnd"/>
      <w:r>
        <w:t xml:space="preserve"> DL, </w:t>
      </w:r>
      <w:proofErr w:type="spellStart"/>
      <w:r>
        <w:t>Luyten</w:t>
      </w:r>
      <w:proofErr w:type="spellEnd"/>
      <w:r>
        <w:t xml:space="preserve"> YA, </w:t>
      </w:r>
      <w:r>
        <w:rPr>
          <w:b/>
        </w:rPr>
        <w:t>Bonventre JV</w:t>
      </w:r>
      <w:r>
        <w:t xml:space="preserve">, </w:t>
      </w:r>
      <w:proofErr w:type="spellStart"/>
      <w:r>
        <w:t>Hentschel</w:t>
      </w:r>
      <w:proofErr w:type="spellEnd"/>
      <w:r>
        <w:t xml:space="preserve"> DM, Park KM, Ito S, Schwartz MA, </w:t>
      </w:r>
      <w:proofErr w:type="spellStart"/>
      <w:r>
        <w:t>Benichou</w:t>
      </w:r>
      <w:proofErr w:type="spellEnd"/>
      <w:r>
        <w:t xml:space="preserve"> GA, </w:t>
      </w:r>
      <w:proofErr w:type="spellStart"/>
      <w:r>
        <w:t>Slodzian</w:t>
      </w:r>
      <w:proofErr w:type="spellEnd"/>
      <w:r>
        <w:t xml:space="preserve"> G. High-resolution quantitative imaging of mammalian and bacterial cells using stable isotope mass spectrometry. </w:t>
      </w:r>
      <w:r>
        <w:rPr>
          <w:u w:val="single"/>
        </w:rPr>
        <w:t>J Biol.</w:t>
      </w:r>
      <w:r>
        <w:t xml:space="preserve"> 5(6):20, 2006.</w:t>
      </w:r>
    </w:p>
    <w:p w14:paraId="0BCBFF77" w14:textId="77777777" w:rsidR="00E51628" w:rsidRDefault="00E51628" w:rsidP="006A0AD7">
      <w:pPr>
        <w:pStyle w:val="tab3"/>
        <w:tabs>
          <w:tab w:val="clear" w:pos="360"/>
        </w:tabs>
        <w:ind w:left="0" w:firstLine="0"/>
        <w:rPr>
          <w:rFonts w:ascii="Times New Roman" w:hAnsi="Times New Roman"/>
        </w:rPr>
      </w:pPr>
    </w:p>
    <w:p w14:paraId="2C141D52" w14:textId="77777777" w:rsidR="00E51628" w:rsidRDefault="00E51628" w:rsidP="006A0AD7">
      <w:pPr>
        <w:numPr>
          <w:ilvl w:val="0"/>
          <w:numId w:val="6"/>
        </w:numPr>
      </w:pPr>
      <w:proofErr w:type="spellStart"/>
      <w:r>
        <w:t>Rennert</w:t>
      </w:r>
      <w:proofErr w:type="spellEnd"/>
      <w:r>
        <w:t xml:space="preserve"> PD, </w:t>
      </w:r>
      <w:proofErr w:type="spellStart"/>
      <w:r>
        <w:t>Ichimura</w:t>
      </w:r>
      <w:proofErr w:type="spellEnd"/>
      <w:r>
        <w:t xml:space="preserve"> T, Sizing ID, Bailly V, Li Z, </w:t>
      </w:r>
      <w:proofErr w:type="spellStart"/>
      <w:r>
        <w:t>Rennard</w:t>
      </w:r>
      <w:proofErr w:type="spellEnd"/>
      <w:r>
        <w:t xml:space="preserve"> R, </w:t>
      </w:r>
      <w:proofErr w:type="spellStart"/>
      <w:r>
        <w:t>McCoon</w:t>
      </w:r>
      <w:proofErr w:type="spellEnd"/>
      <w:r>
        <w:t xml:space="preserve"> P, Pablo L, Miklasz S, </w:t>
      </w:r>
      <w:proofErr w:type="spellStart"/>
      <w:r>
        <w:t>Tarilonte</w:t>
      </w:r>
      <w:proofErr w:type="spellEnd"/>
      <w:r>
        <w:t xml:space="preserve"> L,</w:t>
      </w:r>
      <w:r>
        <w:rPr>
          <w:b/>
        </w:rPr>
        <w:t xml:space="preserve"> Bonventre JV</w:t>
      </w:r>
      <w:r>
        <w:t xml:space="preserve">. T cell, Ig domain, mucin domain-2 gene-deficient mice reveal a novel mechanism for the regulation of th2 immune responses and airway inflammation. </w:t>
      </w:r>
      <w:r>
        <w:rPr>
          <w:u w:val="single"/>
        </w:rPr>
        <w:t>J Immunol.</w:t>
      </w:r>
      <w:r>
        <w:t xml:space="preserve"> 177(7):4311-21, 2006.</w:t>
      </w:r>
    </w:p>
    <w:p w14:paraId="1AB5A942" w14:textId="77777777" w:rsidR="00E51628" w:rsidRDefault="00E51628" w:rsidP="006A0AD7"/>
    <w:p w14:paraId="462B13FB" w14:textId="77777777" w:rsidR="00E51628" w:rsidRDefault="00E51628" w:rsidP="006A0AD7">
      <w:pPr>
        <w:numPr>
          <w:ilvl w:val="0"/>
          <w:numId w:val="6"/>
        </w:numPr>
      </w:pPr>
      <w:r>
        <w:t xml:space="preserve">Duffield JS, Hong S, Vaidya VS, Lu Y, </w:t>
      </w:r>
      <w:proofErr w:type="spellStart"/>
      <w:r>
        <w:t>Fredman</w:t>
      </w:r>
      <w:proofErr w:type="spellEnd"/>
      <w:r>
        <w:t xml:space="preserve"> G, </w:t>
      </w:r>
      <w:proofErr w:type="spellStart"/>
      <w:r>
        <w:t>Serhan</w:t>
      </w:r>
      <w:proofErr w:type="spellEnd"/>
      <w:r>
        <w:t xml:space="preserve"> CN, </w:t>
      </w:r>
      <w:r>
        <w:rPr>
          <w:b/>
        </w:rPr>
        <w:t>Bonventre JV</w:t>
      </w:r>
      <w:r>
        <w:t xml:space="preserve">. </w:t>
      </w:r>
      <w:proofErr w:type="spellStart"/>
      <w:r>
        <w:t>Resolvin</w:t>
      </w:r>
      <w:proofErr w:type="spellEnd"/>
      <w:r>
        <w:t xml:space="preserve"> D Series and </w:t>
      </w:r>
      <w:proofErr w:type="spellStart"/>
      <w:r>
        <w:t>Protectin</w:t>
      </w:r>
      <w:proofErr w:type="spellEnd"/>
      <w:r>
        <w:t xml:space="preserve"> D1 Mitigate Acute Kidney Injury. </w:t>
      </w:r>
      <w:r>
        <w:rPr>
          <w:u w:val="single"/>
        </w:rPr>
        <w:t>J Immunol.</w:t>
      </w:r>
      <w:r>
        <w:t xml:space="preserve"> 177(9):5902-5911, 2006.</w:t>
      </w:r>
    </w:p>
    <w:p w14:paraId="7DAA5733" w14:textId="77777777" w:rsidR="00E51628" w:rsidRDefault="00E51628" w:rsidP="006A0AD7"/>
    <w:p w14:paraId="0AE049A0" w14:textId="77777777" w:rsidR="00E51628" w:rsidRDefault="00E51628" w:rsidP="006A0AD7">
      <w:pPr>
        <w:pStyle w:val="tab3"/>
        <w:numPr>
          <w:ilvl w:val="0"/>
          <w:numId w:val="6"/>
        </w:numPr>
        <w:tabs>
          <w:tab w:val="clear" w:pos="360"/>
        </w:tabs>
        <w:rPr>
          <w:rFonts w:ascii="Times New Roman" w:hAnsi="Times New Roman"/>
        </w:rPr>
      </w:pPr>
      <w:r>
        <w:rPr>
          <w:rFonts w:ascii="Times New Roman" w:hAnsi="Times New Roman"/>
        </w:rPr>
        <w:t xml:space="preserve">Liu L, Zhao R, Bai Y, </w:t>
      </w:r>
      <w:proofErr w:type="spellStart"/>
      <w:r>
        <w:rPr>
          <w:rFonts w:ascii="Times New Roman" w:hAnsi="Times New Roman"/>
        </w:rPr>
        <w:t>Stanish</w:t>
      </w:r>
      <w:proofErr w:type="spellEnd"/>
      <w:r>
        <w:rPr>
          <w:rFonts w:ascii="Times New Roman" w:hAnsi="Times New Roman"/>
        </w:rPr>
        <w:t xml:space="preserve"> L, Evans JE, Sanderson M, </w:t>
      </w:r>
      <w:r>
        <w:rPr>
          <w:rFonts w:ascii="Times New Roman" w:hAnsi="Times New Roman"/>
          <w:b/>
        </w:rPr>
        <w:t>Bonventre JV</w:t>
      </w:r>
      <w:r>
        <w:rPr>
          <w:rFonts w:ascii="Times New Roman" w:hAnsi="Times New Roman"/>
        </w:rPr>
        <w:t>, and Rittenhouse AR: M</w:t>
      </w:r>
      <w:r>
        <w:rPr>
          <w:rFonts w:ascii="Times New Roman" w:hAnsi="Times New Roman"/>
          <w:vertAlign w:val="subscript"/>
        </w:rPr>
        <w:t>1</w:t>
      </w:r>
      <w:r>
        <w:rPr>
          <w:rFonts w:ascii="Times New Roman" w:hAnsi="Times New Roman"/>
        </w:rPr>
        <w:t xml:space="preserve"> muscarinic receptors inhibit L-type Ca</w:t>
      </w:r>
      <w:r>
        <w:rPr>
          <w:rFonts w:ascii="Times New Roman" w:hAnsi="Times New Roman"/>
          <w:vertAlign w:val="superscript"/>
        </w:rPr>
        <w:t>2+</w:t>
      </w:r>
      <w:r>
        <w:rPr>
          <w:rFonts w:ascii="Times New Roman" w:hAnsi="Times New Roman"/>
        </w:rPr>
        <w:t xml:space="preserve"> current and M-current by divergent signal transduction cascades. </w:t>
      </w:r>
      <w:r>
        <w:rPr>
          <w:rFonts w:ascii="Times New Roman" w:hAnsi="Times New Roman"/>
          <w:color w:val="000000"/>
          <w:u w:val="single"/>
        </w:rPr>
        <w:t xml:space="preserve">J </w:t>
      </w:r>
      <w:proofErr w:type="spellStart"/>
      <w:r>
        <w:rPr>
          <w:rFonts w:ascii="Times New Roman" w:hAnsi="Times New Roman"/>
          <w:color w:val="000000"/>
          <w:u w:val="single"/>
        </w:rPr>
        <w:t>Neurosci</w:t>
      </w:r>
      <w:proofErr w:type="spellEnd"/>
      <w:r>
        <w:rPr>
          <w:rFonts w:ascii="Times New Roman" w:hAnsi="Times New Roman"/>
          <w:color w:val="000000"/>
          <w:u w:val="single"/>
        </w:rPr>
        <w:t>.</w:t>
      </w:r>
      <w:r>
        <w:rPr>
          <w:rFonts w:ascii="Times New Roman" w:hAnsi="Times New Roman"/>
          <w:color w:val="000000"/>
        </w:rPr>
        <w:t xml:space="preserve"> 26(45):11588-98, 2006.</w:t>
      </w:r>
    </w:p>
    <w:p w14:paraId="5975299C" w14:textId="77777777" w:rsidR="00E51628" w:rsidRDefault="00E51628" w:rsidP="006A0AD7">
      <w:pPr>
        <w:pStyle w:val="tab3"/>
        <w:tabs>
          <w:tab w:val="clear" w:pos="360"/>
        </w:tabs>
        <w:ind w:left="0" w:firstLine="0"/>
        <w:rPr>
          <w:rFonts w:ascii="Times New Roman" w:hAnsi="Times New Roman"/>
        </w:rPr>
      </w:pPr>
    </w:p>
    <w:p w14:paraId="7ECA1F22" w14:textId="77777777" w:rsidR="00E51628" w:rsidRDefault="00E51628" w:rsidP="006A0AD7">
      <w:pPr>
        <w:numPr>
          <w:ilvl w:val="0"/>
          <w:numId w:val="6"/>
        </w:numPr>
      </w:pPr>
      <w:r>
        <w:t xml:space="preserve">van de </w:t>
      </w:r>
      <w:proofErr w:type="spellStart"/>
      <w:r>
        <w:t>Weyer</w:t>
      </w:r>
      <w:proofErr w:type="spellEnd"/>
      <w:r>
        <w:t xml:space="preserve"> PS, </w:t>
      </w:r>
      <w:proofErr w:type="spellStart"/>
      <w:r>
        <w:t>Muehlfeit</w:t>
      </w:r>
      <w:proofErr w:type="spellEnd"/>
      <w:r>
        <w:t xml:space="preserve"> M, Klose C, </w:t>
      </w:r>
      <w:r>
        <w:rPr>
          <w:b/>
        </w:rPr>
        <w:t>Bonventre JV</w:t>
      </w:r>
      <w:r>
        <w:t xml:space="preserve">, Walz G, Kuehn EW. A highly conserved tyrosine of Tim-3 is phosphorylated upon stimulation by its ligand galectin-9.  </w:t>
      </w:r>
      <w:proofErr w:type="spellStart"/>
      <w:r>
        <w:rPr>
          <w:u w:val="single"/>
        </w:rPr>
        <w:t>Biochem</w:t>
      </w:r>
      <w:proofErr w:type="spellEnd"/>
      <w:r>
        <w:rPr>
          <w:u w:val="single"/>
        </w:rPr>
        <w:t xml:space="preserve"> </w:t>
      </w:r>
      <w:proofErr w:type="spellStart"/>
      <w:r>
        <w:rPr>
          <w:u w:val="single"/>
        </w:rPr>
        <w:t>Biophys</w:t>
      </w:r>
      <w:proofErr w:type="spellEnd"/>
      <w:r>
        <w:rPr>
          <w:u w:val="single"/>
        </w:rPr>
        <w:t xml:space="preserve"> Res </w:t>
      </w:r>
      <w:proofErr w:type="spellStart"/>
      <w:r>
        <w:rPr>
          <w:u w:val="single"/>
        </w:rPr>
        <w:t>Commun</w:t>
      </w:r>
      <w:proofErr w:type="spellEnd"/>
      <w:r>
        <w:rPr>
          <w:u w:val="single"/>
        </w:rPr>
        <w:t xml:space="preserve">. </w:t>
      </w:r>
      <w:r>
        <w:t>351(2):571-6, 2006.</w:t>
      </w:r>
    </w:p>
    <w:p w14:paraId="2B1956E9" w14:textId="77777777" w:rsidR="00E51628" w:rsidRDefault="00E51628" w:rsidP="006A0AD7">
      <w:pPr>
        <w:rPr>
          <w:color w:val="000000"/>
        </w:rPr>
      </w:pPr>
    </w:p>
    <w:p w14:paraId="0627F05B" w14:textId="77777777" w:rsidR="00E51628" w:rsidRPr="005254BF" w:rsidRDefault="00E51628" w:rsidP="006A0AD7">
      <w:pPr>
        <w:pStyle w:val="BodyText3"/>
        <w:numPr>
          <w:ilvl w:val="0"/>
          <w:numId w:val="6"/>
        </w:numPr>
        <w:rPr>
          <w:rFonts w:ascii="Times New Roman" w:hAnsi="Times New Roman"/>
        </w:rPr>
      </w:pPr>
      <w:proofErr w:type="spellStart"/>
      <w:r w:rsidRPr="005254BF">
        <w:rPr>
          <w:rFonts w:ascii="Times New Roman" w:hAnsi="Times New Roman"/>
          <w:color w:val="333333"/>
        </w:rPr>
        <w:t>Perianayagam</w:t>
      </w:r>
      <w:proofErr w:type="spellEnd"/>
      <w:r w:rsidRPr="005254BF">
        <w:rPr>
          <w:rFonts w:ascii="Times New Roman" w:hAnsi="Times New Roman"/>
          <w:color w:val="333333"/>
        </w:rPr>
        <w:t xml:space="preserve"> MC, </w:t>
      </w:r>
      <w:proofErr w:type="spellStart"/>
      <w:r w:rsidRPr="005254BF">
        <w:rPr>
          <w:rFonts w:ascii="Times New Roman" w:hAnsi="Times New Roman"/>
          <w:color w:val="333333"/>
        </w:rPr>
        <w:t>Liangos</w:t>
      </w:r>
      <w:proofErr w:type="spellEnd"/>
      <w:r w:rsidRPr="005254BF">
        <w:rPr>
          <w:rFonts w:ascii="Times New Roman" w:hAnsi="Times New Roman"/>
          <w:color w:val="333333"/>
        </w:rPr>
        <w:t xml:space="preserve"> O, </w:t>
      </w:r>
      <w:proofErr w:type="spellStart"/>
      <w:r w:rsidRPr="005254BF">
        <w:rPr>
          <w:rFonts w:ascii="Times New Roman" w:hAnsi="Times New Roman"/>
          <w:color w:val="333333"/>
        </w:rPr>
        <w:t>Kolyada</w:t>
      </w:r>
      <w:proofErr w:type="spellEnd"/>
      <w:r w:rsidRPr="005254BF">
        <w:rPr>
          <w:rFonts w:ascii="Times New Roman" w:hAnsi="Times New Roman"/>
          <w:color w:val="333333"/>
        </w:rPr>
        <w:t xml:space="preserve"> AY, Wald R, Mackinnon RW, Li L, Rao M, Balakrishnan VS, </w:t>
      </w:r>
      <w:r w:rsidRPr="005254BF">
        <w:rPr>
          <w:rFonts w:ascii="Times New Roman" w:hAnsi="Times New Roman"/>
          <w:b/>
          <w:color w:val="333333"/>
        </w:rPr>
        <w:t>Bonventre JV</w:t>
      </w:r>
      <w:r w:rsidRPr="005254BF">
        <w:rPr>
          <w:rFonts w:ascii="Times New Roman" w:hAnsi="Times New Roman"/>
          <w:color w:val="333333"/>
        </w:rPr>
        <w:t xml:space="preserve">, Pereira BJ, Jaber BL.NADPH Oxidase p22phox and Catalase Gene Variants Are Associated with Biomarkers of Oxidative Stress and Adverse Outcomes in Acute Renal Failure.  </w:t>
      </w:r>
      <w:r w:rsidRPr="005254BF">
        <w:rPr>
          <w:rFonts w:ascii="Times New Roman" w:hAnsi="Times New Roman"/>
          <w:color w:val="333333"/>
          <w:u w:val="single"/>
        </w:rPr>
        <w:t xml:space="preserve">J Am Soc </w:t>
      </w:r>
      <w:proofErr w:type="spellStart"/>
      <w:r w:rsidRPr="005254BF">
        <w:rPr>
          <w:rFonts w:ascii="Times New Roman" w:hAnsi="Times New Roman"/>
          <w:color w:val="333333"/>
          <w:u w:val="single"/>
        </w:rPr>
        <w:t>Nephrol</w:t>
      </w:r>
      <w:proofErr w:type="spellEnd"/>
      <w:r w:rsidRPr="005254BF">
        <w:rPr>
          <w:rFonts w:ascii="Times New Roman" w:hAnsi="Times New Roman"/>
          <w:color w:val="333333"/>
          <w:u w:val="single"/>
        </w:rPr>
        <w:t>.</w:t>
      </w:r>
      <w:r w:rsidRPr="005254BF">
        <w:rPr>
          <w:rFonts w:ascii="Times New Roman" w:hAnsi="Times New Roman"/>
          <w:color w:val="333333"/>
        </w:rPr>
        <w:t xml:space="preserve"> 18(1):255-263, 2007. PMID: 17151330</w:t>
      </w:r>
    </w:p>
    <w:p w14:paraId="453C8004" w14:textId="77777777" w:rsidR="00E51628" w:rsidRPr="005254BF" w:rsidRDefault="00E51628" w:rsidP="006A0AD7">
      <w:pPr>
        <w:pStyle w:val="BodyText3"/>
        <w:rPr>
          <w:rFonts w:ascii="Times New Roman" w:hAnsi="Times New Roman"/>
        </w:rPr>
      </w:pPr>
    </w:p>
    <w:p w14:paraId="3D07F2B1" w14:textId="77777777" w:rsidR="00E51628" w:rsidRPr="005254BF" w:rsidRDefault="00E51628" w:rsidP="006A0AD7">
      <w:pPr>
        <w:numPr>
          <w:ilvl w:val="0"/>
          <w:numId w:val="6"/>
        </w:numPr>
        <w:tabs>
          <w:tab w:val="left" w:pos="7330"/>
        </w:tabs>
      </w:pPr>
      <w:proofErr w:type="spellStart"/>
      <w:r w:rsidRPr="005254BF">
        <w:rPr>
          <w:color w:val="333333"/>
        </w:rPr>
        <w:t>Liangos</w:t>
      </w:r>
      <w:proofErr w:type="spellEnd"/>
      <w:r w:rsidRPr="005254BF">
        <w:rPr>
          <w:color w:val="333333"/>
        </w:rPr>
        <w:t xml:space="preserve"> O, </w:t>
      </w:r>
      <w:proofErr w:type="spellStart"/>
      <w:r w:rsidRPr="005254BF">
        <w:rPr>
          <w:color w:val="333333"/>
        </w:rPr>
        <w:t>Perianayagam</w:t>
      </w:r>
      <w:proofErr w:type="spellEnd"/>
      <w:r w:rsidRPr="005254BF">
        <w:rPr>
          <w:color w:val="333333"/>
        </w:rPr>
        <w:t xml:space="preserve"> MC, Vaidya VS, Han WK, Wald R, </w:t>
      </w:r>
      <w:proofErr w:type="spellStart"/>
      <w:r w:rsidRPr="005254BF">
        <w:rPr>
          <w:color w:val="333333"/>
        </w:rPr>
        <w:t>Tighiouart</w:t>
      </w:r>
      <w:proofErr w:type="spellEnd"/>
      <w:r w:rsidRPr="005254BF">
        <w:rPr>
          <w:color w:val="333333"/>
        </w:rPr>
        <w:t xml:space="preserve"> H, MacKinnon RW, Li L, Balakrishnan VS, Pereira BJ, </w:t>
      </w:r>
      <w:r w:rsidRPr="005254BF">
        <w:rPr>
          <w:b/>
          <w:color w:val="333333"/>
        </w:rPr>
        <w:t>Bonventre JV</w:t>
      </w:r>
      <w:r w:rsidRPr="005254BF">
        <w:rPr>
          <w:color w:val="333333"/>
        </w:rPr>
        <w:t>, Jaber BL. Urinary N-acetyl-beta-(D)-</w:t>
      </w:r>
      <w:proofErr w:type="spellStart"/>
      <w:r w:rsidRPr="005254BF">
        <w:rPr>
          <w:color w:val="333333"/>
        </w:rPr>
        <w:t>glucosaminidase</w:t>
      </w:r>
      <w:proofErr w:type="spellEnd"/>
      <w:r w:rsidRPr="005254BF">
        <w:rPr>
          <w:color w:val="333333"/>
        </w:rPr>
        <w:t xml:space="preserve"> activity and kidney injury molecule-1 level are associated with adverse outcomes in acute renal failure. </w:t>
      </w:r>
      <w:r w:rsidRPr="005254BF">
        <w:rPr>
          <w:color w:val="333333"/>
          <w:u w:val="single"/>
        </w:rPr>
        <w:t xml:space="preserve">J Am Soc </w:t>
      </w:r>
      <w:proofErr w:type="spellStart"/>
      <w:r w:rsidRPr="005254BF">
        <w:rPr>
          <w:color w:val="333333"/>
          <w:u w:val="single"/>
        </w:rPr>
        <w:t>Nephrol</w:t>
      </w:r>
      <w:proofErr w:type="spellEnd"/>
      <w:r w:rsidRPr="005254BF">
        <w:rPr>
          <w:color w:val="333333"/>
        </w:rPr>
        <w:t>. 18(3):904-12, 2007. PMID: 17267747</w:t>
      </w:r>
    </w:p>
    <w:p w14:paraId="74F656F3" w14:textId="77777777" w:rsidR="00E51628" w:rsidRPr="005254BF" w:rsidRDefault="00E51628" w:rsidP="006A0AD7"/>
    <w:p w14:paraId="2972A2A3" w14:textId="77777777" w:rsidR="00E51628" w:rsidRPr="005254BF" w:rsidRDefault="00E51628" w:rsidP="006A0AD7">
      <w:pPr>
        <w:numPr>
          <w:ilvl w:val="0"/>
          <w:numId w:val="6"/>
        </w:numPr>
      </w:pPr>
      <w:proofErr w:type="spellStart"/>
      <w:r w:rsidRPr="005254BF">
        <w:rPr>
          <w:color w:val="333333"/>
        </w:rPr>
        <w:t>Kikawada</w:t>
      </w:r>
      <w:proofErr w:type="spellEnd"/>
      <w:r w:rsidRPr="005254BF">
        <w:rPr>
          <w:color w:val="333333"/>
        </w:rPr>
        <w:t xml:space="preserve"> E, </w:t>
      </w:r>
      <w:r w:rsidRPr="005254BF">
        <w:rPr>
          <w:b/>
          <w:color w:val="333333"/>
        </w:rPr>
        <w:t>Bonventre JV</w:t>
      </w:r>
      <w:r w:rsidRPr="005254BF">
        <w:rPr>
          <w:color w:val="333333"/>
        </w:rPr>
        <w:t xml:space="preserve">, Arm JP. Group V secretory PLA2 regulates TLR2-dependent eicosanoid generation in mouse mast cells through amplification of ERK and cPLA2{alpha} activation. </w:t>
      </w:r>
      <w:r w:rsidRPr="005254BF">
        <w:rPr>
          <w:color w:val="333333"/>
          <w:u w:val="single"/>
        </w:rPr>
        <w:t>Blood.</w:t>
      </w:r>
      <w:r w:rsidRPr="005254BF">
        <w:rPr>
          <w:color w:val="333333"/>
        </w:rPr>
        <w:t xml:space="preserve"> 15;110(2):561-7, 2007. PMCID: PMC1924482</w:t>
      </w:r>
    </w:p>
    <w:p w14:paraId="2DD61285" w14:textId="77777777" w:rsidR="00E51628" w:rsidRPr="005254BF" w:rsidRDefault="00E51628" w:rsidP="006A0AD7"/>
    <w:p w14:paraId="089140DA" w14:textId="77777777" w:rsidR="00E51628" w:rsidRPr="005254BF" w:rsidRDefault="00E51628" w:rsidP="006A0AD7">
      <w:pPr>
        <w:numPr>
          <w:ilvl w:val="0"/>
          <w:numId w:val="6"/>
        </w:numPr>
      </w:pPr>
      <w:r w:rsidRPr="005254BF">
        <w:rPr>
          <w:color w:val="333333"/>
        </w:rPr>
        <w:t xml:space="preserve">Ghosh M, </w:t>
      </w:r>
      <w:proofErr w:type="spellStart"/>
      <w:r w:rsidRPr="005254BF">
        <w:rPr>
          <w:color w:val="333333"/>
        </w:rPr>
        <w:t>Loper</w:t>
      </w:r>
      <w:proofErr w:type="spellEnd"/>
      <w:r w:rsidRPr="005254BF">
        <w:rPr>
          <w:color w:val="333333"/>
        </w:rPr>
        <w:t xml:space="preserve"> R, </w:t>
      </w:r>
      <w:proofErr w:type="spellStart"/>
      <w:r w:rsidRPr="005254BF">
        <w:rPr>
          <w:color w:val="333333"/>
        </w:rPr>
        <w:t>Ghomashchi</w:t>
      </w:r>
      <w:proofErr w:type="spellEnd"/>
      <w:r w:rsidRPr="005254BF">
        <w:rPr>
          <w:color w:val="333333"/>
        </w:rPr>
        <w:t xml:space="preserve"> F, Tucker DE, </w:t>
      </w:r>
      <w:r w:rsidRPr="005254BF">
        <w:rPr>
          <w:b/>
          <w:color w:val="333333"/>
        </w:rPr>
        <w:t>Bonventre JV</w:t>
      </w:r>
      <w:r w:rsidRPr="005254BF">
        <w:rPr>
          <w:color w:val="333333"/>
        </w:rPr>
        <w:t xml:space="preserve">, Gelb MH, Leslie CC. Function, activity, and membrane targeting of cytosolic phospholipase A(2)zeta in mouse lung fibroblasts. </w:t>
      </w:r>
      <w:r w:rsidRPr="005254BF">
        <w:rPr>
          <w:color w:val="333333"/>
          <w:u w:val="single"/>
        </w:rPr>
        <w:t>J Biol Chem</w:t>
      </w:r>
      <w:r w:rsidRPr="005254BF">
        <w:rPr>
          <w:color w:val="333333"/>
        </w:rPr>
        <w:t>. 20;282(16):11676-86, 2007. PMCID: PMC2678067</w:t>
      </w:r>
    </w:p>
    <w:p w14:paraId="47719814" w14:textId="77777777" w:rsidR="00E51628" w:rsidRPr="005254BF" w:rsidRDefault="00E51628" w:rsidP="006A0AD7"/>
    <w:p w14:paraId="6BE40989" w14:textId="77777777" w:rsidR="00E51628" w:rsidRPr="005254BF" w:rsidRDefault="00E51628" w:rsidP="006A0AD7">
      <w:pPr>
        <w:numPr>
          <w:ilvl w:val="0"/>
          <w:numId w:val="6"/>
        </w:numPr>
        <w:rPr>
          <w:color w:val="333333"/>
        </w:rPr>
      </w:pPr>
      <w:r w:rsidRPr="005254BF">
        <w:rPr>
          <w:color w:val="333333"/>
        </w:rPr>
        <w:t xml:space="preserve">Chen G, </w:t>
      </w:r>
      <w:proofErr w:type="spellStart"/>
      <w:r w:rsidRPr="005254BF">
        <w:rPr>
          <w:color w:val="333333"/>
        </w:rPr>
        <w:t>Bridenbaugh</w:t>
      </w:r>
      <w:proofErr w:type="spellEnd"/>
      <w:r w:rsidRPr="005254BF">
        <w:rPr>
          <w:color w:val="333333"/>
        </w:rPr>
        <w:t xml:space="preserve"> EA, Akintola AD, Catania JM, Vaidya VS, </w:t>
      </w:r>
      <w:r w:rsidRPr="005254BF">
        <w:rPr>
          <w:b/>
          <w:color w:val="333333"/>
        </w:rPr>
        <w:t>Bonventre JV</w:t>
      </w:r>
      <w:r w:rsidRPr="005254BF">
        <w:rPr>
          <w:color w:val="333333"/>
        </w:rPr>
        <w:t xml:space="preserve">, Dearman AC, Sampson HW, </w:t>
      </w:r>
      <w:proofErr w:type="spellStart"/>
      <w:r w:rsidRPr="005254BF">
        <w:rPr>
          <w:color w:val="333333"/>
        </w:rPr>
        <w:t>Zawieja</w:t>
      </w:r>
      <w:proofErr w:type="spellEnd"/>
      <w:r w:rsidRPr="005254BF">
        <w:rPr>
          <w:color w:val="333333"/>
        </w:rPr>
        <w:t xml:space="preserve"> DC, Burghardt RC, Parrish AR.  Increased Susceptibility of Aging Kidney to Ischemic Injury: Identification of Candidate Genes Changed During Aging, but Corrected by Caloric Restriction.</w:t>
      </w:r>
    </w:p>
    <w:p w14:paraId="264EB78B" w14:textId="77777777" w:rsidR="00E51628" w:rsidRPr="005254BF" w:rsidRDefault="00E51628" w:rsidP="006A0AD7">
      <w:pPr>
        <w:numPr>
          <w:ilvl w:val="0"/>
          <w:numId w:val="6"/>
        </w:numPr>
      </w:pPr>
      <w:r w:rsidRPr="005254BF">
        <w:rPr>
          <w:color w:val="333333"/>
          <w:u w:val="single"/>
        </w:rPr>
        <w:t xml:space="preserve">Am J </w:t>
      </w:r>
      <w:proofErr w:type="spellStart"/>
      <w:r w:rsidRPr="005254BF">
        <w:rPr>
          <w:color w:val="333333"/>
          <w:u w:val="single"/>
        </w:rPr>
        <w:t>Physiol</w:t>
      </w:r>
      <w:proofErr w:type="spellEnd"/>
      <w:r w:rsidRPr="005254BF">
        <w:rPr>
          <w:color w:val="333333"/>
          <w:u w:val="single"/>
        </w:rPr>
        <w:t xml:space="preserve"> Renal Physiol.</w:t>
      </w:r>
      <w:r w:rsidRPr="005254BF">
        <w:rPr>
          <w:color w:val="333333"/>
        </w:rPr>
        <w:t xml:space="preserve"> 293(4):F1272-81, 2007. PMCID: PMC2758575</w:t>
      </w:r>
    </w:p>
    <w:p w14:paraId="34E42331" w14:textId="77777777" w:rsidR="00E51628" w:rsidRPr="005254BF" w:rsidRDefault="00E51628" w:rsidP="006A0AD7"/>
    <w:p w14:paraId="2F26E485" w14:textId="77777777" w:rsidR="00E51628" w:rsidRPr="005254BF" w:rsidRDefault="00E51628" w:rsidP="006A0AD7">
      <w:pPr>
        <w:numPr>
          <w:ilvl w:val="0"/>
          <w:numId w:val="6"/>
        </w:numPr>
      </w:pPr>
      <w:proofErr w:type="spellStart"/>
      <w:r w:rsidRPr="005254BF">
        <w:rPr>
          <w:color w:val="333333"/>
        </w:rPr>
        <w:t>Prozialeck</w:t>
      </w:r>
      <w:proofErr w:type="spellEnd"/>
      <w:r w:rsidRPr="005254BF">
        <w:rPr>
          <w:color w:val="333333"/>
        </w:rPr>
        <w:t xml:space="preserve"> WC, Vaidya VS, Liu J, </w:t>
      </w:r>
      <w:proofErr w:type="spellStart"/>
      <w:r w:rsidRPr="005254BF">
        <w:rPr>
          <w:color w:val="333333"/>
        </w:rPr>
        <w:t>Waalkes</w:t>
      </w:r>
      <w:proofErr w:type="spellEnd"/>
      <w:r w:rsidRPr="005254BF">
        <w:rPr>
          <w:color w:val="333333"/>
        </w:rPr>
        <w:t xml:space="preserve"> MP, Edwards JR, Lamar PC, Bernard AM, Dumont X, </w:t>
      </w:r>
      <w:r w:rsidRPr="005254BF">
        <w:rPr>
          <w:b/>
          <w:color w:val="333333"/>
        </w:rPr>
        <w:t>Bonventre JV</w:t>
      </w:r>
      <w:r w:rsidRPr="005254BF">
        <w:rPr>
          <w:color w:val="333333"/>
        </w:rPr>
        <w:t xml:space="preserve">. Kidney injury molecule-1 is an early biomarker of cadmium nephrotoxicity. </w:t>
      </w:r>
      <w:r w:rsidRPr="005254BF">
        <w:rPr>
          <w:color w:val="333333"/>
          <w:u w:val="single"/>
        </w:rPr>
        <w:t>Kidney Int.</w:t>
      </w:r>
      <w:r w:rsidRPr="005254BF">
        <w:rPr>
          <w:color w:val="333333"/>
        </w:rPr>
        <w:t xml:space="preserve"> 72(8):985-93, 2007. PMCID: PMC2747605</w:t>
      </w:r>
    </w:p>
    <w:p w14:paraId="0219945E" w14:textId="77777777" w:rsidR="00E51628" w:rsidRPr="005254BF" w:rsidRDefault="00E51628" w:rsidP="006A0AD7"/>
    <w:p w14:paraId="2A5D89A8" w14:textId="77777777" w:rsidR="00E51628" w:rsidRPr="005254BF" w:rsidRDefault="00E51628" w:rsidP="006A0AD7">
      <w:pPr>
        <w:numPr>
          <w:ilvl w:val="0"/>
          <w:numId w:val="6"/>
        </w:numPr>
      </w:pPr>
      <w:proofErr w:type="spellStart"/>
      <w:r w:rsidRPr="005254BF">
        <w:rPr>
          <w:color w:val="333333"/>
        </w:rPr>
        <w:t>Hentschel</w:t>
      </w:r>
      <w:proofErr w:type="spellEnd"/>
      <w:r w:rsidRPr="005254BF">
        <w:rPr>
          <w:color w:val="333333"/>
        </w:rPr>
        <w:t xml:space="preserve"> DM, </w:t>
      </w:r>
      <w:proofErr w:type="spellStart"/>
      <w:r w:rsidRPr="005254BF">
        <w:rPr>
          <w:color w:val="333333"/>
        </w:rPr>
        <w:t>Mengel</w:t>
      </w:r>
      <w:proofErr w:type="spellEnd"/>
      <w:r w:rsidRPr="005254BF">
        <w:rPr>
          <w:color w:val="333333"/>
        </w:rPr>
        <w:t xml:space="preserve"> M, Boehme L, </w:t>
      </w:r>
      <w:proofErr w:type="spellStart"/>
      <w:r w:rsidRPr="005254BF">
        <w:rPr>
          <w:color w:val="333333"/>
        </w:rPr>
        <w:t>Liebsch</w:t>
      </w:r>
      <w:proofErr w:type="spellEnd"/>
      <w:r w:rsidRPr="005254BF">
        <w:rPr>
          <w:color w:val="333333"/>
        </w:rPr>
        <w:t xml:space="preserve"> F, </w:t>
      </w:r>
      <w:proofErr w:type="spellStart"/>
      <w:r w:rsidRPr="005254BF">
        <w:rPr>
          <w:color w:val="333333"/>
        </w:rPr>
        <w:t>Albertin</w:t>
      </w:r>
      <w:proofErr w:type="spellEnd"/>
      <w:r w:rsidRPr="005254BF">
        <w:rPr>
          <w:color w:val="333333"/>
        </w:rPr>
        <w:t xml:space="preserve"> C, </w:t>
      </w:r>
      <w:r w:rsidRPr="005254BF">
        <w:rPr>
          <w:b/>
          <w:color w:val="333333"/>
        </w:rPr>
        <w:t>Bonventre JV</w:t>
      </w:r>
      <w:r w:rsidRPr="005254BF">
        <w:rPr>
          <w:color w:val="333333"/>
        </w:rPr>
        <w:t xml:space="preserve">, Haller H, Schiffer M.  Rapid screening of glomerular slit diaphragm integrity in larval zebrafish. </w:t>
      </w:r>
      <w:r w:rsidRPr="005254BF">
        <w:rPr>
          <w:color w:val="333333"/>
          <w:u w:val="single"/>
        </w:rPr>
        <w:t xml:space="preserve">Am J </w:t>
      </w:r>
      <w:proofErr w:type="spellStart"/>
      <w:r w:rsidRPr="005254BF">
        <w:rPr>
          <w:color w:val="333333"/>
          <w:u w:val="single"/>
        </w:rPr>
        <w:t>Physiol</w:t>
      </w:r>
      <w:proofErr w:type="spellEnd"/>
      <w:r w:rsidRPr="005254BF">
        <w:rPr>
          <w:color w:val="333333"/>
          <w:u w:val="single"/>
        </w:rPr>
        <w:t xml:space="preserve"> Renal Physiol.</w:t>
      </w:r>
      <w:r w:rsidRPr="005254BF">
        <w:rPr>
          <w:color w:val="333333"/>
        </w:rPr>
        <w:t xml:space="preserve"> 293(5):F1746-50, 2007. PMID: 17699558</w:t>
      </w:r>
    </w:p>
    <w:p w14:paraId="6176ABA7" w14:textId="77777777" w:rsidR="00E51628" w:rsidRPr="005254BF" w:rsidRDefault="00E51628" w:rsidP="006A0AD7"/>
    <w:p w14:paraId="20A40A4D" w14:textId="77777777" w:rsidR="00E51628" w:rsidRPr="005254BF" w:rsidRDefault="00E51628" w:rsidP="006A0AD7">
      <w:pPr>
        <w:pStyle w:val="tab3"/>
        <w:numPr>
          <w:ilvl w:val="0"/>
          <w:numId w:val="6"/>
        </w:numPr>
        <w:tabs>
          <w:tab w:val="clear" w:pos="360"/>
        </w:tabs>
        <w:rPr>
          <w:rFonts w:ascii="Times New Roman" w:hAnsi="Times New Roman"/>
        </w:rPr>
      </w:pPr>
      <w:proofErr w:type="spellStart"/>
      <w:r w:rsidRPr="005254BF">
        <w:rPr>
          <w:rFonts w:ascii="Times New Roman" w:hAnsi="Times New Roman"/>
          <w:color w:val="333333"/>
        </w:rPr>
        <w:t>Espandiari</w:t>
      </w:r>
      <w:proofErr w:type="spellEnd"/>
      <w:r w:rsidRPr="005254BF">
        <w:rPr>
          <w:rFonts w:ascii="Times New Roman" w:hAnsi="Times New Roman"/>
          <w:color w:val="333333"/>
        </w:rPr>
        <w:t xml:space="preserve"> P, Zhang J, Rosenzweig BA, Vaidya VS, Sun J, </w:t>
      </w:r>
      <w:proofErr w:type="spellStart"/>
      <w:r w:rsidRPr="005254BF">
        <w:rPr>
          <w:rFonts w:ascii="Times New Roman" w:hAnsi="Times New Roman"/>
          <w:color w:val="333333"/>
        </w:rPr>
        <w:t>Schnackenberg</w:t>
      </w:r>
      <w:proofErr w:type="spellEnd"/>
      <w:r w:rsidRPr="005254BF">
        <w:rPr>
          <w:rFonts w:ascii="Times New Roman" w:hAnsi="Times New Roman"/>
          <w:color w:val="333333"/>
        </w:rPr>
        <w:t xml:space="preserve"> L, Herman EH, Knapton A, </w:t>
      </w:r>
      <w:r w:rsidRPr="005254BF">
        <w:rPr>
          <w:rFonts w:ascii="Times New Roman" w:hAnsi="Times New Roman"/>
          <w:b/>
          <w:color w:val="333333"/>
        </w:rPr>
        <w:t>Bonventre JV</w:t>
      </w:r>
      <w:r w:rsidRPr="005254BF">
        <w:rPr>
          <w:rFonts w:ascii="Times New Roman" w:hAnsi="Times New Roman"/>
          <w:color w:val="333333"/>
        </w:rPr>
        <w:t xml:space="preserve">, </w:t>
      </w:r>
      <w:proofErr w:type="spellStart"/>
      <w:r w:rsidRPr="005254BF">
        <w:rPr>
          <w:rFonts w:ascii="Times New Roman" w:hAnsi="Times New Roman"/>
          <w:color w:val="333333"/>
        </w:rPr>
        <w:t>Beger</w:t>
      </w:r>
      <w:proofErr w:type="spellEnd"/>
      <w:r w:rsidRPr="005254BF">
        <w:rPr>
          <w:rFonts w:ascii="Times New Roman" w:hAnsi="Times New Roman"/>
          <w:color w:val="333333"/>
        </w:rPr>
        <w:t xml:space="preserve"> RD, Thompson KL, </w:t>
      </w:r>
      <w:proofErr w:type="spellStart"/>
      <w:r w:rsidRPr="005254BF">
        <w:rPr>
          <w:rFonts w:ascii="Times New Roman" w:hAnsi="Times New Roman"/>
          <w:color w:val="333333"/>
        </w:rPr>
        <w:t>Hanig</w:t>
      </w:r>
      <w:proofErr w:type="spellEnd"/>
      <w:r w:rsidRPr="005254BF">
        <w:rPr>
          <w:rFonts w:ascii="Times New Roman" w:hAnsi="Times New Roman"/>
          <w:color w:val="333333"/>
        </w:rPr>
        <w:t xml:space="preserve"> J. The utility of a rodent model in detecting pediatric drug-induced nephrotoxicity. </w:t>
      </w:r>
      <w:proofErr w:type="spellStart"/>
      <w:r w:rsidRPr="005254BF">
        <w:rPr>
          <w:rFonts w:ascii="Times New Roman" w:hAnsi="Times New Roman"/>
          <w:color w:val="333333"/>
          <w:u w:val="single"/>
        </w:rPr>
        <w:t>Toxicol</w:t>
      </w:r>
      <w:proofErr w:type="spellEnd"/>
      <w:r w:rsidRPr="005254BF">
        <w:rPr>
          <w:rFonts w:ascii="Times New Roman" w:hAnsi="Times New Roman"/>
          <w:color w:val="333333"/>
          <w:u w:val="single"/>
        </w:rPr>
        <w:t xml:space="preserve"> Sci</w:t>
      </w:r>
      <w:r w:rsidRPr="005254BF">
        <w:rPr>
          <w:rFonts w:ascii="Times New Roman" w:hAnsi="Times New Roman"/>
          <w:color w:val="333333"/>
        </w:rPr>
        <w:t>. 99(2):637-48, 2007. PMCID: PMC2729403</w:t>
      </w:r>
    </w:p>
    <w:p w14:paraId="502BDD46" w14:textId="77777777" w:rsidR="00E51628" w:rsidRPr="005254BF" w:rsidRDefault="00E51628" w:rsidP="006A0AD7">
      <w:pPr>
        <w:pStyle w:val="tab3"/>
        <w:tabs>
          <w:tab w:val="clear" w:pos="360"/>
        </w:tabs>
        <w:ind w:left="0" w:firstLine="0"/>
        <w:rPr>
          <w:rFonts w:ascii="Times New Roman" w:hAnsi="Times New Roman"/>
        </w:rPr>
      </w:pPr>
    </w:p>
    <w:p w14:paraId="3DD4B433" w14:textId="77777777" w:rsidR="00E51628" w:rsidRPr="005254BF" w:rsidRDefault="00E51628" w:rsidP="006A0AD7">
      <w:pPr>
        <w:pStyle w:val="tab3"/>
        <w:numPr>
          <w:ilvl w:val="0"/>
          <w:numId w:val="6"/>
        </w:numPr>
        <w:tabs>
          <w:tab w:val="clear" w:pos="360"/>
        </w:tabs>
        <w:rPr>
          <w:rFonts w:ascii="Times New Roman" w:hAnsi="Times New Roman"/>
        </w:rPr>
      </w:pPr>
      <w:r w:rsidRPr="005254BF">
        <w:rPr>
          <w:rFonts w:ascii="Times New Roman" w:hAnsi="Times New Roman"/>
          <w:color w:val="333333"/>
        </w:rPr>
        <w:t xml:space="preserve">Munoz NM, </w:t>
      </w:r>
      <w:proofErr w:type="spellStart"/>
      <w:r w:rsidRPr="005254BF">
        <w:rPr>
          <w:rFonts w:ascii="Times New Roman" w:hAnsi="Times New Roman"/>
          <w:color w:val="333333"/>
        </w:rPr>
        <w:t>Meliton</w:t>
      </w:r>
      <w:proofErr w:type="spellEnd"/>
      <w:r w:rsidRPr="005254BF">
        <w:rPr>
          <w:rFonts w:ascii="Times New Roman" w:hAnsi="Times New Roman"/>
          <w:color w:val="333333"/>
        </w:rPr>
        <w:t xml:space="preserve"> AY, Arm JP, </w:t>
      </w:r>
      <w:r w:rsidRPr="005254BF">
        <w:rPr>
          <w:rFonts w:ascii="Times New Roman" w:hAnsi="Times New Roman"/>
          <w:b/>
          <w:color w:val="333333"/>
        </w:rPr>
        <w:t>Bonventre JV</w:t>
      </w:r>
      <w:r w:rsidRPr="005254BF">
        <w:rPr>
          <w:rFonts w:ascii="Times New Roman" w:hAnsi="Times New Roman"/>
          <w:color w:val="333333"/>
        </w:rPr>
        <w:t xml:space="preserve">, Cho W, </w:t>
      </w:r>
      <w:proofErr w:type="spellStart"/>
      <w:r w:rsidRPr="005254BF">
        <w:rPr>
          <w:rFonts w:ascii="Times New Roman" w:hAnsi="Times New Roman"/>
          <w:color w:val="333333"/>
        </w:rPr>
        <w:t>Leff</w:t>
      </w:r>
      <w:proofErr w:type="spellEnd"/>
      <w:r w:rsidRPr="005254BF">
        <w:rPr>
          <w:rFonts w:ascii="Times New Roman" w:hAnsi="Times New Roman"/>
          <w:color w:val="333333"/>
        </w:rPr>
        <w:t xml:space="preserve"> AR. Deletion of secretory group v phospholipase A2 attenuates cell migration and airway hyperresponsiveness in </w:t>
      </w:r>
      <w:proofErr w:type="spellStart"/>
      <w:r w:rsidRPr="005254BF">
        <w:rPr>
          <w:rFonts w:ascii="Times New Roman" w:hAnsi="Times New Roman"/>
          <w:color w:val="333333"/>
        </w:rPr>
        <w:t>immunosensitized</w:t>
      </w:r>
      <w:proofErr w:type="spellEnd"/>
      <w:r w:rsidRPr="005254BF">
        <w:rPr>
          <w:rFonts w:ascii="Times New Roman" w:hAnsi="Times New Roman"/>
          <w:color w:val="333333"/>
        </w:rPr>
        <w:t xml:space="preserve"> mice. </w:t>
      </w:r>
      <w:r w:rsidRPr="005254BF">
        <w:rPr>
          <w:rFonts w:ascii="Times New Roman" w:hAnsi="Times New Roman"/>
          <w:color w:val="333333"/>
          <w:u w:val="single"/>
        </w:rPr>
        <w:t>J Immunol.</w:t>
      </w:r>
      <w:r w:rsidRPr="005254BF">
        <w:rPr>
          <w:rFonts w:ascii="Times New Roman" w:hAnsi="Times New Roman"/>
          <w:color w:val="333333"/>
        </w:rPr>
        <w:t xml:space="preserve"> 179(7):4800-7, 2007. PMID: 17878379</w:t>
      </w:r>
    </w:p>
    <w:p w14:paraId="2411E657" w14:textId="77777777" w:rsidR="00E51628" w:rsidRPr="005254BF" w:rsidRDefault="00E51628" w:rsidP="006A0AD7">
      <w:pPr>
        <w:pStyle w:val="tab3"/>
        <w:tabs>
          <w:tab w:val="clear" w:pos="360"/>
        </w:tabs>
        <w:ind w:left="0" w:firstLine="0"/>
        <w:rPr>
          <w:rFonts w:ascii="Times New Roman" w:hAnsi="Times New Roman"/>
        </w:rPr>
      </w:pPr>
    </w:p>
    <w:p w14:paraId="5DBE5AF7" w14:textId="77777777" w:rsidR="00E51628" w:rsidRPr="005254BF" w:rsidRDefault="00E51628" w:rsidP="006A0AD7">
      <w:pPr>
        <w:numPr>
          <w:ilvl w:val="0"/>
          <w:numId w:val="6"/>
        </w:numPr>
      </w:pPr>
      <w:r w:rsidRPr="005254BF">
        <w:rPr>
          <w:color w:val="333333"/>
        </w:rPr>
        <w:t xml:space="preserve">Zhang Z, Humphreys BD, </w:t>
      </w:r>
      <w:r w:rsidRPr="005254BF">
        <w:rPr>
          <w:b/>
          <w:color w:val="333333"/>
        </w:rPr>
        <w:t>Bonventre JV</w:t>
      </w:r>
      <w:r w:rsidRPr="005254BF">
        <w:rPr>
          <w:color w:val="333333"/>
        </w:rPr>
        <w:t xml:space="preserve">. Shedding of the Urinary Biomarker Kidney Injury Molecule-1 (KIM-1) Is Regulated by MAP Kinases and </w:t>
      </w:r>
      <w:proofErr w:type="spellStart"/>
      <w:r w:rsidRPr="005254BF">
        <w:rPr>
          <w:color w:val="333333"/>
        </w:rPr>
        <w:t>Juxtamembrane</w:t>
      </w:r>
      <w:proofErr w:type="spellEnd"/>
      <w:r w:rsidRPr="005254BF">
        <w:rPr>
          <w:color w:val="333333"/>
        </w:rPr>
        <w:t xml:space="preserve"> Region. </w:t>
      </w:r>
      <w:r w:rsidRPr="005254BF">
        <w:rPr>
          <w:color w:val="333333"/>
          <w:u w:val="single"/>
        </w:rPr>
        <w:t xml:space="preserve">J Am Soc </w:t>
      </w:r>
      <w:proofErr w:type="spellStart"/>
      <w:r w:rsidRPr="005254BF">
        <w:rPr>
          <w:color w:val="333333"/>
          <w:u w:val="single"/>
        </w:rPr>
        <w:t>Nephrol</w:t>
      </w:r>
      <w:proofErr w:type="spellEnd"/>
      <w:r w:rsidRPr="005254BF">
        <w:rPr>
          <w:color w:val="333333"/>
        </w:rPr>
        <w:t>. 18(10):2704-14, 2007. PMID: 17898236</w:t>
      </w:r>
    </w:p>
    <w:p w14:paraId="6AB49AE2" w14:textId="77777777" w:rsidR="00E51628" w:rsidRPr="005254BF" w:rsidRDefault="00E51628" w:rsidP="006A0AD7">
      <w:pPr>
        <w:pStyle w:val="tab3"/>
        <w:tabs>
          <w:tab w:val="clear" w:pos="360"/>
        </w:tabs>
        <w:ind w:left="0" w:firstLine="0"/>
        <w:rPr>
          <w:rFonts w:ascii="Times New Roman" w:hAnsi="Times New Roman"/>
        </w:rPr>
      </w:pPr>
    </w:p>
    <w:p w14:paraId="2DA6B22F" w14:textId="77777777" w:rsidR="00E51628" w:rsidRPr="005254BF" w:rsidRDefault="00E51628" w:rsidP="006A0AD7">
      <w:pPr>
        <w:pStyle w:val="tab3"/>
        <w:numPr>
          <w:ilvl w:val="0"/>
          <w:numId w:val="6"/>
        </w:numPr>
        <w:tabs>
          <w:tab w:val="clear" w:pos="360"/>
        </w:tabs>
        <w:rPr>
          <w:rFonts w:ascii="Times New Roman" w:hAnsi="Times New Roman"/>
        </w:rPr>
      </w:pPr>
      <w:r w:rsidRPr="005254BF">
        <w:rPr>
          <w:rFonts w:ascii="Times New Roman" w:hAnsi="Times New Roman"/>
          <w:color w:val="333333"/>
        </w:rPr>
        <w:t xml:space="preserve">Han WK, </w:t>
      </w:r>
      <w:proofErr w:type="spellStart"/>
      <w:r w:rsidRPr="005254BF">
        <w:rPr>
          <w:rFonts w:ascii="Times New Roman" w:hAnsi="Times New Roman"/>
          <w:color w:val="333333"/>
        </w:rPr>
        <w:t>Waikar</w:t>
      </w:r>
      <w:proofErr w:type="spellEnd"/>
      <w:r w:rsidRPr="005254BF">
        <w:rPr>
          <w:rFonts w:ascii="Times New Roman" w:hAnsi="Times New Roman"/>
          <w:color w:val="333333"/>
        </w:rPr>
        <w:t xml:space="preserve"> S, Johnson A, </w:t>
      </w:r>
      <w:proofErr w:type="spellStart"/>
      <w:r w:rsidRPr="005254BF">
        <w:rPr>
          <w:rFonts w:ascii="Times New Roman" w:hAnsi="Times New Roman"/>
          <w:color w:val="333333"/>
        </w:rPr>
        <w:t>Betensky</w:t>
      </w:r>
      <w:proofErr w:type="spellEnd"/>
      <w:r w:rsidRPr="005254BF">
        <w:rPr>
          <w:rFonts w:ascii="Times New Roman" w:hAnsi="Times New Roman"/>
          <w:color w:val="333333"/>
        </w:rPr>
        <w:t xml:space="preserve"> R, Dent C, Devarajan P, </w:t>
      </w:r>
      <w:r w:rsidRPr="005254BF">
        <w:rPr>
          <w:rFonts w:ascii="Times New Roman" w:hAnsi="Times New Roman"/>
          <w:b/>
          <w:color w:val="333333"/>
        </w:rPr>
        <w:t>Bonventre JV</w:t>
      </w:r>
      <w:r w:rsidRPr="005254BF">
        <w:rPr>
          <w:rFonts w:ascii="Times New Roman" w:hAnsi="Times New Roman"/>
          <w:color w:val="333333"/>
        </w:rPr>
        <w:t xml:space="preserve">.  Urinary Biomarkers for Detection of Acute Kidney Injury.  </w:t>
      </w:r>
      <w:r w:rsidRPr="005254BF">
        <w:rPr>
          <w:rFonts w:ascii="Times New Roman" w:hAnsi="Times New Roman"/>
          <w:color w:val="333333"/>
          <w:u w:val="single"/>
        </w:rPr>
        <w:t>Kidney Int.</w:t>
      </w:r>
      <w:r w:rsidRPr="005254BF">
        <w:rPr>
          <w:rFonts w:ascii="Times New Roman" w:hAnsi="Times New Roman"/>
          <w:color w:val="333333"/>
        </w:rPr>
        <w:t xml:space="preserve"> 73(7):863-9, 2007. PMCID: PMC2586909</w:t>
      </w:r>
    </w:p>
    <w:p w14:paraId="6F0E85FF" w14:textId="77777777" w:rsidR="00E51628" w:rsidRPr="005254BF" w:rsidRDefault="00E51628" w:rsidP="006A0AD7">
      <w:pPr>
        <w:pStyle w:val="tab3"/>
        <w:tabs>
          <w:tab w:val="clear" w:pos="360"/>
        </w:tabs>
        <w:ind w:left="0" w:firstLine="0"/>
        <w:rPr>
          <w:rFonts w:ascii="Times New Roman" w:hAnsi="Times New Roman"/>
        </w:rPr>
      </w:pPr>
    </w:p>
    <w:p w14:paraId="1B376812" w14:textId="77777777" w:rsidR="00E51628" w:rsidRPr="005254BF" w:rsidRDefault="00E51628" w:rsidP="006A0AD7">
      <w:pPr>
        <w:pStyle w:val="tab3"/>
        <w:numPr>
          <w:ilvl w:val="0"/>
          <w:numId w:val="6"/>
        </w:numPr>
        <w:tabs>
          <w:tab w:val="clear" w:pos="360"/>
        </w:tabs>
        <w:rPr>
          <w:rFonts w:ascii="Times New Roman" w:hAnsi="Times New Roman"/>
        </w:rPr>
      </w:pPr>
      <w:r w:rsidRPr="005254BF">
        <w:rPr>
          <w:rFonts w:ascii="Times New Roman" w:hAnsi="Times New Roman"/>
        </w:rPr>
        <w:t xml:space="preserve">Zhou Y, Vaidya VS, Brown RP, Zhang J, Rosenzweig BA, Thompson KL, Miller TJ, </w:t>
      </w:r>
      <w:r w:rsidRPr="005254BF">
        <w:rPr>
          <w:rFonts w:ascii="Times New Roman" w:hAnsi="Times New Roman"/>
          <w:b/>
        </w:rPr>
        <w:t>Bonventre JV</w:t>
      </w:r>
      <w:r w:rsidRPr="005254BF">
        <w:rPr>
          <w:rFonts w:ascii="Times New Roman" w:hAnsi="Times New Roman"/>
        </w:rPr>
        <w:t xml:space="preserve"> and Goering PL. Comparison of Kidney Injury Molecule-1 and Other Nephrotoxicity Biomarkers in Urine and Kidney </w:t>
      </w:r>
      <w:proofErr w:type="spellStart"/>
      <w:r w:rsidRPr="005254BF">
        <w:rPr>
          <w:rFonts w:ascii="Times New Roman" w:hAnsi="Times New Roman"/>
        </w:rPr>
        <w:t>FollowingAcute</w:t>
      </w:r>
      <w:proofErr w:type="spellEnd"/>
      <w:r w:rsidRPr="005254BF">
        <w:rPr>
          <w:rFonts w:ascii="Times New Roman" w:hAnsi="Times New Roman"/>
        </w:rPr>
        <w:t xml:space="preserve"> Exposure to Gentamicin, Mercury, and Chromium. </w:t>
      </w:r>
      <w:proofErr w:type="spellStart"/>
      <w:r w:rsidRPr="005254BF">
        <w:rPr>
          <w:rFonts w:ascii="Times New Roman" w:hAnsi="Times New Roman"/>
          <w:u w:val="single"/>
        </w:rPr>
        <w:t>Toxicol</w:t>
      </w:r>
      <w:proofErr w:type="spellEnd"/>
      <w:r w:rsidRPr="005254BF">
        <w:rPr>
          <w:rFonts w:ascii="Times New Roman" w:hAnsi="Times New Roman"/>
          <w:u w:val="single"/>
        </w:rPr>
        <w:t>. Sci.</w:t>
      </w:r>
      <w:r w:rsidRPr="005254BF">
        <w:rPr>
          <w:rFonts w:ascii="Times New Roman" w:hAnsi="Times New Roman"/>
        </w:rPr>
        <w:t xml:space="preserve"> </w:t>
      </w:r>
      <w:r w:rsidRPr="005254BF">
        <w:rPr>
          <w:rFonts w:ascii="Times New Roman" w:hAnsi="Times New Roman"/>
          <w:color w:val="000000"/>
        </w:rPr>
        <w:t xml:space="preserve">101(1):159-70, </w:t>
      </w:r>
      <w:r w:rsidRPr="005254BF">
        <w:rPr>
          <w:rFonts w:ascii="Times New Roman" w:hAnsi="Times New Roman"/>
        </w:rPr>
        <w:t>2008.</w:t>
      </w:r>
    </w:p>
    <w:p w14:paraId="37A04BB0" w14:textId="77777777" w:rsidR="00E51628" w:rsidRPr="005254BF" w:rsidRDefault="00E51628" w:rsidP="006A0AD7">
      <w:pPr>
        <w:pStyle w:val="tab3"/>
        <w:tabs>
          <w:tab w:val="clear" w:pos="360"/>
        </w:tabs>
        <w:ind w:left="0" w:firstLine="0"/>
        <w:rPr>
          <w:rFonts w:ascii="Times New Roman" w:hAnsi="Times New Roman"/>
        </w:rPr>
      </w:pPr>
    </w:p>
    <w:p w14:paraId="1B846DEA" w14:textId="77777777" w:rsidR="00E51628" w:rsidRPr="005254BF" w:rsidRDefault="00E51628" w:rsidP="006A0AD7">
      <w:pPr>
        <w:pStyle w:val="tab3"/>
        <w:numPr>
          <w:ilvl w:val="0"/>
          <w:numId w:val="6"/>
        </w:numPr>
        <w:tabs>
          <w:tab w:val="clear" w:pos="360"/>
        </w:tabs>
        <w:rPr>
          <w:rFonts w:ascii="Times New Roman" w:hAnsi="Times New Roman"/>
        </w:rPr>
      </w:pPr>
      <w:r w:rsidRPr="005254BF">
        <w:rPr>
          <w:rFonts w:ascii="Times New Roman" w:hAnsi="Times New Roman"/>
          <w:color w:val="333333"/>
        </w:rPr>
        <w:t xml:space="preserve">Noor S, </w:t>
      </w:r>
      <w:proofErr w:type="spellStart"/>
      <w:r w:rsidRPr="005254BF">
        <w:rPr>
          <w:rFonts w:ascii="Times New Roman" w:hAnsi="Times New Roman"/>
          <w:color w:val="333333"/>
        </w:rPr>
        <w:t>Goldfine</w:t>
      </w:r>
      <w:proofErr w:type="spellEnd"/>
      <w:r w:rsidRPr="005254BF">
        <w:rPr>
          <w:rFonts w:ascii="Times New Roman" w:hAnsi="Times New Roman"/>
          <w:color w:val="333333"/>
        </w:rPr>
        <w:t xml:space="preserve"> H, Tucker DE, </w:t>
      </w:r>
      <w:proofErr w:type="spellStart"/>
      <w:r w:rsidRPr="005254BF">
        <w:rPr>
          <w:rFonts w:ascii="Times New Roman" w:hAnsi="Times New Roman"/>
          <w:color w:val="333333"/>
        </w:rPr>
        <w:t>Suram</w:t>
      </w:r>
      <w:proofErr w:type="spellEnd"/>
      <w:r w:rsidRPr="005254BF">
        <w:rPr>
          <w:rFonts w:ascii="Times New Roman" w:hAnsi="Times New Roman"/>
          <w:color w:val="333333"/>
        </w:rPr>
        <w:t xml:space="preserve"> S, Lenz LL, Akira S, </w:t>
      </w:r>
      <w:proofErr w:type="spellStart"/>
      <w:r w:rsidRPr="005254BF">
        <w:rPr>
          <w:rFonts w:ascii="Times New Roman" w:hAnsi="Times New Roman"/>
          <w:color w:val="333333"/>
        </w:rPr>
        <w:t>Uematsu</w:t>
      </w:r>
      <w:proofErr w:type="spellEnd"/>
      <w:r w:rsidRPr="005254BF">
        <w:rPr>
          <w:rFonts w:ascii="Times New Roman" w:hAnsi="Times New Roman"/>
          <w:color w:val="333333"/>
        </w:rPr>
        <w:t xml:space="preserve"> S, </w:t>
      </w:r>
      <w:proofErr w:type="spellStart"/>
      <w:r w:rsidRPr="005254BF">
        <w:rPr>
          <w:rFonts w:ascii="Times New Roman" w:hAnsi="Times New Roman"/>
          <w:color w:val="333333"/>
        </w:rPr>
        <w:t>Girotti</w:t>
      </w:r>
      <w:proofErr w:type="spellEnd"/>
      <w:r w:rsidRPr="005254BF">
        <w:rPr>
          <w:rFonts w:ascii="Times New Roman" w:hAnsi="Times New Roman"/>
          <w:color w:val="333333"/>
        </w:rPr>
        <w:t xml:space="preserve"> M, </w:t>
      </w:r>
      <w:r w:rsidRPr="005254BF">
        <w:rPr>
          <w:rFonts w:ascii="Times New Roman" w:hAnsi="Times New Roman"/>
          <w:b/>
          <w:color w:val="333333"/>
        </w:rPr>
        <w:t>Bonventre JV</w:t>
      </w:r>
      <w:r w:rsidRPr="005254BF">
        <w:rPr>
          <w:rFonts w:ascii="Times New Roman" w:hAnsi="Times New Roman"/>
          <w:color w:val="333333"/>
        </w:rPr>
        <w:t xml:space="preserve">, </w:t>
      </w:r>
      <w:proofErr w:type="spellStart"/>
      <w:r w:rsidRPr="005254BF">
        <w:rPr>
          <w:rFonts w:ascii="Times New Roman" w:hAnsi="Times New Roman"/>
          <w:color w:val="333333"/>
        </w:rPr>
        <w:t>Breuel</w:t>
      </w:r>
      <w:proofErr w:type="spellEnd"/>
      <w:r w:rsidRPr="005254BF">
        <w:rPr>
          <w:rFonts w:ascii="Times New Roman" w:hAnsi="Times New Roman"/>
          <w:color w:val="333333"/>
        </w:rPr>
        <w:t xml:space="preserve"> K, Williams DL, Leslie CC. Activation of cytosolic phospholipase A2alpha in resident peritoneal macrophages by Listeria monocytogenes involves </w:t>
      </w:r>
      <w:proofErr w:type="spellStart"/>
      <w:r w:rsidRPr="005254BF">
        <w:rPr>
          <w:rFonts w:ascii="Times New Roman" w:hAnsi="Times New Roman"/>
          <w:color w:val="333333"/>
        </w:rPr>
        <w:t>listeriolysin</w:t>
      </w:r>
      <w:proofErr w:type="spellEnd"/>
      <w:r w:rsidRPr="005254BF">
        <w:rPr>
          <w:rFonts w:ascii="Times New Roman" w:hAnsi="Times New Roman"/>
          <w:color w:val="333333"/>
        </w:rPr>
        <w:t xml:space="preserve"> O and TLR2. </w:t>
      </w:r>
      <w:r w:rsidRPr="005254BF">
        <w:rPr>
          <w:rFonts w:ascii="Times New Roman" w:hAnsi="Times New Roman"/>
          <w:color w:val="333333"/>
          <w:u w:val="single"/>
        </w:rPr>
        <w:t>J Biol Chem.</w:t>
      </w:r>
      <w:r w:rsidRPr="005254BF">
        <w:rPr>
          <w:rFonts w:ascii="Times New Roman" w:hAnsi="Times New Roman"/>
          <w:color w:val="333333"/>
        </w:rPr>
        <w:t xml:space="preserve"> 283(8):4744-55, 2007. PMID: 18083708</w:t>
      </w:r>
    </w:p>
    <w:p w14:paraId="42796EB8" w14:textId="77777777" w:rsidR="00E51628" w:rsidRPr="005254BF" w:rsidRDefault="00E51628" w:rsidP="006A0AD7">
      <w:pPr>
        <w:pStyle w:val="tab3"/>
        <w:tabs>
          <w:tab w:val="clear" w:pos="360"/>
        </w:tabs>
        <w:ind w:left="0" w:firstLine="0"/>
        <w:rPr>
          <w:rFonts w:ascii="Times New Roman" w:hAnsi="Times New Roman"/>
          <w:color w:val="000000"/>
        </w:rPr>
      </w:pPr>
    </w:p>
    <w:p w14:paraId="479951F9" w14:textId="77777777" w:rsidR="00E51628" w:rsidRPr="005254BF" w:rsidRDefault="00E51628" w:rsidP="006A0AD7">
      <w:pPr>
        <w:pStyle w:val="tab3"/>
        <w:numPr>
          <w:ilvl w:val="0"/>
          <w:numId w:val="6"/>
        </w:numPr>
        <w:tabs>
          <w:tab w:val="clear" w:pos="360"/>
        </w:tabs>
        <w:rPr>
          <w:rFonts w:ascii="Times New Roman" w:hAnsi="Times New Roman"/>
          <w:color w:val="000000"/>
        </w:rPr>
      </w:pPr>
      <w:r w:rsidRPr="005254BF">
        <w:rPr>
          <w:rFonts w:ascii="Times New Roman" w:hAnsi="Times New Roman"/>
          <w:color w:val="333333"/>
        </w:rPr>
        <w:t xml:space="preserve">van </w:t>
      </w:r>
      <w:proofErr w:type="spellStart"/>
      <w:r w:rsidRPr="005254BF">
        <w:rPr>
          <w:rFonts w:ascii="Times New Roman" w:hAnsi="Times New Roman"/>
          <w:color w:val="333333"/>
        </w:rPr>
        <w:t>Timmeren</w:t>
      </w:r>
      <w:proofErr w:type="spellEnd"/>
      <w:r w:rsidRPr="005254BF">
        <w:rPr>
          <w:rFonts w:ascii="Times New Roman" w:hAnsi="Times New Roman"/>
          <w:color w:val="333333"/>
        </w:rPr>
        <w:t xml:space="preserve"> MM, Vaidya VS, van </w:t>
      </w:r>
      <w:proofErr w:type="spellStart"/>
      <w:r w:rsidRPr="005254BF">
        <w:rPr>
          <w:rFonts w:ascii="Times New Roman" w:hAnsi="Times New Roman"/>
          <w:color w:val="333333"/>
        </w:rPr>
        <w:t>Ree</w:t>
      </w:r>
      <w:proofErr w:type="spellEnd"/>
      <w:r w:rsidRPr="005254BF">
        <w:rPr>
          <w:rFonts w:ascii="Times New Roman" w:hAnsi="Times New Roman"/>
          <w:color w:val="333333"/>
        </w:rPr>
        <w:t xml:space="preserve"> RM, </w:t>
      </w:r>
      <w:proofErr w:type="spellStart"/>
      <w:r w:rsidRPr="005254BF">
        <w:rPr>
          <w:rFonts w:ascii="Times New Roman" w:hAnsi="Times New Roman"/>
          <w:color w:val="333333"/>
        </w:rPr>
        <w:t>Oterdoom</w:t>
      </w:r>
      <w:proofErr w:type="spellEnd"/>
      <w:r w:rsidRPr="005254BF">
        <w:rPr>
          <w:rFonts w:ascii="Times New Roman" w:hAnsi="Times New Roman"/>
          <w:color w:val="333333"/>
        </w:rPr>
        <w:t xml:space="preserve"> LH, de Vries AP, </w:t>
      </w:r>
      <w:proofErr w:type="spellStart"/>
      <w:r w:rsidRPr="005254BF">
        <w:rPr>
          <w:rFonts w:ascii="Times New Roman" w:hAnsi="Times New Roman"/>
          <w:color w:val="333333"/>
        </w:rPr>
        <w:t>Gans</w:t>
      </w:r>
      <w:proofErr w:type="spellEnd"/>
      <w:r w:rsidRPr="005254BF">
        <w:rPr>
          <w:rFonts w:ascii="Times New Roman" w:hAnsi="Times New Roman"/>
          <w:color w:val="333333"/>
        </w:rPr>
        <w:t xml:space="preserve"> RO, van </w:t>
      </w:r>
      <w:proofErr w:type="spellStart"/>
      <w:r w:rsidRPr="005254BF">
        <w:rPr>
          <w:rFonts w:ascii="Times New Roman" w:hAnsi="Times New Roman"/>
          <w:color w:val="333333"/>
        </w:rPr>
        <w:t>Goor</w:t>
      </w:r>
      <w:proofErr w:type="spellEnd"/>
      <w:r w:rsidRPr="005254BF">
        <w:rPr>
          <w:rFonts w:ascii="Times New Roman" w:hAnsi="Times New Roman"/>
          <w:color w:val="333333"/>
        </w:rPr>
        <w:t xml:space="preserve"> H, Stegeman CA, </w:t>
      </w:r>
      <w:r w:rsidRPr="005254BF">
        <w:rPr>
          <w:rFonts w:ascii="Times New Roman" w:hAnsi="Times New Roman"/>
          <w:b/>
          <w:color w:val="333333"/>
        </w:rPr>
        <w:t>Bonventre JV</w:t>
      </w:r>
      <w:r w:rsidRPr="005254BF">
        <w:rPr>
          <w:rFonts w:ascii="Times New Roman" w:hAnsi="Times New Roman"/>
          <w:color w:val="333333"/>
        </w:rPr>
        <w:t xml:space="preserve">, Bakker SJ. High urinary excretion of kidney injury molecule-1 is an independent predictor of graft loss in renal transplant recipients. </w:t>
      </w:r>
      <w:r w:rsidRPr="005254BF">
        <w:rPr>
          <w:rFonts w:ascii="Times New Roman" w:hAnsi="Times New Roman"/>
          <w:color w:val="333333"/>
          <w:u w:val="single"/>
        </w:rPr>
        <w:t>Transplantation.</w:t>
      </w:r>
      <w:r w:rsidRPr="005254BF">
        <w:rPr>
          <w:rFonts w:ascii="Times New Roman" w:hAnsi="Times New Roman"/>
          <w:color w:val="333333"/>
        </w:rPr>
        <w:t xml:space="preserve"> 84(12):1625-30, 2007. PMCID: PMC2745062</w:t>
      </w:r>
    </w:p>
    <w:p w14:paraId="5FEAA216" w14:textId="77777777" w:rsidR="00E51628" w:rsidRPr="005254BF" w:rsidRDefault="00E51628" w:rsidP="006A0AD7">
      <w:pPr>
        <w:pStyle w:val="tab3"/>
        <w:tabs>
          <w:tab w:val="clear" w:pos="360"/>
        </w:tabs>
        <w:ind w:left="0" w:firstLine="0"/>
        <w:rPr>
          <w:rFonts w:ascii="Times New Roman" w:hAnsi="Times New Roman"/>
          <w:color w:val="000000"/>
        </w:rPr>
      </w:pPr>
    </w:p>
    <w:p w14:paraId="4758FDA8" w14:textId="77777777" w:rsidR="00E51628" w:rsidRPr="005254BF" w:rsidRDefault="00E51628" w:rsidP="006A0AD7">
      <w:pPr>
        <w:pStyle w:val="tab3"/>
        <w:numPr>
          <w:ilvl w:val="0"/>
          <w:numId w:val="6"/>
        </w:numPr>
        <w:tabs>
          <w:tab w:val="clear" w:pos="360"/>
        </w:tabs>
        <w:rPr>
          <w:rFonts w:ascii="Times New Roman" w:hAnsi="Times New Roman"/>
          <w:color w:val="000000"/>
        </w:rPr>
      </w:pPr>
      <w:proofErr w:type="spellStart"/>
      <w:r w:rsidRPr="005254BF">
        <w:rPr>
          <w:rFonts w:ascii="Times New Roman" w:hAnsi="Times New Roman"/>
          <w:color w:val="333333"/>
        </w:rPr>
        <w:t>Cubells</w:t>
      </w:r>
      <w:proofErr w:type="spellEnd"/>
      <w:r w:rsidRPr="005254BF">
        <w:rPr>
          <w:rFonts w:ascii="Times New Roman" w:hAnsi="Times New Roman"/>
          <w:color w:val="333333"/>
        </w:rPr>
        <w:t xml:space="preserve"> L, </w:t>
      </w:r>
      <w:proofErr w:type="spellStart"/>
      <w:r w:rsidRPr="005254BF">
        <w:rPr>
          <w:rFonts w:ascii="Times New Roman" w:hAnsi="Times New Roman"/>
          <w:color w:val="333333"/>
        </w:rPr>
        <w:t>Vilà</w:t>
      </w:r>
      <w:proofErr w:type="spellEnd"/>
      <w:r w:rsidRPr="005254BF">
        <w:rPr>
          <w:rFonts w:ascii="Times New Roman" w:hAnsi="Times New Roman"/>
          <w:color w:val="333333"/>
        </w:rPr>
        <w:t xml:space="preserve"> de </w:t>
      </w:r>
      <w:proofErr w:type="spellStart"/>
      <w:r w:rsidRPr="005254BF">
        <w:rPr>
          <w:rFonts w:ascii="Times New Roman" w:hAnsi="Times New Roman"/>
          <w:color w:val="333333"/>
        </w:rPr>
        <w:t>Muga</w:t>
      </w:r>
      <w:proofErr w:type="spellEnd"/>
      <w:r w:rsidRPr="005254BF">
        <w:rPr>
          <w:rFonts w:ascii="Times New Roman" w:hAnsi="Times New Roman"/>
          <w:color w:val="333333"/>
        </w:rPr>
        <w:t xml:space="preserve"> S, </w:t>
      </w:r>
      <w:proofErr w:type="spellStart"/>
      <w:r w:rsidRPr="005254BF">
        <w:rPr>
          <w:rFonts w:ascii="Times New Roman" w:hAnsi="Times New Roman"/>
          <w:color w:val="333333"/>
        </w:rPr>
        <w:t>Tebar</w:t>
      </w:r>
      <w:proofErr w:type="spellEnd"/>
      <w:r w:rsidRPr="005254BF">
        <w:rPr>
          <w:rFonts w:ascii="Times New Roman" w:hAnsi="Times New Roman"/>
          <w:color w:val="333333"/>
        </w:rPr>
        <w:t xml:space="preserve"> F, </w:t>
      </w:r>
      <w:r w:rsidRPr="005254BF">
        <w:rPr>
          <w:rFonts w:ascii="Times New Roman" w:hAnsi="Times New Roman"/>
          <w:b/>
          <w:color w:val="333333"/>
        </w:rPr>
        <w:t>Bonventre JV</w:t>
      </w:r>
      <w:r w:rsidRPr="005254BF">
        <w:rPr>
          <w:rFonts w:ascii="Times New Roman" w:hAnsi="Times New Roman"/>
          <w:color w:val="333333"/>
        </w:rPr>
        <w:t xml:space="preserve">, </w:t>
      </w:r>
      <w:proofErr w:type="spellStart"/>
      <w:r w:rsidRPr="005254BF">
        <w:rPr>
          <w:rFonts w:ascii="Times New Roman" w:hAnsi="Times New Roman"/>
          <w:color w:val="333333"/>
        </w:rPr>
        <w:t>Balsinde</w:t>
      </w:r>
      <w:proofErr w:type="spellEnd"/>
      <w:r w:rsidRPr="005254BF">
        <w:rPr>
          <w:rFonts w:ascii="Times New Roman" w:hAnsi="Times New Roman"/>
          <w:color w:val="333333"/>
        </w:rPr>
        <w:t xml:space="preserve"> J, Pol A, Grewal T, Enrich C. Annexin A6-induced inhibition of cPLA2 is linked to CAV-1 export from the </w:t>
      </w:r>
      <w:proofErr w:type="spellStart"/>
      <w:r w:rsidRPr="005254BF">
        <w:rPr>
          <w:rFonts w:ascii="Times New Roman" w:hAnsi="Times New Roman"/>
          <w:color w:val="333333"/>
        </w:rPr>
        <w:t>golgi</w:t>
      </w:r>
      <w:proofErr w:type="spellEnd"/>
      <w:r w:rsidRPr="005254BF">
        <w:rPr>
          <w:rFonts w:ascii="Times New Roman" w:hAnsi="Times New Roman"/>
          <w:color w:val="333333"/>
        </w:rPr>
        <w:t xml:space="preserve">. </w:t>
      </w:r>
      <w:r w:rsidRPr="005254BF">
        <w:rPr>
          <w:rFonts w:ascii="Times New Roman" w:hAnsi="Times New Roman"/>
          <w:color w:val="333333"/>
          <w:u w:val="single"/>
        </w:rPr>
        <w:t>J Biol Chem</w:t>
      </w:r>
      <w:r w:rsidRPr="005254BF">
        <w:rPr>
          <w:rFonts w:ascii="Times New Roman" w:hAnsi="Times New Roman"/>
          <w:color w:val="333333"/>
        </w:rPr>
        <w:t>. 283(15):10174-83, 2008. PMID: 18245088</w:t>
      </w:r>
    </w:p>
    <w:p w14:paraId="3C0803CD" w14:textId="77777777" w:rsidR="00E51628" w:rsidRPr="005254BF" w:rsidRDefault="00E51628" w:rsidP="006A0AD7">
      <w:pPr>
        <w:pStyle w:val="tab3"/>
        <w:tabs>
          <w:tab w:val="clear" w:pos="360"/>
        </w:tabs>
        <w:ind w:left="0" w:firstLine="0"/>
        <w:rPr>
          <w:rFonts w:ascii="Times New Roman" w:hAnsi="Times New Roman"/>
          <w:color w:val="000000"/>
        </w:rPr>
      </w:pPr>
    </w:p>
    <w:p w14:paraId="1A86AD49" w14:textId="77777777" w:rsidR="00E51628" w:rsidRPr="005254BF" w:rsidRDefault="00E51628" w:rsidP="006A0AD7">
      <w:pPr>
        <w:pStyle w:val="tab3"/>
        <w:numPr>
          <w:ilvl w:val="0"/>
          <w:numId w:val="6"/>
        </w:numPr>
        <w:tabs>
          <w:tab w:val="clear" w:pos="360"/>
        </w:tabs>
        <w:rPr>
          <w:rFonts w:ascii="Times New Roman" w:hAnsi="Times New Roman"/>
          <w:color w:val="000000"/>
        </w:rPr>
      </w:pPr>
      <w:r w:rsidRPr="005254BF">
        <w:rPr>
          <w:rFonts w:ascii="Times New Roman" w:hAnsi="Times New Roman"/>
          <w:color w:val="333333"/>
        </w:rPr>
        <w:t xml:space="preserve">Murray PT, Devarajan P, Levey AS, </w:t>
      </w:r>
      <w:proofErr w:type="spellStart"/>
      <w:r w:rsidRPr="005254BF">
        <w:rPr>
          <w:rFonts w:ascii="Times New Roman" w:hAnsi="Times New Roman"/>
          <w:color w:val="333333"/>
        </w:rPr>
        <w:t>Eckardt</w:t>
      </w:r>
      <w:proofErr w:type="spellEnd"/>
      <w:r w:rsidRPr="005254BF">
        <w:rPr>
          <w:rFonts w:ascii="Times New Roman" w:hAnsi="Times New Roman"/>
          <w:color w:val="333333"/>
        </w:rPr>
        <w:t xml:space="preserve"> KU, </w:t>
      </w:r>
      <w:r w:rsidRPr="005254BF">
        <w:rPr>
          <w:rFonts w:ascii="Times New Roman" w:hAnsi="Times New Roman"/>
          <w:b/>
          <w:color w:val="333333"/>
        </w:rPr>
        <w:t>Bonventre JV</w:t>
      </w:r>
      <w:r w:rsidRPr="005254BF">
        <w:rPr>
          <w:rFonts w:ascii="Times New Roman" w:hAnsi="Times New Roman"/>
          <w:color w:val="333333"/>
        </w:rPr>
        <w:t xml:space="preserve">, Lombardi R, </w:t>
      </w:r>
      <w:proofErr w:type="spellStart"/>
      <w:r w:rsidRPr="005254BF">
        <w:rPr>
          <w:rFonts w:ascii="Times New Roman" w:hAnsi="Times New Roman"/>
          <w:color w:val="333333"/>
        </w:rPr>
        <w:t>Herget</w:t>
      </w:r>
      <w:proofErr w:type="spellEnd"/>
      <w:r w:rsidRPr="005254BF">
        <w:rPr>
          <w:rFonts w:ascii="Times New Roman" w:hAnsi="Times New Roman"/>
          <w:color w:val="333333"/>
        </w:rPr>
        <w:t xml:space="preserve">-Rosenthal S, Levin A. A Framework and Key Research Questions in AKI Diagnosis and Staging in Different Environments. </w:t>
      </w:r>
      <w:r w:rsidRPr="005254BF">
        <w:rPr>
          <w:rFonts w:ascii="Times New Roman" w:hAnsi="Times New Roman"/>
          <w:color w:val="333333"/>
          <w:u w:val="single"/>
        </w:rPr>
        <w:t xml:space="preserve">Clin J Am Soc </w:t>
      </w:r>
      <w:proofErr w:type="spellStart"/>
      <w:r w:rsidRPr="005254BF">
        <w:rPr>
          <w:rFonts w:ascii="Times New Roman" w:hAnsi="Times New Roman"/>
          <w:color w:val="333333"/>
          <w:u w:val="single"/>
        </w:rPr>
        <w:t>Nephrol</w:t>
      </w:r>
      <w:proofErr w:type="spellEnd"/>
      <w:r w:rsidRPr="005254BF">
        <w:rPr>
          <w:rFonts w:ascii="Times New Roman" w:hAnsi="Times New Roman"/>
          <w:color w:val="333333"/>
        </w:rPr>
        <w:t>. 3(3):864-8, 2008. PMID: 18287251</w:t>
      </w:r>
    </w:p>
    <w:p w14:paraId="3BB28CE1" w14:textId="77777777" w:rsidR="00E51628" w:rsidRPr="005254BF" w:rsidRDefault="00E51628" w:rsidP="006A0AD7">
      <w:pPr>
        <w:pStyle w:val="tab3"/>
        <w:tabs>
          <w:tab w:val="clear" w:pos="360"/>
        </w:tabs>
        <w:ind w:left="0" w:firstLine="0"/>
        <w:rPr>
          <w:rFonts w:ascii="Times New Roman" w:hAnsi="Times New Roman"/>
        </w:rPr>
      </w:pPr>
    </w:p>
    <w:p w14:paraId="4BD378E4" w14:textId="3945E40A" w:rsidR="00E51628" w:rsidRPr="005254BF" w:rsidRDefault="00E51628" w:rsidP="006A0AD7">
      <w:pPr>
        <w:pStyle w:val="tab3"/>
        <w:numPr>
          <w:ilvl w:val="0"/>
          <w:numId w:val="6"/>
        </w:numPr>
        <w:tabs>
          <w:tab w:val="clear" w:pos="360"/>
        </w:tabs>
        <w:rPr>
          <w:rFonts w:ascii="Times New Roman" w:hAnsi="Times New Roman"/>
        </w:rPr>
      </w:pPr>
      <w:r w:rsidRPr="005254BF">
        <w:rPr>
          <w:rFonts w:ascii="Times New Roman" w:hAnsi="Times New Roman"/>
          <w:color w:val="333333"/>
        </w:rPr>
        <w:t xml:space="preserve">Humphreys BD, </w:t>
      </w:r>
      <w:proofErr w:type="spellStart"/>
      <w:r w:rsidRPr="005254BF">
        <w:rPr>
          <w:rFonts w:ascii="Times New Roman" w:hAnsi="Times New Roman"/>
          <w:color w:val="333333"/>
        </w:rPr>
        <w:t>Valerius</w:t>
      </w:r>
      <w:proofErr w:type="spellEnd"/>
      <w:r w:rsidRPr="005254BF">
        <w:rPr>
          <w:rFonts w:ascii="Times New Roman" w:hAnsi="Times New Roman"/>
          <w:color w:val="333333"/>
        </w:rPr>
        <w:t xml:space="preserve"> MT, Kobayashi A, </w:t>
      </w:r>
      <w:proofErr w:type="spellStart"/>
      <w:r w:rsidRPr="005254BF">
        <w:rPr>
          <w:rFonts w:ascii="Times New Roman" w:hAnsi="Times New Roman"/>
          <w:color w:val="333333"/>
        </w:rPr>
        <w:t>Mugford</w:t>
      </w:r>
      <w:proofErr w:type="spellEnd"/>
      <w:r w:rsidRPr="005254BF">
        <w:rPr>
          <w:rFonts w:ascii="Times New Roman" w:hAnsi="Times New Roman"/>
          <w:color w:val="333333"/>
        </w:rPr>
        <w:t xml:space="preserve"> JW, </w:t>
      </w:r>
      <w:proofErr w:type="spellStart"/>
      <w:r w:rsidRPr="005254BF">
        <w:rPr>
          <w:rFonts w:ascii="Times New Roman" w:hAnsi="Times New Roman"/>
          <w:color w:val="333333"/>
        </w:rPr>
        <w:t>Soeung</w:t>
      </w:r>
      <w:proofErr w:type="spellEnd"/>
      <w:r w:rsidRPr="005254BF">
        <w:rPr>
          <w:rFonts w:ascii="Times New Roman" w:hAnsi="Times New Roman"/>
          <w:color w:val="333333"/>
        </w:rPr>
        <w:t xml:space="preserve"> S, Duffield JS, McMahon AP, </w:t>
      </w:r>
      <w:r w:rsidRPr="005254BF">
        <w:rPr>
          <w:rFonts w:ascii="Times New Roman" w:hAnsi="Times New Roman"/>
          <w:b/>
          <w:color w:val="333333"/>
        </w:rPr>
        <w:t>Bonventre JV</w:t>
      </w:r>
      <w:r w:rsidRPr="005254BF">
        <w:rPr>
          <w:rFonts w:ascii="Times New Roman" w:hAnsi="Times New Roman"/>
          <w:color w:val="333333"/>
        </w:rPr>
        <w:t xml:space="preserve">.  Intrinsic Epithelial Cells Repair the Kidney after Injury.  </w:t>
      </w:r>
      <w:r w:rsidRPr="005254BF">
        <w:rPr>
          <w:rFonts w:ascii="Times New Roman" w:hAnsi="Times New Roman"/>
          <w:color w:val="333333"/>
          <w:u w:val="single"/>
        </w:rPr>
        <w:t>Cell Stem Cell</w:t>
      </w:r>
      <w:r w:rsidRPr="005254BF">
        <w:rPr>
          <w:rFonts w:ascii="Times New Roman" w:hAnsi="Times New Roman"/>
          <w:color w:val="333333"/>
        </w:rPr>
        <w:t>. 2: 284-291, 2008.</w:t>
      </w:r>
      <w:r w:rsidR="006766FA">
        <w:rPr>
          <w:rFonts w:ascii="Times New Roman" w:hAnsi="Times New Roman"/>
          <w:color w:val="333333"/>
        </w:rPr>
        <w:t xml:space="preserve">  </w:t>
      </w:r>
      <w:r w:rsidR="006766FA" w:rsidRPr="006766FA">
        <w:rPr>
          <w:rFonts w:ascii="Times New Roman" w:hAnsi="Times New Roman"/>
          <w:color w:val="333333"/>
        </w:rPr>
        <w:t>PMID: 18371453</w:t>
      </w:r>
    </w:p>
    <w:p w14:paraId="0AD1A4EA" w14:textId="77777777" w:rsidR="00E51628" w:rsidRPr="005254BF" w:rsidRDefault="00E51628" w:rsidP="006A0AD7">
      <w:pPr>
        <w:pStyle w:val="tab3"/>
        <w:tabs>
          <w:tab w:val="clear" w:pos="360"/>
        </w:tabs>
        <w:ind w:left="0" w:firstLine="0"/>
        <w:rPr>
          <w:rFonts w:ascii="Times New Roman" w:hAnsi="Times New Roman"/>
        </w:rPr>
      </w:pPr>
    </w:p>
    <w:p w14:paraId="27B04F92" w14:textId="77777777" w:rsidR="00E51628" w:rsidRPr="005254BF" w:rsidRDefault="00E51628" w:rsidP="006A0AD7">
      <w:pPr>
        <w:numPr>
          <w:ilvl w:val="0"/>
          <w:numId w:val="6"/>
        </w:numPr>
      </w:pPr>
      <w:r w:rsidRPr="005254BF">
        <w:rPr>
          <w:color w:val="333333"/>
        </w:rPr>
        <w:t xml:space="preserve">Zhang PL, </w:t>
      </w:r>
      <w:proofErr w:type="spellStart"/>
      <w:r w:rsidRPr="005254BF">
        <w:rPr>
          <w:color w:val="333333"/>
        </w:rPr>
        <w:t>Rothblum</w:t>
      </w:r>
      <w:proofErr w:type="spellEnd"/>
      <w:r w:rsidRPr="005254BF">
        <w:rPr>
          <w:color w:val="333333"/>
        </w:rPr>
        <w:t xml:space="preserve"> LI, Han WK, Blasick TM, </w:t>
      </w:r>
      <w:proofErr w:type="spellStart"/>
      <w:r w:rsidRPr="005254BF">
        <w:rPr>
          <w:color w:val="333333"/>
        </w:rPr>
        <w:t>Potdar</w:t>
      </w:r>
      <w:proofErr w:type="spellEnd"/>
      <w:r w:rsidRPr="005254BF">
        <w:rPr>
          <w:color w:val="333333"/>
        </w:rPr>
        <w:t xml:space="preserve"> S, </w:t>
      </w:r>
      <w:r w:rsidRPr="005254BF">
        <w:rPr>
          <w:b/>
          <w:color w:val="333333"/>
        </w:rPr>
        <w:t>Bonventre JV</w:t>
      </w:r>
      <w:r w:rsidRPr="005254BF">
        <w:rPr>
          <w:color w:val="333333"/>
        </w:rPr>
        <w:t xml:space="preserve">.  Kidney injury molecule-1 expression in transplant biopsies is a sensitive measure of cell injury. </w:t>
      </w:r>
      <w:r w:rsidRPr="005254BF">
        <w:rPr>
          <w:color w:val="333333"/>
          <w:u w:val="single"/>
        </w:rPr>
        <w:t>Kidney Int</w:t>
      </w:r>
      <w:r w:rsidRPr="005254BF">
        <w:rPr>
          <w:color w:val="333333"/>
        </w:rPr>
        <w:t>. 73(5):608-14, 2008. PMCID: PMC2915578</w:t>
      </w:r>
    </w:p>
    <w:p w14:paraId="31E94E1C" w14:textId="77777777" w:rsidR="00E51628" w:rsidRPr="005254BF" w:rsidRDefault="00E51628" w:rsidP="006A0AD7">
      <w:pPr>
        <w:pStyle w:val="tab3"/>
        <w:tabs>
          <w:tab w:val="clear" w:pos="360"/>
        </w:tabs>
        <w:ind w:left="0" w:firstLine="0"/>
        <w:rPr>
          <w:rFonts w:ascii="Times New Roman" w:hAnsi="Times New Roman"/>
        </w:rPr>
      </w:pPr>
    </w:p>
    <w:p w14:paraId="5E66593E" w14:textId="77777777" w:rsidR="00E51628" w:rsidRPr="005254BF" w:rsidRDefault="00E51628" w:rsidP="006A0AD7">
      <w:pPr>
        <w:widowControl w:val="0"/>
        <w:numPr>
          <w:ilvl w:val="0"/>
          <w:numId w:val="6"/>
        </w:numPr>
        <w:autoSpaceDE w:val="0"/>
        <w:autoSpaceDN w:val="0"/>
        <w:adjustRightInd w:val="0"/>
      </w:pPr>
      <w:r w:rsidRPr="005254BF">
        <w:rPr>
          <w:color w:val="333333"/>
        </w:rPr>
        <w:t xml:space="preserve">Vaidya VS, </w:t>
      </w:r>
      <w:proofErr w:type="spellStart"/>
      <w:r w:rsidRPr="005254BF">
        <w:rPr>
          <w:color w:val="333333"/>
        </w:rPr>
        <w:t>Waikar</w:t>
      </w:r>
      <w:proofErr w:type="spellEnd"/>
      <w:r w:rsidRPr="005254BF">
        <w:rPr>
          <w:color w:val="333333"/>
        </w:rPr>
        <w:t xml:space="preserve"> SS, Ferguson MA, Collings FB, Sunderland K, </w:t>
      </w:r>
      <w:proofErr w:type="spellStart"/>
      <w:r w:rsidRPr="005254BF">
        <w:rPr>
          <w:color w:val="333333"/>
        </w:rPr>
        <w:t>Gioules</w:t>
      </w:r>
      <w:proofErr w:type="spellEnd"/>
      <w:r w:rsidRPr="005254BF">
        <w:rPr>
          <w:color w:val="333333"/>
        </w:rPr>
        <w:t xml:space="preserve">, C, </w:t>
      </w:r>
      <w:proofErr w:type="spellStart"/>
      <w:r w:rsidRPr="005254BF">
        <w:rPr>
          <w:color w:val="333333"/>
        </w:rPr>
        <w:t>Bradwin</w:t>
      </w:r>
      <w:proofErr w:type="spellEnd"/>
      <w:r w:rsidRPr="005254BF">
        <w:rPr>
          <w:color w:val="333333"/>
        </w:rPr>
        <w:t xml:space="preserve"> G, </w:t>
      </w:r>
      <w:proofErr w:type="spellStart"/>
      <w:r w:rsidRPr="005254BF">
        <w:rPr>
          <w:color w:val="333333"/>
        </w:rPr>
        <w:t>Matsouaka</w:t>
      </w:r>
      <w:proofErr w:type="spellEnd"/>
      <w:r w:rsidRPr="005254BF">
        <w:rPr>
          <w:color w:val="333333"/>
        </w:rPr>
        <w:t xml:space="preserve"> R, </w:t>
      </w:r>
      <w:proofErr w:type="spellStart"/>
      <w:r w:rsidRPr="005254BF">
        <w:rPr>
          <w:color w:val="333333"/>
        </w:rPr>
        <w:t>Betensky</w:t>
      </w:r>
      <w:proofErr w:type="spellEnd"/>
      <w:r w:rsidRPr="005254BF">
        <w:rPr>
          <w:color w:val="333333"/>
        </w:rPr>
        <w:t xml:space="preserve"> R, </w:t>
      </w:r>
      <w:proofErr w:type="spellStart"/>
      <w:r w:rsidRPr="005254BF">
        <w:rPr>
          <w:color w:val="333333"/>
        </w:rPr>
        <w:t>Curhan</w:t>
      </w:r>
      <w:proofErr w:type="spellEnd"/>
      <w:r w:rsidRPr="005254BF">
        <w:rPr>
          <w:color w:val="333333"/>
        </w:rPr>
        <w:t xml:space="preserve"> GC, </w:t>
      </w:r>
      <w:r w:rsidRPr="005254BF">
        <w:rPr>
          <w:b/>
          <w:color w:val="333333"/>
        </w:rPr>
        <w:t>Bonventre JV</w:t>
      </w:r>
      <w:r w:rsidRPr="005254BF">
        <w:rPr>
          <w:color w:val="333333"/>
        </w:rPr>
        <w:t xml:space="preserve">.   Urinary Biomarkers for Sensitive and Specific Detection of Acute Kidney Injury in Humans. </w:t>
      </w:r>
      <w:r w:rsidRPr="005254BF">
        <w:rPr>
          <w:color w:val="333333"/>
          <w:u w:val="single"/>
        </w:rPr>
        <w:t>Clin. and Transl. Sci</w:t>
      </w:r>
      <w:r w:rsidRPr="005254BF">
        <w:rPr>
          <w:color w:val="333333"/>
        </w:rPr>
        <w:t>. 1(3):200-208, 2008. PMCID: PMC2638059</w:t>
      </w:r>
    </w:p>
    <w:p w14:paraId="177A8DE5" w14:textId="77777777" w:rsidR="00E51628" w:rsidRPr="005254BF" w:rsidRDefault="00E51628" w:rsidP="006A0AD7">
      <w:pPr>
        <w:pStyle w:val="tab3"/>
        <w:tabs>
          <w:tab w:val="clear" w:pos="360"/>
        </w:tabs>
        <w:ind w:left="0" w:firstLine="0"/>
        <w:rPr>
          <w:rFonts w:ascii="Times New Roman" w:hAnsi="Times New Roman"/>
        </w:rPr>
      </w:pPr>
    </w:p>
    <w:p w14:paraId="53A25305" w14:textId="77777777" w:rsidR="00E51628" w:rsidRPr="005254BF" w:rsidRDefault="00E51628" w:rsidP="006A0AD7">
      <w:pPr>
        <w:numPr>
          <w:ilvl w:val="0"/>
          <w:numId w:val="6"/>
        </w:numPr>
      </w:pPr>
      <w:proofErr w:type="spellStart"/>
      <w:r w:rsidRPr="005254BF">
        <w:rPr>
          <w:color w:val="333333"/>
        </w:rPr>
        <w:t>Ichimura</w:t>
      </w:r>
      <w:proofErr w:type="spellEnd"/>
      <w:r w:rsidRPr="005254BF">
        <w:rPr>
          <w:color w:val="333333"/>
        </w:rPr>
        <w:t xml:space="preserve"> T, </w:t>
      </w:r>
      <w:proofErr w:type="spellStart"/>
      <w:r w:rsidRPr="005254BF">
        <w:rPr>
          <w:color w:val="333333"/>
        </w:rPr>
        <w:t>Asseldonk</w:t>
      </w:r>
      <w:proofErr w:type="spellEnd"/>
      <w:r w:rsidRPr="005254BF">
        <w:rPr>
          <w:color w:val="333333"/>
        </w:rPr>
        <w:t xml:space="preserve"> EJ, Humphreys BD, </w:t>
      </w:r>
      <w:proofErr w:type="spellStart"/>
      <w:r w:rsidRPr="005254BF">
        <w:rPr>
          <w:color w:val="333333"/>
        </w:rPr>
        <w:t>Gunaratnam</w:t>
      </w:r>
      <w:proofErr w:type="spellEnd"/>
      <w:r w:rsidRPr="005254BF">
        <w:rPr>
          <w:color w:val="333333"/>
        </w:rPr>
        <w:t xml:space="preserve"> L, Duffield JS, </w:t>
      </w:r>
      <w:r w:rsidRPr="005254BF">
        <w:rPr>
          <w:b/>
          <w:color w:val="333333"/>
        </w:rPr>
        <w:t>Bonventre JV</w:t>
      </w:r>
      <w:r w:rsidRPr="005254BF">
        <w:rPr>
          <w:color w:val="333333"/>
        </w:rPr>
        <w:t xml:space="preserve">.  Kidney injury molecule-1 is a phosphatidylserine receptor that confers a phagocytic phenotype on epithelial cells.  </w:t>
      </w:r>
      <w:r w:rsidRPr="005254BF">
        <w:rPr>
          <w:color w:val="333333"/>
          <w:u w:val="single"/>
        </w:rPr>
        <w:t>J Clin Invest</w:t>
      </w:r>
      <w:r w:rsidRPr="005254BF">
        <w:rPr>
          <w:color w:val="333333"/>
        </w:rPr>
        <w:t>. 118(5):1657-68, 2008. PMCID: PMC2293335</w:t>
      </w:r>
    </w:p>
    <w:p w14:paraId="1557D5F0" w14:textId="77777777" w:rsidR="00E51628" w:rsidRPr="005254BF" w:rsidRDefault="00E51628" w:rsidP="006A0AD7">
      <w:pPr>
        <w:rPr>
          <w:color w:val="000000"/>
        </w:rPr>
      </w:pPr>
    </w:p>
    <w:p w14:paraId="65B719F9" w14:textId="77777777" w:rsidR="00E51628" w:rsidRPr="005254BF" w:rsidRDefault="00E51628" w:rsidP="006A0AD7">
      <w:pPr>
        <w:numPr>
          <w:ilvl w:val="0"/>
          <w:numId w:val="6"/>
        </w:numPr>
      </w:pPr>
      <w:r w:rsidRPr="005254BF">
        <w:rPr>
          <w:color w:val="333333"/>
        </w:rPr>
        <w:t xml:space="preserve">Zhang J, Brown RP, Shaw M, Vaidya VS, Zhou Y, </w:t>
      </w:r>
      <w:proofErr w:type="spellStart"/>
      <w:r w:rsidRPr="005254BF">
        <w:rPr>
          <w:color w:val="333333"/>
        </w:rPr>
        <w:t>Espandiari</w:t>
      </w:r>
      <w:proofErr w:type="spellEnd"/>
      <w:r w:rsidRPr="005254BF">
        <w:rPr>
          <w:color w:val="333333"/>
        </w:rPr>
        <w:t xml:space="preserve"> P, </w:t>
      </w:r>
      <w:proofErr w:type="spellStart"/>
      <w:r w:rsidRPr="005254BF">
        <w:rPr>
          <w:color w:val="333333"/>
        </w:rPr>
        <w:t>Sadrieh</w:t>
      </w:r>
      <w:proofErr w:type="spellEnd"/>
      <w:r w:rsidRPr="005254BF">
        <w:rPr>
          <w:color w:val="333333"/>
        </w:rPr>
        <w:t xml:space="preserve"> N, </w:t>
      </w:r>
      <w:proofErr w:type="spellStart"/>
      <w:r w:rsidRPr="005254BF">
        <w:rPr>
          <w:color w:val="333333"/>
        </w:rPr>
        <w:t>Stratmeyer</w:t>
      </w:r>
      <w:proofErr w:type="spellEnd"/>
      <w:r w:rsidRPr="005254BF">
        <w:rPr>
          <w:color w:val="333333"/>
        </w:rPr>
        <w:t xml:space="preserve"> M, Keenan J, </w:t>
      </w:r>
      <w:proofErr w:type="spellStart"/>
      <w:r w:rsidRPr="005254BF">
        <w:rPr>
          <w:color w:val="333333"/>
        </w:rPr>
        <w:t>Kilty</w:t>
      </w:r>
      <w:proofErr w:type="spellEnd"/>
      <w:r w:rsidRPr="005254BF">
        <w:rPr>
          <w:color w:val="333333"/>
        </w:rPr>
        <w:t xml:space="preserve"> CG, </w:t>
      </w:r>
      <w:r w:rsidRPr="005254BF">
        <w:rPr>
          <w:b/>
          <w:color w:val="333333"/>
        </w:rPr>
        <w:t>Bonventre JV</w:t>
      </w:r>
      <w:r w:rsidRPr="005254BF">
        <w:rPr>
          <w:color w:val="333333"/>
        </w:rPr>
        <w:t xml:space="preserve">, Goering PL.  Immunolocalization of Kim-1, RPA-1, and RPA-2 in kidney of gentamicin-, mercury-, or chromium-treated rats: relationship to renal distributions of </w:t>
      </w:r>
      <w:proofErr w:type="spellStart"/>
      <w:r w:rsidRPr="005254BF">
        <w:rPr>
          <w:color w:val="333333"/>
        </w:rPr>
        <w:t>iNOS</w:t>
      </w:r>
      <w:proofErr w:type="spellEnd"/>
      <w:r w:rsidRPr="005254BF">
        <w:rPr>
          <w:color w:val="333333"/>
        </w:rPr>
        <w:t xml:space="preserve"> and </w:t>
      </w:r>
      <w:proofErr w:type="spellStart"/>
      <w:r w:rsidRPr="005254BF">
        <w:rPr>
          <w:color w:val="333333"/>
        </w:rPr>
        <w:t>nitrotyrosine</w:t>
      </w:r>
      <w:proofErr w:type="spellEnd"/>
      <w:r w:rsidRPr="005254BF">
        <w:rPr>
          <w:color w:val="333333"/>
        </w:rPr>
        <w:t xml:space="preserve">.  </w:t>
      </w:r>
      <w:proofErr w:type="spellStart"/>
      <w:r w:rsidRPr="005254BF">
        <w:rPr>
          <w:color w:val="333333"/>
          <w:u w:val="single"/>
        </w:rPr>
        <w:t>Toxicol</w:t>
      </w:r>
      <w:proofErr w:type="spellEnd"/>
      <w:r w:rsidRPr="005254BF">
        <w:rPr>
          <w:color w:val="333333"/>
          <w:u w:val="single"/>
        </w:rPr>
        <w:t xml:space="preserve"> </w:t>
      </w:r>
      <w:proofErr w:type="spellStart"/>
      <w:r w:rsidRPr="005254BF">
        <w:rPr>
          <w:color w:val="333333"/>
          <w:u w:val="single"/>
        </w:rPr>
        <w:t>Pathol</w:t>
      </w:r>
      <w:proofErr w:type="spellEnd"/>
      <w:r w:rsidRPr="005254BF">
        <w:rPr>
          <w:color w:val="333333"/>
          <w:u w:val="single"/>
        </w:rPr>
        <w:t>.</w:t>
      </w:r>
      <w:r w:rsidRPr="005254BF">
        <w:rPr>
          <w:color w:val="333333"/>
        </w:rPr>
        <w:t xml:space="preserve">  36(3):397-409, 2008. PMCID: PMC2745064</w:t>
      </w:r>
    </w:p>
    <w:p w14:paraId="3C6C51BB" w14:textId="77777777" w:rsidR="00E51628" w:rsidRPr="005254BF" w:rsidRDefault="00E51628" w:rsidP="006A0AD7"/>
    <w:p w14:paraId="22883878" w14:textId="77777777" w:rsidR="00E51628" w:rsidRPr="005254BF" w:rsidRDefault="00E51628" w:rsidP="006A0AD7">
      <w:pPr>
        <w:numPr>
          <w:ilvl w:val="0"/>
          <w:numId w:val="6"/>
        </w:numPr>
        <w:rPr>
          <w:color w:val="000000"/>
        </w:rPr>
      </w:pPr>
      <w:r w:rsidRPr="005254BF">
        <w:rPr>
          <w:color w:val="333333"/>
        </w:rPr>
        <w:t xml:space="preserve">Taylor AL, </w:t>
      </w:r>
      <w:r w:rsidRPr="005254BF">
        <w:rPr>
          <w:b/>
          <w:color w:val="333333"/>
        </w:rPr>
        <w:t>Bonventre JV</w:t>
      </w:r>
      <w:r w:rsidRPr="005254BF">
        <w:rPr>
          <w:color w:val="333333"/>
        </w:rPr>
        <w:t xml:space="preserve">, </w:t>
      </w:r>
      <w:proofErr w:type="spellStart"/>
      <w:r w:rsidRPr="005254BF">
        <w:rPr>
          <w:color w:val="333333"/>
        </w:rPr>
        <w:t>Uliasz</w:t>
      </w:r>
      <w:proofErr w:type="spellEnd"/>
      <w:r w:rsidRPr="005254BF">
        <w:rPr>
          <w:color w:val="333333"/>
        </w:rPr>
        <w:t xml:space="preserve"> TF, Hewett JA, Hewett SJ. Cytosolic Phospholipase A(2)alpha Inhibition Prevents Neuronal NMDA Receptor-Stimulated Arachidonic Acid Mobilization and Prostaglandin Production but not Subsequent Cell Death. </w:t>
      </w:r>
      <w:r w:rsidRPr="005254BF">
        <w:rPr>
          <w:color w:val="333333"/>
          <w:u w:val="single"/>
        </w:rPr>
        <w:t xml:space="preserve">J </w:t>
      </w:r>
      <w:proofErr w:type="spellStart"/>
      <w:r w:rsidRPr="005254BF">
        <w:rPr>
          <w:color w:val="333333"/>
          <w:u w:val="single"/>
        </w:rPr>
        <w:t>Neurochem</w:t>
      </w:r>
      <w:proofErr w:type="spellEnd"/>
      <w:r w:rsidRPr="005254BF">
        <w:rPr>
          <w:color w:val="333333"/>
        </w:rPr>
        <w:t>. 106: 1828-1840, 2008. PMCID: PMC2582587</w:t>
      </w:r>
    </w:p>
    <w:p w14:paraId="5EEB1CA6" w14:textId="77777777" w:rsidR="00E51628" w:rsidRPr="005254BF" w:rsidRDefault="00E51628" w:rsidP="006A0AD7">
      <w:pPr>
        <w:rPr>
          <w:color w:val="000000"/>
        </w:rPr>
      </w:pPr>
    </w:p>
    <w:p w14:paraId="7CB6E9F6" w14:textId="77777777" w:rsidR="00E51628" w:rsidRPr="005254BF" w:rsidRDefault="00E51628" w:rsidP="006A0AD7">
      <w:pPr>
        <w:numPr>
          <w:ilvl w:val="0"/>
          <w:numId w:val="6"/>
        </w:numPr>
        <w:rPr>
          <w:color w:val="000000"/>
        </w:rPr>
      </w:pPr>
      <w:r w:rsidRPr="005254BF">
        <w:rPr>
          <w:color w:val="333333"/>
        </w:rPr>
        <w:t xml:space="preserve">Trujillo J, Cruz C, Tovar AR, Vaidya VS, Zambrano E, </w:t>
      </w:r>
      <w:r w:rsidRPr="005254BF">
        <w:rPr>
          <w:b/>
          <w:color w:val="333333"/>
        </w:rPr>
        <w:t>Bonventre JV</w:t>
      </w:r>
      <w:r w:rsidRPr="005254BF">
        <w:rPr>
          <w:color w:val="333333"/>
        </w:rPr>
        <w:t xml:space="preserve">, </w:t>
      </w:r>
      <w:proofErr w:type="spellStart"/>
      <w:r w:rsidRPr="005254BF">
        <w:rPr>
          <w:color w:val="333333"/>
        </w:rPr>
        <w:t>Gamba</w:t>
      </w:r>
      <w:proofErr w:type="spellEnd"/>
      <w:r w:rsidRPr="005254BF">
        <w:rPr>
          <w:color w:val="333333"/>
        </w:rPr>
        <w:t xml:space="preserve"> G, Torres N, Bobadilla NA. </w:t>
      </w:r>
      <w:proofErr w:type="spellStart"/>
      <w:r w:rsidRPr="005254BF">
        <w:rPr>
          <w:color w:val="333333"/>
        </w:rPr>
        <w:t>Renoprotective</w:t>
      </w:r>
      <w:proofErr w:type="spellEnd"/>
      <w:r w:rsidRPr="005254BF">
        <w:rPr>
          <w:color w:val="333333"/>
        </w:rPr>
        <w:t xml:space="preserve"> Mechanisms of Soy Protein Intake in the Obese Zucker Rat. </w:t>
      </w:r>
      <w:r w:rsidRPr="005254BF">
        <w:rPr>
          <w:color w:val="333333"/>
          <w:u w:val="single"/>
        </w:rPr>
        <w:t xml:space="preserve">Am J </w:t>
      </w:r>
      <w:proofErr w:type="spellStart"/>
      <w:r w:rsidRPr="005254BF">
        <w:rPr>
          <w:color w:val="333333"/>
          <w:u w:val="single"/>
        </w:rPr>
        <w:t>Physiol</w:t>
      </w:r>
      <w:proofErr w:type="spellEnd"/>
      <w:r w:rsidRPr="005254BF">
        <w:rPr>
          <w:color w:val="333333"/>
          <w:u w:val="single"/>
        </w:rPr>
        <w:t xml:space="preserve"> Renal Physiol</w:t>
      </w:r>
      <w:r w:rsidRPr="005254BF">
        <w:rPr>
          <w:color w:val="333333"/>
        </w:rPr>
        <w:t>. 295(5):F1574-82, 2008. PMID: 18815216</w:t>
      </w:r>
    </w:p>
    <w:p w14:paraId="103A8485" w14:textId="77777777" w:rsidR="00E51628" w:rsidRPr="005254BF" w:rsidRDefault="00E51628" w:rsidP="006A0AD7">
      <w:pPr>
        <w:rPr>
          <w:color w:val="000000"/>
        </w:rPr>
      </w:pPr>
    </w:p>
    <w:p w14:paraId="2FFAA96D" w14:textId="4889C0F0" w:rsidR="00E51628" w:rsidRPr="005254BF" w:rsidRDefault="00E51628" w:rsidP="006A0AD7">
      <w:pPr>
        <w:pStyle w:val="MEMO"/>
        <w:numPr>
          <w:ilvl w:val="0"/>
          <w:numId w:val="6"/>
        </w:numPr>
        <w:rPr>
          <w:rFonts w:ascii="Times New Roman" w:hAnsi="Times New Roman"/>
        </w:rPr>
      </w:pPr>
      <w:proofErr w:type="spellStart"/>
      <w:r w:rsidRPr="005254BF">
        <w:rPr>
          <w:rFonts w:ascii="Times New Roman" w:hAnsi="Times New Roman"/>
        </w:rPr>
        <w:t>Waanders</w:t>
      </w:r>
      <w:proofErr w:type="spellEnd"/>
      <w:r w:rsidRPr="005254BF">
        <w:rPr>
          <w:rFonts w:ascii="Times New Roman" w:hAnsi="Times New Roman"/>
        </w:rPr>
        <w:t xml:space="preserve"> F, Vaidya VS, </w:t>
      </w:r>
      <w:proofErr w:type="spellStart"/>
      <w:r w:rsidRPr="005254BF">
        <w:rPr>
          <w:rFonts w:ascii="Times New Roman" w:hAnsi="Times New Roman"/>
        </w:rPr>
        <w:t>Goor</w:t>
      </w:r>
      <w:proofErr w:type="spellEnd"/>
      <w:r w:rsidRPr="005254BF">
        <w:rPr>
          <w:rFonts w:ascii="Times New Roman" w:hAnsi="Times New Roman"/>
        </w:rPr>
        <w:t xml:space="preserve"> HV, </w:t>
      </w:r>
      <w:proofErr w:type="spellStart"/>
      <w:r w:rsidRPr="005254BF">
        <w:rPr>
          <w:rFonts w:ascii="Times New Roman" w:hAnsi="Times New Roman"/>
        </w:rPr>
        <w:t>Leuvenink</w:t>
      </w:r>
      <w:proofErr w:type="spellEnd"/>
      <w:r w:rsidRPr="005254BF">
        <w:rPr>
          <w:rFonts w:ascii="Times New Roman" w:hAnsi="Times New Roman"/>
        </w:rPr>
        <w:t xml:space="preserve"> H, </w:t>
      </w:r>
      <w:proofErr w:type="spellStart"/>
      <w:r w:rsidRPr="005254BF">
        <w:rPr>
          <w:rFonts w:ascii="Times New Roman" w:hAnsi="Times New Roman"/>
        </w:rPr>
        <w:t>Damman</w:t>
      </w:r>
      <w:proofErr w:type="spellEnd"/>
      <w:r w:rsidRPr="005254BF">
        <w:rPr>
          <w:rFonts w:ascii="Times New Roman" w:hAnsi="Times New Roman"/>
        </w:rPr>
        <w:t xml:space="preserve"> K, Hamming I, </w:t>
      </w:r>
      <w:r w:rsidRPr="005254BF">
        <w:rPr>
          <w:rFonts w:ascii="Times New Roman" w:hAnsi="Times New Roman"/>
          <w:b/>
        </w:rPr>
        <w:t>Bonventre JV</w:t>
      </w:r>
      <w:r w:rsidRPr="005254BF">
        <w:rPr>
          <w:rFonts w:ascii="Times New Roman" w:hAnsi="Times New Roman"/>
        </w:rPr>
        <w:t xml:space="preserve">, Vogt L, Navis G. Effect of Renin-Angiotensin-Aldosterone System Inhibition, Dietary Sodium Restriction, and/or Diuretics on Urinary Kidney Injury Molecule 1 Excretion in Nondiabetic </w:t>
      </w:r>
      <w:proofErr w:type="spellStart"/>
      <w:r w:rsidRPr="005254BF">
        <w:rPr>
          <w:rFonts w:ascii="Times New Roman" w:hAnsi="Times New Roman"/>
        </w:rPr>
        <w:t>Proteinuric</w:t>
      </w:r>
      <w:proofErr w:type="spellEnd"/>
      <w:r w:rsidRPr="005254BF">
        <w:rPr>
          <w:rFonts w:ascii="Times New Roman" w:hAnsi="Times New Roman"/>
        </w:rPr>
        <w:t xml:space="preserve"> Kidney Disease: A Post Hoc Analysis of a Randomized Controlled Trial. </w:t>
      </w:r>
      <w:r w:rsidRPr="005254BF">
        <w:rPr>
          <w:rFonts w:ascii="Times New Roman" w:hAnsi="Times New Roman"/>
          <w:u w:val="single"/>
        </w:rPr>
        <w:t>Am J Kidney Dis</w:t>
      </w:r>
      <w:r w:rsidRPr="005254BF">
        <w:rPr>
          <w:rFonts w:ascii="Times New Roman" w:hAnsi="Times New Roman"/>
        </w:rPr>
        <w:t>. 53(1):16-25, 2008.</w:t>
      </w:r>
      <w:r w:rsidR="006766FA">
        <w:rPr>
          <w:rFonts w:ascii="Times New Roman" w:hAnsi="Times New Roman"/>
        </w:rPr>
        <w:t xml:space="preserve"> </w:t>
      </w:r>
      <w:r w:rsidR="006766FA" w:rsidRPr="006766FA">
        <w:rPr>
          <w:rFonts w:ascii="Times New Roman" w:hAnsi="Times New Roman"/>
        </w:rPr>
        <w:t>PMCID: PMC3298772</w:t>
      </w:r>
    </w:p>
    <w:p w14:paraId="3E427C89" w14:textId="77777777" w:rsidR="00E51628" w:rsidRPr="005254BF" w:rsidRDefault="00E51628" w:rsidP="006A0AD7">
      <w:pPr>
        <w:pStyle w:val="MEMO"/>
        <w:rPr>
          <w:rFonts w:ascii="Times New Roman" w:hAnsi="Times New Roman"/>
        </w:rPr>
      </w:pPr>
    </w:p>
    <w:p w14:paraId="17B0679E" w14:textId="3A12344E" w:rsidR="00E51628" w:rsidRPr="005254BF" w:rsidRDefault="00E51628" w:rsidP="006A0AD7">
      <w:pPr>
        <w:pStyle w:val="MEMO"/>
        <w:numPr>
          <w:ilvl w:val="0"/>
          <w:numId w:val="6"/>
        </w:numPr>
        <w:rPr>
          <w:rFonts w:ascii="Times New Roman" w:hAnsi="Times New Roman"/>
        </w:rPr>
      </w:pPr>
      <w:proofErr w:type="spellStart"/>
      <w:r w:rsidRPr="005254BF">
        <w:rPr>
          <w:rFonts w:ascii="Times New Roman" w:hAnsi="Times New Roman"/>
        </w:rPr>
        <w:t>Chagnon</w:t>
      </w:r>
      <w:proofErr w:type="spellEnd"/>
      <w:r w:rsidRPr="005254BF">
        <w:rPr>
          <w:rFonts w:ascii="Times New Roman" w:hAnsi="Times New Roman"/>
        </w:rPr>
        <w:t xml:space="preserve"> F, Vaidya VS, Plante GE, </w:t>
      </w:r>
      <w:r w:rsidRPr="005254BF">
        <w:rPr>
          <w:rFonts w:ascii="Times New Roman" w:hAnsi="Times New Roman"/>
          <w:b/>
        </w:rPr>
        <w:t>Bonventre JV</w:t>
      </w:r>
      <w:r w:rsidRPr="005254BF">
        <w:rPr>
          <w:rFonts w:ascii="Times New Roman" w:hAnsi="Times New Roman"/>
        </w:rPr>
        <w:t xml:space="preserve">, Bernard A, </w:t>
      </w:r>
      <w:proofErr w:type="spellStart"/>
      <w:r w:rsidRPr="005254BF">
        <w:rPr>
          <w:rFonts w:ascii="Times New Roman" w:hAnsi="Times New Roman"/>
        </w:rPr>
        <w:t>Guindi</w:t>
      </w:r>
      <w:proofErr w:type="spellEnd"/>
      <w:r w:rsidRPr="005254BF">
        <w:rPr>
          <w:rFonts w:ascii="Times New Roman" w:hAnsi="Times New Roman"/>
        </w:rPr>
        <w:t xml:space="preserve"> C, </w:t>
      </w:r>
      <w:proofErr w:type="spellStart"/>
      <w:r w:rsidRPr="005254BF">
        <w:rPr>
          <w:rFonts w:ascii="Times New Roman" w:hAnsi="Times New Roman"/>
        </w:rPr>
        <w:t>Lesur</w:t>
      </w:r>
      <w:proofErr w:type="spellEnd"/>
      <w:r w:rsidRPr="005254BF">
        <w:rPr>
          <w:rFonts w:ascii="Times New Roman" w:hAnsi="Times New Roman"/>
        </w:rPr>
        <w:t xml:space="preserve"> O. Modulation of aquaporin-2/V2 receptor kidney expression and tubular injury after endotoxin (lipopolysaccharide) challenge. </w:t>
      </w:r>
      <w:proofErr w:type="spellStart"/>
      <w:r w:rsidRPr="005254BF">
        <w:rPr>
          <w:rFonts w:ascii="Times New Roman" w:hAnsi="Times New Roman"/>
          <w:u w:val="single"/>
        </w:rPr>
        <w:t>Crit</w:t>
      </w:r>
      <w:proofErr w:type="spellEnd"/>
      <w:r w:rsidRPr="005254BF">
        <w:rPr>
          <w:rFonts w:ascii="Times New Roman" w:hAnsi="Times New Roman"/>
          <w:u w:val="single"/>
        </w:rPr>
        <w:t xml:space="preserve"> Care Med</w:t>
      </w:r>
      <w:r w:rsidRPr="005254BF">
        <w:rPr>
          <w:rFonts w:ascii="Times New Roman" w:hAnsi="Times New Roman"/>
        </w:rPr>
        <w:t>. 36(11):3054-61, 2008.</w:t>
      </w:r>
      <w:r w:rsidR="006766FA" w:rsidRPr="006766FA">
        <w:rPr>
          <w:rFonts w:ascii="Arial" w:hAnsi="Arial" w:cs="Arial"/>
          <w:color w:val="454545"/>
          <w:sz w:val="22"/>
          <w:szCs w:val="22"/>
        </w:rPr>
        <w:t xml:space="preserve"> </w:t>
      </w:r>
      <w:r w:rsidR="006766FA" w:rsidRPr="006766FA">
        <w:rPr>
          <w:rFonts w:ascii="Times New Roman" w:hAnsi="Times New Roman"/>
        </w:rPr>
        <w:t>PMCID: PMC2745282</w:t>
      </w:r>
    </w:p>
    <w:p w14:paraId="6583D5B0" w14:textId="77777777" w:rsidR="00E51628" w:rsidRPr="005254BF" w:rsidRDefault="00E51628" w:rsidP="006A0AD7">
      <w:pPr>
        <w:pStyle w:val="MEMO"/>
        <w:rPr>
          <w:rFonts w:ascii="Times New Roman" w:hAnsi="Times New Roman"/>
        </w:rPr>
      </w:pPr>
    </w:p>
    <w:p w14:paraId="0DA9B11C" w14:textId="0655607B" w:rsidR="00E51628" w:rsidRPr="005254BF" w:rsidRDefault="00E51628" w:rsidP="006A0AD7">
      <w:pPr>
        <w:pStyle w:val="MEMO"/>
        <w:numPr>
          <w:ilvl w:val="0"/>
          <w:numId w:val="6"/>
        </w:numPr>
        <w:rPr>
          <w:rFonts w:ascii="Times New Roman" w:hAnsi="Times New Roman"/>
        </w:rPr>
      </w:pPr>
      <w:r w:rsidRPr="005254BF">
        <w:rPr>
          <w:rFonts w:ascii="Times New Roman" w:hAnsi="Times New Roman"/>
        </w:rPr>
        <w:t xml:space="preserve">Sanchez-Mejia RO, Newman JW, </w:t>
      </w:r>
      <w:proofErr w:type="spellStart"/>
      <w:r w:rsidRPr="005254BF">
        <w:rPr>
          <w:rFonts w:ascii="Times New Roman" w:hAnsi="Times New Roman"/>
        </w:rPr>
        <w:t>Toh</w:t>
      </w:r>
      <w:proofErr w:type="spellEnd"/>
      <w:r w:rsidRPr="005254BF">
        <w:rPr>
          <w:rFonts w:ascii="Times New Roman" w:hAnsi="Times New Roman"/>
        </w:rPr>
        <w:t xml:space="preserve"> S, Yu GQ, Zhou Y, </w:t>
      </w:r>
      <w:proofErr w:type="spellStart"/>
      <w:r w:rsidRPr="005254BF">
        <w:rPr>
          <w:rFonts w:ascii="Times New Roman" w:hAnsi="Times New Roman"/>
        </w:rPr>
        <w:t>Halabisky</w:t>
      </w:r>
      <w:proofErr w:type="spellEnd"/>
      <w:r w:rsidRPr="005254BF">
        <w:rPr>
          <w:rFonts w:ascii="Times New Roman" w:hAnsi="Times New Roman"/>
        </w:rPr>
        <w:t xml:space="preserve"> B, </w:t>
      </w:r>
      <w:proofErr w:type="spellStart"/>
      <w:r w:rsidRPr="005254BF">
        <w:rPr>
          <w:rFonts w:ascii="Times New Roman" w:hAnsi="Times New Roman"/>
        </w:rPr>
        <w:t>Cissé</w:t>
      </w:r>
      <w:proofErr w:type="spellEnd"/>
      <w:r w:rsidRPr="005254BF">
        <w:rPr>
          <w:rFonts w:ascii="Times New Roman" w:hAnsi="Times New Roman"/>
        </w:rPr>
        <w:t xml:space="preserve"> M, </w:t>
      </w:r>
      <w:proofErr w:type="spellStart"/>
      <w:r w:rsidRPr="005254BF">
        <w:rPr>
          <w:rFonts w:ascii="Times New Roman" w:hAnsi="Times New Roman"/>
        </w:rPr>
        <w:t>Scearce-Levie</w:t>
      </w:r>
      <w:proofErr w:type="spellEnd"/>
      <w:r w:rsidRPr="005254BF">
        <w:rPr>
          <w:rFonts w:ascii="Times New Roman" w:hAnsi="Times New Roman"/>
        </w:rPr>
        <w:t xml:space="preserve"> K, Cheng IH, Gan L, </w:t>
      </w:r>
      <w:proofErr w:type="spellStart"/>
      <w:r w:rsidRPr="005254BF">
        <w:rPr>
          <w:rFonts w:ascii="Times New Roman" w:hAnsi="Times New Roman"/>
        </w:rPr>
        <w:t>Palop</w:t>
      </w:r>
      <w:proofErr w:type="spellEnd"/>
      <w:r w:rsidRPr="005254BF">
        <w:rPr>
          <w:rFonts w:ascii="Times New Roman" w:hAnsi="Times New Roman"/>
        </w:rPr>
        <w:t xml:space="preserve"> JJ, </w:t>
      </w:r>
      <w:r w:rsidRPr="005254BF">
        <w:rPr>
          <w:rFonts w:ascii="Times New Roman" w:hAnsi="Times New Roman"/>
          <w:b/>
        </w:rPr>
        <w:t>Bonventre JV</w:t>
      </w:r>
      <w:r w:rsidRPr="005254BF">
        <w:rPr>
          <w:rFonts w:ascii="Times New Roman" w:hAnsi="Times New Roman"/>
        </w:rPr>
        <w:t xml:space="preserve">, </w:t>
      </w:r>
      <w:proofErr w:type="spellStart"/>
      <w:r w:rsidRPr="005254BF">
        <w:rPr>
          <w:rFonts w:ascii="Times New Roman" w:hAnsi="Times New Roman"/>
        </w:rPr>
        <w:t>Mucke</w:t>
      </w:r>
      <w:proofErr w:type="spellEnd"/>
      <w:r w:rsidRPr="005254BF">
        <w:rPr>
          <w:rFonts w:ascii="Times New Roman" w:hAnsi="Times New Roman"/>
        </w:rPr>
        <w:t xml:space="preserve"> L. Phospholipase A2 reduction ameliorates cognitive deficits in a mouse model of Alzheimer's disease. </w:t>
      </w:r>
      <w:r w:rsidRPr="005254BF">
        <w:rPr>
          <w:rFonts w:ascii="Times New Roman" w:hAnsi="Times New Roman"/>
          <w:u w:val="single"/>
        </w:rPr>
        <w:t xml:space="preserve">Nat </w:t>
      </w:r>
      <w:proofErr w:type="spellStart"/>
      <w:r w:rsidRPr="005254BF">
        <w:rPr>
          <w:rFonts w:ascii="Times New Roman" w:hAnsi="Times New Roman"/>
          <w:u w:val="single"/>
        </w:rPr>
        <w:t>Neurosci</w:t>
      </w:r>
      <w:proofErr w:type="spellEnd"/>
      <w:r w:rsidRPr="005254BF">
        <w:rPr>
          <w:rFonts w:ascii="Times New Roman" w:hAnsi="Times New Roman"/>
        </w:rPr>
        <w:t xml:space="preserve">. 11(11):1311-8, 2008. </w:t>
      </w:r>
      <w:r w:rsidR="006766FA" w:rsidRPr="006766FA">
        <w:rPr>
          <w:rFonts w:ascii="Times New Roman" w:hAnsi="Times New Roman"/>
        </w:rPr>
        <w:t>PMCID: PMC2597064</w:t>
      </w:r>
    </w:p>
    <w:p w14:paraId="41FC2F6D" w14:textId="77777777" w:rsidR="00E51628" w:rsidRPr="005254BF" w:rsidRDefault="00E51628" w:rsidP="006A0AD7">
      <w:pPr>
        <w:pStyle w:val="MEMO"/>
        <w:rPr>
          <w:rFonts w:ascii="Times New Roman" w:hAnsi="Times New Roman"/>
        </w:rPr>
      </w:pPr>
    </w:p>
    <w:p w14:paraId="02B4418B" w14:textId="77777777" w:rsidR="00E51628" w:rsidRPr="005254BF" w:rsidRDefault="00E51628" w:rsidP="006A0AD7">
      <w:pPr>
        <w:pStyle w:val="MEMO"/>
        <w:numPr>
          <w:ilvl w:val="0"/>
          <w:numId w:val="6"/>
        </w:numPr>
        <w:rPr>
          <w:rFonts w:ascii="Times New Roman" w:hAnsi="Times New Roman"/>
        </w:rPr>
      </w:pPr>
      <w:r w:rsidRPr="005254BF">
        <w:rPr>
          <w:rFonts w:ascii="Times New Roman" w:hAnsi="Times New Roman"/>
          <w:color w:val="333333"/>
        </w:rPr>
        <w:t xml:space="preserve">Zhang ZJ, </w:t>
      </w:r>
      <w:proofErr w:type="spellStart"/>
      <w:r w:rsidRPr="005254BF">
        <w:rPr>
          <w:rFonts w:ascii="Times New Roman" w:hAnsi="Times New Roman"/>
          <w:color w:val="333333"/>
        </w:rPr>
        <w:t>Gunaratnam</w:t>
      </w:r>
      <w:proofErr w:type="spellEnd"/>
      <w:r w:rsidRPr="005254BF">
        <w:rPr>
          <w:rFonts w:ascii="Times New Roman" w:hAnsi="Times New Roman"/>
          <w:color w:val="333333"/>
        </w:rPr>
        <w:t xml:space="preserve"> L, Cheong JK, Lai LY, Hsiao LL, O'Leary E, Sun X, Salto-Tellez M, </w:t>
      </w:r>
      <w:r w:rsidRPr="005254BF">
        <w:rPr>
          <w:rFonts w:ascii="Times New Roman" w:hAnsi="Times New Roman"/>
          <w:b/>
          <w:color w:val="333333"/>
        </w:rPr>
        <w:t>Bonventre JV</w:t>
      </w:r>
      <w:r w:rsidRPr="005254BF">
        <w:rPr>
          <w:rFonts w:ascii="Times New Roman" w:hAnsi="Times New Roman"/>
          <w:color w:val="333333"/>
        </w:rPr>
        <w:t xml:space="preserve">, Hsu SI. Identification of PP2A as a novel interactor and regulator of TRIP-Br1. </w:t>
      </w:r>
      <w:r w:rsidRPr="005254BF">
        <w:rPr>
          <w:rFonts w:ascii="Times New Roman" w:hAnsi="Times New Roman"/>
          <w:color w:val="333333"/>
          <w:u w:val="single"/>
        </w:rPr>
        <w:t>Cell Signal</w:t>
      </w:r>
      <w:r w:rsidRPr="005254BF">
        <w:rPr>
          <w:rFonts w:ascii="Times New Roman" w:hAnsi="Times New Roman"/>
          <w:color w:val="333333"/>
        </w:rPr>
        <w:t>. 21(1):34-42, 2009. PMID: 18940248</w:t>
      </w:r>
    </w:p>
    <w:p w14:paraId="584315E9" w14:textId="77777777" w:rsidR="00E51628" w:rsidRPr="005254BF" w:rsidRDefault="00E51628" w:rsidP="006A0AD7">
      <w:pPr>
        <w:pStyle w:val="MEMO"/>
        <w:rPr>
          <w:rFonts w:ascii="Times New Roman" w:hAnsi="Times New Roman"/>
        </w:rPr>
      </w:pPr>
    </w:p>
    <w:p w14:paraId="20AC7021" w14:textId="77777777" w:rsidR="00E51628" w:rsidRPr="005254BF" w:rsidRDefault="00E51628" w:rsidP="006A0AD7">
      <w:pPr>
        <w:pStyle w:val="MEMO"/>
        <w:numPr>
          <w:ilvl w:val="0"/>
          <w:numId w:val="6"/>
        </w:numPr>
        <w:rPr>
          <w:rFonts w:ascii="Times New Roman" w:hAnsi="Times New Roman"/>
        </w:rPr>
      </w:pPr>
      <w:r w:rsidRPr="005254BF">
        <w:rPr>
          <w:rFonts w:ascii="Times New Roman" w:hAnsi="Times New Roman"/>
          <w:color w:val="333333"/>
        </w:rPr>
        <w:lastRenderedPageBreak/>
        <w:t xml:space="preserve">Kim J, Kim KY, Jang HS, Yoshida T, Tsuchiya K, Nitta K, Park JW, </w:t>
      </w:r>
      <w:r w:rsidRPr="005254BF">
        <w:rPr>
          <w:rFonts w:ascii="Times New Roman" w:hAnsi="Times New Roman"/>
          <w:b/>
          <w:color w:val="333333"/>
        </w:rPr>
        <w:t>Bonventre JV</w:t>
      </w:r>
      <w:r w:rsidRPr="005254BF">
        <w:rPr>
          <w:rFonts w:ascii="Times New Roman" w:hAnsi="Times New Roman"/>
          <w:color w:val="333333"/>
        </w:rPr>
        <w:t xml:space="preserve">, Park KM. Role of cytosolic NADP+-dependent isocitrate dehydrogenase in ischemia/reperfusion injury in mouse kidney. </w:t>
      </w:r>
      <w:r w:rsidRPr="005254BF">
        <w:rPr>
          <w:rFonts w:ascii="Times New Roman" w:hAnsi="Times New Roman"/>
          <w:color w:val="333333"/>
          <w:u w:val="single"/>
        </w:rPr>
        <w:t xml:space="preserve">Am J </w:t>
      </w:r>
      <w:proofErr w:type="spellStart"/>
      <w:r w:rsidRPr="005254BF">
        <w:rPr>
          <w:rFonts w:ascii="Times New Roman" w:hAnsi="Times New Roman"/>
          <w:color w:val="333333"/>
          <w:u w:val="single"/>
        </w:rPr>
        <w:t>Physiol</w:t>
      </w:r>
      <w:proofErr w:type="spellEnd"/>
      <w:r w:rsidRPr="005254BF">
        <w:rPr>
          <w:rFonts w:ascii="Times New Roman" w:hAnsi="Times New Roman"/>
          <w:color w:val="333333"/>
          <w:u w:val="single"/>
        </w:rPr>
        <w:t xml:space="preserve"> Renal Physiol</w:t>
      </w:r>
      <w:r w:rsidRPr="005254BF">
        <w:rPr>
          <w:rFonts w:ascii="Times New Roman" w:hAnsi="Times New Roman"/>
          <w:color w:val="333333"/>
        </w:rPr>
        <w:t>. 296(3):F622-33, 2009. PMCID: PMC2660191</w:t>
      </w:r>
    </w:p>
    <w:p w14:paraId="12565C5C" w14:textId="77777777" w:rsidR="00E51628" w:rsidRPr="005254BF" w:rsidRDefault="00E51628" w:rsidP="006A0AD7">
      <w:pPr>
        <w:pStyle w:val="MEMO"/>
        <w:rPr>
          <w:rFonts w:ascii="Times New Roman" w:hAnsi="Times New Roman"/>
        </w:rPr>
      </w:pPr>
    </w:p>
    <w:p w14:paraId="1621FC02" w14:textId="77777777" w:rsidR="00E51628" w:rsidRPr="005254BF" w:rsidRDefault="00E51628" w:rsidP="006A0AD7">
      <w:pPr>
        <w:pStyle w:val="MEMO"/>
        <w:numPr>
          <w:ilvl w:val="0"/>
          <w:numId w:val="6"/>
        </w:numPr>
        <w:rPr>
          <w:rFonts w:ascii="Times New Roman" w:hAnsi="Times New Roman"/>
        </w:rPr>
      </w:pPr>
      <w:r w:rsidRPr="005254BF">
        <w:rPr>
          <w:rFonts w:ascii="Times New Roman" w:hAnsi="Times New Roman"/>
          <w:color w:val="333333"/>
        </w:rPr>
        <w:t xml:space="preserve">Cheong JK, </w:t>
      </w:r>
      <w:proofErr w:type="spellStart"/>
      <w:r w:rsidRPr="005254BF">
        <w:rPr>
          <w:rFonts w:ascii="Times New Roman" w:hAnsi="Times New Roman"/>
          <w:color w:val="333333"/>
        </w:rPr>
        <w:t>Gunaratnam</w:t>
      </w:r>
      <w:proofErr w:type="spellEnd"/>
      <w:r w:rsidRPr="005254BF">
        <w:rPr>
          <w:rFonts w:ascii="Times New Roman" w:hAnsi="Times New Roman"/>
          <w:color w:val="333333"/>
        </w:rPr>
        <w:t xml:space="preserve"> L, Zang ZJ, Yang CM, Sun X, Nasr SL, Sim KG, </w:t>
      </w:r>
      <w:proofErr w:type="spellStart"/>
      <w:r w:rsidRPr="005254BF">
        <w:rPr>
          <w:rFonts w:ascii="Times New Roman" w:hAnsi="Times New Roman"/>
          <w:color w:val="333333"/>
        </w:rPr>
        <w:t>Peh</w:t>
      </w:r>
      <w:proofErr w:type="spellEnd"/>
      <w:r w:rsidRPr="005254BF">
        <w:rPr>
          <w:rFonts w:ascii="Times New Roman" w:hAnsi="Times New Roman"/>
          <w:color w:val="333333"/>
        </w:rPr>
        <w:t xml:space="preserve"> BK, Rashid SB, </w:t>
      </w:r>
      <w:r w:rsidRPr="005254BF">
        <w:rPr>
          <w:rFonts w:ascii="Times New Roman" w:hAnsi="Times New Roman"/>
          <w:b/>
          <w:color w:val="333333"/>
        </w:rPr>
        <w:t>Bonventre JV</w:t>
      </w:r>
      <w:r w:rsidRPr="005254BF">
        <w:rPr>
          <w:rFonts w:ascii="Times New Roman" w:hAnsi="Times New Roman"/>
          <w:color w:val="333333"/>
        </w:rPr>
        <w:t xml:space="preserve">, Salto-Tellez M, Hsu SI. TRIP-Br2 promotes oncogenesis in nude mice and is frequently overexpressed in multiple human tumors. </w:t>
      </w:r>
      <w:r w:rsidRPr="005254BF">
        <w:rPr>
          <w:rFonts w:ascii="Times New Roman" w:hAnsi="Times New Roman"/>
          <w:color w:val="333333"/>
          <w:u w:val="single"/>
        </w:rPr>
        <w:t xml:space="preserve">J </w:t>
      </w:r>
      <w:proofErr w:type="spellStart"/>
      <w:r w:rsidRPr="005254BF">
        <w:rPr>
          <w:rFonts w:ascii="Times New Roman" w:hAnsi="Times New Roman"/>
          <w:color w:val="333333"/>
          <w:u w:val="single"/>
        </w:rPr>
        <w:t>Transl</w:t>
      </w:r>
      <w:proofErr w:type="spellEnd"/>
      <w:r w:rsidRPr="005254BF">
        <w:rPr>
          <w:rFonts w:ascii="Times New Roman" w:hAnsi="Times New Roman"/>
          <w:color w:val="333333"/>
          <w:u w:val="single"/>
        </w:rPr>
        <w:t xml:space="preserve"> Med</w:t>
      </w:r>
      <w:r w:rsidRPr="005254BF">
        <w:rPr>
          <w:rFonts w:ascii="Times New Roman" w:hAnsi="Times New Roman"/>
          <w:color w:val="333333"/>
        </w:rPr>
        <w:t>. 20;7(1):8, 2009. PMCID: PMC2671481</w:t>
      </w:r>
    </w:p>
    <w:p w14:paraId="30CD9040" w14:textId="77777777" w:rsidR="00E51628" w:rsidRPr="005254BF" w:rsidRDefault="00E51628" w:rsidP="006A0AD7">
      <w:pPr>
        <w:pStyle w:val="MEMO"/>
        <w:rPr>
          <w:rFonts w:ascii="Times New Roman" w:hAnsi="Times New Roman"/>
        </w:rPr>
      </w:pPr>
    </w:p>
    <w:p w14:paraId="5923B194" w14:textId="10E5C30D" w:rsidR="00E51628" w:rsidRPr="005254BF" w:rsidRDefault="00E51628" w:rsidP="006A0AD7">
      <w:pPr>
        <w:pStyle w:val="MEMO"/>
        <w:numPr>
          <w:ilvl w:val="0"/>
          <w:numId w:val="6"/>
        </w:numPr>
        <w:rPr>
          <w:rFonts w:ascii="Times New Roman" w:hAnsi="Times New Roman"/>
        </w:rPr>
      </w:pPr>
      <w:r w:rsidRPr="005254BF">
        <w:rPr>
          <w:rFonts w:ascii="Times New Roman" w:hAnsi="Times New Roman"/>
        </w:rPr>
        <w:t xml:space="preserve">Vaidya VS, </w:t>
      </w:r>
      <w:proofErr w:type="spellStart"/>
      <w:r w:rsidRPr="005254BF">
        <w:rPr>
          <w:rFonts w:ascii="Times New Roman" w:hAnsi="Times New Roman"/>
        </w:rPr>
        <w:t>Waikar</w:t>
      </w:r>
      <w:proofErr w:type="spellEnd"/>
      <w:r w:rsidRPr="005254BF">
        <w:rPr>
          <w:rFonts w:ascii="Times New Roman" w:hAnsi="Times New Roman"/>
        </w:rPr>
        <w:t xml:space="preserve"> SS, Ferguson MA, Collings FB, Sunderland K, </w:t>
      </w:r>
      <w:proofErr w:type="spellStart"/>
      <w:r w:rsidRPr="005254BF">
        <w:rPr>
          <w:rFonts w:ascii="Times New Roman" w:hAnsi="Times New Roman"/>
        </w:rPr>
        <w:t>Gioules</w:t>
      </w:r>
      <w:proofErr w:type="spellEnd"/>
      <w:r w:rsidRPr="005254BF">
        <w:rPr>
          <w:rFonts w:ascii="Times New Roman" w:hAnsi="Times New Roman"/>
        </w:rPr>
        <w:t xml:space="preserve"> C, </w:t>
      </w:r>
      <w:proofErr w:type="spellStart"/>
      <w:r w:rsidRPr="005254BF">
        <w:rPr>
          <w:rFonts w:ascii="Times New Roman" w:hAnsi="Times New Roman"/>
        </w:rPr>
        <w:t>Bradwin</w:t>
      </w:r>
      <w:proofErr w:type="spellEnd"/>
      <w:r w:rsidRPr="005254BF">
        <w:rPr>
          <w:rFonts w:ascii="Times New Roman" w:hAnsi="Times New Roman"/>
        </w:rPr>
        <w:t xml:space="preserve"> G, </w:t>
      </w:r>
      <w:proofErr w:type="spellStart"/>
      <w:r w:rsidRPr="005254BF">
        <w:rPr>
          <w:rFonts w:ascii="Times New Roman" w:hAnsi="Times New Roman"/>
        </w:rPr>
        <w:t>Matsouaka</w:t>
      </w:r>
      <w:proofErr w:type="spellEnd"/>
      <w:r w:rsidRPr="005254BF">
        <w:rPr>
          <w:rFonts w:ascii="Times New Roman" w:hAnsi="Times New Roman"/>
        </w:rPr>
        <w:t xml:space="preserve"> R, </w:t>
      </w:r>
      <w:proofErr w:type="spellStart"/>
      <w:r w:rsidRPr="005254BF">
        <w:rPr>
          <w:rFonts w:ascii="Times New Roman" w:hAnsi="Times New Roman"/>
        </w:rPr>
        <w:t>Betensky</w:t>
      </w:r>
      <w:proofErr w:type="spellEnd"/>
      <w:r w:rsidRPr="005254BF">
        <w:rPr>
          <w:rFonts w:ascii="Times New Roman" w:hAnsi="Times New Roman"/>
        </w:rPr>
        <w:t xml:space="preserve"> RA, </w:t>
      </w:r>
      <w:proofErr w:type="spellStart"/>
      <w:r w:rsidRPr="005254BF">
        <w:rPr>
          <w:rFonts w:ascii="Times New Roman" w:hAnsi="Times New Roman"/>
        </w:rPr>
        <w:t>Curhan</w:t>
      </w:r>
      <w:proofErr w:type="spellEnd"/>
      <w:r w:rsidRPr="005254BF">
        <w:rPr>
          <w:rFonts w:ascii="Times New Roman" w:hAnsi="Times New Roman"/>
        </w:rPr>
        <w:t xml:space="preserve"> GC, </w:t>
      </w:r>
      <w:r w:rsidRPr="005254BF">
        <w:rPr>
          <w:rFonts w:ascii="Times New Roman" w:hAnsi="Times New Roman"/>
          <w:b/>
        </w:rPr>
        <w:t>Bonventre JV</w:t>
      </w:r>
      <w:r w:rsidRPr="005254BF">
        <w:rPr>
          <w:rFonts w:ascii="Times New Roman" w:hAnsi="Times New Roman"/>
        </w:rPr>
        <w:t xml:space="preserve">.  Urinary Biomarkers for Sensitive and Specific Detection of Acute Kidney Injury in Humans. </w:t>
      </w:r>
      <w:r w:rsidRPr="005254BF">
        <w:rPr>
          <w:rFonts w:ascii="Times New Roman" w:hAnsi="Times New Roman"/>
          <w:u w:val="single"/>
        </w:rPr>
        <w:t xml:space="preserve">Clin </w:t>
      </w:r>
      <w:proofErr w:type="spellStart"/>
      <w:r w:rsidRPr="005254BF">
        <w:rPr>
          <w:rFonts w:ascii="Times New Roman" w:hAnsi="Times New Roman"/>
          <w:u w:val="single"/>
        </w:rPr>
        <w:t>Transl</w:t>
      </w:r>
      <w:proofErr w:type="spellEnd"/>
      <w:r w:rsidRPr="005254BF">
        <w:rPr>
          <w:rFonts w:ascii="Times New Roman" w:hAnsi="Times New Roman"/>
          <w:u w:val="single"/>
        </w:rPr>
        <w:t xml:space="preserve"> Sci</w:t>
      </w:r>
      <w:r w:rsidRPr="005254BF">
        <w:rPr>
          <w:rFonts w:ascii="Times New Roman" w:hAnsi="Times New Roman"/>
        </w:rPr>
        <w:t>. 1(3):200-208, 2008.</w:t>
      </w:r>
      <w:r w:rsidR="006766FA" w:rsidRPr="006766FA">
        <w:rPr>
          <w:rFonts w:ascii="Arial" w:hAnsi="Arial" w:cs="Arial"/>
          <w:color w:val="454545"/>
          <w:sz w:val="22"/>
          <w:szCs w:val="22"/>
        </w:rPr>
        <w:t xml:space="preserve"> </w:t>
      </w:r>
      <w:r w:rsidR="006766FA">
        <w:rPr>
          <w:rFonts w:ascii="Arial" w:hAnsi="Arial" w:cs="Arial"/>
          <w:color w:val="454545"/>
          <w:sz w:val="22"/>
          <w:szCs w:val="22"/>
        </w:rPr>
        <w:t>PMCID: PMC2638059</w:t>
      </w:r>
    </w:p>
    <w:p w14:paraId="49605BCC" w14:textId="77777777" w:rsidR="00E51628" w:rsidRPr="005254BF" w:rsidRDefault="00E51628" w:rsidP="006A0AD7">
      <w:pPr>
        <w:pStyle w:val="MEMO"/>
        <w:rPr>
          <w:rFonts w:ascii="Times New Roman" w:hAnsi="Times New Roman"/>
        </w:rPr>
      </w:pPr>
    </w:p>
    <w:p w14:paraId="10AE8392" w14:textId="77777777" w:rsidR="00E51628" w:rsidRPr="005254BF" w:rsidRDefault="00E51628" w:rsidP="006A0AD7">
      <w:pPr>
        <w:pStyle w:val="MEMO"/>
        <w:numPr>
          <w:ilvl w:val="0"/>
          <w:numId w:val="6"/>
        </w:numPr>
        <w:rPr>
          <w:rFonts w:ascii="Times New Roman" w:hAnsi="Times New Roman"/>
        </w:rPr>
      </w:pPr>
      <w:r w:rsidRPr="005254BF">
        <w:rPr>
          <w:rFonts w:ascii="Times New Roman" w:hAnsi="Times New Roman"/>
          <w:color w:val="333333"/>
        </w:rPr>
        <w:t xml:space="preserve">Kramer AB, van </w:t>
      </w:r>
      <w:proofErr w:type="spellStart"/>
      <w:r w:rsidRPr="005254BF">
        <w:rPr>
          <w:rFonts w:ascii="Times New Roman" w:hAnsi="Times New Roman"/>
          <w:color w:val="333333"/>
        </w:rPr>
        <w:t>Timmeren</w:t>
      </w:r>
      <w:proofErr w:type="spellEnd"/>
      <w:r w:rsidRPr="005254BF">
        <w:rPr>
          <w:rFonts w:ascii="Times New Roman" w:hAnsi="Times New Roman"/>
          <w:color w:val="333333"/>
        </w:rPr>
        <w:t xml:space="preserve"> MM, </w:t>
      </w:r>
      <w:proofErr w:type="spellStart"/>
      <w:r w:rsidRPr="005254BF">
        <w:rPr>
          <w:rFonts w:ascii="Times New Roman" w:hAnsi="Times New Roman"/>
          <w:color w:val="333333"/>
        </w:rPr>
        <w:t>Schuurs</w:t>
      </w:r>
      <w:proofErr w:type="spellEnd"/>
      <w:r w:rsidRPr="005254BF">
        <w:rPr>
          <w:rFonts w:ascii="Times New Roman" w:hAnsi="Times New Roman"/>
          <w:color w:val="333333"/>
        </w:rPr>
        <w:t xml:space="preserve"> TA, Vaidya VS, </w:t>
      </w:r>
      <w:r w:rsidRPr="005254BF">
        <w:rPr>
          <w:rFonts w:ascii="Times New Roman" w:hAnsi="Times New Roman"/>
          <w:b/>
          <w:color w:val="333333"/>
        </w:rPr>
        <w:t>Bonventre JV</w:t>
      </w:r>
      <w:r w:rsidRPr="005254BF">
        <w:rPr>
          <w:rFonts w:ascii="Times New Roman" w:hAnsi="Times New Roman"/>
          <w:color w:val="333333"/>
        </w:rPr>
        <w:t xml:space="preserve">, van </w:t>
      </w:r>
      <w:proofErr w:type="spellStart"/>
      <w:r w:rsidRPr="005254BF">
        <w:rPr>
          <w:rFonts w:ascii="Times New Roman" w:hAnsi="Times New Roman"/>
          <w:color w:val="333333"/>
        </w:rPr>
        <w:t>Goor</w:t>
      </w:r>
      <w:proofErr w:type="spellEnd"/>
      <w:r w:rsidRPr="005254BF">
        <w:rPr>
          <w:rFonts w:ascii="Times New Roman" w:hAnsi="Times New Roman"/>
          <w:color w:val="333333"/>
        </w:rPr>
        <w:t xml:space="preserve"> H, Navis G. Reduction of proteinuria in </w:t>
      </w:r>
      <w:proofErr w:type="spellStart"/>
      <w:r w:rsidRPr="005254BF">
        <w:rPr>
          <w:rFonts w:ascii="Times New Roman" w:hAnsi="Times New Roman"/>
          <w:color w:val="333333"/>
        </w:rPr>
        <w:t>adriamycin</w:t>
      </w:r>
      <w:proofErr w:type="spellEnd"/>
      <w:r w:rsidRPr="005254BF">
        <w:rPr>
          <w:rFonts w:ascii="Times New Roman" w:hAnsi="Times New Roman"/>
          <w:color w:val="333333"/>
        </w:rPr>
        <w:t xml:space="preserve">-induced nephropathy is associated with reduction of renal Kidney injury molecule-1 (Kim-1) over time. </w:t>
      </w:r>
      <w:r w:rsidRPr="005254BF">
        <w:rPr>
          <w:rFonts w:ascii="Times New Roman" w:hAnsi="Times New Roman"/>
          <w:color w:val="333333"/>
          <w:u w:val="single"/>
        </w:rPr>
        <w:t xml:space="preserve">Am J </w:t>
      </w:r>
      <w:proofErr w:type="spellStart"/>
      <w:r w:rsidRPr="005254BF">
        <w:rPr>
          <w:rFonts w:ascii="Times New Roman" w:hAnsi="Times New Roman"/>
          <w:color w:val="333333"/>
          <w:u w:val="single"/>
        </w:rPr>
        <w:t>Physiol</w:t>
      </w:r>
      <w:proofErr w:type="spellEnd"/>
      <w:r w:rsidRPr="005254BF">
        <w:rPr>
          <w:rFonts w:ascii="Times New Roman" w:hAnsi="Times New Roman"/>
          <w:color w:val="333333"/>
          <w:u w:val="single"/>
        </w:rPr>
        <w:t xml:space="preserve"> Renal Physiol</w:t>
      </w:r>
      <w:r w:rsidRPr="005254BF">
        <w:rPr>
          <w:rFonts w:ascii="Times New Roman" w:hAnsi="Times New Roman"/>
          <w:color w:val="333333"/>
        </w:rPr>
        <w:t>. 296(5):F1136-45, 2009. PMCID: PMC2681357</w:t>
      </w:r>
    </w:p>
    <w:p w14:paraId="11FA1F14" w14:textId="77777777" w:rsidR="00E51628" w:rsidRPr="005254BF" w:rsidRDefault="00E51628" w:rsidP="006A0AD7">
      <w:pPr>
        <w:pStyle w:val="MEMO"/>
        <w:rPr>
          <w:rFonts w:ascii="Times New Roman" w:hAnsi="Times New Roman"/>
        </w:rPr>
      </w:pPr>
    </w:p>
    <w:p w14:paraId="43870E18" w14:textId="77777777" w:rsidR="00E51628" w:rsidRPr="005254BF" w:rsidRDefault="00E51628" w:rsidP="006A0AD7">
      <w:pPr>
        <w:pStyle w:val="MEMO"/>
        <w:numPr>
          <w:ilvl w:val="0"/>
          <w:numId w:val="6"/>
        </w:numPr>
        <w:rPr>
          <w:rFonts w:ascii="Times New Roman" w:hAnsi="Times New Roman"/>
        </w:rPr>
      </w:pPr>
      <w:r w:rsidRPr="005254BF">
        <w:rPr>
          <w:rFonts w:ascii="Times New Roman" w:hAnsi="Times New Roman"/>
          <w:color w:val="333333"/>
        </w:rPr>
        <w:t xml:space="preserve">Takakura A, </w:t>
      </w:r>
      <w:proofErr w:type="spellStart"/>
      <w:r w:rsidRPr="005254BF">
        <w:rPr>
          <w:rFonts w:ascii="Times New Roman" w:hAnsi="Times New Roman"/>
          <w:color w:val="333333"/>
        </w:rPr>
        <w:t>Contrino</w:t>
      </w:r>
      <w:proofErr w:type="spellEnd"/>
      <w:r w:rsidRPr="005254BF">
        <w:rPr>
          <w:rFonts w:ascii="Times New Roman" w:hAnsi="Times New Roman"/>
          <w:color w:val="333333"/>
        </w:rPr>
        <w:t xml:space="preserve"> L, Zhou X, </w:t>
      </w:r>
      <w:r w:rsidRPr="005254BF">
        <w:rPr>
          <w:rFonts w:ascii="Times New Roman" w:hAnsi="Times New Roman"/>
          <w:b/>
          <w:color w:val="333333"/>
        </w:rPr>
        <w:t>Bonventre JV</w:t>
      </w:r>
      <w:r w:rsidRPr="005254BF">
        <w:rPr>
          <w:rFonts w:ascii="Times New Roman" w:hAnsi="Times New Roman"/>
          <w:color w:val="333333"/>
        </w:rPr>
        <w:t xml:space="preserve">, Sun Y, Humphreys BD, Zhou J. Renal Injury is a Third Hit Promoting Rapid Development of Adult Polycystic Kidney Disease. </w:t>
      </w:r>
      <w:r w:rsidRPr="005254BF">
        <w:rPr>
          <w:rFonts w:ascii="Times New Roman" w:hAnsi="Times New Roman"/>
          <w:color w:val="333333"/>
          <w:u w:val="single"/>
        </w:rPr>
        <w:t>Hum Mol Genet</w:t>
      </w:r>
      <w:r w:rsidRPr="005254BF">
        <w:rPr>
          <w:rFonts w:ascii="Times New Roman" w:hAnsi="Times New Roman"/>
          <w:color w:val="333333"/>
        </w:rPr>
        <w:t>. 18(14):2523-31, 2009. PMCID: PMC2701325</w:t>
      </w:r>
    </w:p>
    <w:p w14:paraId="2F3481AA" w14:textId="77777777" w:rsidR="00E51628" w:rsidRPr="005254BF" w:rsidRDefault="00E51628" w:rsidP="006A0AD7">
      <w:pPr>
        <w:pStyle w:val="MEMO"/>
        <w:rPr>
          <w:rFonts w:ascii="Times New Roman" w:hAnsi="Times New Roman"/>
        </w:rPr>
      </w:pPr>
    </w:p>
    <w:p w14:paraId="0C5F3386" w14:textId="77777777" w:rsidR="00E51628" w:rsidRPr="005254BF" w:rsidRDefault="00E51628" w:rsidP="006A0AD7">
      <w:pPr>
        <w:pStyle w:val="MEMO"/>
        <w:numPr>
          <w:ilvl w:val="0"/>
          <w:numId w:val="6"/>
        </w:numPr>
        <w:rPr>
          <w:rFonts w:ascii="Times New Roman" w:hAnsi="Times New Roman"/>
        </w:rPr>
      </w:pPr>
      <w:proofErr w:type="spellStart"/>
      <w:r w:rsidRPr="005254BF">
        <w:rPr>
          <w:rFonts w:ascii="Times New Roman" w:hAnsi="Times New Roman"/>
          <w:color w:val="333333"/>
        </w:rPr>
        <w:t>Sieber</w:t>
      </w:r>
      <w:proofErr w:type="spellEnd"/>
      <w:r w:rsidRPr="005254BF">
        <w:rPr>
          <w:rFonts w:ascii="Times New Roman" w:hAnsi="Times New Roman"/>
          <w:color w:val="333333"/>
        </w:rPr>
        <w:t xml:space="preserve"> M, Hoffmann D, Adler M, Vaidya V, Clement M, </w:t>
      </w:r>
      <w:r w:rsidRPr="005254BF">
        <w:rPr>
          <w:rFonts w:ascii="Times New Roman" w:hAnsi="Times New Roman"/>
          <w:b/>
          <w:color w:val="333333"/>
        </w:rPr>
        <w:t>Bonventre J</w:t>
      </w:r>
      <w:r w:rsidRPr="005254BF">
        <w:rPr>
          <w:rFonts w:ascii="Times New Roman" w:hAnsi="Times New Roman"/>
          <w:color w:val="333333"/>
        </w:rPr>
        <w:t xml:space="preserve">, </w:t>
      </w:r>
      <w:proofErr w:type="spellStart"/>
      <w:r w:rsidRPr="005254BF">
        <w:rPr>
          <w:rFonts w:ascii="Times New Roman" w:hAnsi="Times New Roman"/>
          <w:color w:val="333333"/>
        </w:rPr>
        <w:t>Zidek</w:t>
      </w:r>
      <w:proofErr w:type="spellEnd"/>
      <w:r w:rsidRPr="005254BF">
        <w:rPr>
          <w:rFonts w:ascii="Times New Roman" w:hAnsi="Times New Roman"/>
          <w:color w:val="333333"/>
        </w:rPr>
        <w:t xml:space="preserve"> N, </w:t>
      </w:r>
      <w:proofErr w:type="spellStart"/>
      <w:r w:rsidRPr="005254BF">
        <w:rPr>
          <w:rFonts w:ascii="Times New Roman" w:hAnsi="Times New Roman"/>
          <w:color w:val="333333"/>
        </w:rPr>
        <w:t>Rached</w:t>
      </w:r>
      <w:proofErr w:type="spellEnd"/>
      <w:r w:rsidRPr="005254BF">
        <w:rPr>
          <w:rFonts w:ascii="Times New Roman" w:hAnsi="Times New Roman"/>
          <w:color w:val="333333"/>
        </w:rPr>
        <w:t xml:space="preserve"> E, </w:t>
      </w:r>
      <w:proofErr w:type="spellStart"/>
      <w:r w:rsidRPr="005254BF">
        <w:rPr>
          <w:rFonts w:ascii="Times New Roman" w:hAnsi="Times New Roman"/>
          <w:color w:val="333333"/>
        </w:rPr>
        <w:t>Amberg</w:t>
      </w:r>
      <w:proofErr w:type="spellEnd"/>
      <w:r w:rsidRPr="005254BF">
        <w:rPr>
          <w:rFonts w:ascii="Times New Roman" w:hAnsi="Times New Roman"/>
          <w:color w:val="333333"/>
        </w:rPr>
        <w:t xml:space="preserve"> A, Callanan J, </w:t>
      </w:r>
      <w:proofErr w:type="spellStart"/>
      <w:r w:rsidRPr="005254BF">
        <w:rPr>
          <w:rFonts w:ascii="Times New Roman" w:hAnsi="Times New Roman"/>
          <w:color w:val="333333"/>
        </w:rPr>
        <w:t>Dekant</w:t>
      </w:r>
      <w:proofErr w:type="spellEnd"/>
      <w:r w:rsidRPr="005254BF">
        <w:rPr>
          <w:rFonts w:ascii="Times New Roman" w:hAnsi="Times New Roman"/>
          <w:color w:val="333333"/>
        </w:rPr>
        <w:t xml:space="preserve"> W, </w:t>
      </w:r>
      <w:proofErr w:type="spellStart"/>
      <w:r w:rsidRPr="005254BF">
        <w:rPr>
          <w:rFonts w:ascii="Times New Roman" w:hAnsi="Times New Roman"/>
          <w:color w:val="333333"/>
        </w:rPr>
        <w:t>Mally</w:t>
      </w:r>
      <w:proofErr w:type="spellEnd"/>
      <w:r w:rsidRPr="005254BF">
        <w:rPr>
          <w:rFonts w:ascii="Times New Roman" w:hAnsi="Times New Roman"/>
          <w:color w:val="333333"/>
        </w:rPr>
        <w:t xml:space="preserve"> </w:t>
      </w:r>
      <w:proofErr w:type="spellStart"/>
      <w:r w:rsidRPr="005254BF">
        <w:rPr>
          <w:rFonts w:ascii="Times New Roman" w:hAnsi="Times New Roman"/>
          <w:color w:val="333333"/>
        </w:rPr>
        <w:t>A.Comparative</w:t>
      </w:r>
      <w:proofErr w:type="spellEnd"/>
      <w:r w:rsidRPr="005254BF">
        <w:rPr>
          <w:rFonts w:ascii="Times New Roman" w:hAnsi="Times New Roman"/>
          <w:color w:val="333333"/>
        </w:rPr>
        <w:t xml:space="preserve"> analysis of novel non-invasive renal biomarkers and metabonomic changes in a rat model of gentamicin nephrotoxicity. </w:t>
      </w:r>
      <w:proofErr w:type="spellStart"/>
      <w:r w:rsidRPr="005254BF">
        <w:rPr>
          <w:rFonts w:ascii="Times New Roman" w:hAnsi="Times New Roman"/>
          <w:color w:val="333333"/>
          <w:u w:val="single"/>
        </w:rPr>
        <w:t>Toxicol</w:t>
      </w:r>
      <w:proofErr w:type="spellEnd"/>
      <w:r w:rsidRPr="005254BF">
        <w:rPr>
          <w:rFonts w:ascii="Times New Roman" w:hAnsi="Times New Roman"/>
          <w:color w:val="333333"/>
          <w:u w:val="single"/>
        </w:rPr>
        <w:t xml:space="preserve"> Sci</w:t>
      </w:r>
      <w:r w:rsidRPr="005254BF">
        <w:rPr>
          <w:rFonts w:ascii="Times New Roman" w:hAnsi="Times New Roman"/>
          <w:color w:val="333333"/>
        </w:rPr>
        <w:t>. 109(2):336-49, 2009. PMID:19349640</w:t>
      </w:r>
    </w:p>
    <w:p w14:paraId="3B484A36" w14:textId="77777777" w:rsidR="00E51628" w:rsidRPr="005254BF" w:rsidRDefault="00E51628" w:rsidP="006A0AD7">
      <w:pPr>
        <w:pStyle w:val="MEMO"/>
        <w:rPr>
          <w:rFonts w:ascii="Times New Roman" w:hAnsi="Times New Roman"/>
        </w:rPr>
      </w:pPr>
    </w:p>
    <w:p w14:paraId="5F53CBBD" w14:textId="77777777" w:rsidR="00E51628" w:rsidRPr="005254BF" w:rsidRDefault="00E51628" w:rsidP="006A0AD7">
      <w:pPr>
        <w:pStyle w:val="MEMO"/>
        <w:numPr>
          <w:ilvl w:val="0"/>
          <w:numId w:val="6"/>
        </w:numPr>
        <w:rPr>
          <w:rFonts w:ascii="Times New Roman" w:hAnsi="Times New Roman"/>
        </w:rPr>
      </w:pPr>
      <w:proofErr w:type="spellStart"/>
      <w:r w:rsidRPr="005254BF">
        <w:rPr>
          <w:rFonts w:ascii="Times New Roman" w:hAnsi="Times New Roman"/>
          <w:color w:val="333333"/>
        </w:rPr>
        <w:t>Prozialeck</w:t>
      </w:r>
      <w:proofErr w:type="spellEnd"/>
      <w:r w:rsidRPr="005254BF">
        <w:rPr>
          <w:rFonts w:ascii="Times New Roman" w:hAnsi="Times New Roman"/>
          <w:color w:val="333333"/>
        </w:rPr>
        <w:t xml:space="preserve"> WC, Edwards JR, Lamar PC, Liu J, Vaidya VS, </w:t>
      </w:r>
      <w:r w:rsidRPr="005254BF">
        <w:rPr>
          <w:rFonts w:ascii="Times New Roman" w:hAnsi="Times New Roman"/>
          <w:b/>
          <w:color w:val="333333"/>
        </w:rPr>
        <w:t>Bonventre JV</w:t>
      </w:r>
      <w:r w:rsidRPr="005254BF">
        <w:rPr>
          <w:rFonts w:ascii="Times New Roman" w:hAnsi="Times New Roman"/>
          <w:color w:val="333333"/>
        </w:rPr>
        <w:t xml:space="preserve">. Expression of kidney injury molecule-1 (Kim-1) in relation to necrosis and apoptosis during the early stages of Cd-induced proximal tubule injury. </w:t>
      </w:r>
      <w:proofErr w:type="spellStart"/>
      <w:r w:rsidRPr="005254BF">
        <w:rPr>
          <w:rFonts w:ascii="Times New Roman" w:hAnsi="Times New Roman"/>
          <w:color w:val="333333"/>
          <w:u w:val="single"/>
        </w:rPr>
        <w:t>Toxicol</w:t>
      </w:r>
      <w:proofErr w:type="spellEnd"/>
      <w:r w:rsidRPr="005254BF">
        <w:rPr>
          <w:rFonts w:ascii="Times New Roman" w:hAnsi="Times New Roman"/>
          <w:color w:val="333333"/>
          <w:u w:val="single"/>
        </w:rPr>
        <w:t xml:space="preserve"> Appl </w:t>
      </w:r>
      <w:proofErr w:type="spellStart"/>
      <w:r w:rsidRPr="005254BF">
        <w:rPr>
          <w:rFonts w:ascii="Times New Roman" w:hAnsi="Times New Roman"/>
          <w:color w:val="333333"/>
          <w:u w:val="single"/>
        </w:rPr>
        <w:t>Pharmacol</w:t>
      </w:r>
      <w:proofErr w:type="spellEnd"/>
      <w:r w:rsidRPr="005254BF">
        <w:rPr>
          <w:rFonts w:ascii="Times New Roman" w:hAnsi="Times New Roman"/>
          <w:color w:val="333333"/>
          <w:u w:val="single"/>
        </w:rPr>
        <w:t>.</w:t>
      </w:r>
      <w:r w:rsidRPr="005254BF">
        <w:rPr>
          <w:rFonts w:ascii="Times New Roman" w:hAnsi="Times New Roman"/>
          <w:color w:val="333333"/>
        </w:rPr>
        <w:t xml:space="preserve"> 238(3):306-14, 2009. PMCID: PMC2709705</w:t>
      </w:r>
    </w:p>
    <w:p w14:paraId="2CBBEE7F" w14:textId="77777777" w:rsidR="00E51628" w:rsidRPr="005254BF" w:rsidRDefault="00E51628" w:rsidP="006A0AD7">
      <w:pPr>
        <w:pStyle w:val="MEMO"/>
        <w:rPr>
          <w:rFonts w:ascii="Times New Roman" w:hAnsi="Times New Roman"/>
        </w:rPr>
      </w:pPr>
    </w:p>
    <w:p w14:paraId="40B95A00" w14:textId="77777777" w:rsidR="00E51628" w:rsidRPr="003913AD" w:rsidRDefault="00E51628" w:rsidP="006A0AD7">
      <w:pPr>
        <w:pStyle w:val="MEMO"/>
        <w:numPr>
          <w:ilvl w:val="0"/>
          <w:numId w:val="6"/>
        </w:numPr>
        <w:rPr>
          <w:rFonts w:ascii="Times New Roman" w:hAnsi="Times New Roman"/>
        </w:rPr>
      </w:pPr>
      <w:proofErr w:type="spellStart"/>
      <w:r w:rsidRPr="005254BF">
        <w:rPr>
          <w:rFonts w:ascii="Times New Roman" w:hAnsi="Times New Roman"/>
          <w:color w:val="333333"/>
        </w:rPr>
        <w:t>Prozialeck</w:t>
      </w:r>
      <w:proofErr w:type="spellEnd"/>
      <w:r w:rsidRPr="005254BF">
        <w:rPr>
          <w:rFonts w:ascii="Times New Roman" w:hAnsi="Times New Roman"/>
          <w:color w:val="333333"/>
        </w:rPr>
        <w:t xml:space="preserve"> WC, Edwards JR, Vaidya VS, </w:t>
      </w:r>
      <w:r w:rsidRPr="005254BF">
        <w:rPr>
          <w:rFonts w:ascii="Times New Roman" w:hAnsi="Times New Roman"/>
          <w:b/>
          <w:color w:val="333333"/>
        </w:rPr>
        <w:t>Bonventre JV</w:t>
      </w:r>
      <w:r w:rsidRPr="005254BF">
        <w:rPr>
          <w:rFonts w:ascii="Times New Roman" w:hAnsi="Times New Roman"/>
          <w:color w:val="333333"/>
        </w:rPr>
        <w:t xml:space="preserve">.  Preclinical Evaluation of Novel Urinary Biomarkers of Cadmium Nephrotoxicity. </w:t>
      </w:r>
      <w:proofErr w:type="spellStart"/>
      <w:r w:rsidRPr="005254BF">
        <w:rPr>
          <w:rFonts w:ascii="Times New Roman" w:hAnsi="Times New Roman"/>
          <w:color w:val="333333"/>
          <w:u w:val="single"/>
        </w:rPr>
        <w:t>Toxicol</w:t>
      </w:r>
      <w:proofErr w:type="spellEnd"/>
      <w:r w:rsidRPr="005254BF">
        <w:rPr>
          <w:rFonts w:ascii="Times New Roman" w:hAnsi="Times New Roman"/>
          <w:color w:val="333333"/>
          <w:u w:val="single"/>
        </w:rPr>
        <w:t xml:space="preserve"> Appl </w:t>
      </w:r>
      <w:proofErr w:type="spellStart"/>
      <w:r w:rsidRPr="005254BF">
        <w:rPr>
          <w:rFonts w:ascii="Times New Roman" w:hAnsi="Times New Roman"/>
          <w:color w:val="333333"/>
          <w:u w:val="single"/>
        </w:rPr>
        <w:t>Pharmacol</w:t>
      </w:r>
      <w:proofErr w:type="spellEnd"/>
      <w:r w:rsidRPr="005254BF">
        <w:rPr>
          <w:rFonts w:ascii="Times New Roman" w:hAnsi="Times New Roman"/>
          <w:color w:val="333333"/>
          <w:u w:val="single"/>
        </w:rPr>
        <w:t>.</w:t>
      </w:r>
      <w:r w:rsidRPr="005254BF">
        <w:rPr>
          <w:rFonts w:ascii="Times New Roman" w:hAnsi="Times New Roman"/>
          <w:color w:val="333333"/>
        </w:rPr>
        <w:t xml:space="preserve"> 238(3):301-5, 2009. PMCID: PMC2709709</w:t>
      </w:r>
    </w:p>
    <w:p w14:paraId="21BE8001" w14:textId="77777777" w:rsidR="00E51628" w:rsidRPr="005254BF" w:rsidRDefault="00E51628" w:rsidP="006A0AD7">
      <w:pPr>
        <w:pStyle w:val="MEMO"/>
        <w:rPr>
          <w:rFonts w:ascii="Times New Roman" w:hAnsi="Times New Roman"/>
        </w:rPr>
      </w:pPr>
    </w:p>
    <w:p w14:paraId="24415D36" w14:textId="77777777" w:rsidR="00E51628" w:rsidRPr="005254BF" w:rsidRDefault="00E51628" w:rsidP="006A0AD7">
      <w:pPr>
        <w:widowControl w:val="0"/>
        <w:numPr>
          <w:ilvl w:val="0"/>
          <w:numId w:val="6"/>
        </w:numPr>
        <w:autoSpaceDE w:val="0"/>
        <w:autoSpaceDN w:val="0"/>
        <w:adjustRightInd w:val="0"/>
      </w:pPr>
      <w:r>
        <w:t xml:space="preserve">Stokes JB, Haupt A, </w:t>
      </w:r>
      <w:proofErr w:type="spellStart"/>
      <w:r>
        <w:t>Molitoris</w:t>
      </w:r>
      <w:proofErr w:type="spellEnd"/>
      <w:r>
        <w:t xml:space="preserve"> BA, </w:t>
      </w:r>
      <w:proofErr w:type="spellStart"/>
      <w:r>
        <w:t>Kokemueller</w:t>
      </w:r>
      <w:proofErr w:type="spellEnd"/>
      <w:r>
        <w:t xml:space="preserve"> P, Ibrahim T; ASN Committee on Corporate Relations; ASN Council. </w:t>
      </w:r>
      <w:r>
        <w:rPr>
          <w:u w:val="single"/>
        </w:rPr>
        <w:t xml:space="preserve">J Am Soc </w:t>
      </w:r>
      <w:proofErr w:type="spellStart"/>
      <w:r>
        <w:rPr>
          <w:u w:val="single"/>
        </w:rPr>
        <w:t>Nephrol</w:t>
      </w:r>
      <w:proofErr w:type="spellEnd"/>
      <w:r>
        <w:t xml:space="preserve">. 20(9):1853-9, 2009. </w:t>
      </w:r>
      <w:r w:rsidRPr="003913AD">
        <w:t>PMID: 19713305</w:t>
      </w:r>
    </w:p>
    <w:p w14:paraId="7AA1B8F4" w14:textId="77777777" w:rsidR="00E51628" w:rsidRPr="005254BF" w:rsidRDefault="00E51628" w:rsidP="006A0AD7">
      <w:pPr>
        <w:pStyle w:val="MEMO"/>
        <w:rPr>
          <w:rFonts w:ascii="Times New Roman" w:hAnsi="Times New Roman"/>
        </w:rPr>
      </w:pPr>
    </w:p>
    <w:p w14:paraId="29416EC4" w14:textId="77777777" w:rsidR="00E51628" w:rsidRPr="005254BF" w:rsidRDefault="00E51628" w:rsidP="006A0AD7">
      <w:pPr>
        <w:numPr>
          <w:ilvl w:val="0"/>
          <w:numId w:val="6"/>
        </w:numPr>
      </w:pPr>
      <w:r w:rsidRPr="005254BF">
        <w:rPr>
          <w:color w:val="333333"/>
        </w:rPr>
        <w:t xml:space="preserve">Vaidya VS, Ford GM, </w:t>
      </w:r>
      <w:proofErr w:type="spellStart"/>
      <w:r w:rsidRPr="005254BF">
        <w:rPr>
          <w:color w:val="333333"/>
        </w:rPr>
        <w:t>Waikar</w:t>
      </w:r>
      <w:proofErr w:type="spellEnd"/>
      <w:r w:rsidRPr="005254BF">
        <w:rPr>
          <w:color w:val="333333"/>
        </w:rPr>
        <w:t xml:space="preserve"> SS, Wang Y, Clement MB, Ramirez V, </w:t>
      </w:r>
      <w:proofErr w:type="spellStart"/>
      <w:r w:rsidRPr="005254BF">
        <w:rPr>
          <w:color w:val="333333"/>
        </w:rPr>
        <w:t>Glaab</w:t>
      </w:r>
      <w:proofErr w:type="spellEnd"/>
      <w:r w:rsidRPr="005254BF">
        <w:rPr>
          <w:color w:val="333333"/>
        </w:rPr>
        <w:t xml:space="preserve"> WE, Troth SP, </w:t>
      </w:r>
      <w:proofErr w:type="spellStart"/>
      <w:r w:rsidRPr="005254BF">
        <w:rPr>
          <w:color w:val="333333"/>
        </w:rPr>
        <w:t>Sistare</w:t>
      </w:r>
      <w:proofErr w:type="spellEnd"/>
      <w:r w:rsidRPr="005254BF">
        <w:rPr>
          <w:color w:val="333333"/>
        </w:rPr>
        <w:t xml:space="preserve"> FD, </w:t>
      </w:r>
      <w:proofErr w:type="spellStart"/>
      <w:r w:rsidRPr="005254BF">
        <w:rPr>
          <w:color w:val="333333"/>
        </w:rPr>
        <w:t>Prozialeck</w:t>
      </w:r>
      <w:proofErr w:type="spellEnd"/>
      <w:r w:rsidRPr="005254BF">
        <w:rPr>
          <w:color w:val="333333"/>
        </w:rPr>
        <w:t xml:space="preserve"> WC, Edwards JR, Bobadilla NA, </w:t>
      </w:r>
      <w:proofErr w:type="spellStart"/>
      <w:r w:rsidRPr="005254BF">
        <w:rPr>
          <w:color w:val="333333"/>
        </w:rPr>
        <w:t>Mefferd</w:t>
      </w:r>
      <w:proofErr w:type="spellEnd"/>
      <w:r w:rsidRPr="005254BF">
        <w:rPr>
          <w:color w:val="333333"/>
        </w:rPr>
        <w:t xml:space="preserve"> SC, </w:t>
      </w:r>
      <w:r w:rsidRPr="005254BF">
        <w:rPr>
          <w:b/>
          <w:color w:val="333333"/>
        </w:rPr>
        <w:t>Bonventre JV</w:t>
      </w:r>
      <w:r w:rsidRPr="005254BF">
        <w:rPr>
          <w:color w:val="333333"/>
        </w:rPr>
        <w:t xml:space="preserve">.  A rapid urine test for early detection of kidney injury. </w:t>
      </w:r>
      <w:r w:rsidRPr="005254BF">
        <w:rPr>
          <w:color w:val="333333"/>
          <w:u w:val="single"/>
        </w:rPr>
        <w:t>Kidney Int</w:t>
      </w:r>
      <w:r w:rsidRPr="005254BF">
        <w:rPr>
          <w:color w:val="333333"/>
        </w:rPr>
        <w:t>. 76(1):108-14, 2009. PMCID: PMC2737345</w:t>
      </w:r>
    </w:p>
    <w:p w14:paraId="4E430E13" w14:textId="77777777" w:rsidR="00E51628" w:rsidRPr="005254BF" w:rsidRDefault="00E51628" w:rsidP="006A0AD7"/>
    <w:p w14:paraId="7D7FC391" w14:textId="77777777" w:rsidR="00E51628" w:rsidRPr="005254BF" w:rsidRDefault="00E51628" w:rsidP="006A0AD7">
      <w:pPr>
        <w:numPr>
          <w:ilvl w:val="0"/>
          <w:numId w:val="6"/>
        </w:numPr>
        <w:rPr>
          <w:color w:val="333333"/>
        </w:rPr>
      </w:pPr>
      <w:proofErr w:type="spellStart"/>
      <w:r w:rsidRPr="005254BF">
        <w:rPr>
          <w:color w:val="333333"/>
        </w:rPr>
        <w:t>Parti</w:t>
      </w:r>
      <w:proofErr w:type="spellEnd"/>
      <w:r w:rsidRPr="005254BF">
        <w:rPr>
          <w:color w:val="333333"/>
        </w:rPr>
        <w:t xml:space="preserve"> RP, </w:t>
      </w:r>
      <w:proofErr w:type="spellStart"/>
      <w:r w:rsidRPr="005254BF">
        <w:rPr>
          <w:color w:val="333333"/>
        </w:rPr>
        <w:t>Loper</w:t>
      </w:r>
      <w:proofErr w:type="spellEnd"/>
      <w:r w:rsidRPr="005254BF">
        <w:rPr>
          <w:color w:val="333333"/>
        </w:rPr>
        <w:t xml:space="preserve"> R, Brown GD, Gordon S, Taylor PR, </w:t>
      </w:r>
      <w:r w:rsidRPr="005254BF">
        <w:rPr>
          <w:b/>
          <w:color w:val="333333"/>
        </w:rPr>
        <w:t>Bonventre JV</w:t>
      </w:r>
      <w:r w:rsidRPr="005254BF">
        <w:rPr>
          <w:color w:val="333333"/>
        </w:rPr>
        <w:t xml:space="preserve">, Murphy RC, Williams DL, Leslie CC. Cytosolic Phospholipase A2 Activation by Candida albicans in Alveolar </w:t>
      </w:r>
      <w:r w:rsidRPr="005254BF">
        <w:rPr>
          <w:color w:val="333333"/>
        </w:rPr>
        <w:lastRenderedPageBreak/>
        <w:t xml:space="preserve">Macrophages: Role of Dectin-1. </w:t>
      </w:r>
      <w:r w:rsidRPr="005254BF">
        <w:rPr>
          <w:color w:val="333333"/>
          <w:u w:val="single"/>
        </w:rPr>
        <w:t>Am J Respir Cell Mol Biol</w:t>
      </w:r>
      <w:r w:rsidRPr="005254BF">
        <w:rPr>
          <w:color w:val="333333"/>
        </w:rPr>
        <w:t>. 42(4):415-23, 2009. PMCID: PMC2848735</w:t>
      </w:r>
    </w:p>
    <w:p w14:paraId="297E9B9F" w14:textId="77777777" w:rsidR="00E51628" w:rsidRPr="005254BF" w:rsidRDefault="00E51628" w:rsidP="006A0AD7">
      <w:pPr>
        <w:rPr>
          <w:color w:val="333333"/>
        </w:rPr>
      </w:pPr>
    </w:p>
    <w:p w14:paraId="7924E5AB" w14:textId="77777777" w:rsidR="00E51628" w:rsidRPr="005254BF" w:rsidRDefault="00E51628" w:rsidP="006A0AD7">
      <w:pPr>
        <w:numPr>
          <w:ilvl w:val="0"/>
          <w:numId w:val="6"/>
        </w:numPr>
        <w:rPr>
          <w:color w:val="333333"/>
        </w:rPr>
      </w:pPr>
      <w:proofErr w:type="spellStart"/>
      <w:r w:rsidRPr="005254BF">
        <w:rPr>
          <w:color w:val="333333"/>
        </w:rPr>
        <w:t>Nijboer</w:t>
      </w:r>
      <w:proofErr w:type="spellEnd"/>
      <w:r w:rsidRPr="005254BF">
        <w:rPr>
          <w:color w:val="333333"/>
        </w:rPr>
        <w:t xml:space="preserve"> WN, </w:t>
      </w:r>
      <w:proofErr w:type="spellStart"/>
      <w:r w:rsidRPr="005254BF">
        <w:rPr>
          <w:color w:val="333333"/>
        </w:rPr>
        <w:t>Schuurs</w:t>
      </w:r>
      <w:proofErr w:type="spellEnd"/>
      <w:r w:rsidRPr="005254BF">
        <w:rPr>
          <w:color w:val="333333"/>
        </w:rPr>
        <w:t xml:space="preserve"> TA, </w:t>
      </w:r>
      <w:proofErr w:type="spellStart"/>
      <w:r w:rsidRPr="005254BF">
        <w:rPr>
          <w:color w:val="333333"/>
        </w:rPr>
        <w:t>Damman</w:t>
      </w:r>
      <w:proofErr w:type="spellEnd"/>
      <w:r w:rsidRPr="005254BF">
        <w:rPr>
          <w:color w:val="333333"/>
        </w:rPr>
        <w:t xml:space="preserve"> J, van </w:t>
      </w:r>
      <w:proofErr w:type="spellStart"/>
      <w:r w:rsidRPr="005254BF">
        <w:rPr>
          <w:color w:val="333333"/>
        </w:rPr>
        <w:t>Goor</w:t>
      </w:r>
      <w:proofErr w:type="spellEnd"/>
      <w:r w:rsidRPr="005254BF">
        <w:rPr>
          <w:color w:val="333333"/>
        </w:rPr>
        <w:t xml:space="preserve"> H, Vaidya VS, van der Heide JJ, </w:t>
      </w:r>
      <w:proofErr w:type="spellStart"/>
      <w:r w:rsidRPr="005254BF">
        <w:rPr>
          <w:color w:val="333333"/>
        </w:rPr>
        <w:t>Leuvenink</w:t>
      </w:r>
      <w:proofErr w:type="spellEnd"/>
      <w:r w:rsidRPr="005254BF">
        <w:rPr>
          <w:color w:val="333333"/>
        </w:rPr>
        <w:t xml:space="preserve"> HG, </w:t>
      </w:r>
      <w:r w:rsidRPr="005254BF">
        <w:rPr>
          <w:b/>
          <w:color w:val="333333"/>
        </w:rPr>
        <w:t>Bonventre JV</w:t>
      </w:r>
      <w:r w:rsidRPr="005254BF">
        <w:rPr>
          <w:color w:val="333333"/>
        </w:rPr>
        <w:t xml:space="preserve">, Ploeg RJ. Kidney Injury Molecule-1 is an Early Noninvasive Indicator for Donor Brain Death-Induced Injury Prior to Kidney Transplantation. </w:t>
      </w:r>
      <w:r w:rsidRPr="005254BF">
        <w:rPr>
          <w:color w:val="333333"/>
          <w:u w:val="single"/>
        </w:rPr>
        <w:t>Am J Transplant</w:t>
      </w:r>
      <w:r w:rsidRPr="005254BF">
        <w:rPr>
          <w:color w:val="333333"/>
        </w:rPr>
        <w:t>. 9(8):1752-9, 2009. PMCID: PMC2747608</w:t>
      </w:r>
    </w:p>
    <w:p w14:paraId="178BD932" w14:textId="77777777" w:rsidR="00E51628" w:rsidRPr="005254BF" w:rsidRDefault="00E51628" w:rsidP="006A0AD7">
      <w:pPr>
        <w:rPr>
          <w:color w:val="333333"/>
        </w:rPr>
      </w:pPr>
    </w:p>
    <w:p w14:paraId="6B18013E" w14:textId="77777777" w:rsidR="00E51628" w:rsidRPr="005254BF" w:rsidRDefault="00E51628" w:rsidP="006A0AD7">
      <w:pPr>
        <w:numPr>
          <w:ilvl w:val="0"/>
          <w:numId w:val="6"/>
        </w:numPr>
        <w:rPr>
          <w:color w:val="333333"/>
        </w:rPr>
      </w:pPr>
      <w:r w:rsidRPr="005254BF">
        <w:rPr>
          <w:color w:val="333333"/>
        </w:rPr>
        <w:t xml:space="preserve">Zhang J, Goering PL, </w:t>
      </w:r>
      <w:proofErr w:type="spellStart"/>
      <w:r w:rsidRPr="005254BF">
        <w:rPr>
          <w:color w:val="333333"/>
        </w:rPr>
        <w:t>Espandiari</w:t>
      </w:r>
      <w:proofErr w:type="spellEnd"/>
      <w:r w:rsidRPr="005254BF">
        <w:rPr>
          <w:color w:val="333333"/>
        </w:rPr>
        <w:t xml:space="preserve"> P, Shaw M, </w:t>
      </w:r>
      <w:r w:rsidRPr="005254BF">
        <w:rPr>
          <w:b/>
          <w:color w:val="333333"/>
        </w:rPr>
        <w:t>Bonventre JV</w:t>
      </w:r>
      <w:r w:rsidRPr="005254BF">
        <w:rPr>
          <w:color w:val="333333"/>
        </w:rPr>
        <w:t xml:space="preserve">, Vaidya VS, Brown RP, Keenan J, </w:t>
      </w:r>
      <w:proofErr w:type="spellStart"/>
      <w:r w:rsidRPr="005254BF">
        <w:rPr>
          <w:color w:val="333333"/>
        </w:rPr>
        <w:t>Kilty</w:t>
      </w:r>
      <w:proofErr w:type="spellEnd"/>
      <w:r w:rsidRPr="005254BF">
        <w:rPr>
          <w:color w:val="333333"/>
        </w:rPr>
        <w:t xml:space="preserve"> CG, </w:t>
      </w:r>
      <w:proofErr w:type="spellStart"/>
      <w:r w:rsidRPr="005254BF">
        <w:rPr>
          <w:color w:val="333333"/>
        </w:rPr>
        <w:t>Sadrieh</w:t>
      </w:r>
      <w:proofErr w:type="spellEnd"/>
      <w:r w:rsidRPr="005254BF">
        <w:rPr>
          <w:color w:val="333333"/>
        </w:rPr>
        <w:t xml:space="preserve"> N, </w:t>
      </w:r>
      <w:proofErr w:type="spellStart"/>
      <w:r w:rsidRPr="005254BF">
        <w:rPr>
          <w:color w:val="333333"/>
        </w:rPr>
        <w:t>Hanig</w:t>
      </w:r>
      <w:proofErr w:type="spellEnd"/>
      <w:r w:rsidRPr="005254BF">
        <w:rPr>
          <w:color w:val="333333"/>
        </w:rPr>
        <w:t xml:space="preserve"> JP. Differences in Immunolocalization of Kim-1, RPA-1, and RPA-2 in Kidneys of Gentamicin-, Cisplatin-, and Valproic Acid-Treated Rats: Potential Role of </w:t>
      </w:r>
      <w:proofErr w:type="spellStart"/>
      <w:r w:rsidRPr="005254BF">
        <w:rPr>
          <w:color w:val="333333"/>
        </w:rPr>
        <w:t>iNOS</w:t>
      </w:r>
      <w:proofErr w:type="spellEnd"/>
      <w:r w:rsidRPr="005254BF">
        <w:rPr>
          <w:color w:val="333333"/>
        </w:rPr>
        <w:t xml:space="preserve"> and </w:t>
      </w:r>
      <w:proofErr w:type="spellStart"/>
      <w:r w:rsidRPr="005254BF">
        <w:rPr>
          <w:color w:val="333333"/>
        </w:rPr>
        <w:t>Nitrotyrosine</w:t>
      </w:r>
      <w:proofErr w:type="spellEnd"/>
      <w:r w:rsidRPr="005254BF">
        <w:rPr>
          <w:color w:val="333333"/>
        </w:rPr>
        <w:t xml:space="preserve">. </w:t>
      </w:r>
      <w:proofErr w:type="spellStart"/>
      <w:r w:rsidRPr="005254BF">
        <w:rPr>
          <w:color w:val="333333"/>
          <w:u w:val="single"/>
        </w:rPr>
        <w:t>Toxicol</w:t>
      </w:r>
      <w:proofErr w:type="spellEnd"/>
      <w:r w:rsidRPr="005254BF">
        <w:rPr>
          <w:color w:val="333333"/>
          <w:u w:val="single"/>
        </w:rPr>
        <w:t xml:space="preserve"> </w:t>
      </w:r>
      <w:proofErr w:type="spellStart"/>
      <w:r w:rsidRPr="005254BF">
        <w:rPr>
          <w:color w:val="333333"/>
          <w:u w:val="single"/>
        </w:rPr>
        <w:t>Pathol</w:t>
      </w:r>
      <w:proofErr w:type="spellEnd"/>
      <w:r w:rsidRPr="005254BF">
        <w:rPr>
          <w:color w:val="333333"/>
        </w:rPr>
        <w:t>. 37(5):629-43, 2009. PMCID: PMC2733219</w:t>
      </w:r>
    </w:p>
    <w:p w14:paraId="12F49C91" w14:textId="77777777" w:rsidR="00E51628" w:rsidRPr="005254BF" w:rsidRDefault="00E51628" w:rsidP="006A0AD7">
      <w:pPr>
        <w:rPr>
          <w:color w:val="333333"/>
        </w:rPr>
      </w:pPr>
    </w:p>
    <w:p w14:paraId="4D270FA9" w14:textId="77777777" w:rsidR="00E51628" w:rsidRPr="005254BF" w:rsidRDefault="00E51628" w:rsidP="006A0AD7">
      <w:pPr>
        <w:numPr>
          <w:ilvl w:val="0"/>
          <w:numId w:val="6"/>
        </w:numPr>
        <w:rPr>
          <w:color w:val="333333"/>
        </w:rPr>
      </w:pPr>
      <w:proofErr w:type="spellStart"/>
      <w:r w:rsidRPr="005254BF">
        <w:rPr>
          <w:color w:val="333333"/>
        </w:rPr>
        <w:t>Liangos</w:t>
      </w:r>
      <w:proofErr w:type="spellEnd"/>
      <w:r w:rsidRPr="005254BF">
        <w:rPr>
          <w:color w:val="333333"/>
        </w:rPr>
        <w:t xml:space="preserve"> O, </w:t>
      </w:r>
      <w:proofErr w:type="spellStart"/>
      <w:r w:rsidRPr="005254BF">
        <w:rPr>
          <w:color w:val="333333"/>
        </w:rPr>
        <w:t>Tighiouart</w:t>
      </w:r>
      <w:proofErr w:type="spellEnd"/>
      <w:r w:rsidRPr="005254BF">
        <w:rPr>
          <w:color w:val="333333"/>
        </w:rPr>
        <w:t xml:space="preserve"> H, </w:t>
      </w:r>
      <w:proofErr w:type="spellStart"/>
      <w:r w:rsidRPr="005254BF">
        <w:rPr>
          <w:color w:val="333333"/>
        </w:rPr>
        <w:t>Perianayagam</w:t>
      </w:r>
      <w:proofErr w:type="spellEnd"/>
      <w:r w:rsidRPr="005254BF">
        <w:rPr>
          <w:color w:val="333333"/>
        </w:rPr>
        <w:t xml:space="preserve"> MC, </w:t>
      </w:r>
      <w:proofErr w:type="spellStart"/>
      <w:r w:rsidRPr="005254BF">
        <w:rPr>
          <w:color w:val="333333"/>
        </w:rPr>
        <w:t>Kolyada</w:t>
      </w:r>
      <w:proofErr w:type="spellEnd"/>
      <w:r w:rsidRPr="005254BF">
        <w:rPr>
          <w:color w:val="333333"/>
        </w:rPr>
        <w:t xml:space="preserve"> A, Han WK, Wald R, </w:t>
      </w:r>
      <w:r w:rsidRPr="005254BF">
        <w:rPr>
          <w:b/>
          <w:color w:val="333333"/>
        </w:rPr>
        <w:t>Bonventre JV</w:t>
      </w:r>
      <w:r w:rsidRPr="005254BF">
        <w:rPr>
          <w:color w:val="333333"/>
        </w:rPr>
        <w:t xml:space="preserve">, Jaber BL. Comparative analysis of urinary biomarkers for early detection of acute kidney injury following cardiopulmonary bypass. </w:t>
      </w:r>
      <w:r w:rsidRPr="005254BF">
        <w:rPr>
          <w:color w:val="333333"/>
          <w:u w:val="single"/>
        </w:rPr>
        <w:t>Biomarkers</w:t>
      </w:r>
      <w:r w:rsidRPr="005254BF">
        <w:rPr>
          <w:color w:val="333333"/>
        </w:rPr>
        <w:t>. 14(6):423-31, 2009. PMCID: PMC2743298</w:t>
      </w:r>
    </w:p>
    <w:p w14:paraId="6E90ADF1" w14:textId="77777777" w:rsidR="00E51628" w:rsidRPr="005254BF" w:rsidRDefault="00E51628" w:rsidP="006A0AD7">
      <w:pPr>
        <w:pStyle w:val="MEMO"/>
        <w:rPr>
          <w:rFonts w:ascii="Times New Roman" w:hAnsi="Times New Roman"/>
          <w:color w:val="333333"/>
        </w:rPr>
      </w:pPr>
    </w:p>
    <w:p w14:paraId="3F6DF7CD" w14:textId="77777777" w:rsidR="00E51628" w:rsidRPr="005254BF" w:rsidRDefault="00E51628" w:rsidP="006A0AD7">
      <w:pPr>
        <w:numPr>
          <w:ilvl w:val="0"/>
          <w:numId w:val="6"/>
        </w:numPr>
        <w:rPr>
          <w:color w:val="333333"/>
        </w:rPr>
      </w:pPr>
      <w:r w:rsidRPr="005254BF">
        <w:rPr>
          <w:color w:val="333333"/>
        </w:rPr>
        <w:t xml:space="preserve">Lamour NF, Subramanian P, Wijesinghe DS, Robert V. </w:t>
      </w:r>
      <w:proofErr w:type="spellStart"/>
      <w:r w:rsidRPr="005254BF">
        <w:rPr>
          <w:color w:val="333333"/>
        </w:rPr>
        <w:t>Stahelin</w:t>
      </w:r>
      <w:proofErr w:type="spellEnd"/>
      <w:r w:rsidRPr="005254BF">
        <w:rPr>
          <w:color w:val="333333"/>
        </w:rPr>
        <w:t xml:space="preserve"> RV, </w:t>
      </w:r>
      <w:r w:rsidRPr="005254BF">
        <w:rPr>
          <w:b/>
          <w:color w:val="333333"/>
        </w:rPr>
        <w:t xml:space="preserve">Bonventre JV </w:t>
      </w:r>
      <w:r w:rsidRPr="005254BF">
        <w:rPr>
          <w:color w:val="333333"/>
        </w:rPr>
        <w:t xml:space="preserve">and Chalfant CE. Ceramide-1-phosphate is required for the translocation of group IVA cytosolic phospholipase A2 and prostaglandin synthesis. </w:t>
      </w:r>
      <w:r w:rsidRPr="005254BF">
        <w:rPr>
          <w:color w:val="333333"/>
          <w:u w:val="single"/>
        </w:rPr>
        <w:t>J. Biol. Chem</w:t>
      </w:r>
      <w:r w:rsidRPr="005254BF">
        <w:rPr>
          <w:color w:val="333333"/>
        </w:rPr>
        <w:t>. 284(39):26897-907, 2009. PMCID: PMC2785377</w:t>
      </w:r>
    </w:p>
    <w:p w14:paraId="78C85A0C" w14:textId="77777777" w:rsidR="00E51628" w:rsidRPr="005254BF" w:rsidRDefault="00E51628" w:rsidP="006A0AD7">
      <w:pPr>
        <w:pStyle w:val="MEMO"/>
        <w:rPr>
          <w:rFonts w:ascii="Times New Roman" w:hAnsi="Times New Roman"/>
        </w:rPr>
      </w:pPr>
    </w:p>
    <w:p w14:paraId="393371C0" w14:textId="77777777" w:rsidR="00E51628" w:rsidRPr="005254BF" w:rsidRDefault="00E51628" w:rsidP="006A0AD7">
      <w:pPr>
        <w:numPr>
          <w:ilvl w:val="0"/>
          <w:numId w:val="6"/>
        </w:numPr>
        <w:rPr>
          <w:color w:val="333333"/>
        </w:rPr>
      </w:pPr>
      <w:proofErr w:type="spellStart"/>
      <w:r w:rsidRPr="005254BF">
        <w:rPr>
          <w:color w:val="333333"/>
        </w:rPr>
        <w:t>Espandiari</w:t>
      </w:r>
      <w:proofErr w:type="spellEnd"/>
      <w:r w:rsidRPr="005254BF">
        <w:rPr>
          <w:color w:val="333333"/>
        </w:rPr>
        <w:t xml:space="preserve"> P, Rosenzweig B, Zhang J, Zhou Y, </w:t>
      </w:r>
      <w:proofErr w:type="spellStart"/>
      <w:r w:rsidRPr="005254BF">
        <w:rPr>
          <w:color w:val="333333"/>
        </w:rPr>
        <w:t>Schnackenberg</w:t>
      </w:r>
      <w:proofErr w:type="spellEnd"/>
      <w:r w:rsidRPr="005254BF">
        <w:rPr>
          <w:color w:val="333333"/>
        </w:rPr>
        <w:t xml:space="preserve"> L, Vaidya VS, Goering PL, Brown RP, </w:t>
      </w:r>
      <w:r w:rsidRPr="005254BF">
        <w:rPr>
          <w:b/>
          <w:color w:val="333333"/>
        </w:rPr>
        <w:t>Bonventre JV</w:t>
      </w:r>
      <w:r w:rsidRPr="005254BF">
        <w:rPr>
          <w:color w:val="333333"/>
        </w:rPr>
        <w:t xml:space="preserve">, </w:t>
      </w:r>
      <w:proofErr w:type="spellStart"/>
      <w:r w:rsidRPr="005254BF">
        <w:rPr>
          <w:color w:val="333333"/>
        </w:rPr>
        <w:t>Mahjoob</w:t>
      </w:r>
      <w:proofErr w:type="spellEnd"/>
      <w:r w:rsidRPr="005254BF">
        <w:rPr>
          <w:color w:val="333333"/>
        </w:rPr>
        <w:t xml:space="preserve"> K, Holland RD, </w:t>
      </w:r>
      <w:proofErr w:type="spellStart"/>
      <w:r w:rsidRPr="005254BF">
        <w:rPr>
          <w:color w:val="333333"/>
        </w:rPr>
        <w:t>Beger</w:t>
      </w:r>
      <w:proofErr w:type="spellEnd"/>
      <w:r w:rsidRPr="005254BF">
        <w:rPr>
          <w:color w:val="333333"/>
        </w:rPr>
        <w:t xml:space="preserve"> RD, Thompson K, </w:t>
      </w:r>
      <w:proofErr w:type="spellStart"/>
      <w:r w:rsidRPr="005254BF">
        <w:rPr>
          <w:color w:val="333333"/>
        </w:rPr>
        <w:t>Hanig</w:t>
      </w:r>
      <w:proofErr w:type="spellEnd"/>
      <w:r w:rsidRPr="005254BF">
        <w:rPr>
          <w:color w:val="333333"/>
        </w:rPr>
        <w:t xml:space="preserve"> J, </w:t>
      </w:r>
      <w:proofErr w:type="spellStart"/>
      <w:r w:rsidRPr="005254BF">
        <w:rPr>
          <w:color w:val="333333"/>
        </w:rPr>
        <w:t>Sadrieh</w:t>
      </w:r>
      <w:proofErr w:type="spellEnd"/>
      <w:r w:rsidRPr="005254BF">
        <w:rPr>
          <w:color w:val="333333"/>
        </w:rPr>
        <w:t xml:space="preserve"> N. Age-related differences in susceptibility to cisplatin-induced renal toxicity. </w:t>
      </w:r>
      <w:r w:rsidRPr="005254BF">
        <w:rPr>
          <w:color w:val="333333"/>
          <w:u w:val="single"/>
        </w:rPr>
        <w:t xml:space="preserve">J Appl </w:t>
      </w:r>
      <w:proofErr w:type="spellStart"/>
      <w:r w:rsidRPr="005254BF">
        <w:rPr>
          <w:color w:val="333333"/>
          <w:u w:val="single"/>
        </w:rPr>
        <w:t>Toxicol</w:t>
      </w:r>
      <w:proofErr w:type="spellEnd"/>
      <w:r w:rsidRPr="005254BF">
        <w:rPr>
          <w:color w:val="333333"/>
        </w:rPr>
        <w:t>. 30(2):172-82, 2009. PMCID: PMC2829343</w:t>
      </w:r>
    </w:p>
    <w:p w14:paraId="059FA21A" w14:textId="77777777" w:rsidR="00E51628" w:rsidRPr="005254BF" w:rsidRDefault="00E51628" w:rsidP="006A0AD7">
      <w:pPr>
        <w:pStyle w:val="MEMO"/>
        <w:rPr>
          <w:color w:val="333333"/>
        </w:rPr>
      </w:pPr>
    </w:p>
    <w:p w14:paraId="581A80A2" w14:textId="77777777" w:rsidR="00E51628" w:rsidRPr="005254BF" w:rsidRDefault="00E51628" w:rsidP="006A0AD7">
      <w:pPr>
        <w:numPr>
          <w:ilvl w:val="0"/>
          <w:numId w:val="6"/>
        </w:numPr>
        <w:rPr>
          <w:color w:val="333333"/>
        </w:rPr>
      </w:pPr>
      <w:r w:rsidRPr="005254BF">
        <w:rPr>
          <w:color w:val="333333"/>
        </w:rPr>
        <w:t xml:space="preserve">Ferguson MA, Vaidya VS, </w:t>
      </w:r>
      <w:proofErr w:type="spellStart"/>
      <w:r w:rsidRPr="005254BF">
        <w:rPr>
          <w:color w:val="333333"/>
        </w:rPr>
        <w:t>Waikar</w:t>
      </w:r>
      <w:proofErr w:type="spellEnd"/>
      <w:r w:rsidRPr="005254BF">
        <w:rPr>
          <w:color w:val="333333"/>
        </w:rPr>
        <w:t xml:space="preserve"> SS, Collings FB, Sunderland KE, </w:t>
      </w:r>
      <w:proofErr w:type="spellStart"/>
      <w:r w:rsidRPr="005254BF">
        <w:rPr>
          <w:color w:val="333333"/>
        </w:rPr>
        <w:t>Gioules</w:t>
      </w:r>
      <w:proofErr w:type="spellEnd"/>
      <w:r w:rsidRPr="005254BF">
        <w:rPr>
          <w:color w:val="333333"/>
        </w:rPr>
        <w:t xml:space="preserve"> CJ, </w:t>
      </w:r>
      <w:r w:rsidRPr="005254BF">
        <w:rPr>
          <w:b/>
          <w:color w:val="333333"/>
        </w:rPr>
        <w:t xml:space="preserve">Bonventre </w:t>
      </w:r>
      <w:proofErr w:type="spellStart"/>
      <w:r w:rsidRPr="005254BF">
        <w:rPr>
          <w:b/>
          <w:color w:val="333333"/>
        </w:rPr>
        <w:t>JV</w:t>
      </w:r>
      <w:r w:rsidRPr="005254BF">
        <w:rPr>
          <w:color w:val="333333"/>
        </w:rPr>
        <w:t>.Urinary</w:t>
      </w:r>
      <w:proofErr w:type="spellEnd"/>
      <w:r w:rsidRPr="005254BF">
        <w:rPr>
          <w:color w:val="333333"/>
        </w:rPr>
        <w:t xml:space="preserve"> liver-type fatty acid-binding protein predicts adverse outcomes in acute kidney injury. </w:t>
      </w:r>
      <w:r w:rsidRPr="005254BF">
        <w:rPr>
          <w:color w:val="333333"/>
          <w:u w:val="single"/>
        </w:rPr>
        <w:t>Kidney Int</w:t>
      </w:r>
      <w:r w:rsidRPr="005254BF">
        <w:rPr>
          <w:color w:val="333333"/>
        </w:rPr>
        <w:t>. 77(8):708-14, 2009. PMCID: PMC2880954</w:t>
      </w:r>
    </w:p>
    <w:p w14:paraId="0BC5A1BE" w14:textId="77777777" w:rsidR="00E51628" w:rsidRPr="005254BF" w:rsidRDefault="00E51628" w:rsidP="006A0AD7">
      <w:pPr>
        <w:rPr>
          <w:color w:val="333333"/>
        </w:rPr>
      </w:pPr>
    </w:p>
    <w:p w14:paraId="37DAB62A" w14:textId="77777777" w:rsidR="00E51628" w:rsidRPr="005254BF" w:rsidRDefault="00E51628" w:rsidP="006A0AD7">
      <w:pPr>
        <w:numPr>
          <w:ilvl w:val="0"/>
          <w:numId w:val="6"/>
        </w:numPr>
        <w:rPr>
          <w:color w:val="333333"/>
        </w:rPr>
      </w:pPr>
      <w:r w:rsidRPr="005254BF">
        <w:rPr>
          <w:color w:val="333333"/>
        </w:rPr>
        <w:t xml:space="preserve">Humphreys BD, Lin SL, Kobayashi A, Hudson TE, Nowlin BT, </w:t>
      </w:r>
      <w:r w:rsidRPr="005254BF">
        <w:rPr>
          <w:b/>
          <w:color w:val="333333"/>
        </w:rPr>
        <w:t>Bonventre JV</w:t>
      </w:r>
      <w:r w:rsidRPr="005254BF">
        <w:rPr>
          <w:color w:val="333333"/>
        </w:rPr>
        <w:t xml:space="preserve">, </w:t>
      </w:r>
      <w:proofErr w:type="spellStart"/>
      <w:r w:rsidRPr="005254BF">
        <w:rPr>
          <w:color w:val="333333"/>
        </w:rPr>
        <w:t>Valerius</w:t>
      </w:r>
      <w:proofErr w:type="spellEnd"/>
      <w:r w:rsidRPr="005254BF">
        <w:rPr>
          <w:color w:val="333333"/>
        </w:rPr>
        <w:t xml:space="preserve"> MT, McMahon AP, Duffield JS. Fate tracing reveals the pericyte and not epithelial origin of myofibroblasts in kidney fibrosis. </w:t>
      </w:r>
      <w:r w:rsidRPr="005254BF">
        <w:rPr>
          <w:color w:val="333333"/>
          <w:u w:val="single"/>
        </w:rPr>
        <w:t xml:space="preserve">Am J </w:t>
      </w:r>
      <w:proofErr w:type="spellStart"/>
      <w:r w:rsidRPr="005254BF">
        <w:rPr>
          <w:color w:val="333333"/>
          <w:u w:val="single"/>
        </w:rPr>
        <w:t>Pathol</w:t>
      </w:r>
      <w:proofErr w:type="spellEnd"/>
      <w:r w:rsidRPr="005254BF">
        <w:rPr>
          <w:color w:val="333333"/>
        </w:rPr>
        <w:t>. 176(1):85-97, 2010. PMCID: PMC2797872</w:t>
      </w:r>
    </w:p>
    <w:p w14:paraId="5C8B2F50" w14:textId="77777777" w:rsidR="00E51628" w:rsidRPr="005254BF" w:rsidRDefault="00E51628" w:rsidP="006A0AD7">
      <w:pPr>
        <w:rPr>
          <w:color w:val="333333"/>
        </w:rPr>
      </w:pPr>
    </w:p>
    <w:p w14:paraId="62A309E5" w14:textId="77777777" w:rsidR="00E51628" w:rsidRPr="005254BF" w:rsidRDefault="00E51628" w:rsidP="006A0AD7">
      <w:pPr>
        <w:numPr>
          <w:ilvl w:val="0"/>
          <w:numId w:val="6"/>
        </w:numPr>
        <w:rPr>
          <w:color w:val="333333"/>
        </w:rPr>
      </w:pPr>
      <w:proofErr w:type="spellStart"/>
      <w:r w:rsidRPr="005254BF">
        <w:rPr>
          <w:color w:val="333333"/>
        </w:rPr>
        <w:t>Schröppel</w:t>
      </w:r>
      <w:proofErr w:type="spellEnd"/>
      <w:r w:rsidRPr="005254BF">
        <w:rPr>
          <w:color w:val="333333"/>
        </w:rPr>
        <w:t xml:space="preserve"> B, </w:t>
      </w:r>
      <w:proofErr w:type="spellStart"/>
      <w:r w:rsidRPr="005254BF">
        <w:rPr>
          <w:color w:val="333333"/>
        </w:rPr>
        <w:t>Krüger</w:t>
      </w:r>
      <w:proofErr w:type="spellEnd"/>
      <w:r w:rsidRPr="005254BF">
        <w:rPr>
          <w:color w:val="333333"/>
        </w:rPr>
        <w:t xml:space="preserve"> B, Walsh L, Harris S, Garrison K, Himmelfarb J, Lerner SM, Bromberg JS, Zhang PL, </w:t>
      </w:r>
      <w:r w:rsidRPr="005254BF">
        <w:rPr>
          <w:b/>
          <w:color w:val="333333"/>
        </w:rPr>
        <w:t>Bonventre JV</w:t>
      </w:r>
      <w:r w:rsidRPr="005254BF">
        <w:rPr>
          <w:color w:val="333333"/>
        </w:rPr>
        <w:t xml:space="preserve">, Wang Z, Farris AB, Colvin RB, Murphy BT, Vella JP. Tubular Expression of KIM-1 Does not Predict Delayed Function After Transplantation. </w:t>
      </w:r>
      <w:r w:rsidRPr="005254BF">
        <w:rPr>
          <w:color w:val="333333"/>
          <w:u w:val="single"/>
        </w:rPr>
        <w:t xml:space="preserve">J Am Soc </w:t>
      </w:r>
      <w:proofErr w:type="spellStart"/>
      <w:r w:rsidRPr="005254BF">
        <w:rPr>
          <w:color w:val="333333"/>
          <w:u w:val="single"/>
        </w:rPr>
        <w:t>Nephrol</w:t>
      </w:r>
      <w:proofErr w:type="spellEnd"/>
      <w:r w:rsidRPr="005254BF">
        <w:rPr>
          <w:color w:val="333333"/>
        </w:rPr>
        <w:t>. 21(3):536-42, 2010. PMCID: PMC2831861</w:t>
      </w:r>
    </w:p>
    <w:p w14:paraId="23BF7D5F" w14:textId="77777777" w:rsidR="00E51628" w:rsidRPr="005254BF" w:rsidRDefault="00E51628" w:rsidP="006A0AD7">
      <w:pPr>
        <w:rPr>
          <w:color w:val="333333"/>
        </w:rPr>
      </w:pPr>
    </w:p>
    <w:p w14:paraId="04395D90" w14:textId="77777777" w:rsidR="00E51628" w:rsidRPr="005254BF" w:rsidRDefault="00E51628" w:rsidP="006A0AD7">
      <w:pPr>
        <w:numPr>
          <w:ilvl w:val="0"/>
          <w:numId w:val="6"/>
        </w:numPr>
        <w:rPr>
          <w:color w:val="333333"/>
        </w:rPr>
      </w:pPr>
      <w:r w:rsidRPr="005254BF">
        <w:rPr>
          <w:color w:val="333333"/>
        </w:rPr>
        <w:t xml:space="preserve">Nishihara K, Masuda S, Nakagawa S, </w:t>
      </w:r>
      <w:proofErr w:type="spellStart"/>
      <w:r w:rsidRPr="005254BF">
        <w:rPr>
          <w:color w:val="333333"/>
        </w:rPr>
        <w:t>Yonezawa</w:t>
      </w:r>
      <w:proofErr w:type="spellEnd"/>
      <w:r w:rsidRPr="005254BF">
        <w:rPr>
          <w:color w:val="333333"/>
        </w:rPr>
        <w:t xml:space="preserve"> A, </w:t>
      </w:r>
      <w:proofErr w:type="spellStart"/>
      <w:r w:rsidRPr="005254BF">
        <w:rPr>
          <w:color w:val="333333"/>
        </w:rPr>
        <w:t>Ichimura</w:t>
      </w:r>
      <w:proofErr w:type="spellEnd"/>
      <w:r w:rsidRPr="005254BF">
        <w:rPr>
          <w:color w:val="333333"/>
        </w:rPr>
        <w:t xml:space="preserve"> T, </w:t>
      </w:r>
      <w:r w:rsidRPr="005254BF">
        <w:rPr>
          <w:b/>
          <w:color w:val="333333"/>
        </w:rPr>
        <w:t>Bonventre JV</w:t>
      </w:r>
      <w:r w:rsidRPr="005254BF">
        <w:rPr>
          <w:color w:val="333333"/>
        </w:rPr>
        <w:t xml:space="preserve">, Inui KI.  Impact of Cyclin B2 and Cell division cycle 2 on tubular hyperplasia in progressive chronic renal failure rats.  </w:t>
      </w:r>
      <w:r w:rsidRPr="005254BF">
        <w:rPr>
          <w:color w:val="333333"/>
          <w:u w:val="single"/>
        </w:rPr>
        <w:t xml:space="preserve">Am J </w:t>
      </w:r>
      <w:proofErr w:type="spellStart"/>
      <w:r w:rsidRPr="005254BF">
        <w:rPr>
          <w:color w:val="333333"/>
          <w:u w:val="single"/>
        </w:rPr>
        <w:t>Physiol</w:t>
      </w:r>
      <w:proofErr w:type="spellEnd"/>
      <w:r w:rsidRPr="005254BF">
        <w:rPr>
          <w:color w:val="333333"/>
          <w:u w:val="single"/>
        </w:rPr>
        <w:t xml:space="preserve"> Renal Physiol</w:t>
      </w:r>
      <w:r w:rsidRPr="005254BF">
        <w:rPr>
          <w:color w:val="333333"/>
        </w:rPr>
        <w:t>. 298(4):F923-34, 2010. PMID: 20071461</w:t>
      </w:r>
    </w:p>
    <w:p w14:paraId="27C70BB2" w14:textId="77777777" w:rsidR="00E51628" w:rsidRPr="005254BF" w:rsidRDefault="00E51628" w:rsidP="006A0AD7">
      <w:pPr>
        <w:rPr>
          <w:color w:val="333333"/>
        </w:rPr>
      </w:pPr>
    </w:p>
    <w:p w14:paraId="1A186FDA" w14:textId="77777777" w:rsidR="00E51628" w:rsidRPr="005254BF" w:rsidRDefault="00E51628" w:rsidP="006A0AD7">
      <w:pPr>
        <w:numPr>
          <w:ilvl w:val="0"/>
          <w:numId w:val="6"/>
        </w:numPr>
        <w:rPr>
          <w:color w:val="333333"/>
        </w:rPr>
      </w:pPr>
      <w:r w:rsidRPr="005254BF">
        <w:rPr>
          <w:color w:val="333333"/>
        </w:rPr>
        <w:t xml:space="preserve">Hoffmann D, Adler M, Vaidya V, </w:t>
      </w:r>
      <w:proofErr w:type="spellStart"/>
      <w:r w:rsidRPr="005254BF">
        <w:rPr>
          <w:color w:val="333333"/>
        </w:rPr>
        <w:t>Rached</w:t>
      </w:r>
      <w:proofErr w:type="spellEnd"/>
      <w:r w:rsidRPr="005254BF">
        <w:rPr>
          <w:color w:val="333333"/>
        </w:rPr>
        <w:t xml:space="preserve"> E, </w:t>
      </w:r>
      <w:proofErr w:type="spellStart"/>
      <w:r w:rsidRPr="005254BF">
        <w:rPr>
          <w:color w:val="333333"/>
        </w:rPr>
        <w:t>Mulrane</w:t>
      </w:r>
      <w:proofErr w:type="spellEnd"/>
      <w:r w:rsidRPr="005254BF">
        <w:rPr>
          <w:color w:val="333333"/>
        </w:rPr>
        <w:t xml:space="preserve"> L, Gallagher WM, Callanan JJ, Gautier JC, </w:t>
      </w:r>
      <w:proofErr w:type="spellStart"/>
      <w:r w:rsidRPr="005254BF">
        <w:rPr>
          <w:color w:val="333333"/>
        </w:rPr>
        <w:t>Matheis</w:t>
      </w:r>
      <w:proofErr w:type="spellEnd"/>
      <w:r w:rsidRPr="005254BF">
        <w:rPr>
          <w:color w:val="333333"/>
        </w:rPr>
        <w:t xml:space="preserve"> K, Staedtler F, </w:t>
      </w:r>
      <w:proofErr w:type="spellStart"/>
      <w:r w:rsidRPr="005254BF">
        <w:rPr>
          <w:color w:val="333333"/>
        </w:rPr>
        <w:t>Dieterle</w:t>
      </w:r>
      <w:proofErr w:type="spellEnd"/>
      <w:r w:rsidRPr="005254BF">
        <w:rPr>
          <w:color w:val="333333"/>
        </w:rPr>
        <w:t xml:space="preserve"> F, Brandenburg A, </w:t>
      </w:r>
      <w:proofErr w:type="spellStart"/>
      <w:r w:rsidRPr="005254BF">
        <w:rPr>
          <w:color w:val="333333"/>
        </w:rPr>
        <w:t>Sposny</w:t>
      </w:r>
      <w:proofErr w:type="spellEnd"/>
      <w:r w:rsidRPr="005254BF">
        <w:rPr>
          <w:color w:val="333333"/>
        </w:rPr>
        <w:t xml:space="preserve"> A, Hewitt P, Ellinger-</w:t>
      </w:r>
      <w:proofErr w:type="spellStart"/>
      <w:r w:rsidRPr="005254BF">
        <w:rPr>
          <w:color w:val="333333"/>
        </w:rPr>
        <w:t>Ziegelbauer</w:t>
      </w:r>
      <w:proofErr w:type="spellEnd"/>
      <w:r w:rsidRPr="005254BF">
        <w:rPr>
          <w:color w:val="333333"/>
        </w:rPr>
        <w:t xml:space="preserve"> H, </w:t>
      </w:r>
      <w:r w:rsidRPr="005254BF">
        <w:rPr>
          <w:b/>
          <w:color w:val="333333"/>
        </w:rPr>
        <w:t>Bonventre JV</w:t>
      </w:r>
      <w:r w:rsidRPr="005254BF">
        <w:rPr>
          <w:color w:val="333333"/>
        </w:rPr>
        <w:t xml:space="preserve">, </w:t>
      </w:r>
      <w:proofErr w:type="spellStart"/>
      <w:r w:rsidRPr="005254BF">
        <w:rPr>
          <w:color w:val="333333"/>
        </w:rPr>
        <w:t>Dekant</w:t>
      </w:r>
      <w:proofErr w:type="spellEnd"/>
      <w:r w:rsidRPr="005254BF">
        <w:rPr>
          <w:color w:val="333333"/>
        </w:rPr>
        <w:t xml:space="preserve"> W, </w:t>
      </w:r>
      <w:proofErr w:type="spellStart"/>
      <w:r w:rsidRPr="005254BF">
        <w:rPr>
          <w:color w:val="333333"/>
        </w:rPr>
        <w:t>Mally</w:t>
      </w:r>
      <w:proofErr w:type="spellEnd"/>
      <w:r w:rsidRPr="005254BF">
        <w:rPr>
          <w:color w:val="333333"/>
        </w:rPr>
        <w:t xml:space="preserve"> A. Performance of novel kidney biomarkers in preclinical toxicity studies. </w:t>
      </w:r>
      <w:proofErr w:type="spellStart"/>
      <w:r w:rsidRPr="005254BF">
        <w:rPr>
          <w:color w:val="333333"/>
          <w:u w:val="single"/>
        </w:rPr>
        <w:t>Toxicol</w:t>
      </w:r>
      <w:proofErr w:type="spellEnd"/>
      <w:r w:rsidRPr="005254BF">
        <w:rPr>
          <w:color w:val="333333"/>
          <w:u w:val="single"/>
        </w:rPr>
        <w:t xml:space="preserve"> Sci</w:t>
      </w:r>
      <w:r w:rsidRPr="005254BF">
        <w:rPr>
          <w:color w:val="333333"/>
        </w:rPr>
        <w:t xml:space="preserve">. </w:t>
      </w:r>
      <w:r w:rsidRPr="005254BF">
        <w:rPr>
          <w:rStyle w:val="src"/>
          <w:color w:val="333333"/>
        </w:rPr>
        <w:t>116(1):8-22</w:t>
      </w:r>
      <w:r w:rsidRPr="005254BF">
        <w:rPr>
          <w:color w:val="333333"/>
        </w:rPr>
        <w:t xml:space="preserve">, 2010. </w:t>
      </w:r>
      <w:r w:rsidRPr="005254BF">
        <w:rPr>
          <w:rStyle w:val="fm-citation-ids-label"/>
          <w:color w:val="333333"/>
        </w:rPr>
        <w:t xml:space="preserve">PMCID: </w:t>
      </w:r>
      <w:r w:rsidRPr="005254BF">
        <w:rPr>
          <w:color w:val="333333"/>
        </w:rPr>
        <w:t>PMC2886853</w:t>
      </w:r>
    </w:p>
    <w:p w14:paraId="3687BCE9" w14:textId="77777777" w:rsidR="00E51628" w:rsidRPr="005254BF" w:rsidRDefault="00E51628" w:rsidP="006A0AD7">
      <w:pPr>
        <w:rPr>
          <w:b/>
          <w:color w:val="333333"/>
        </w:rPr>
      </w:pPr>
    </w:p>
    <w:p w14:paraId="106711C3" w14:textId="77777777" w:rsidR="00E51628" w:rsidRPr="005254BF" w:rsidRDefault="00E51628" w:rsidP="006A0AD7">
      <w:pPr>
        <w:numPr>
          <w:ilvl w:val="0"/>
          <w:numId w:val="6"/>
        </w:numPr>
        <w:rPr>
          <w:color w:val="333333"/>
        </w:rPr>
      </w:pPr>
      <w:r w:rsidRPr="005254BF">
        <w:rPr>
          <w:color w:val="333333"/>
        </w:rPr>
        <w:t xml:space="preserve">Kim J, Kim DS, Park M, Cho HJ, </w:t>
      </w:r>
      <w:proofErr w:type="spellStart"/>
      <w:r w:rsidRPr="005254BF">
        <w:rPr>
          <w:color w:val="333333"/>
        </w:rPr>
        <w:t>Zervos</w:t>
      </w:r>
      <w:proofErr w:type="spellEnd"/>
      <w:r w:rsidRPr="005254BF">
        <w:rPr>
          <w:color w:val="333333"/>
        </w:rPr>
        <w:t xml:space="preserve"> AS, </w:t>
      </w:r>
      <w:r w:rsidRPr="005254BF">
        <w:rPr>
          <w:b/>
          <w:color w:val="333333"/>
        </w:rPr>
        <w:t>Bonventre JV</w:t>
      </w:r>
      <w:r w:rsidRPr="005254BF">
        <w:rPr>
          <w:color w:val="333333"/>
        </w:rPr>
        <w:t xml:space="preserve">, Park KM. Omi/HtrA2 protease is associated with tubular cell apoptosis and fibrosis induced by unilateral ureteral obstruction.  </w:t>
      </w:r>
      <w:r w:rsidRPr="005254BF">
        <w:rPr>
          <w:color w:val="333333"/>
          <w:u w:val="single"/>
        </w:rPr>
        <w:t xml:space="preserve">Am J </w:t>
      </w:r>
      <w:proofErr w:type="spellStart"/>
      <w:r w:rsidRPr="005254BF">
        <w:rPr>
          <w:color w:val="333333"/>
          <w:u w:val="single"/>
        </w:rPr>
        <w:t>Physiol</w:t>
      </w:r>
      <w:proofErr w:type="spellEnd"/>
      <w:r w:rsidRPr="005254BF">
        <w:rPr>
          <w:color w:val="333333"/>
          <w:u w:val="single"/>
        </w:rPr>
        <w:t xml:space="preserve"> Renal Physiol</w:t>
      </w:r>
      <w:r w:rsidRPr="005254BF">
        <w:rPr>
          <w:color w:val="333333"/>
        </w:rPr>
        <w:t>. 298(6):F1332-40, 2010. PMCID: PMC2886814</w:t>
      </w:r>
    </w:p>
    <w:p w14:paraId="5D211485" w14:textId="77777777" w:rsidR="00E51628" w:rsidRPr="005254BF" w:rsidRDefault="00E51628" w:rsidP="006A0AD7"/>
    <w:p w14:paraId="4B56C178" w14:textId="39EEDC7D" w:rsidR="00E51628" w:rsidRDefault="00E51628" w:rsidP="006A0AD7">
      <w:pPr>
        <w:numPr>
          <w:ilvl w:val="0"/>
          <w:numId w:val="6"/>
        </w:numPr>
      </w:pPr>
      <w:r w:rsidRPr="005254BF">
        <w:t xml:space="preserve">Yang L, </w:t>
      </w:r>
      <w:proofErr w:type="spellStart"/>
      <w:r w:rsidRPr="005254BF">
        <w:t>Besschetnova</w:t>
      </w:r>
      <w:proofErr w:type="spellEnd"/>
      <w:r w:rsidRPr="005254BF">
        <w:t xml:space="preserve"> TY, Brooks CR, Shah JV, </w:t>
      </w:r>
      <w:r w:rsidRPr="005E2E3F">
        <w:rPr>
          <w:b/>
        </w:rPr>
        <w:t>Bonventre JV</w:t>
      </w:r>
      <w:r w:rsidRPr="005254BF">
        <w:t xml:space="preserve">.  Epithelial cell cycle arrest in G2/M mediates kidney fibrosis after injury. </w:t>
      </w:r>
      <w:r w:rsidRPr="005E2E3F">
        <w:rPr>
          <w:u w:val="single"/>
        </w:rPr>
        <w:t>Nature Medicine.</w:t>
      </w:r>
      <w:r w:rsidRPr="005254BF">
        <w:t xml:space="preserve">  16(5):535-43, 2010</w:t>
      </w:r>
      <w:r w:rsidRPr="0076452B">
        <w:t>.</w:t>
      </w:r>
      <w:r w:rsidR="00014DCB" w:rsidRPr="0076452B">
        <w:t xml:space="preserve"> </w:t>
      </w:r>
      <w:r w:rsidR="005E2E3F">
        <w:t>PMCID: PMC3928013</w:t>
      </w:r>
    </w:p>
    <w:p w14:paraId="1B8D8D64" w14:textId="77777777" w:rsidR="005E2E3F" w:rsidRPr="005254BF" w:rsidRDefault="005E2E3F" w:rsidP="006A0AD7"/>
    <w:p w14:paraId="5A48F534" w14:textId="2C61506C" w:rsidR="00E51628" w:rsidRPr="005254BF" w:rsidRDefault="00E51628" w:rsidP="006A0AD7">
      <w:pPr>
        <w:numPr>
          <w:ilvl w:val="0"/>
          <w:numId w:val="6"/>
        </w:numPr>
      </w:pPr>
      <w:r w:rsidRPr="005254BF">
        <w:rPr>
          <w:color w:val="333333"/>
        </w:rPr>
        <w:t xml:space="preserve">Vaidya VS, Ozer JS, </w:t>
      </w:r>
      <w:proofErr w:type="spellStart"/>
      <w:r w:rsidRPr="005254BF">
        <w:rPr>
          <w:color w:val="333333"/>
        </w:rPr>
        <w:t>Dieterle</w:t>
      </w:r>
      <w:proofErr w:type="spellEnd"/>
      <w:r w:rsidRPr="005254BF">
        <w:rPr>
          <w:color w:val="333333"/>
        </w:rPr>
        <w:t xml:space="preserve"> F, Collings FB, Ramirez V, Troth S, </w:t>
      </w:r>
      <w:proofErr w:type="spellStart"/>
      <w:r w:rsidRPr="005254BF">
        <w:rPr>
          <w:color w:val="333333"/>
        </w:rPr>
        <w:t>Muniappa</w:t>
      </w:r>
      <w:proofErr w:type="spellEnd"/>
      <w:r w:rsidRPr="005254BF">
        <w:rPr>
          <w:color w:val="333333"/>
        </w:rPr>
        <w:t xml:space="preserve"> N, </w:t>
      </w:r>
      <w:proofErr w:type="spellStart"/>
      <w:r w:rsidRPr="005254BF">
        <w:rPr>
          <w:color w:val="333333"/>
        </w:rPr>
        <w:t>Thudium</w:t>
      </w:r>
      <w:proofErr w:type="spellEnd"/>
      <w:r w:rsidRPr="005254BF">
        <w:rPr>
          <w:color w:val="333333"/>
        </w:rPr>
        <w:t xml:space="preserve"> D, </w:t>
      </w:r>
      <w:proofErr w:type="spellStart"/>
      <w:r w:rsidRPr="005254BF">
        <w:rPr>
          <w:color w:val="333333"/>
        </w:rPr>
        <w:t>Gerhold</w:t>
      </w:r>
      <w:proofErr w:type="spellEnd"/>
      <w:r w:rsidRPr="005254BF">
        <w:rPr>
          <w:color w:val="333333"/>
        </w:rPr>
        <w:t xml:space="preserve"> D, Holder DJ, Bobadilla NA, </w:t>
      </w:r>
      <w:proofErr w:type="spellStart"/>
      <w:r w:rsidRPr="005254BF">
        <w:rPr>
          <w:color w:val="333333"/>
        </w:rPr>
        <w:t>Marrer</w:t>
      </w:r>
      <w:proofErr w:type="spellEnd"/>
      <w:r w:rsidRPr="005254BF">
        <w:rPr>
          <w:color w:val="333333"/>
        </w:rPr>
        <w:t xml:space="preserve"> E, </w:t>
      </w:r>
      <w:proofErr w:type="spellStart"/>
      <w:r w:rsidRPr="005254BF">
        <w:rPr>
          <w:color w:val="333333"/>
        </w:rPr>
        <w:t>Perentes</w:t>
      </w:r>
      <w:proofErr w:type="spellEnd"/>
      <w:r w:rsidRPr="005254BF">
        <w:rPr>
          <w:color w:val="333333"/>
        </w:rPr>
        <w:t xml:space="preserve"> E, Cordier A, </w:t>
      </w:r>
      <w:proofErr w:type="spellStart"/>
      <w:r w:rsidRPr="005254BF">
        <w:rPr>
          <w:color w:val="333333"/>
        </w:rPr>
        <w:t>Vonderscher</w:t>
      </w:r>
      <w:proofErr w:type="spellEnd"/>
      <w:r w:rsidRPr="005254BF">
        <w:rPr>
          <w:color w:val="333333"/>
        </w:rPr>
        <w:t xml:space="preserve"> J, Maurer G, Goering PL, </w:t>
      </w:r>
      <w:proofErr w:type="spellStart"/>
      <w:r w:rsidRPr="005254BF">
        <w:rPr>
          <w:color w:val="333333"/>
        </w:rPr>
        <w:t>Sistare</w:t>
      </w:r>
      <w:proofErr w:type="spellEnd"/>
      <w:r w:rsidRPr="005254BF">
        <w:rPr>
          <w:color w:val="333333"/>
        </w:rPr>
        <w:t xml:space="preserve"> FD, </w:t>
      </w:r>
      <w:r w:rsidRPr="005254BF">
        <w:rPr>
          <w:b/>
          <w:color w:val="333333"/>
        </w:rPr>
        <w:t>Bonventre JV</w:t>
      </w:r>
      <w:r w:rsidRPr="005254BF">
        <w:rPr>
          <w:color w:val="333333"/>
        </w:rPr>
        <w:t xml:space="preserve">.  Kidney injury molecule-1 outperforms traditional biomarkers of kidney injury in preclinical biomarker qualification studies.  </w:t>
      </w:r>
      <w:r w:rsidRPr="005254BF">
        <w:rPr>
          <w:color w:val="333333"/>
          <w:u w:val="single"/>
        </w:rPr>
        <w:t>Nature</w:t>
      </w:r>
      <w:r w:rsidR="005E2E3F">
        <w:rPr>
          <w:color w:val="333333"/>
          <w:u w:val="single"/>
        </w:rPr>
        <w:t xml:space="preserve"> </w:t>
      </w:r>
      <w:r w:rsidRPr="005254BF">
        <w:rPr>
          <w:color w:val="333333"/>
          <w:u w:val="single"/>
        </w:rPr>
        <w:t>Biotechnology</w:t>
      </w:r>
      <w:r w:rsidRPr="005254BF">
        <w:rPr>
          <w:color w:val="333333"/>
        </w:rPr>
        <w:t>. 28(5):478-85, 2010. PMCID: PMC2885849</w:t>
      </w:r>
    </w:p>
    <w:p w14:paraId="3BF3B936" w14:textId="77777777" w:rsidR="00E51628" w:rsidRPr="005254BF" w:rsidRDefault="00E51628" w:rsidP="006A0AD7"/>
    <w:p w14:paraId="101526FC" w14:textId="77777777" w:rsidR="00E51628" w:rsidRPr="005254BF" w:rsidRDefault="00E51628" w:rsidP="006A0AD7">
      <w:pPr>
        <w:numPr>
          <w:ilvl w:val="0"/>
          <w:numId w:val="6"/>
        </w:numPr>
      </w:pPr>
      <w:proofErr w:type="spellStart"/>
      <w:r w:rsidRPr="005254BF">
        <w:t>Waikar</w:t>
      </w:r>
      <w:proofErr w:type="spellEnd"/>
      <w:r w:rsidRPr="005254BF">
        <w:t xml:space="preserve"> SS, </w:t>
      </w:r>
      <w:proofErr w:type="spellStart"/>
      <w:r w:rsidRPr="005254BF">
        <w:t>Sabbisetti</w:t>
      </w:r>
      <w:proofErr w:type="spellEnd"/>
      <w:r w:rsidRPr="005254BF">
        <w:t xml:space="preserve"> VS, </w:t>
      </w:r>
      <w:r w:rsidRPr="005254BF">
        <w:rPr>
          <w:b/>
        </w:rPr>
        <w:t>Bonventre JV</w:t>
      </w:r>
      <w:r w:rsidRPr="005254BF">
        <w:t xml:space="preserve">. Normalization of urinary biomarkers to creatinine during changes in glomerular filtration rate. </w:t>
      </w:r>
      <w:r w:rsidRPr="005254BF">
        <w:rPr>
          <w:rStyle w:val="jrnl"/>
          <w:color w:val="000000"/>
          <w:u w:val="single"/>
        </w:rPr>
        <w:t>Kidney Int</w:t>
      </w:r>
      <w:r w:rsidRPr="005254BF">
        <w:rPr>
          <w:rStyle w:val="src"/>
          <w:color w:val="000000"/>
        </w:rPr>
        <w:t xml:space="preserve">. </w:t>
      </w:r>
      <w:r w:rsidRPr="005254BF">
        <w:rPr>
          <w:rStyle w:val="src"/>
        </w:rPr>
        <w:t>78(5):486-94</w:t>
      </w:r>
      <w:r w:rsidRPr="005254BF">
        <w:rPr>
          <w:rStyle w:val="src"/>
          <w:color w:val="000000"/>
        </w:rPr>
        <w:t xml:space="preserve">, 2010. </w:t>
      </w:r>
      <w:r w:rsidRPr="002421CD">
        <w:rPr>
          <w:color w:val="000000"/>
          <w:lang w:bidi="en-US"/>
        </w:rPr>
        <w:t>PMCID: PMC3025699</w:t>
      </w:r>
    </w:p>
    <w:p w14:paraId="16854746" w14:textId="77777777" w:rsidR="00E51628" w:rsidRPr="005254BF" w:rsidRDefault="00E51628" w:rsidP="006A0AD7"/>
    <w:p w14:paraId="120C04FA" w14:textId="77777777" w:rsidR="00E51628" w:rsidRPr="005254BF" w:rsidRDefault="00E51628" w:rsidP="006A0AD7">
      <w:pPr>
        <w:numPr>
          <w:ilvl w:val="0"/>
          <w:numId w:val="6"/>
        </w:numPr>
        <w:rPr>
          <w:color w:val="333333"/>
        </w:rPr>
      </w:pPr>
      <w:proofErr w:type="spellStart"/>
      <w:r w:rsidRPr="005254BF">
        <w:rPr>
          <w:color w:val="333333"/>
        </w:rPr>
        <w:t>Suram</w:t>
      </w:r>
      <w:proofErr w:type="spellEnd"/>
      <w:r w:rsidRPr="005254BF">
        <w:rPr>
          <w:color w:val="333333"/>
        </w:rPr>
        <w:t xml:space="preserve"> S, </w:t>
      </w:r>
      <w:proofErr w:type="spellStart"/>
      <w:r w:rsidRPr="005254BF">
        <w:rPr>
          <w:color w:val="333333"/>
        </w:rPr>
        <w:t>Gangelhoff</w:t>
      </w:r>
      <w:proofErr w:type="spellEnd"/>
      <w:r w:rsidRPr="005254BF">
        <w:rPr>
          <w:color w:val="333333"/>
        </w:rPr>
        <w:t xml:space="preserve"> TA, Taylor PR, Rosas M, Brown GD, </w:t>
      </w:r>
      <w:r w:rsidRPr="005254BF">
        <w:rPr>
          <w:b/>
          <w:color w:val="333333"/>
        </w:rPr>
        <w:t>Bonventre JV</w:t>
      </w:r>
      <w:r w:rsidRPr="005254BF">
        <w:rPr>
          <w:color w:val="333333"/>
        </w:rPr>
        <w:t xml:space="preserve">, Akira S, </w:t>
      </w:r>
      <w:proofErr w:type="spellStart"/>
      <w:r w:rsidRPr="005254BF">
        <w:rPr>
          <w:color w:val="333333"/>
        </w:rPr>
        <w:t>Uematsu</w:t>
      </w:r>
      <w:proofErr w:type="spellEnd"/>
      <w:r w:rsidRPr="005254BF">
        <w:rPr>
          <w:color w:val="333333"/>
        </w:rPr>
        <w:t xml:space="preserve"> S, Williams DL, Murphy RC, Leslie </w:t>
      </w:r>
      <w:proofErr w:type="spellStart"/>
      <w:r w:rsidRPr="005254BF">
        <w:rPr>
          <w:color w:val="333333"/>
        </w:rPr>
        <w:t>CC.</w:t>
      </w:r>
      <w:r w:rsidRPr="005254BF">
        <w:rPr>
          <w:rFonts w:cs="TimesNewRomanPS-BoldMT"/>
          <w:bCs/>
          <w:color w:val="333333"/>
          <w:lang w:bidi="en-US"/>
        </w:rPr>
        <w:t>Pathways</w:t>
      </w:r>
      <w:proofErr w:type="spellEnd"/>
      <w:r w:rsidRPr="005254BF">
        <w:rPr>
          <w:rFonts w:cs="TimesNewRomanPS-BoldMT"/>
          <w:bCs/>
          <w:color w:val="333333"/>
          <w:lang w:bidi="en-US"/>
        </w:rPr>
        <w:t xml:space="preserve"> Regulating Cytosolic Phospholipase A</w:t>
      </w:r>
      <w:r w:rsidRPr="005254BF">
        <w:rPr>
          <w:rFonts w:cs="TimesNewRomanPS-BoldMT"/>
          <w:bCs/>
          <w:color w:val="333333"/>
          <w:szCs w:val="16"/>
          <w:lang w:bidi="en-US"/>
        </w:rPr>
        <w:t xml:space="preserve">2 </w:t>
      </w:r>
      <w:r w:rsidRPr="005254BF">
        <w:rPr>
          <w:rFonts w:cs="TimesNewRomanPS-BoldMT"/>
          <w:bCs/>
          <w:color w:val="333333"/>
          <w:lang w:bidi="en-US"/>
        </w:rPr>
        <w:t xml:space="preserve">Activation and Eicosanoid Production in Macrophages by </w:t>
      </w:r>
      <w:r w:rsidRPr="005254BF">
        <w:rPr>
          <w:rFonts w:cs="TimesNewRomanPS-BoldMT"/>
          <w:bCs/>
          <w:i/>
          <w:iCs/>
          <w:color w:val="333333"/>
          <w:lang w:bidi="en-US"/>
        </w:rPr>
        <w:t>Candida albicans</w:t>
      </w:r>
      <w:r w:rsidRPr="005254BF">
        <w:rPr>
          <w:color w:val="333333"/>
        </w:rPr>
        <w:t xml:space="preserve">. </w:t>
      </w:r>
      <w:r w:rsidRPr="005254BF">
        <w:rPr>
          <w:rStyle w:val="jrnl"/>
          <w:color w:val="333333"/>
          <w:u w:val="single"/>
        </w:rPr>
        <w:t>J Biol Chem</w:t>
      </w:r>
      <w:r w:rsidRPr="005254BF">
        <w:rPr>
          <w:rStyle w:val="src"/>
          <w:color w:val="333333"/>
        </w:rPr>
        <w:t>. 285(40):30676-85, 2010.</w:t>
      </w:r>
      <w:r w:rsidRPr="005254BF">
        <w:rPr>
          <w:color w:val="333333"/>
        </w:rPr>
        <w:t xml:space="preserve"> PMCID: PMC2945562</w:t>
      </w:r>
    </w:p>
    <w:p w14:paraId="7227954D" w14:textId="77777777" w:rsidR="00E51628" w:rsidRPr="005254BF" w:rsidRDefault="00E51628" w:rsidP="006A0AD7">
      <w:pPr>
        <w:rPr>
          <w:color w:val="333333"/>
        </w:rPr>
      </w:pPr>
    </w:p>
    <w:p w14:paraId="7397AACC" w14:textId="10CCB796" w:rsidR="00E51628" w:rsidRPr="005254BF" w:rsidRDefault="00E51628" w:rsidP="006A0AD7">
      <w:pPr>
        <w:numPr>
          <w:ilvl w:val="0"/>
          <w:numId w:val="6"/>
        </w:numPr>
        <w:rPr>
          <w:color w:val="333333"/>
        </w:rPr>
      </w:pPr>
      <w:proofErr w:type="spellStart"/>
      <w:r w:rsidRPr="005254BF">
        <w:rPr>
          <w:color w:val="333333"/>
        </w:rPr>
        <w:t>Damman</w:t>
      </w:r>
      <w:proofErr w:type="spellEnd"/>
      <w:r w:rsidRPr="005254BF">
        <w:rPr>
          <w:color w:val="333333"/>
        </w:rPr>
        <w:t xml:space="preserve"> K, Van </w:t>
      </w:r>
      <w:proofErr w:type="spellStart"/>
      <w:r w:rsidRPr="005254BF">
        <w:rPr>
          <w:color w:val="333333"/>
        </w:rPr>
        <w:t>Veldhuisen</w:t>
      </w:r>
      <w:proofErr w:type="spellEnd"/>
      <w:r w:rsidRPr="005254BF">
        <w:rPr>
          <w:color w:val="333333"/>
        </w:rPr>
        <w:t xml:space="preserve"> DJ, Navis G, Vaidya VS, </w:t>
      </w:r>
      <w:proofErr w:type="spellStart"/>
      <w:r w:rsidRPr="005254BF">
        <w:rPr>
          <w:color w:val="333333"/>
        </w:rPr>
        <w:t>Smilde</w:t>
      </w:r>
      <w:proofErr w:type="spellEnd"/>
      <w:r w:rsidRPr="005254BF">
        <w:rPr>
          <w:color w:val="333333"/>
        </w:rPr>
        <w:t xml:space="preserve"> TD, </w:t>
      </w:r>
      <w:proofErr w:type="spellStart"/>
      <w:r w:rsidRPr="005254BF">
        <w:rPr>
          <w:color w:val="333333"/>
        </w:rPr>
        <w:t>Westenbrink</w:t>
      </w:r>
      <w:proofErr w:type="spellEnd"/>
      <w:r w:rsidRPr="005254BF">
        <w:rPr>
          <w:color w:val="333333"/>
        </w:rPr>
        <w:t xml:space="preserve"> BD, </w:t>
      </w:r>
      <w:r w:rsidRPr="005254BF">
        <w:rPr>
          <w:b/>
          <w:color w:val="333333"/>
        </w:rPr>
        <w:t>Bonventre JV</w:t>
      </w:r>
      <w:r w:rsidRPr="005254BF">
        <w:rPr>
          <w:color w:val="333333"/>
        </w:rPr>
        <w:t xml:space="preserve">, </w:t>
      </w:r>
      <w:proofErr w:type="spellStart"/>
      <w:r w:rsidRPr="005254BF">
        <w:rPr>
          <w:color w:val="333333"/>
        </w:rPr>
        <w:t>Voors</w:t>
      </w:r>
      <w:proofErr w:type="spellEnd"/>
      <w:r w:rsidRPr="005254BF">
        <w:rPr>
          <w:color w:val="333333"/>
        </w:rPr>
        <w:t xml:space="preserve"> AA, </w:t>
      </w:r>
      <w:proofErr w:type="spellStart"/>
      <w:r w:rsidRPr="005254BF">
        <w:rPr>
          <w:color w:val="333333"/>
        </w:rPr>
        <w:t>Hillege</w:t>
      </w:r>
      <w:proofErr w:type="spellEnd"/>
      <w:r w:rsidRPr="005254BF">
        <w:rPr>
          <w:color w:val="333333"/>
        </w:rPr>
        <w:t xml:space="preserve"> HL. Tubular damage in chronic systolic heart failure is associated with reduced survival independent of glomerular filtration rate. </w:t>
      </w:r>
      <w:r w:rsidRPr="005254BF">
        <w:rPr>
          <w:color w:val="333333"/>
          <w:u w:val="single"/>
        </w:rPr>
        <w:t>Heart</w:t>
      </w:r>
      <w:r w:rsidRPr="005254BF">
        <w:rPr>
          <w:color w:val="333333"/>
        </w:rPr>
        <w:t xml:space="preserve">. 96(16):1297-302, 2010. </w:t>
      </w:r>
      <w:r w:rsidR="008C7EF7" w:rsidRPr="008C7EF7">
        <w:rPr>
          <w:color w:val="333333"/>
        </w:rPr>
        <w:t>PMCID: PMC3480323</w:t>
      </w:r>
    </w:p>
    <w:p w14:paraId="1C804FD2" w14:textId="77777777" w:rsidR="00E51628" w:rsidRPr="005254BF" w:rsidRDefault="00E51628" w:rsidP="006A0AD7">
      <w:pPr>
        <w:rPr>
          <w:color w:val="333333"/>
        </w:rPr>
      </w:pPr>
    </w:p>
    <w:p w14:paraId="0182DA93" w14:textId="77777777" w:rsidR="00E51628" w:rsidRPr="005254BF" w:rsidRDefault="00E51628" w:rsidP="006A0AD7">
      <w:pPr>
        <w:numPr>
          <w:ilvl w:val="0"/>
          <w:numId w:val="6"/>
        </w:numPr>
        <w:rPr>
          <w:color w:val="333333"/>
        </w:rPr>
      </w:pPr>
      <w:r w:rsidRPr="005254BF">
        <w:rPr>
          <w:color w:val="333333"/>
        </w:rPr>
        <w:t xml:space="preserve">Krishnamoorthy A, Clement ME, </w:t>
      </w:r>
      <w:proofErr w:type="spellStart"/>
      <w:r w:rsidRPr="005254BF">
        <w:rPr>
          <w:color w:val="333333"/>
        </w:rPr>
        <w:t>O'leary</w:t>
      </w:r>
      <w:proofErr w:type="spellEnd"/>
      <w:r w:rsidRPr="005254BF">
        <w:rPr>
          <w:color w:val="333333"/>
        </w:rPr>
        <w:t xml:space="preserve"> E, </w:t>
      </w:r>
      <w:r w:rsidRPr="005254BF">
        <w:rPr>
          <w:b/>
          <w:color w:val="333333"/>
        </w:rPr>
        <w:t>Bonventre JV</w:t>
      </w:r>
      <w:r w:rsidRPr="005254BF">
        <w:rPr>
          <w:color w:val="333333"/>
        </w:rPr>
        <w:t xml:space="preserve">, Vaidya VS.  TIM2 gene deletion results in susceptibility to cisplatin induced kidney toxicity.  </w:t>
      </w:r>
      <w:proofErr w:type="spellStart"/>
      <w:r w:rsidRPr="005254BF">
        <w:rPr>
          <w:rStyle w:val="jrnl"/>
          <w:color w:val="333333"/>
          <w:u w:val="single"/>
        </w:rPr>
        <w:t>Toxicol</w:t>
      </w:r>
      <w:proofErr w:type="spellEnd"/>
      <w:r w:rsidRPr="005254BF">
        <w:rPr>
          <w:rStyle w:val="jrnl"/>
          <w:color w:val="333333"/>
          <w:u w:val="single"/>
        </w:rPr>
        <w:t xml:space="preserve"> Sci</w:t>
      </w:r>
      <w:r w:rsidRPr="005254BF">
        <w:rPr>
          <w:rStyle w:val="src"/>
          <w:color w:val="333333"/>
        </w:rPr>
        <w:t xml:space="preserve">. 118(1):298-306, 2010. </w:t>
      </w:r>
      <w:r w:rsidRPr="005254BF">
        <w:rPr>
          <w:color w:val="333333"/>
        </w:rPr>
        <w:t>PMCID: PMC2955214</w:t>
      </w:r>
    </w:p>
    <w:p w14:paraId="1407DE1F" w14:textId="77777777" w:rsidR="00E51628" w:rsidRPr="005254BF" w:rsidRDefault="00E51628" w:rsidP="006A0AD7">
      <w:pPr>
        <w:rPr>
          <w:color w:val="333333"/>
        </w:rPr>
      </w:pPr>
    </w:p>
    <w:p w14:paraId="0CE0FEE4" w14:textId="77777777" w:rsidR="00E51628" w:rsidRPr="005254BF" w:rsidRDefault="00E51628" w:rsidP="006A0AD7">
      <w:pPr>
        <w:numPr>
          <w:ilvl w:val="0"/>
          <w:numId w:val="6"/>
        </w:numPr>
        <w:rPr>
          <w:color w:val="333333"/>
        </w:rPr>
      </w:pPr>
      <w:r w:rsidRPr="005254BF">
        <w:rPr>
          <w:color w:val="333333"/>
        </w:rPr>
        <w:t xml:space="preserve">Li B, Castano AP, Hudson TE, Nowlin BT, Lin SL, </w:t>
      </w:r>
      <w:r w:rsidRPr="005254BF">
        <w:rPr>
          <w:b/>
          <w:color w:val="333333"/>
        </w:rPr>
        <w:t>Bonventre JV</w:t>
      </w:r>
      <w:r w:rsidRPr="005254BF">
        <w:rPr>
          <w:color w:val="333333"/>
        </w:rPr>
        <w:t xml:space="preserve">, Swanson KD, Duffield JS. The melanoma-associated transmembrane glycoprotein </w:t>
      </w:r>
      <w:proofErr w:type="spellStart"/>
      <w:r w:rsidRPr="005254BF">
        <w:rPr>
          <w:color w:val="333333"/>
        </w:rPr>
        <w:t>Gpnmb</w:t>
      </w:r>
      <w:proofErr w:type="spellEnd"/>
      <w:r w:rsidRPr="005254BF">
        <w:rPr>
          <w:color w:val="333333"/>
        </w:rPr>
        <w:t xml:space="preserve"> controls trafficking of cellular debris for degradation and is essential for tissue repair. </w:t>
      </w:r>
      <w:r w:rsidRPr="005254BF">
        <w:rPr>
          <w:rStyle w:val="jrnl"/>
          <w:color w:val="333333"/>
          <w:u w:val="single"/>
        </w:rPr>
        <w:t>FASEB J</w:t>
      </w:r>
      <w:r w:rsidRPr="005254BF">
        <w:rPr>
          <w:rStyle w:val="src"/>
          <w:color w:val="333333"/>
          <w:u w:val="single"/>
        </w:rPr>
        <w:t>.</w:t>
      </w:r>
      <w:r w:rsidRPr="005254BF">
        <w:rPr>
          <w:rStyle w:val="src"/>
          <w:color w:val="333333"/>
        </w:rPr>
        <w:t xml:space="preserve"> </w:t>
      </w:r>
      <w:r w:rsidRPr="005254BF">
        <w:rPr>
          <w:color w:val="333333"/>
        </w:rPr>
        <w:t>24(12):4767-81,</w:t>
      </w:r>
      <w:r w:rsidRPr="005254BF">
        <w:rPr>
          <w:rStyle w:val="src"/>
          <w:color w:val="333333"/>
        </w:rPr>
        <w:t xml:space="preserve"> 2010.</w:t>
      </w:r>
      <w:r w:rsidRPr="005254BF">
        <w:rPr>
          <w:color w:val="333333"/>
        </w:rPr>
        <w:t xml:space="preserve"> PMCID: PMC2992370</w:t>
      </w:r>
    </w:p>
    <w:p w14:paraId="2E9F3594" w14:textId="77777777" w:rsidR="00E51628" w:rsidRPr="005254BF" w:rsidRDefault="00E51628" w:rsidP="006A0AD7">
      <w:pPr>
        <w:rPr>
          <w:rFonts w:ascii="Arial" w:hAnsi="Arial"/>
          <w:b/>
          <w:color w:val="333333"/>
        </w:rPr>
      </w:pPr>
    </w:p>
    <w:p w14:paraId="2CD72833" w14:textId="77777777" w:rsidR="00E51628" w:rsidRPr="005254BF" w:rsidRDefault="00E51628" w:rsidP="006A0AD7">
      <w:pPr>
        <w:numPr>
          <w:ilvl w:val="0"/>
          <w:numId w:val="6"/>
        </w:numPr>
        <w:rPr>
          <w:rFonts w:ascii="Arial" w:hAnsi="Arial"/>
          <w:color w:val="333333"/>
        </w:rPr>
      </w:pPr>
      <w:proofErr w:type="spellStart"/>
      <w:r w:rsidRPr="005254BF">
        <w:rPr>
          <w:color w:val="333333"/>
        </w:rPr>
        <w:t>Koyner</w:t>
      </w:r>
      <w:proofErr w:type="spellEnd"/>
      <w:r w:rsidRPr="005254BF">
        <w:rPr>
          <w:color w:val="333333"/>
        </w:rPr>
        <w:t xml:space="preserve"> JL, Vaidya VS, Bennett MR, Ma Q, Worcester EM, Akhter SA, Raman J, </w:t>
      </w:r>
      <w:proofErr w:type="spellStart"/>
      <w:r w:rsidRPr="005254BF">
        <w:rPr>
          <w:color w:val="333333"/>
        </w:rPr>
        <w:t>Jeevanandam</w:t>
      </w:r>
      <w:proofErr w:type="spellEnd"/>
      <w:r w:rsidRPr="005254BF">
        <w:rPr>
          <w:color w:val="333333"/>
        </w:rPr>
        <w:t xml:space="preserve"> V, O'Connor MF, Devarajan P, </w:t>
      </w:r>
      <w:r w:rsidRPr="005254BF">
        <w:rPr>
          <w:b/>
          <w:color w:val="333333"/>
        </w:rPr>
        <w:t>Bonventre JV</w:t>
      </w:r>
      <w:r w:rsidRPr="005254BF">
        <w:rPr>
          <w:color w:val="333333"/>
        </w:rPr>
        <w:t>, Murray PT. Urinary Biomarkers in the Clinical Prognosis and Early Detection of Acute Kidney Injury.</w:t>
      </w:r>
      <w:r w:rsidRPr="005254BF">
        <w:rPr>
          <w:rStyle w:val="jrnl"/>
          <w:color w:val="333333"/>
        </w:rPr>
        <w:t xml:space="preserve"> </w:t>
      </w:r>
      <w:r w:rsidRPr="005254BF">
        <w:rPr>
          <w:rStyle w:val="jrnl"/>
          <w:color w:val="333333"/>
          <w:u w:val="single"/>
        </w:rPr>
        <w:t xml:space="preserve">Clin J Am Soc </w:t>
      </w:r>
      <w:proofErr w:type="spellStart"/>
      <w:r w:rsidRPr="005254BF">
        <w:rPr>
          <w:rStyle w:val="jrnl"/>
          <w:color w:val="333333"/>
          <w:u w:val="single"/>
        </w:rPr>
        <w:t>Nephrol</w:t>
      </w:r>
      <w:proofErr w:type="spellEnd"/>
      <w:r w:rsidRPr="005254BF">
        <w:rPr>
          <w:rStyle w:val="src"/>
          <w:color w:val="333333"/>
        </w:rPr>
        <w:t xml:space="preserve">. </w:t>
      </w:r>
      <w:r w:rsidRPr="005254BF">
        <w:rPr>
          <w:color w:val="333333"/>
        </w:rPr>
        <w:t>5(12):2154-65</w:t>
      </w:r>
      <w:r w:rsidRPr="005254BF">
        <w:rPr>
          <w:rStyle w:val="src"/>
          <w:color w:val="333333"/>
        </w:rPr>
        <w:t xml:space="preserve">, 2010. </w:t>
      </w:r>
      <w:r w:rsidRPr="005254BF">
        <w:rPr>
          <w:color w:val="333333"/>
        </w:rPr>
        <w:t>PMCID:  PMC2745082</w:t>
      </w:r>
    </w:p>
    <w:p w14:paraId="552DFBEA" w14:textId="77777777" w:rsidR="00E51628" w:rsidRPr="005254BF" w:rsidRDefault="00E51628" w:rsidP="006A0AD7">
      <w:pPr>
        <w:rPr>
          <w:color w:val="333333"/>
        </w:rPr>
      </w:pPr>
    </w:p>
    <w:p w14:paraId="602617DC" w14:textId="77777777" w:rsidR="00E51628" w:rsidRPr="005254BF" w:rsidRDefault="00E51628" w:rsidP="006A0AD7">
      <w:pPr>
        <w:numPr>
          <w:ilvl w:val="0"/>
          <w:numId w:val="6"/>
        </w:numPr>
        <w:rPr>
          <w:color w:val="333333"/>
        </w:rPr>
      </w:pPr>
      <w:r w:rsidRPr="005254BF">
        <w:rPr>
          <w:color w:val="333333"/>
        </w:rPr>
        <w:t xml:space="preserve">Vaidya VS, </w:t>
      </w:r>
      <w:proofErr w:type="spellStart"/>
      <w:r w:rsidRPr="005254BF">
        <w:rPr>
          <w:color w:val="333333"/>
        </w:rPr>
        <w:t>Niewczas</w:t>
      </w:r>
      <w:proofErr w:type="spellEnd"/>
      <w:r w:rsidRPr="005254BF">
        <w:rPr>
          <w:color w:val="333333"/>
        </w:rPr>
        <w:t xml:space="preserve"> MA, </w:t>
      </w:r>
      <w:proofErr w:type="spellStart"/>
      <w:r w:rsidRPr="005254BF">
        <w:rPr>
          <w:color w:val="333333"/>
        </w:rPr>
        <w:t>Ficociello</w:t>
      </w:r>
      <w:proofErr w:type="spellEnd"/>
      <w:r w:rsidRPr="005254BF">
        <w:rPr>
          <w:color w:val="333333"/>
        </w:rPr>
        <w:t xml:space="preserve"> LH, Johnson AC, Collings FB, </w:t>
      </w:r>
      <w:proofErr w:type="spellStart"/>
      <w:r w:rsidRPr="005254BF">
        <w:rPr>
          <w:color w:val="333333"/>
        </w:rPr>
        <w:t>Warram</w:t>
      </w:r>
      <w:proofErr w:type="spellEnd"/>
      <w:r w:rsidRPr="005254BF">
        <w:rPr>
          <w:color w:val="333333"/>
        </w:rPr>
        <w:t xml:space="preserve"> JH, </w:t>
      </w:r>
      <w:proofErr w:type="spellStart"/>
      <w:r w:rsidRPr="005254BF">
        <w:rPr>
          <w:color w:val="333333"/>
        </w:rPr>
        <w:t>Krolewski</w:t>
      </w:r>
      <w:proofErr w:type="spellEnd"/>
      <w:r w:rsidRPr="005254BF">
        <w:rPr>
          <w:color w:val="333333"/>
        </w:rPr>
        <w:t xml:space="preserve"> AS, </w:t>
      </w:r>
      <w:r w:rsidRPr="005254BF">
        <w:rPr>
          <w:b/>
          <w:color w:val="333333"/>
        </w:rPr>
        <w:t xml:space="preserve">Bonventre </w:t>
      </w:r>
      <w:proofErr w:type="spellStart"/>
      <w:r w:rsidRPr="005254BF">
        <w:rPr>
          <w:b/>
          <w:color w:val="333333"/>
        </w:rPr>
        <w:t>JV</w:t>
      </w:r>
      <w:r w:rsidRPr="005254BF">
        <w:rPr>
          <w:color w:val="333333"/>
        </w:rPr>
        <w:t>.Regression</w:t>
      </w:r>
      <w:proofErr w:type="spellEnd"/>
      <w:r w:rsidRPr="005254BF">
        <w:rPr>
          <w:color w:val="333333"/>
        </w:rPr>
        <w:t xml:space="preserve"> of microalbuminuria in type 1 diabetes is associated with lower levels of urinary tubular injury biomarkers, kidney injury molecule-1, and N-acetyl-β-D-</w:t>
      </w:r>
      <w:proofErr w:type="spellStart"/>
      <w:r w:rsidRPr="005254BF">
        <w:rPr>
          <w:color w:val="333333"/>
        </w:rPr>
        <w:t>glucosaminidase</w:t>
      </w:r>
      <w:proofErr w:type="spellEnd"/>
      <w:r w:rsidRPr="005254BF">
        <w:rPr>
          <w:color w:val="333333"/>
        </w:rPr>
        <w:t xml:space="preserve">. </w:t>
      </w:r>
      <w:r w:rsidRPr="005254BF">
        <w:rPr>
          <w:rStyle w:val="jrnl"/>
          <w:color w:val="333333"/>
          <w:u w:val="single"/>
        </w:rPr>
        <w:t>Kidney Int</w:t>
      </w:r>
      <w:r w:rsidRPr="005254BF">
        <w:rPr>
          <w:rStyle w:val="src"/>
          <w:color w:val="333333"/>
        </w:rPr>
        <w:t xml:space="preserve"> </w:t>
      </w:r>
      <w:r w:rsidRPr="005254BF">
        <w:rPr>
          <w:color w:val="333333"/>
        </w:rPr>
        <w:t>79(4):464-70</w:t>
      </w:r>
      <w:r w:rsidRPr="005254BF">
        <w:rPr>
          <w:rStyle w:val="src"/>
          <w:color w:val="333333"/>
        </w:rPr>
        <w:t>,</w:t>
      </w:r>
      <w:r w:rsidRPr="005254BF">
        <w:rPr>
          <w:rStyle w:val="src"/>
          <w:b/>
          <w:color w:val="333333"/>
        </w:rPr>
        <w:t xml:space="preserve"> </w:t>
      </w:r>
      <w:r w:rsidRPr="005254BF">
        <w:rPr>
          <w:rStyle w:val="src"/>
          <w:color w:val="333333"/>
        </w:rPr>
        <w:t xml:space="preserve">2010. </w:t>
      </w:r>
      <w:r w:rsidRPr="005254BF">
        <w:rPr>
          <w:color w:val="333333"/>
        </w:rPr>
        <w:t>PMCID: PMC3033751</w:t>
      </w:r>
    </w:p>
    <w:p w14:paraId="306E3EF8" w14:textId="77777777" w:rsidR="00E51628" w:rsidRPr="005254BF" w:rsidRDefault="00E51628" w:rsidP="006A0AD7">
      <w:pPr>
        <w:rPr>
          <w:color w:val="333333"/>
        </w:rPr>
      </w:pPr>
    </w:p>
    <w:p w14:paraId="10728717" w14:textId="628D446F" w:rsidR="00E51628" w:rsidRPr="005254BF" w:rsidRDefault="00E51628" w:rsidP="006A0AD7">
      <w:pPr>
        <w:numPr>
          <w:ilvl w:val="0"/>
          <w:numId w:val="6"/>
        </w:numPr>
        <w:rPr>
          <w:color w:val="333333"/>
        </w:rPr>
      </w:pPr>
      <w:r w:rsidRPr="003913AD">
        <w:rPr>
          <w:b/>
          <w:color w:val="333333"/>
        </w:rPr>
        <w:lastRenderedPageBreak/>
        <w:t>Bonventre JV</w:t>
      </w:r>
      <w:r w:rsidRPr="003913AD">
        <w:rPr>
          <w:color w:val="333333"/>
        </w:rPr>
        <w:t xml:space="preserve">, Vaidya VS, </w:t>
      </w:r>
      <w:proofErr w:type="spellStart"/>
      <w:r w:rsidRPr="003913AD">
        <w:rPr>
          <w:color w:val="333333"/>
        </w:rPr>
        <w:t>Schmouder</w:t>
      </w:r>
      <w:proofErr w:type="spellEnd"/>
      <w:r w:rsidRPr="003913AD">
        <w:rPr>
          <w:color w:val="333333"/>
        </w:rPr>
        <w:t xml:space="preserve"> R, Feig P, </w:t>
      </w:r>
      <w:proofErr w:type="spellStart"/>
      <w:r w:rsidRPr="003913AD">
        <w:rPr>
          <w:color w:val="333333"/>
        </w:rPr>
        <w:t>Dieterle</w:t>
      </w:r>
      <w:proofErr w:type="spellEnd"/>
      <w:r w:rsidRPr="003913AD">
        <w:rPr>
          <w:color w:val="333333"/>
        </w:rPr>
        <w:t xml:space="preserve"> F.  Next-generation biomarkers for detecting kidney toxicity.  </w:t>
      </w:r>
      <w:r w:rsidRPr="003913AD">
        <w:rPr>
          <w:color w:val="333333"/>
          <w:u w:val="single"/>
        </w:rPr>
        <w:t xml:space="preserve">Nat </w:t>
      </w:r>
      <w:proofErr w:type="spellStart"/>
      <w:r w:rsidRPr="003913AD">
        <w:rPr>
          <w:color w:val="333333"/>
          <w:u w:val="single"/>
        </w:rPr>
        <w:t>Biotechnol</w:t>
      </w:r>
      <w:proofErr w:type="spellEnd"/>
      <w:r w:rsidRPr="003913AD">
        <w:rPr>
          <w:color w:val="333333"/>
        </w:rPr>
        <w:t>.  28(5):436-40, 2010.</w:t>
      </w:r>
      <w:r w:rsidR="005D6F99">
        <w:rPr>
          <w:color w:val="333333"/>
        </w:rPr>
        <w:t xml:space="preserve"> </w:t>
      </w:r>
      <w:r w:rsidR="005D6F99" w:rsidRPr="005D6F99">
        <w:rPr>
          <w:color w:val="333333"/>
        </w:rPr>
        <w:t>PMCID: PMC3033582</w:t>
      </w:r>
    </w:p>
    <w:p w14:paraId="14B52C6A" w14:textId="77777777" w:rsidR="00E51628" w:rsidRPr="005254BF" w:rsidRDefault="00E51628" w:rsidP="006A0AD7">
      <w:pPr>
        <w:rPr>
          <w:color w:val="333333"/>
        </w:rPr>
      </w:pPr>
    </w:p>
    <w:p w14:paraId="057594AF" w14:textId="77777777" w:rsidR="00E51628" w:rsidRPr="005254BF" w:rsidRDefault="00E51628" w:rsidP="006A0AD7">
      <w:pPr>
        <w:numPr>
          <w:ilvl w:val="0"/>
          <w:numId w:val="6"/>
        </w:numPr>
        <w:rPr>
          <w:color w:val="333333"/>
        </w:rPr>
      </w:pPr>
      <w:r w:rsidRPr="005254BF">
        <w:rPr>
          <w:color w:val="333333"/>
        </w:rPr>
        <w:t xml:space="preserve">Ly JP, </w:t>
      </w:r>
      <w:proofErr w:type="spellStart"/>
      <w:r w:rsidRPr="005254BF">
        <w:rPr>
          <w:color w:val="333333"/>
        </w:rPr>
        <w:t>Onay</w:t>
      </w:r>
      <w:proofErr w:type="spellEnd"/>
      <w:r w:rsidRPr="005254BF">
        <w:rPr>
          <w:color w:val="333333"/>
        </w:rPr>
        <w:t xml:space="preserve"> T, </w:t>
      </w:r>
      <w:proofErr w:type="spellStart"/>
      <w:r w:rsidRPr="005254BF">
        <w:rPr>
          <w:color w:val="333333"/>
        </w:rPr>
        <w:t>Sison</w:t>
      </w:r>
      <w:proofErr w:type="spellEnd"/>
      <w:r w:rsidRPr="005254BF">
        <w:rPr>
          <w:color w:val="333333"/>
        </w:rPr>
        <w:t xml:space="preserve"> K, </w:t>
      </w:r>
      <w:proofErr w:type="spellStart"/>
      <w:r w:rsidRPr="005254BF">
        <w:rPr>
          <w:color w:val="333333"/>
        </w:rPr>
        <w:t>Sivaskandarajah</w:t>
      </w:r>
      <w:proofErr w:type="spellEnd"/>
      <w:r w:rsidRPr="005254BF">
        <w:rPr>
          <w:color w:val="333333"/>
        </w:rPr>
        <w:t xml:space="preserve"> G, </w:t>
      </w:r>
      <w:proofErr w:type="spellStart"/>
      <w:r w:rsidRPr="005254BF">
        <w:rPr>
          <w:color w:val="333333"/>
        </w:rPr>
        <w:t>Sabbisetti</w:t>
      </w:r>
      <w:proofErr w:type="spellEnd"/>
      <w:r w:rsidRPr="005254BF">
        <w:rPr>
          <w:color w:val="333333"/>
        </w:rPr>
        <w:t xml:space="preserve"> V, Li L, </w:t>
      </w:r>
      <w:r w:rsidRPr="005254BF">
        <w:rPr>
          <w:b/>
          <w:color w:val="333333"/>
        </w:rPr>
        <w:t>Bonventre JV</w:t>
      </w:r>
      <w:r w:rsidRPr="005254BF">
        <w:rPr>
          <w:color w:val="333333"/>
        </w:rPr>
        <w:t xml:space="preserve">, </w:t>
      </w:r>
      <w:proofErr w:type="spellStart"/>
      <w:r w:rsidRPr="005254BF">
        <w:rPr>
          <w:color w:val="333333"/>
        </w:rPr>
        <w:t>Flenniken</w:t>
      </w:r>
      <w:proofErr w:type="spellEnd"/>
      <w:r w:rsidRPr="005254BF">
        <w:rPr>
          <w:color w:val="333333"/>
        </w:rPr>
        <w:t xml:space="preserve"> A, </w:t>
      </w:r>
      <w:proofErr w:type="spellStart"/>
      <w:r w:rsidRPr="005254BF">
        <w:rPr>
          <w:color w:val="333333"/>
        </w:rPr>
        <w:t>Paragas</w:t>
      </w:r>
      <w:proofErr w:type="spellEnd"/>
      <w:r w:rsidRPr="005254BF">
        <w:rPr>
          <w:color w:val="333333"/>
        </w:rPr>
        <w:t xml:space="preserve"> N, </w:t>
      </w:r>
      <w:proofErr w:type="spellStart"/>
      <w:r w:rsidRPr="005254BF">
        <w:rPr>
          <w:color w:val="333333"/>
        </w:rPr>
        <w:t>Barasch</w:t>
      </w:r>
      <w:proofErr w:type="spellEnd"/>
      <w:r w:rsidRPr="005254BF">
        <w:rPr>
          <w:color w:val="333333"/>
        </w:rPr>
        <w:t xml:space="preserve"> JM, Adamson SL, Osborne L, </w:t>
      </w:r>
      <w:proofErr w:type="spellStart"/>
      <w:r w:rsidRPr="005254BF">
        <w:rPr>
          <w:color w:val="333333"/>
        </w:rPr>
        <w:t>Rossant</w:t>
      </w:r>
      <w:proofErr w:type="spellEnd"/>
      <w:r w:rsidRPr="005254BF">
        <w:rPr>
          <w:color w:val="333333"/>
        </w:rPr>
        <w:t xml:space="preserve"> J, </w:t>
      </w:r>
      <w:proofErr w:type="spellStart"/>
      <w:r w:rsidRPr="005254BF">
        <w:rPr>
          <w:color w:val="333333"/>
        </w:rPr>
        <w:t>Schnermann</w:t>
      </w:r>
      <w:proofErr w:type="spellEnd"/>
      <w:r w:rsidRPr="005254BF">
        <w:rPr>
          <w:color w:val="333333"/>
        </w:rPr>
        <w:t xml:space="preserve"> J, </w:t>
      </w:r>
      <w:proofErr w:type="spellStart"/>
      <w:r w:rsidRPr="005254BF">
        <w:rPr>
          <w:color w:val="333333"/>
        </w:rPr>
        <w:t>Quaggin</w:t>
      </w:r>
      <w:proofErr w:type="spellEnd"/>
      <w:r w:rsidRPr="005254BF">
        <w:rPr>
          <w:color w:val="333333"/>
        </w:rPr>
        <w:t xml:space="preserve"> SE. The Sweet Pee model for Sglt2 mutation. </w:t>
      </w:r>
      <w:r w:rsidRPr="005254BF">
        <w:rPr>
          <w:color w:val="333333"/>
          <w:u w:val="single"/>
        </w:rPr>
        <w:t xml:space="preserve">J Am Soc </w:t>
      </w:r>
      <w:proofErr w:type="spellStart"/>
      <w:r w:rsidRPr="005254BF">
        <w:rPr>
          <w:color w:val="333333"/>
          <w:u w:val="single"/>
        </w:rPr>
        <w:t>Nephrol</w:t>
      </w:r>
      <w:proofErr w:type="spellEnd"/>
      <w:r w:rsidRPr="005254BF">
        <w:rPr>
          <w:color w:val="333333"/>
        </w:rPr>
        <w:t>. 22(1):113-23, 2011. PMCID: PMC3014040</w:t>
      </w:r>
    </w:p>
    <w:p w14:paraId="0AD5BD91" w14:textId="77777777" w:rsidR="00E51628" w:rsidRPr="005254BF" w:rsidRDefault="00E51628" w:rsidP="006A0AD7"/>
    <w:p w14:paraId="7CFB9157" w14:textId="77777777" w:rsidR="002C7921" w:rsidRDefault="00E51628" w:rsidP="006A0AD7">
      <w:pPr>
        <w:numPr>
          <w:ilvl w:val="0"/>
          <w:numId w:val="6"/>
        </w:numPr>
      </w:pPr>
      <w:r w:rsidRPr="008C7EF7">
        <w:t xml:space="preserve">Lee HJ, Park J, Yoon OJ, Kim HW, Lee do Y, Kim do H, Lee WB, Lee NE, </w:t>
      </w:r>
      <w:r w:rsidRPr="008C7EF7">
        <w:rPr>
          <w:b/>
        </w:rPr>
        <w:t>Bonventre JV</w:t>
      </w:r>
      <w:r w:rsidRPr="008C7EF7">
        <w:t xml:space="preserve">, Kim SS. Amine-modified single-walled carbon nanotubes protect neurons from injury in a rat stroke model.  </w:t>
      </w:r>
      <w:r w:rsidRPr="008C7EF7">
        <w:rPr>
          <w:u w:val="single"/>
        </w:rPr>
        <w:t xml:space="preserve">Nat </w:t>
      </w:r>
      <w:proofErr w:type="spellStart"/>
      <w:r w:rsidRPr="008C7EF7">
        <w:rPr>
          <w:u w:val="single"/>
        </w:rPr>
        <w:t>Nanotechnol</w:t>
      </w:r>
      <w:proofErr w:type="spellEnd"/>
      <w:r w:rsidRPr="008C7EF7">
        <w:rPr>
          <w:u w:val="single"/>
        </w:rPr>
        <w:t>.</w:t>
      </w:r>
      <w:r w:rsidR="008C7EF7">
        <w:t xml:space="preserve">  6(2):121-5, 2011. </w:t>
      </w:r>
      <w:r w:rsidR="008C7EF7" w:rsidRPr="006C04A6">
        <w:rPr>
          <w:color w:val="454545"/>
        </w:rPr>
        <w:t>PMID: 21278749</w:t>
      </w:r>
    </w:p>
    <w:p w14:paraId="58641928" w14:textId="77777777" w:rsidR="002C7921" w:rsidRDefault="002C7921" w:rsidP="006A0AD7"/>
    <w:p w14:paraId="2F2B2AB8" w14:textId="4393C06F" w:rsidR="00E51628" w:rsidRPr="002C7921" w:rsidRDefault="00E51628" w:rsidP="006A0AD7">
      <w:pPr>
        <w:numPr>
          <w:ilvl w:val="0"/>
          <w:numId w:val="6"/>
        </w:numPr>
      </w:pPr>
      <w:proofErr w:type="spellStart"/>
      <w:r w:rsidRPr="00FC6E81">
        <w:t>Endre</w:t>
      </w:r>
      <w:proofErr w:type="spellEnd"/>
      <w:r w:rsidRPr="00FC6E81">
        <w:t xml:space="preserve"> ZH, Pickering JW, Walker RJ, Devarajan P, Edelstein CL, </w:t>
      </w:r>
      <w:r w:rsidRPr="002C7921">
        <w:rPr>
          <w:b/>
        </w:rPr>
        <w:t>Bonventre JV</w:t>
      </w:r>
      <w:r w:rsidRPr="00FC6E81">
        <w:t xml:space="preserve">, Frampton CM, Bennett MR, Ma Q, </w:t>
      </w:r>
      <w:proofErr w:type="spellStart"/>
      <w:r w:rsidRPr="00FC6E81">
        <w:t>Sabbisetti</w:t>
      </w:r>
      <w:proofErr w:type="spellEnd"/>
      <w:r w:rsidRPr="00FC6E81">
        <w:t xml:space="preserve"> VS, Vaidya VS, </w:t>
      </w:r>
      <w:proofErr w:type="spellStart"/>
      <w:r w:rsidRPr="00FC6E81">
        <w:t>Walcher</w:t>
      </w:r>
      <w:proofErr w:type="spellEnd"/>
      <w:r w:rsidRPr="00FC6E81">
        <w:t xml:space="preserve"> AM, Shaw GM, Henderson SJ, Nejat M, </w:t>
      </w:r>
      <w:proofErr w:type="spellStart"/>
      <w:r w:rsidRPr="00FC6E81">
        <w:t>Schollum</w:t>
      </w:r>
      <w:proofErr w:type="spellEnd"/>
      <w:r w:rsidRPr="00FC6E81">
        <w:t xml:space="preserve"> JB, George PM. Improved performance of urinary biomarkers of acute kidney injury in the critically ill by stratification for injury </w:t>
      </w:r>
      <w:r w:rsidRPr="002C7921">
        <w:t xml:space="preserve">duration and baseline renal function. </w:t>
      </w:r>
      <w:r w:rsidRPr="002C7921">
        <w:rPr>
          <w:rStyle w:val="jrnl"/>
          <w:u w:val="single"/>
        </w:rPr>
        <w:t>Kidney Int</w:t>
      </w:r>
      <w:r w:rsidRPr="002C7921">
        <w:t xml:space="preserve">. 79(10):1119-30, 2011. </w:t>
      </w:r>
      <w:r w:rsidR="002C7921" w:rsidRPr="002C7921">
        <w:t>PMCID: PMC3884688</w:t>
      </w:r>
    </w:p>
    <w:p w14:paraId="261293EF" w14:textId="77777777" w:rsidR="00E51628" w:rsidRPr="005D6F99" w:rsidRDefault="00E51628" w:rsidP="006A0AD7">
      <w:pPr>
        <w:rPr>
          <w:color w:val="FF0000"/>
        </w:rPr>
      </w:pPr>
    </w:p>
    <w:p w14:paraId="059AFDB9" w14:textId="77777777" w:rsidR="002C7921" w:rsidRDefault="00E51628" w:rsidP="006A0AD7">
      <w:pPr>
        <w:numPr>
          <w:ilvl w:val="0"/>
          <w:numId w:val="6"/>
        </w:numPr>
        <w:rPr>
          <w:color w:val="333333"/>
        </w:rPr>
      </w:pPr>
      <w:proofErr w:type="spellStart"/>
      <w:r w:rsidRPr="005254BF">
        <w:rPr>
          <w:color w:val="333333"/>
        </w:rPr>
        <w:t>Frasch</w:t>
      </w:r>
      <w:proofErr w:type="spellEnd"/>
      <w:r w:rsidRPr="005254BF">
        <w:rPr>
          <w:color w:val="333333"/>
        </w:rPr>
        <w:t xml:space="preserve"> SC, Fernandez-</w:t>
      </w:r>
      <w:proofErr w:type="spellStart"/>
      <w:r w:rsidRPr="005254BF">
        <w:rPr>
          <w:color w:val="333333"/>
        </w:rPr>
        <w:t>Boyanapalli</w:t>
      </w:r>
      <w:proofErr w:type="spellEnd"/>
      <w:r w:rsidRPr="005254BF">
        <w:rPr>
          <w:color w:val="333333"/>
        </w:rPr>
        <w:t xml:space="preserve"> RF, </w:t>
      </w:r>
      <w:proofErr w:type="spellStart"/>
      <w:r w:rsidRPr="005254BF">
        <w:rPr>
          <w:color w:val="333333"/>
        </w:rPr>
        <w:t>Zemski</w:t>
      </w:r>
      <w:proofErr w:type="spellEnd"/>
      <w:r w:rsidRPr="005254BF">
        <w:rPr>
          <w:color w:val="333333"/>
        </w:rPr>
        <w:t xml:space="preserve"> Berry K, Leslie CC, </w:t>
      </w:r>
      <w:r w:rsidRPr="005254BF">
        <w:rPr>
          <w:b/>
          <w:color w:val="333333"/>
        </w:rPr>
        <w:t>Bonventre JV</w:t>
      </w:r>
      <w:r w:rsidRPr="005254BF">
        <w:rPr>
          <w:color w:val="333333"/>
        </w:rPr>
        <w:t xml:space="preserve">, Murphy RC, Henson PM, Bratton DL. Signaling via macrophage G2A enhances efferocytosis of dying neutrophils by augmentation of </w:t>
      </w:r>
      <w:proofErr w:type="spellStart"/>
      <w:r w:rsidRPr="005254BF">
        <w:rPr>
          <w:color w:val="333333"/>
        </w:rPr>
        <w:t>Rac</w:t>
      </w:r>
      <w:proofErr w:type="spellEnd"/>
      <w:r w:rsidRPr="005254BF">
        <w:rPr>
          <w:color w:val="333333"/>
        </w:rPr>
        <w:t xml:space="preserve"> activity. </w:t>
      </w:r>
      <w:r w:rsidRPr="005254BF">
        <w:rPr>
          <w:color w:val="333333"/>
          <w:u w:val="single"/>
        </w:rPr>
        <w:t xml:space="preserve">J Biol Chem. </w:t>
      </w:r>
      <w:r w:rsidRPr="005254BF">
        <w:rPr>
          <w:color w:val="333333"/>
        </w:rPr>
        <w:t>286(14):12108-22, 2011. PMCID: PMC3069415</w:t>
      </w:r>
    </w:p>
    <w:p w14:paraId="0DB71F00" w14:textId="77777777" w:rsidR="002C7921" w:rsidRDefault="002C7921" w:rsidP="006A0AD7"/>
    <w:p w14:paraId="11251262" w14:textId="26044AD2" w:rsidR="002C7921" w:rsidRPr="002C7921" w:rsidRDefault="002C7921" w:rsidP="006A0AD7">
      <w:pPr>
        <w:numPr>
          <w:ilvl w:val="0"/>
          <w:numId w:val="6"/>
        </w:numPr>
        <w:rPr>
          <w:color w:val="333333"/>
        </w:rPr>
      </w:pPr>
      <w:proofErr w:type="spellStart"/>
      <w:r w:rsidRPr="00574A86">
        <w:t>Sangoi</w:t>
      </w:r>
      <w:proofErr w:type="spellEnd"/>
      <w:r w:rsidRPr="00574A86">
        <w:t xml:space="preserve"> AR, McKenney JK, Brooks JD, </w:t>
      </w:r>
      <w:r w:rsidRPr="002C7921">
        <w:rPr>
          <w:b/>
        </w:rPr>
        <w:t>Bonventre JV</w:t>
      </w:r>
      <w:r w:rsidRPr="00574A86">
        <w:t xml:space="preserve">, Higgins JP. Evaluation of Putative Renal Cell Carcinoma Markers PAX-2, PAX-8, and hKIM-1 in Germ Cell Tumors: A Tissue Microarray Study of 100 Cases. </w:t>
      </w:r>
      <w:r w:rsidRPr="002C7921">
        <w:rPr>
          <w:rStyle w:val="jrnl"/>
          <w:u w:val="single"/>
        </w:rPr>
        <w:t xml:space="preserve">Appl </w:t>
      </w:r>
      <w:proofErr w:type="spellStart"/>
      <w:r w:rsidRPr="002C7921">
        <w:rPr>
          <w:rStyle w:val="jrnl"/>
          <w:u w:val="single"/>
        </w:rPr>
        <w:t>Immunohistochem</w:t>
      </w:r>
      <w:proofErr w:type="spellEnd"/>
      <w:r w:rsidRPr="002C7921">
        <w:rPr>
          <w:rStyle w:val="jrnl"/>
          <w:u w:val="single"/>
        </w:rPr>
        <w:t xml:space="preserve"> Mol </w:t>
      </w:r>
      <w:proofErr w:type="spellStart"/>
      <w:r w:rsidRPr="002C7921">
        <w:rPr>
          <w:rStyle w:val="jrnl"/>
          <w:u w:val="single"/>
        </w:rPr>
        <w:t>Morphol</w:t>
      </w:r>
      <w:proofErr w:type="spellEnd"/>
      <w:r w:rsidRPr="00574A86">
        <w:t xml:space="preserve">. </w:t>
      </w:r>
      <w:r w:rsidRPr="00574A86">
        <w:rPr>
          <w:lang w:bidi="en-US"/>
        </w:rPr>
        <w:t>20(5):451-3, 2012</w:t>
      </w:r>
      <w:r w:rsidRPr="00574A86">
        <w:t xml:space="preserve">. </w:t>
      </w:r>
      <w:r>
        <w:t>PMCID: PMC4124747</w:t>
      </w:r>
    </w:p>
    <w:p w14:paraId="10F0FDEA" w14:textId="77777777" w:rsidR="00E51628" w:rsidRPr="005254BF" w:rsidRDefault="00E51628" w:rsidP="006A0AD7"/>
    <w:p w14:paraId="0849C34B" w14:textId="77777777" w:rsidR="00E51628" w:rsidRPr="005254BF" w:rsidRDefault="00E51628" w:rsidP="006A0AD7">
      <w:pPr>
        <w:pStyle w:val="tab3"/>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left"/>
        <w:rPr>
          <w:color w:val="333333"/>
        </w:rPr>
      </w:pPr>
      <w:r w:rsidRPr="005254BF">
        <w:rPr>
          <w:rFonts w:ascii="Times New Roman" w:hAnsi="Times New Roman"/>
          <w:color w:val="333333"/>
        </w:rPr>
        <w:t xml:space="preserve">Humphreys BD, </w:t>
      </w:r>
      <w:proofErr w:type="spellStart"/>
      <w:r w:rsidRPr="005254BF">
        <w:rPr>
          <w:rFonts w:ascii="Times New Roman" w:hAnsi="Times New Roman"/>
          <w:color w:val="333333"/>
        </w:rPr>
        <w:t>Czerniak</w:t>
      </w:r>
      <w:proofErr w:type="spellEnd"/>
      <w:r w:rsidRPr="005254BF">
        <w:rPr>
          <w:rFonts w:ascii="Times New Roman" w:hAnsi="Times New Roman"/>
          <w:color w:val="333333"/>
        </w:rPr>
        <w:t xml:space="preserve"> S, </w:t>
      </w:r>
      <w:proofErr w:type="spellStart"/>
      <w:r w:rsidRPr="005254BF">
        <w:rPr>
          <w:rFonts w:ascii="Times New Roman" w:hAnsi="Times New Roman"/>
          <w:color w:val="333333"/>
        </w:rPr>
        <w:t>DiRocco</w:t>
      </w:r>
      <w:proofErr w:type="spellEnd"/>
      <w:r w:rsidRPr="005254BF">
        <w:rPr>
          <w:rFonts w:ascii="Times New Roman" w:hAnsi="Times New Roman"/>
          <w:color w:val="333333"/>
        </w:rPr>
        <w:t xml:space="preserve"> D, Hasnain W, Cheema R, </w:t>
      </w:r>
      <w:r w:rsidRPr="005254BF">
        <w:rPr>
          <w:rFonts w:ascii="Times New Roman" w:hAnsi="Times New Roman"/>
          <w:b/>
          <w:color w:val="333333"/>
        </w:rPr>
        <w:t>Bonventre JV</w:t>
      </w:r>
      <w:r w:rsidRPr="005254BF">
        <w:rPr>
          <w:rFonts w:ascii="Times New Roman" w:hAnsi="Times New Roman"/>
          <w:color w:val="333333"/>
        </w:rPr>
        <w:t xml:space="preserve">. Repair of Injured Proximal Tubule Does </w:t>
      </w:r>
      <w:proofErr w:type="gramStart"/>
      <w:r w:rsidRPr="005254BF">
        <w:rPr>
          <w:rFonts w:ascii="Times New Roman" w:hAnsi="Times New Roman"/>
          <w:color w:val="333333"/>
        </w:rPr>
        <w:t>not</w:t>
      </w:r>
      <w:proofErr w:type="gramEnd"/>
      <w:r w:rsidRPr="005254BF">
        <w:rPr>
          <w:rFonts w:ascii="Times New Roman" w:hAnsi="Times New Roman"/>
          <w:color w:val="333333"/>
        </w:rPr>
        <w:t xml:space="preserve"> Involve Specialized Progenitors. </w:t>
      </w:r>
      <w:r w:rsidRPr="005254BF">
        <w:rPr>
          <w:rFonts w:ascii="Times New Roman" w:hAnsi="Times New Roman" w:cs="Helvetica"/>
          <w:color w:val="333333"/>
          <w:u w:val="single"/>
          <w:lang w:bidi="en-US"/>
        </w:rPr>
        <w:t>Proc. Natl. Acad. Sci.</w:t>
      </w:r>
      <w:r w:rsidRPr="005254BF">
        <w:rPr>
          <w:rFonts w:ascii="Times New Roman" w:hAnsi="Times New Roman" w:cs="Helvetica"/>
          <w:color w:val="333333"/>
          <w:lang w:bidi="en-US"/>
        </w:rPr>
        <w:t xml:space="preserve"> </w:t>
      </w:r>
      <w:r w:rsidRPr="005254BF">
        <w:rPr>
          <w:rFonts w:ascii="Times New Roman" w:hAnsi="Times New Roman"/>
          <w:color w:val="333333"/>
        </w:rPr>
        <w:t>108(22):9226-31</w:t>
      </w:r>
      <w:r w:rsidRPr="005254BF">
        <w:rPr>
          <w:rFonts w:ascii="Times New Roman" w:hAnsi="Times New Roman" w:cs="Helvetica"/>
          <w:color w:val="333333"/>
          <w:lang w:bidi="en-US"/>
        </w:rPr>
        <w:t xml:space="preserve">, 2011. </w:t>
      </w:r>
      <w:r w:rsidRPr="00BB5931">
        <w:rPr>
          <w:rFonts w:ascii="Times New Roman" w:hAnsi="Times New Roman" w:cs="Helvetica"/>
          <w:color w:val="333333"/>
          <w:lang w:bidi="en-US"/>
        </w:rPr>
        <w:t>PMCID: PMC3107336</w:t>
      </w:r>
    </w:p>
    <w:p w14:paraId="10D5BA17" w14:textId="77777777" w:rsidR="00E51628" w:rsidRPr="005254BF" w:rsidRDefault="00E51628" w:rsidP="006A0AD7">
      <w:pPr>
        <w:pStyle w:val="tab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 w:firstLine="0"/>
        <w:jc w:val="left"/>
        <w:rPr>
          <w:rFonts w:ascii="Times New Roman" w:hAnsi="Times New Roman"/>
          <w:color w:val="333333"/>
        </w:rPr>
      </w:pPr>
    </w:p>
    <w:p w14:paraId="0147D569" w14:textId="77777777" w:rsidR="002C7921" w:rsidRDefault="00E51628" w:rsidP="006A0AD7">
      <w:pPr>
        <w:numPr>
          <w:ilvl w:val="0"/>
          <w:numId w:val="6"/>
        </w:numPr>
        <w:rPr>
          <w:color w:val="333333"/>
        </w:rPr>
      </w:pPr>
      <w:r w:rsidRPr="005254BF">
        <w:rPr>
          <w:color w:val="333333"/>
        </w:rPr>
        <w:t xml:space="preserve">Kurusu S, </w:t>
      </w:r>
      <w:proofErr w:type="spellStart"/>
      <w:r w:rsidRPr="005254BF">
        <w:rPr>
          <w:color w:val="333333"/>
        </w:rPr>
        <w:t>Sapirstein</w:t>
      </w:r>
      <w:proofErr w:type="spellEnd"/>
      <w:r w:rsidRPr="005254BF">
        <w:rPr>
          <w:color w:val="333333"/>
        </w:rPr>
        <w:t xml:space="preserve"> A, Sawada H, </w:t>
      </w:r>
      <w:proofErr w:type="spellStart"/>
      <w:r w:rsidRPr="005254BF">
        <w:rPr>
          <w:color w:val="333333"/>
        </w:rPr>
        <w:t>Kawaminami</w:t>
      </w:r>
      <w:proofErr w:type="spellEnd"/>
      <w:r w:rsidRPr="005254BF">
        <w:rPr>
          <w:color w:val="333333"/>
        </w:rPr>
        <w:t xml:space="preserve"> M, </w:t>
      </w:r>
      <w:r w:rsidRPr="005254BF">
        <w:rPr>
          <w:b/>
          <w:color w:val="333333"/>
        </w:rPr>
        <w:t>Bonventre JV</w:t>
      </w:r>
      <w:r w:rsidRPr="005254BF">
        <w:rPr>
          <w:color w:val="333333"/>
        </w:rPr>
        <w:t xml:space="preserve">. Group IVA phospholipase A2 regulates testosterone biosynthesis by murine Leydig cells and is required for timely sexual maturation. </w:t>
      </w:r>
      <w:proofErr w:type="spellStart"/>
      <w:r w:rsidRPr="005254BF">
        <w:rPr>
          <w:rStyle w:val="jrnl"/>
          <w:color w:val="333333"/>
          <w:u w:val="single"/>
        </w:rPr>
        <w:t>Biochem</w:t>
      </w:r>
      <w:proofErr w:type="spellEnd"/>
      <w:r w:rsidRPr="005254BF">
        <w:rPr>
          <w:rStyle w:val="jrnl"/>
          <w:color w:val="333333"/>
          <w:u w:val="single"/>
        </w:rPr>
        <w:t xml:space="preserve"> J</w:t>
      </w:r>
      <w:r w:rsidRPr="005254BF">
        <w:rPr>
          <w:color w:val="333333"/>
        </w:rPr>
        <w:t>. 439(3):403-11, 2011. PMID: 21762109</w:t>
      </w:r>
    </w:p>
    <w:p w14:paraId="21696EA2" w14:textId="77777777" w:rsidR="002C7921" w:rsidRDefault="002C7921" w:rsidP="006A0AD7"/>
    <w:p w14:paraId="1B537E75" w14:textId="3BD2CF59" w:rsidR="002C7921" w:rsidRPr="002C7921" w:rsidRDefault="002C7921" w:rsidP="006A0AD7">
      <w:pPr>
        <w:numPr>
          <w:ilvl w:val="0"/>
          <w:numId w:val="6"/>
        </w:numPr>
        <w:rPr>
          <w:color w:val="333333"/>
        </w:rPr>
      </w:pPr>
      <w:proofErr w:type="spellStart"/>
      <w:r w:rsidRPr="00574A86">
        <w:t>Jeong</w:t>
      </w:r>
      <w:proofErr w:type="spellEnd"/>
      <w:r w:rsidRPr="00574A86">
        <w:t xml:space="preserve"> EM, </w:t>
      </w:r>
      <w:proofErr w:type="spellStart"/>
      <w:r w:rsidRPr="00574A86">
        <w:t>Ahn</w:t>
      </w:r>
      <w:proofErr w:type="spellEnd"/>
      <w:r w:rsidRPr="00574A86">
        <w:t xml:space="preserve"> KH, Jeon HJ, Kim HD, Lee HS, Jung SY, Jung KM, Kim SK, </w:t>
      </w:r>
      <w:r w:rsidRPr="002C7921">
        <w:rPr>
          <w:b/>
        </w:rPr>
        <w:t>Bonventre JV</w:t>
      </w:r>
      <w:r w:rsidRPr="00574A86">
        <w:t xml:space="preserve">, Kim DK. Purification and characterization of a cytosolic Ca(2+)-independent phospholipase A(2) from bovine brain. </w:t>
      </w:r>
      <w:r w:rsidRPr="002C7921">
        <w:rPr>
          <w:u w:val="single"/>
        </w:rPr>
        <w:t>Mol Cells</w:t>
      </w:r>
      <w:r w:rsidRPr="00574A86">
        <w:t xml:space="preserve">. 32(5):405-13, 2011. </w:t>
      </w:r>
      <w:r w:rsidRPr="00406FD8">
        <w:t>PMCID:</w:t>
      </w:r>
      <w:r>
        <w:t xml:space="preserve"> </w:t>
      </w:r>
      <w:r w:rsidRPr="00406FD8">
        <w:t>PMC3887695</w:t>
      </w:r>
    </w:p>
    <w:p w14:paraId="57818E72" w14:textId="77777777" w:rsidR="00E51628" w:rsidRPr="005254BF" w:rsidRDefault="00E51628" w:rsidP="006A0AD7">
      <w:pPr>
        <w:rPr>
          <w:color w:val="333333"/>
        </w:rPr>
      </w:pPr>
    </w:p>
    <w:p w14:paraId="20429032" w14:textId="77777777" w:rsidR="00E51628" w:rsidRPr="005254BF" w:rsidRDefault="00E51628" w:rsidP="006A0AD7">
      <w:pPr>
        <w:numPr>
          <w:ilvl w:val="0"/>
          <w:numId w:val="6"/>
        </w:numPr>
        <w:rPr>
          <w:color w:val="333333"/>
        </w:rPr>
      </w:pPr>
      <w:proofErr w:type="spellStart"/>
      <w:r w:rsidRPr="005254BF">
        <w:rPr>
          <w:color w:val="333333"/>
        </w:rPr>
        <w:t>Kerkelä</w:t>
      </w:r>
      <w:proofErr w:type="spellEnd"/>
      <w:r w:rsidRPr="005254BF">
        <w:rPr>
          <w:color w:val="333333"/>
        </w:rPr>
        <w:t xml:space="preserve"> R, Boucher M, </w:t>
      </w:r>
      <w:proofErr w:type="spellStart"/>
      <w:r w:rsidRPr="005254BF">
        <w:rPr>
          <w:color w:val="333333"/>
        </w:rPr>
        <w:t>Zaka</w:t>
      </w:r>
      <w:proofErr w:type="spellEnd"/>
      <w:r w:rsidRPr="005254BF">
        <w:rPr>
          <w:color w:val="333333"/>
        </w:rPr>
        <w:t xml:space="preserve"> R, Gao E, Harris D, </w:t>
      </w:r>
      <w:proofErr w:type="spellStart"/>
      <w:r w:rsidRPr="005254BF">
        <w:rPr>
          <w:color w:val="333333"/>
        </w:rPr>
        <w:t>Piuhola</w:t>
      </w:r>
      <w:proofErr w:type="spellEnd"/>
      <w:r w:rsidRPr="005254BF">
        <w:rPr>
          <w:color w:val="333333"/>
        </w:rPr>
        <w:t xml:space="preserve"> J, Song J, </w:t>
      </w:r>
      <w:proofErr w:type="spellStart"/>
      <w:r w:rsidRPr="005254BF">
        <w:rPr>
          <w:color w:val="333333"/>
        </w:rPr>
        <w:t>Serpi</w:t>
      </w:r>
      <w:proofErr w:type="spellEnd"/>
      <w:r w:rsidRPr="005254BF">
        <w:rPr>
          <w:color w:val="333333"/>
        </w:rPr>
        <w:t xml:space="preserve"> R, </w:t>
      </w:r>
      <w:proofErr w:type="spellStart"/>
      <w:r w:rsidRPr="005254BF">
        <w:rPr>
          <w:color w:val="333333"/>
        </w:rPr>
        <w:t>Woulfe</w:t>
      </w:r>
      <w:proofErr w:type="spellEnd"/>
      <w:r w:rsidRPr="005254BF">
        <w:rPr>
          <w:color w:val="333333"/>
        </w:rPr>
        <w:t xml:space="preserve"> KC, Cheung JY, O'Leary E, </w:t>
      </w:r>
      <w:r w:rsidRPr="005254BF">
        <w:rPr>
          <w:b/>
          <w:color w:val="333333"/>
        </w:rPr>
        <w:t>Bonventre JV</w:t>
      </w:r>
      <w:r w:rsidRPr="005254BF">
        <w:rPr>
          <w:color w:val="333333"/>
        </w:rPr>
        <w:t xml:space="preserve">, Force T. Cytosolic Phospholipase A(2) α Protects against Ischemia/Reperfusion Injury in the Heart.  </w:t>
      </w:r>
      <w:r w:rsidRPr="002C7921">
        <w:rPr>
          <w:color w:val="333333"/>
          <w:u w:val="single"/>
        </w:rPr>
        <w:t xml:space="preserve">Clin </w:t>
      </w:r>
      <w:proofErr w:type="spellStart"/>
      <w:r w:rsidRPr="002C7921">
        <w:rPr>
          <w:color w:val="333333"/>
          <w:u w:val="single"/>
        </w:rPr>
        <w:t>Transl</w:t>
      </w:r>
      <w:proofErr w:type="spellEnd"/>
      <w:r w:rsidRPr="002C7921">
        <w:rPr>
          <w:color w:val="333333"/>
          <w:u w:val="single"/>
        </w:rPr>
        <w:t xml:space="preserve"> Sci</w:t>
      </w:r>
      <w:r w:rsidRPr="005254BF">
        <w:rPr>
          <w:color w:val="333333"/>
        </w:rPr>
        <w:t>. 4(4):236-42, 2011. PMCID: PMC3107336</w:t>
      </w:r>
    </w:p>
    <w:p w14:paraId="34A28D68" w14:textId="77777777" w:rsidR="00E51628" w:rsidRPr="005254BF" w:rsidRDefault="00E51628" w:rsidP="006A0AD7"/>
    <w:p w14:paraId="5B178DF2" w14:textId="77777777" w:rsidR="00E51628" w:rsidRPr="00F40053" w:rsidRDefault="00E51628" w:rsidP="006A0AD7">
      <w:pPr>
        <w:numPr>
          <w:ilvl w:val="0"/>
          <w:numId w:val="6"/>
        </w:numPr>
      </w:pPr>
      <w:r w:rsidRPr="005254BF">
        <w:rPr>
          <w:color w:val="333333"/>
        </w:rPr>
        <w:t xml:space="preserve">Qin Y, </w:t>
      </w:r>
      <w:proofErr w:type="spellStart"/>
      <w:r w:rsidRPr="005254BF">
        <w:rPr>
          <w:color w:val="333333"/>
        </w:rPr>
        <w:t>Alderliesten</w:t>
      </w:r>
      <w:proofErr w:type="spellEnd"/>
      <w:r w:rsidRPr="005254BF">
        <w:rPr>
          <w:color w:val="333333"/>
        </w:rPr>
        <w:t xml:space="preserve"> MC, Stokman G, </w:t>
      </w:r>
      <w:proofErr w:type="spellStart"/>
      <w:r w:rsidRPr="005254BF">
        <w:rPr>
          <w:color w:val="333333"/>
        </w:rPr>
        <w:t>Pennekamp</w:t>
      </w:r>
      <w:proofErr w:type="spellEnd"/>
      <w:r w:rsidRPr="005254BF">
        <w:rPr>
          <w:color w:val="333333"/>
        </w:rPr>
        <w:t xml:space="preserve"> P, </w:t>
      </w:r>
      <w:r w:rsidRPr="005254BF">
        <w:rPr>
          <w:b/>
          <w:color w:val="333333"/>
        </w:rPr>
        <w:t>Bonventre JV</w:t>
      </w:r>
      <w:r w:rsidRPr="005254BF">
        <w:rPr>
          <w:color w:val="333333"/>
        </w:rPr>
        <w:t xml:space="preserve">, de </w:t>
      </w:r>
      <w:proofErr w:type="spellStart"/>
      <w:r w:rsidRPr="005254BF">
        <w:rPr>
          <w:color w:val="333333"/>
        </w:rPr>
        <w:t>Heer</w:t>
      </w:r>
      <w:proofErr w:type="spellEnd"/>
      <w:r w:rsidRPr="005254BF">
        <w:rPr>
          <w:color w:val="333333"/>
        </w:rPr>
        <w:t xml:space="preserve"> E, </w:t>
      </w:r>
      <w:proofErr w:type="spellStart"/>
      <w:r w:rsidRPr="005254BF">
        <w:rPr>
          <w:color w:val="333333"/>
        </w:rPr>
        <w:t>Ichimura</w:t>
      </w:r>
      <w:proofErr w:type="spellEnd"/>
      <w:r w:rsidRPr="005254BF">
        <w:rPr>
          <w:color w:val="333333"/>
        </w:rPr>
        <w:t xml:space="preserve"> T, de </w:t>
      </w:r>
      <w:proofErr w:type="spellStart"/>
      <w:r w:rsidRPr="005254BF">
        <w:rPr>
          <w:color w:val="333333"/>
        </w:rPr>
        <w:t>Graauw</w:t>
      </w:r>
      <w:proofErr w:type="spellEnd"/>
      <w:r w:rsidRPr="005254BF">
        <w:rPr>
          <w:color w:val="333333"/>
        </w:rPr>
        <w:t xml:space="preserve"> M, Price LS, Water BV. Focal Adhesion Kinase Signaling Mediates Acute Renal </w:t>
      </w:r>
      <w:r w:rsidRPr="005254BF">
        <w:rPr>
          <w:color w:val="333333"/>
        </w:rPr>
        <w:lastRenderedPageBreak/>
        <w:t xml:space="preserve">Injury Induced by Ischemia/Reperfusion.  </w:t>
      </w:r>
      <w:r w:rsidRPr="005254BF">
        <w:rPr>
          <w:color w:val="333333"/>
          <w:u w:val="single"/>
        </w:rPr>
        <w:t xml:space="preserve">Am J </w:t>
      </w:r>
      <w:proofErr w:type="spellStart"/>
      <w:r w:rsidRPr="005254BF">
        <w:rPr>
          <w:color w:val="333333"/>
          <w:u w:val="single"/>
        </w:rPr>
        <w:t>Pathol</w:t>
      </w:r>
      <w:proofErr w:type="spellEnd"/>
      <w:r w:rsidRPr="005254BF">
        <w:rPr>
          <w:color w:val="333333"/>
          <w:u w:val="single"/>
        </w:rPr>
        <w:t>.</w:t>
      </w:r>
      <w:r w:rsidRPr="005254BF">
        <w:rPr>
          <w:color w:val="333333"/>
        </w:rPr>
        <w:t xml:space="preserve"> </w:t>
      </w:r>
      <w:r w:rsidRPr="00BB5931">
        <w:rPr>
          <w:color w:val="333333"/>
        </w:rPr>
        <w:t>179(6):2766-78</w:t>
      </w:r>
      <w:r w:rsidRPr="005254BF">
        <w:rPr>
          <w:color w:val="333333"/>
        </w:rPr>
        <w:t xml:space="preserve">, 2011. </w:t>
      </w:r>
      <w:r w:rsidRPr="002421CD">
        <w:rPr>
          <w:color w:val="333333"/>
        </w:rPr>
        <w:t>PMCID: PMC3260828</w:t>
      </w:r>
    </w:p>
    <w:p w14:paraId="74AAA8D7" w14:textId="77777777" w:rsidR="00F40053" w:rsidRDefault="00F40053" w:rsidP="006A0AD7"/>
    <w:p w14:paraId="1E3B46B6" w14:textId="793F367B" w:rsidR="00F40053" w:rsidRPr="002421CD" w:rsidRDefault="00F40053" w:rsidP="006A0AD7">
      <w:pPr>
        <w:numPr>
          <w:ilvl w:val="0"/>
          <w:numId w:val="6"/>
        </w:numPr>
        <w:jc w:val="both"/>
      </w:pPr>
      <w:proofErr w:type="spellStart"/>
      <w:r>
        <w:t>Waikar</w:t>
      </w:r>
      <w:proofErr w:type="spellEnd"/>
      <w:r>
        <w:t xml:space="preserve"> SS, </w:t>
      </w:r>
      <w:proofErr w:type="spellStart"/>
      <w:r w:rsidRPr="00F40053">
        <w:rPr>
          <w:bCs/>
        </w:rPr>
        <w:t>Betensky</w:t>
      </w:r>
      <w:proofErr w:type="spellEnd"/>
      <w:r w:rsidRPr="00F40053">
        <w:t xml:space="preserve"> </w:t>
      </w:r>
      <w:r>
        <w:t xml:space="preserve">RA, Emerson SC, </w:t>
      </w:r>
      <w:r>
        <w:rPr>
          <w:b/>
          <w:bCs/>
        </w:rPr>
        <w:t>Bonventre JV</w:t>
      </w:r>
      <w:r>
        <w:t xml:space="preserve">. </w:t>
      </w:r>
      <w:r w:rsidRPr="00F40053">
        <w:t xml:space="preserve">Imperfect gold standards for kidney injury biomarker evaluation J Am Soc </w:t>
      </w:r>
      <w:proofErr w:type="spellStart"/>
      <w:r w:rsidRPr="00F40053">
        <w:t>Nephrol</w:t>
      </w:r>
      <w:proofErr w:type="spellEnd"/>
      <w:r w:rsidRPr="00F40053">
        <w:t xml:space="preserve">. </w:t>
      </w:r>
      <w:r>
        <w:t xml:space="preserve">23(1):13-21, 2012. </w:t>
      </w:r>
      <w:r w:rsidRPr="00F40053">
        <w:t>PMCID:</w:t>
      </w:r>
      <w:r>
        <w:t xml:space="preserve"> </w:t>
      </w:r>
      <w:r w:rsidRPr="00F40053">
        <w:t>PMC3695762</w:t>
      </w:r>
    </w:p>
    <w:p w14:paraId="31AD5B7A" w14:textId="77777777" w:rsidR="00E51628" w:rsidRPr="005254BF" w:rsidRDefault="00E51628" w:rsidP="006A0AD7"/>
    <w:p w14:paraId="629B13A3" w14:textId="77777777" w:rsidR="00E51628" w:rsidRPr="005254BF" w:rsidRDefault="00E51628" w:rsidP="006A0AD7">
      <w:pPr>
        <w:numPr>
          <w:ilvl w:val="0"/>
          <w:numId w:val="6"/>
        </w:numPr>
      </w:pPr>
      <w:proofErr w:type="spellStart"/>
      <w:r w:rsidRPr="00BB5931">
        <w:t>Ralib</w:t>
      </w:r>
      <w:proofErr w:type="spellEnd"/>
      <w:r w:rsidRPr="00BB5931">
        <w:t xml:space="preserve"> A, Pickering JW, Shaw GM, Devarajan P, Edelstein CL, </w:t>
      </w:r>
      <w:r w:rsidRPr="00BB5931">
        <w:rPr>
          <w:b/>
        </w:rPr>
        <w:t>Bonventre JV</w:t>
      </w:r>
      <w:r w:rsidRPr="00BB5931">
        <w:t xml:space="preserve">, </w:t>
      </w:r>
      <w:proofErr w:type="spellStart"/>
      <w:r w:rsidRPr="00BB5931">
        <w:t>Endre</w:t>
      </w:r>
      <w:proofErr w:type="spellEnd"/>
      <w:r w:rsidRPr="00BB5931">
        <w:t xml:space="preserve"> ZH. Test Characteristics of Urinary Biomarkers Depend on Quantitation Method in Acute Kidney Injury. </w:t>
      </w:r>
      <w:r w:rsidRPr="00BB5931">
        <w:rPr>
          <w:u w:val="single"/>
        </w:rPr>
        <w:t xml:space="preserve">J Am Soc </w:t>
      </w:r>
      <w:proofErr w:type="spellStart"/>
      <w:r w:rsidRPr="00BB5931">
        <w:rPr>
          <w:u w:val="single"/>
        </w:rPr>
        <w:t>Nephrol</w:t>
      </w:r>
      <w:proofErr w:type="spellEnd"/>
      <w:r w:rsidRPr="00BB5931">
        <w:t>. 23(2):322-33, 2011. PMCID: PMC3269182</w:t>
      </w:r>
    </w:p>
    <w:p w14:paraId="724D3685" w14:textId="77777777" w:rsidR="00E51628" w:rsidRPr="005254BF" w:rsidRDefault="00E51628" w:rsidP="006A0AD7"/>
    <w:p w14:paraId="17317226" w14:textId="77777777" w:rsidR="00E51628" w:rsidRPr="005254BF" w:rsidRDefault="00E51628" w:rsidP="006A0AD7">
      <w:pPr>
        <w:numPr>
          <w:ilvl w:val="0"/>
          <w:numId w:val="6"/>
        </w:numPr>
        <w:jc w:val="both"/>
      </w:pPr>
      <w:r w:rsidRPr="00BC0584">
        <w:t xml:space="preserve">Tong Y, </w:t>
      </w:r>
      <w:proofErr w:type="spellStart"/>
      <w:r w:rsidRPr="00BC0584">
        <w:t>Giaime</w:t>
      </w:r>
      <w:proofErr w:type="spellEnd"/>
      <w:r w:rsidRPr="00BC0584">
        <w:t xml:space="preserve"> E, Yamaguchi H, </w:t>
      </w:r>
      <w:proofErr w:type="spellStart"/>
      <w:r w:rsidRPr="00BC0584">
        <w:t>Ichimura</w:t>
      </w:r>
      <w:proofErr w:type="spellEnd"/>
      <w:r w:rsidRPr="00BC0584">
        <w:t xml:space="preserve"> T, Liu Y, Si H, Cai H, </w:t>
      </w:r>
      <w:r w:rsidRPr="00BC0584">
        <w:rPr>
          <w:b/>
        </w:rPr>
        <w:t>Bonventre JV</w:t>
      </w:r>
      <w:r w:rsidRPr="00BC0584">
        <w:t>, Shen J. Loss of leucine-rich repeat kinase 2 causes age-dependent bi-phasic alterations of the autophagy pathway</w:t>
      </w:r>
      <w:r w:rsidRPr="00BC0584">
        <w:rPr>
          <w:u w:val="single"/>
        </w:rPr>
        <w:t>.</w:t>
      </w:r>
      <w:r w:rsidRPr="00BC0584">
        <w:rPr>
          <w:rStyle w:val="jrnl"/>
          <w:u w:val="single"/>
        </w:rPr>
        <w:t xml:space="preserve"> Mol </w:t>
      </w:r>
      <w:proofErr w:type="spellStart"/>
      <w:r w:rsidRPr="00BC0584">
        <w:rPr>
          <w:rStyle w:val="jrnl"/>
          <w:u w:val="single"/>
        </w:rPr>
        <w:t>Neurodegener</w:t>
      </w:r>
      <w:proofErr w:type="spellEnd"/>
      <w:r w:rsidRPr="00BC0584">
        <w:t>. 7:2, 2012. PMCID: PMC3296570</w:t>
      </w:r>
    </w:p>
    <w:p w14:paraId="5EF4C996" w14:textId="77777777" w:rsidR="00E51628" w:rsidRPr="005254BF" w:rsidRDefault="00E51628" w:rsidP="006A0AD7"/>
    <w:p w14:paraId="6FE658A7" w14:textId="77777777" w:rsidR="00E51628" w:rsidRPr="005254BF" w:rsidRDefault="00E51628" w:rsidP="006A0AD7">
      <w:pPr>
        <w:numPr>
          <w:ilvl w:val="0"/>
          <w:numId w:val="6"/>
        </w:numPr>
        <w:jc w:val="both"/>
      </w:pPr>
      <w:r w:rsidRPr="00BC0584">
        <w:t xml:space="preserve">Gardiner L, Akintola A, Chen G, Catania JM, Vaidya V, Burghardt RC, </w:t>
      </w:r>
      <w:r w:rsidRPr="00BC0584">
        <w:rPr>
          <w:b/>
        </w:rPr>
        <w:t>Bonventre JV</w:t>
      </w:r>
      <w:r w:rsidRPr="00BC0584">
        <w:t xml:space="preserve">, </w:t>
      </w:r>
      <w:proofErr w:type="spellStart"/>
      <w:r w:rsidRPr="00BC0584">
        <w:t>Trzeciakowski</w:t>
      </w:r>
      <w:proofErr w:type="spellEnd"/>
      <w:r w:rsidRPr="00BC0584">
        <w:t xml:space="preserve"> J, Parrish AR. Structural equation modeling highlights the potential of kim-1 as a biomarker for chronic kidney disease.</w:t>
      </w:r>
      <w:r w:rsidRPr="00BC0584">
        <w:rPr>
          <w:b/>
        </w:rPr>
        <w:t xml:space="preserve"> </w:t>
      </w:r>
      <w:r w:rsidRPr="00BC0584">
        <w:rPr>
          <w:u w:val="single"/>
        </w:rPr>
        <w:t xml:space="preserve">Am J </w:t>
      </w:r>
      <w:proofErr w:type="spellStart"/>
      <w:r w:rsidRPr="00BC0584">
        <w:rPr>
          <w:u w:val="single"/>
        </w:rPr>
        <w:t>Nephrol</w:t>
      </w:r>
      <w:proofErr w:type="spellEnd"/>
      <w:r w:rsidRPr="00BC0584">
        <w:t>. 35(2):152-63, 2012.</w:t>
      </w:r>
      <w:r w:rsidRPr="00BC0584">
        <w:rPr>
          <w:sz w:val="20"/>
        </w:rPr>
        <w:t xml:space="preserve"> </w:t>
      </w:r>
      <w:r w:rsidRPr="002421CD">
        <w:rPr>
          <w:lang w:bidi="en-US"/>
        </w:rPr>
        <w:t>PMCID: PMC3326283</w:t>
      </w:r>
    </w:p>
    <w:p w14:paraId="72E404B6" w14:textId="77777777" w:rsidR="00E51628" w:rsidRPr="005254BF" w:rsidRDefault="00E51628" w:rsidP="006A0AD7"/>
    <w:p w14:paraId="3095B8AC" w14:textId="77777777" w:rsidR="00E51628" w:rsidRPr="005254BF" w:rsidRDefault="00E51628" w:rsidP="006A0AD7">
      <w:pPr>
        <w:numPr>
          <w:ilvl w:val="0"/>
          <w:numId w:val="6"/>
        </w:numPr>
        <w:jc w:val="both"/>
      </w:pPr>
      <w:r w:rsidRPr="00BC0584">
        <w:t xml:space="preserve">Roy-Chaudhury P, </w:t>
      </w:r>
      <w:proofErr w:type="spellStart"/>
      <w:r w:rsidRPr="00BC0584">
        <w:t>Yevzlin</w:t>
      </w:r>
      <w:proofErr w:type="spellEnd"/>
      <w:r w:rsidRPr="00BC0584">
        <w:t xml:space="preserve"> A, </w:t>
      </w:r>
      <w:r w:rsidRPr="00BC0584">
        <w:rPr>
          <w:b/>
        </w:rPr>
        <w:t>Bonventre JV</w:t>
      </w:r>
      <w:r w:rsidRPr="00BC0584">
        <w:t xml:space="preserve">, Agarwal A, </w:t>
      </w:r>
      <w:proofErr w:type="spellStart"/>
      <w:r w:rsidRPr="00BC0584">
        <w:t>Almehmi</w:t>
      </w:r>
      <w:proofErr w:type="spellEnd"/>
      <w:r w:rsidRPr="00BC0584">
        <w:t xml:space="preserve"> A, </w:t>
      </w:r>
      <w:proofErr w:type="spellStart"/>
      <w:r w:rsidRPr="00BC0584">
        <w:t>Besarab</w:t>
      </w:r>
      <w:proofErr w:type="spellEnd"/>
      <w:r w:rsidRPr="00BC0584">
        <w:t xml:space="preserve"> A, Dwyer A, </w:t>
      </w:r>
      <w:proofErr w:type="spellStart"/>
      <w:r w:rsidRPr="00BC0584">
        <w:t>Hentschel</w:t>
      </w:r>
      <w:proofErr w:type="spellEnd"/>
      <w:r w:rsidRPr="00BC0584">
        <w:t xml:space="preserve"> DM, Kraus M, Maya I, </w:t>
      </w:r>
      <w:proofErr w:type="spellStart"/>
      <w:r w:rsidRPr="00BC0584">
        <w:t>Pflederer</w:t>
      </w:r>
      <w:proofErr w:type="spellEnd"/>
      <w:r w:rsidRPr="00BC0584">
        <w:t xml:space="preserve"> T, Schon D, Wu S, Work J. Academic interventional nephrology: a model for training, research, and patient care.</w:t>
      </w:r>
      <w:r w:rsidRPr="00BC0584">
        <w:rPr>
          <w:b/>
        </w:rPr>
        <w:t xml:space="preserve"> </w:t>
      </w:r>
      <w:r w:rsidRPr="00BC0584">
        <w:rPr>
          <w:u w:val="single"/>
        </w:rPr>
        <w:t xml:space="preserve">Clin J Am Soc </w:t>
      </w:r>
      <w:proofErr w:type="spellStart"/>
      <w:r w:rsidRPr="00BC0584">
        <w:rPr>
          <w:u w:val="single"/>
        </w:rPr>
        <w:t>Nephrol</w:t>
      </w:r>
      <w:proofErr w:type="spellEnd"/>
      <w:r w:rsidRPr="00BC0584">
        <w:t>. 7(3):521-4, 2012. PMID: 22344507, PMC journal, in process</w:t>
      </w:r>
    </w:p>
    <w:p w14:paraId="7ADA7061" w14:textId="77777777" w:rsidR="00E51628" w:rsidRPr="005254BF" w:rsidRDefault="00E51628" w:rsidP="006A0AD7"/>
    <w:p w14:paraId="29162789" w14:textId="77777777" w:rsidR="00E51628" w:rsidRPr="005254BF" w:rsidRDefault="00E51628" w:rsidP="006A0AD7">
      <w:pPr>
        <w:numPr>
          <w:ilvl w:val="0"/>
          <w:numId w:val="6"/>
        </w:numPr>
      </w:pPr>
      <w:proofErr w:type="spellStart"/>
      <w:r w:rsidRPr="00BB5931">
        <w:t>Grgic</w:t>
      </w:r>
      <w:proofErr w:type="spellEnd"/>
      <w:r w:rsidRPr="00BB5931">
        <w:t xml:space="preserve"> I, Brooks CR, Hofmeister AF, </w:t>
      </w:r>
      <w:proofErr w:type="spellStart"/>
      <w:r w:rsidRPr="00BB5931">
        <w:t>Bijol</w:t>
      </w:r>
      <w:proofErr w:type="spellEnd"/>
      <w:r w:rsidRPr="00BB5931">
        <w:t xml:space="preserve"> V, </w:t>
      </w:r>
      <w:r w:rsidRPr="00BB5931">
        <w:rPr>
          <w:b/>
        </w:rPr>
        <w:t>Bonventre JV</w:t>
      </w:r>
      <w:r w:rsidRPr="00BB5931">
        <w:t>, Humphreys BD. Imaging of Podocyte Foot Processes by Fluorescence Microscopy.</w:t>
      </w:r>
      <w:r w:rsidRPr="00BB5931">
        <w:rPr>
          <w:b/>
        </w:rPr>
        <w:t xml:space="preserve"> </w:t>
      </w:r>
      <w:r w:rsidRPr="00BB5931">
        <w:rPr>
          <w:u w:val="single"/>
        </w:rPr>
        <w:t xml:space="preserve">J Am Soc </w:t>
      </w:r>
      <w:proofErr w:type="spellStart"/>
      <w:r w:rsidRPr="00BB5931">
        <w:rPr>
          <w:u w:val="single"/>
        </w:rPr>
        <w:t>Nephrol</w:t>
      </w:r>
      <w:proofErr w:type="spellEnd"/>
      <w:r w:rsidRPr="00BB5931">
        <w:t xml:space="preserve">. </w:t>
      </w:r>
      <w:r w:rsidRPr="001D6444">
        <w:rPr>
          <w:lang w:bidi="en-US"/>
        </w:rPr>
        <w:t xml:space="preserve">23(5):785-91, </w:t>
      </w:r>
      <w:r w:rsidRPr="00BB5931">
        <w:t xml:space="preserve">2012. </w:t>
      </w:r>
      <w:r w:rsidRPr="001D6444">
        <w:t>PMCID: PMC3338299</w:t>
      </w:r>
    </w:p>
    <w:p w14:paraId="51F774A1" w14:textId="77777777" w:rsidR="00E51628" w:rsidRPr="005254BF" w:rsidRDefault="00E51628" w:rsidP="006A0AD7"/>
    <w:p w14:paraId="1D4237BB" w14:textId="77777777" w:rsidR="00E51628" w:rsidRPr="005254BF" w:rsidRDefault="00E51628" w:rsidP="006A0AD7">
      <w:pPr>
        <w:numPr>
          <w:ilvl w:val="0"/>
          <w:numId w:val="6"/>
        </w:numPr>
        <w:tabs>
          <w:tab w:val="num" w:pos="720"/>
        </w:tabs>
      </w:pPr>
      <w:r w:rsidRPr="00BB5931">
        <w:t xml:space="preserve">Nejat M, Pickering JW, Devarajan P, </w:t>
      </w:r>
      <w:r w:rsidRPr="00BB5931">
        <w:rPr>
          <w:b/>
        </w:rPr>
        <w:t>Bonventre JV</w:t>
      </w:r>
      <w:r w:rsidRPr="00BB5931">
        <w:t xml:space="preserve">, Edelstein CL, Walker RJ, </w:t>
      </w:r>
      <w:proofErr w:type="spellStart"/>
      <w:r w:rsidRPr="00BB5931">
        <w:t>Endre</w:t>
      </w:r>
      <w:proofErr w:type="spellEnd"/>
      <w:r w:rsidRPr="00BB5931">
        <w:t xml:space="preserve"> ZH. Some biomarkers of acute kidney injury are increased in pre-renal acute injury.</w:t>
      </w:r>
      <w:r w:rsidRPr="00BB5931">
        <w:rPr>
          <w:b/>
        </w:rPr>
        <w:t xml:space="preserve"> </w:t>
      </w:r>
      <w:r w:rsidRPr="00BB5931">
        <w:rPr>
          <w:u w:val="single"/>
        </w:rPr>
        <w:t>Kidney Int</w:t>
      </w:r>
      <w:r w:rsidRPr="00BB5931">
        <w:t xml:space="preserve">. </w:t>
      </w:r>
      <w:r>
        <w:t xml:space="preserve">81(12):1254-62, </w:t>
      </w:r>
      <w:r w:rsidRPr="00BB5931">
        <w:t xml:space="preserve">2012. </w:t>
      </w:r>
      <w:r w:rsidRPr="008C3620">
        <w:t>PMCID: PMC3365288</w:t>
      </w:r>
    </w:p>
    <w:p w14:paraId="1060C259" w14:textId="77777777" w:rsidR="00E51628" w:rsidRPr="002421CD" w:rsidRDefault="00E51628" w:rsidP="006A0AD7"/>
    <w:p w14:paraId="6B0C99C2" w14:textId="77777777" w:rsidR="00E51628" w:rsidRPr="002421CD" w:rsidRDefault="00E51628" w:rsidP="006A0AD7">
      <w:pPr>
        <w:numPr>
          <w:ilvl w:val="0"/>
          <w:numId w:val="6"/>
        </w:numPr>
        <w:tabs>
          <w:tab w:val="num" w:pos="720"/>
        </w:tabs>
      </w:pPr>
      <w:proofErr w:type="spellStart"/>
      <w:r w:rsidRPr="002421CD">
        <w:t>Grgic</w:t>
      </w:r>
      <w:proofErr w:type="spellEnd"/>
      <w:r w:rsidRPr="002421CD">
        <w:t xml:space="preserve"> I, </w:t>
      </w:r>
      <w:proofErr w:type="spellStart"/>
      <w:r w:rsidRPr="002421CD">
        <w:t>Campanholle</w:t>
      </w:r>
      <w:proofErr w:type="spellEnd"/>
      <w:r w:rsidRPr="002421CD">
        <w:t xml:space="preserve"> G, </w:t>
      </w:r>
      <w:proofErr w:type="spellStart"/>
      <w:r w:rsidRPr="002421CD">
        <w:t>Bijol</w:t>
      </w:r>
      <w:proofErr w:type="spellEnd"/>
      <w:r w:rsidRPr="002421CD">
        <w:t xml:space="preserve"> V, Wang C, </w:t>
      </w:r>
      <w:proofErr w:type="spellStart"/>
      <w:r w:rsidRPr="002421CD">
        <w:t>Sabbisetti</w:t>
      </w:r>
      <w:proofErr w:type="spellEnd"/>
      <w:r w:rsidRPr="002421CD">
        <w:t xml:space="preserve"> VS, </w:t>
      </w:r>
      <w:proofErr w:type="spellStart"/>
      <w:r w:rsidRPr="002421CD">
        <w:t>Ichimura</w:t>
      </w:r>
      <w:proofErr w:type="spellEnd"/>
      <w:r w:rsidRPr="002421CD">
        <w:t xml:space="preserve"> T, Humphreys BD,</w:t>
      </w:r>
      <w:r w:rsidRPr="002421CD">
        <w:rPr>
          <w:b/>
        </w:rPr>
        <w:t xml:space="preserve"> Bonventre JV. </w:t>
      </w:r>
      <w:r w:rsidRPr="002421CD">
        <w:t xml:space="preserve">Targeted proximal tubule injury triggers interstitial fibrosis and glomerulosclerosis. </w:t>
      </w:r>
      <w:r w:rsidRPr="002421CD">
        <w:rPr>
          <w:u w:val="single"/>
        </w:rPr>
        <w:t>Kidney Int</w:t>
      </w:r>
      <w:r w:rsidRPr="002421CD">
        <w:t xml:space="preserve">. </w:t>
      </w:r>
      <w:r w:rsidRPr="002421CD">
        <w:rPr>
          <w:lang w:bidi="en-US"/>
        </w:rPr>
        <w:t>82(2):172-83</w:t>
      </w:r>
      <w:r w:rsidRPr="002421CD">
        <w:t xml:space="preserve">, 2012. </w:t>
      </w:r>
      <w:r w:rsidRPr="002421CD">
        <w:rPr>
          <w:lang w:bidi="en-US"/>
        </w:rPr>
        <w:t>PMCID: PMC3480325</w:t>
      </w:r>
    </w:p>
    <w:p w14:paraId="5D73A7FA" w14:textId="77777777" w:rsidR="00E51628" w:rsidRPr="00BB5931" w:rsidRDefault="00E51628" w:rsidP="006A0AD7">
      <w:pPr>
        <w:ind w:left="72"/>
      </w:pPr>
    </w:p>
    <w:p w14:paraId="39000F71" w14:textId="1561E6E7" w:rsidR="00E51628" w:rsidRPr="007A0118" w:rsidRDefault="00E51628" w:rsidP="006A0AD7">
      <w:pPr>
        <w:numPr>
          <w:ilvl w:val="0"/>
          <w:numId w:val="6"/>
        </w:numPr>
      </w:pPr>
      <w:proofErr w:type="spellStart"/>
      <w:r w:rsidRPr="007A0118">
        <w:t>Sangoi</w:t>
      </w:r>
      <w:proofErr w:type="spellEnd"/>
      <w:r w:rsidRPr="007A0118">
        <w:t xml:space="preserve"> AR, McKenney JK, Brooks JD, </w:t>
      </w:r>
      <w:r w:rsidRPr="007A0118">
        <w:rPr>
          <w:b/>
        </w:rPr>
        <w:t>Bonventre JV</w:t>
      </w:r>
      <w:r w:rsidRPr="007A0118">
        <w:t xml:space="preserve">, Higgins JP. Evaluation of Putative Renal Cell Carcinoma Markers PAX-2, PAX-8, and hKIM-1 in Germ Cell Tumors: A Tissue Microarray Study of 100 Cases. </w:t>
      </w:r>
      <w:r w:rsidRPr="007A0118">
        <w:rPr>
          <w:u w:val="single"/>
        </w:rPr>
        <w:t xml:space="preserve">Appl </w:t>
      </w:r>
      <w:proofErr w:type="spellStart"/>
      <w:r w:rsidRPr="007A0118">
        <w:rPr>
          <w:u w:val="single"/>
        </w:rPr>
        <w:t>Immunohistochem</w:t>
      </w:r>
      <w:proofErr w:type="spellEnd"/>
      <w:r w:rsidRPr="007A0118">
        <w:rPr>
          <w:u w:val="single"/>
        </w:rPr>
        <w:t xml:space="preserve"> Mol </w:t>
      </w:r>
      <w:proofErr w:type="spellStart"/>
      <w:r w:rsidRPr="007A0118">
        <w:rPr>
          <w:u w:val="single"/>
        </w:rPr>
        <w:t>Morphol</w:t>
      </w:r>
      <w:proofErr w:type="spellEnd"/>
      <w:r w:rsidRPr="007A0118">
        <w:t xml:space="preserve">. </w:t>
      </w:r>
      <w:r w:rsidRPr="007A0118">
        <w:rPr>
          <w:lang w:bidi="en-US"/>
        </w:rPr>
        <w:t>20(5):451-3, 2012</w:t>
      </w:r>
      <w:r w:rsidRPr="007A0118">
        <w:t xml:space="preserve">. </w:t>
      </w:r>
      <w:r w:rsidR="007A0118" w:rsidRPr="007A0118">
        <w:t>PMCID: PMC4077160</w:t>
      </w:r>
    </w:p>
    <w:p w14:paraId="525D31EC" w14:textId="77777777" w:rsidR="00E51628" w:rsidRPr="005254BF" w:rsidRDefault="00E51628" w:rsidP="006A0AD7"/>
    <w:p w14:paraId="5C511CB3" w14:textId="77777777" w:rsidR="00E51628" w:rsidRPr="005254BF" w:rsidRDefault="00E51628" w:rsidP="006A0AD7">
      <w:pPr>
        <w:numPr>
          <w:ilvl w:val="0"/>
          <w:numId w:val="6"/>
        </w:numPr>
      </w:pPr>
      <w:proofErr w:type="spellStart"/>
      <w:r>
        <w:t>Ichimura</w:t>
      </w:r>
      <w:proofErr w:type="spellEnd"/>
      <w:r>
        <w:t xml:space="preserve"> T, Brooks CR, </w:t>
      </w:r>
      <w:r w:rsidRPr="001D6444">
        <w:rPr>
          <w:b/>
        </w:rPr>
        <w:t>Bonventre JV</w:t>
      </w:r>
      <w:r>
        <w:t xml:space="preserve">. Kim-1/Tim-1 and immune cells: shifting sands. </w:t>
      </w:r>
      <w:r w:rsidRPr="001D6444">
        <w:rPr>
          <w:u w:val="single"/>
        </w:rPr>
        <w:t>Kidney Int</w:t>
      </w:r>
      <w:r>
        <w:t>. 81(9):809-11, 2012. PMCID: PMC3339439.</w:t>
      </w:r>
    </w:p>
    <w:p w14:paraId="2EC6E36F" w14:textId="77777777" w:rsidR="00E51628" w:rsidRPr="005254BF" w:rsidRDefault="00E51628" w:rsidP="006A0AD7"/>
    <w:p w14:paraId="1F0FDC16" w14:textId="77777777" w:rsidR="00E51628" w:rsidRDefault="00E51628" w:rsidP="006A0AD7">
      <w:pPr>
        <w:numPr>
          <w:ilvl w:val="0"/>
          <w:numId w:val="6"/>
        </w:numPr>
      </w:pPr>
      <w:r>
        <w:t xml:space="preserve">Mizuguchi KA, </w:t>
      </w:r>
      <w:proofErr w:type="spellStart"/>
      <w:r>
        <w:t>Mitani</w:t>
      </w:r>
      <w:proofErr w:type="spellEnd"/>
      <w:r>
        <w:t xml:space="preserve"> A, </w:t>
      </w:r>
      <w:proofErr w:type="spellStart"/>
      <w:r>
        <w:t>Waikar</w:t>
      </w:r>
      <w:proofErr w:type="spellEnd"/>
      <w:r>
        <w:t xml:space="preserve"> SS, Ireland P, </w:t>
      </w:r>
      <w:proofErr w:type="spellStart"/>
      <w:r>
        <w:t>Panizales</w:t>
      </w:r>
      <w:proofErr w:type="spellEnd"/>
      <w:r>
        <w:t xml:space="preserve"> C, </w:t>
      </w:r>
      <w:proofErr w:type="spellStart"/>
      <w:r>
        <w:t>Deluke</w:t>
      </w:r>
      <w:proofErr w:type="spellEnd"/>
      <w:r>
        <w:t xml:space="preserve"> G, </w:t>
      </w:r>
      <w:proofErr w:type="spellStart"/>
      <w:r>
        <w:t>Sugarbaker</w:t>
      </w:r>
      <w:proofErr w:type="spellEnd"/>
      <w:r>
        <w:t xml:space="preserve"> DJ, </w:t>
      </w:r>
      <w:r w:rsidRPr="001D6444">
        <w:rPr>
          <w:b/>
        </w:rPr>
        <w:t>Bonventre JV</w:t>
      </w:r>
      <w:r>
        <w:t xml:space="preserve">, </w:t>
      </w:r>
      <w:proofErr w:type="spellStart"/>
      <w:r>
        <w:t>Frendl</w:t>
      </w:r>
      <w:proofErr w:type="spellEnd"/>
      <w:r>
        <w:t xml:space="preserve"> G. Use of Postoperative Creatinine to Predict Sustained Kidney Injury in Patients Undergoing Mesothelioma Surgery. </w:t>
      </w:r>
      <w:r w:rsidRPr="001D6444">
        <w:rPr>
          <w:u w:val="single"/>
        </w:rPr>
        <w:t xml:space="preserve">Clin J Am Soc </w:t>
      </w:r>
      <w:proofErr w:type="spellStart"/>
      <w:r w:rsidRPr="001D6444">
        <w:rPr>
          <w:u w:val="single"/>
        </w:rPr>
        <w:t>Nephrol</w:t>
      </w:r>
      <w:proofErr w:type="spellEnd"/>
      <w:r>
        <w:t xml:space="preserve">. </w:t>
      </w:r>
      <w:r w:rsidRPr="00574A86">
        <w:t>7(7):1071-1078, 2012.  PMCID: PMC3386676</w:t>
      </w:r>
    </w:p>
    <w:p w14:paraId="3D6F2B82" w14:textId="77777777" w:rsidR="005D6F99" w:rsidRPr="005254BF" w:rsidRDefault="005D6F99" w:rsidP="006A0AD7"/>
    <w:p w14:paraId="3E7B0BC3" w14:textId="366B7FBD" w:rsidR="00E51628" w:rsidRPr="005254BF" w:rsidRDefault="00E51628" w:rsidP="006A0AD7">
      <w:pPr>
        <w:numPr>
          <w:ilvl w:val="0"/>
          <w:numId w:val="6"/>
        </w:numPr>
        <w:jc w:val="both"/>
      </w:pPr>
      <w:r w:rsidRPr="00730E09">
        <w:t xml:space="preserve">Vermeulen R, Zhang L, </w:t>
      </w:r>
      <w:proofErr w:type="spellStart"/>
      <w:r w:rsidRPr="00730E09">
        <w:t>Spierenburg</w:t>
      </w:r>
      <w:proofErr w:type="spellEnd"/>
      <w:r w:rsidRPr="00730E09">
        <w:t xml:space="preserve"> A, Tang X, </w:t>
      </w:r>
      <w:r w:rsidRPr="00730E09">
        <w:rPr>
          <w:b/>
        </w:rPr>
        <w:t>Bonventre JV</w:t>
      </w:r>
      <w:r w:rsidRPr="00730E09">
        <w:t xml:space="preserve">, Reiss B, Min S, Smith M, </w:t>
      </w:r>
      <w:proofErr w:type="spellStart"/>
      <w:r w:rsidRPr="00730E09">
        <w:t>Qiu</w:t>
      </w:r>
      <w:proofErr w:type="spellEnd"/>
      <w:r w:rsidRPr="00730E09">
        <w:t xml:space="preserve"> C, Chen G, Ji Z, </w:t>
      </w:r>
      <w:proofErr w:type="spellStart"/>
      <w:r w:rsidRPr="00730E09">
        <w:t>Xiong</w:t>
      </w:r>
      <w:proofErr w:type="spellEnd"/>
      <w:r w:rsidRPr="00730E09">
        <w:t xml:space="preserve"> J, He J, Hao Z, Liu S, </w:t>
      </w:r>
      <w:proofErr w:type="spellStart"/>
      <w:r w:rsidRPr="00730E09">
        <w:t>Xie</w:t>
      </w:r>
      <w:proofErr w:type="spellEnd"/>
      <w:r w:rsidRPr="00730E09">
        <w:t xml:space="preserve"> Y, Fei Y, Guo W, Purdue M, Beane Freeman LE, </w:t>
      </w:r>
      <w:proofErr w:type="spellStart"/>
      <w:r w:rsidRPr="00730E09">
        <w:t>Sabbisetti</w:t>
      </w:r>
      <w:proofErr w:type="spellEnd"/>
      <w:r w:rsidRPr="00730E09">
        <w:t xml:space="preserve"> V, Li L, Huang H, Rothman N, Lan Q.</w:t>
      </w:r>
      <w:r w:rsidRPr="00730E09">
        <w:rPr>
          <w:rStyle w:val="jrnl"/>
        </w:rPr>
        <w:t xml:space="preserve"> </w:t>
      </w:r>
      <w:r w:rsidRPr="00730E09">
        <w:rPr>
          <w:rStyle w:val="jrnl"/>
          <w:u w:val="single"/>
        </w:rPr>
        <w:t>Carcinogenesis</w:t>
      </w:r>
      <w:r w:rsidRPr="00730E09">
        <w:t xml:space="preserve">. </w:t>
      </w:r>
      <w:r w:rsidRPr="002421CD">
        <w:rPr>
          <w:lang w:bidi="en-US"/>
        </w:rPr>
        <w:t>33(8):1538-41, 2012</w:t>
      </w:r>
      <w:r w:rsidRPr="002421CD">
        <w:t>.</w:t>
      </w:r>
      <w:r w:rsidRPr="00730E09">
        <w:t xml:space="preserve">   </w:t>
      </w:r>
      <w:r w:rsidR="005D6F99" w:rsidRPr="005D6F99">
        <w:t>PMCID: PMC3499056</w:t>
      </w:r>
    </w:p>
    <w:p w14:paraId="117F1488" w14:textId="77777777" w:rsidR="00E51628" w:rsidRPr="005254BF" w:rsidRDefault="00E51628" w:rsidP="006A0AD7"/>
    <w:p w14:paraId="53434CF8" w14:textId="77777777" w:rsidR="00E51628" w:rsidRPr="00EC6B09" w:rsidRDefault="00E51628" w:rsidP="006A0AD7">
      <w:pPr>
        <w:numPr>
          <w:ilvl w:val="0"/>
          <w:numId w:val="6"/>
        </w:numPr>
        <w:jc w:val="both"/>
        <w:rPr>
          <w:rFonts w:ascii="Times" w:hAnsi="Times"/>
          <w:sz w:val="20"/>
          <w:szCs w:val="20"/>
          <w:lang w:bidi="x-none"/>
        </w:rPr>
      </w:pPr>
      <w:r w:rsidRPr="00730E09">
        <w:t xml:space="preserve">Kurusu S, </w:t>
      </w:r>
      <w:proofErr w:type="spellStart"/>
      <w:r w:rsidRPr="00730E09">
        <w:t>Sapirstein</w:t>
      </w:r>
      <w:proofErr w:type="spellEnd"/>
      <w:r w:rsidRPr="00730E09">
        <w:t xml:space="preserve"> A, </w:t>
      </w:r>
      <w:r w:rsidRPr="00730E09">
        <w:rPr>
          <w:b/>
        </w:rPr>
        <w:t>Bonventre JV</w:t>
      </w:r>
      <w:r w:rsidRPr="00730E09">
        <w:t xml:space="preserve">. Group IVA phospholipase A2 optimizes ovulation and fertilization in rodents through induction of and metabolic coupling with prostaglandin endoperoxide synthase 2. </w:t>
      </w:r>
      <w:r w:rsidRPr="008C3620">
        <w:rPr>
          <w:u w:val="single"/>
        </w:rPr>
        <w:t>FASEB J</w:t>
      </w:r>
      <w:r w:rsidRPr="00730E09">
        <w:t xml:space="preserve">. </w:t>
      </w:r>
      <w:r w:rsidRPr="00574A86">
        <w:rPr>
          <w:rFonts w:cs="ArialMT"/>
          <w:lang w:bidi="en-US"/>
        </w:rPr>
        <w:t>26(9):3800-10, 2012.</w:t>
      </w:r>
      <w:r w:rsidRPr="00574A86">
        <w:rPr>
          <w:rFonts w:ascii="ArialMT" w:hAnsi="ArialMT" w:cs="ArialMT"/>
          <w:lang w:bidi="en-US"/>
        </w:rPr>
        <w:t xml:space="preserve"> </w:t>
      </w:r>
      <w:r w:rsidRPr="00574A86">
        <w:rPr>
          <w:lang w:bidi="en-US"/>
        </w:rPr>
        <w:t>PMCID: PMC3425826</w:t>
      </w:r>
    </w:p>
    <w:p w14:paraId="57EC9C56" w14:textId="77777777" w:rsidR="00E51628" w:rsidRDefault="00E51628" w:rsidP="006A0AD7">
      <w:pPr>
        <w:jc w:val="both"/>
      </w:pPr>
    </w:p>
    <w:p w14:paraId="2B366BB5" w14:textId="77777777" w:rsidR="00E51628" w:rsidRPr="00EC6B09" w:rsidRDefault="00E51628" w:rsidP="006A0AD7">
      <w:pPr>
        <w:numPr>
          <w:ilvl w:val="0"/>
          <w:numId w:val="6"/>
        </w:numPr>
        <w:jc w:val="both"/>
        <w:rPr>
          <w:rFonts w:ascii="Times" w:hAnsi="Times"/>
          <w:sz w:val="20"/>
          <w:szCs w:val="20"/>
          <w:lang w:bidi="x-none"/>
        </w:rPr>
      </w:pPr>
      <w:r w:rsidRPr="00EC6B09">
        <w:t xml:space="preserve">Sengupta P, </w:t>
      </w:r>
      <w:proofErr w:type="spellStart"/>
      <w:r w:rsidRPr="00EC6B09">
        <w:t>Basu</w:t>
      </w:r>
      <w:proofErr w:type="spellEnd"/>
      <w:r w:rsidRPr="00EC6B09">
        <w:t xml:space="preserve"> S, </w:t>
      </w:r>
      <w:proofErr w:type="spellStart"/>
      <w:r w:rsidRPr="00EC6B09">
        <w:t>Soni</w:t>
      </w:r>
      <w:proofErr w:type="spellEnd"/>
      <w:r w:rsidRPr="00EC6B09">
        <w:t xml:space="preserve"> S, Pandey A, Roy B, Oh MS, Chin KT, </w:t>
      </w:r>
      <w:proofErr w:type="spellStart"/>
      <w:r w:rsidRPr="00EC6B09">
        <w:t>Paraskar</w:t>
      </w:r>
      <w:proofErr w:type="spellEnd"/>
      <w:r w:rsidRPr="00EC6B09">
        <w:t xml:space="preserve"> AS, Sarangi S, Connor Y, </w:t>
      </w:r>
      <w:proofErr w:type="spellStart"/>
      <w:r w:rsidRPr="00EC6B09">
        <w:t>Sabbisetti</w:t>
      </w:r>
      <w:proofErr w:type="spellEnd"/>
      <w:r w:rsidRPr="00EC6B09">
        <w:t xml:space="preserve"> VS, </w:t>
      </w:r>
      <w:proofErr w:type="spellStart"/>
      <w:r w:rsidRPr="00EC6B09">
        <w:t>Kopparam</w:t>
      </w:r>
      <w:proofErr w:type="spellEnd"/>
      <w:r w:rsidRPr="00EC6B09">
        <w:t xml:space="preserve"> J, Kulkarni A, Muto K, </w:t>
      </w:r>
      <w:proofErr w:type="spellStart"/>
      <w:r w:rsidRPr="00EC6B09">
        <w:t>Amarasiriwardena</w:t>
      </w:r>
      <w:proofErr w:type="spellEnd"/>
      <w:r w:rsidRPr="00EC6B09">
        <w:t xml:space="preserve"> C, </w:t>
      </w:r>
      <w:proofErr w:type="spellStart"/>
      <w:r w:rsidRPr="00EC6B09">
        <w:t>Jayawardene</w:t>
      </w:r>
      <w:proofErr w:type="spellEnd"/>
      <w:r w:rsidRPr="00EC6B09">
        <w:t xml:space="preserve"> I, </w:t>
      </w:r>
      <w:proofErr w:type="spellStart"/>
      <w:r w:rsidRPr="00EC6B09">
        <w:t>Lupoli</w:t>
      </w:r>
      <w:proofErr w:type="spellEnd"/>
      <w:r w:rsidRPr="00EC6B09">
        <w:t xml:space="preserve"> N, </w:t>
      </w:r>
      <w:proofErr w:type="spellStart"/>
      <w:r w:rsidRPr="00EC6B09">
        <w:t>Dinulescu</w:t>
      </w:r>
      <w:proofErr w:type="spellEnd"/>
      <w:r w:rsidRPr="00EC6B09">
        <w:t xml:space="preserve"> DM, </w:t>
      </w:r>
      <w:r w:rsidRPr="00EC6B09">
        <w:rPr>
          <w:b/>
        </w:rPr>
        <w:t>Bonventre JV</w:t>
      </w:r>
      <w:r w:rsidRPr="00EC6B09">
        <w:t xml:space="preserve">, </w:t>
      </w:r>
      <w:proofErr w:type="spellStart"/>
      <w:r w:rsidRPr="00EC6B09">
        <w:t>Mashelkar</w:t>
      </w:r>
      <w:proofErr w:type="spellEnd"/>
      <w:r w:rsidRPr="00EC6B09">
        <w:t xml:space="preserve"> RA, Sengupta S. Cholesterol-tethered platinum II-based supramolecular nanoparticle increases antitumor efficacy and reduces nephrotoxicity. </w:t>
      </w:r>
      <w:r w:rsidRPr="00EC6B09">
        <w:rPr>
          <w:rStyle w:val="jrnl"/>
          <w:u w:val="single"/>
        </w:rPr>
        <w:t xml:space="preserve">Proc Natl </w:t>
      </w:r>
      <w:proofErr w:type="spellStart"/>
      <w:r w:rsidRPr="00EC6B09">
        <w:rPr>
          <w:rStyle w:val="jrnl"/>
          <w:u w:val="single"/>
        </w:rPr>
        <w:t>Acad</w:t>
      </w:r>
      <w:proofErr w:type="spellEnd"/>
      <w:r w:rsidRPr="00EC6B09">
        <w:rPr>
          <w:rStyle w:val="jrnl"/>
          <w:u w:val="single"/>
        </w:rPr>
        <w:t xml:space="preserve"> Sci U S A</w:t>
      </w:r>
      <w:r>
        <w:t>. 109(28):11294-9, 2012.</w:t>
      </w:r>
      <w:r w:rsidRPr="00EC6B09">
        <w:rPr>
          <w:szCs w:val="20"/>
          <w:lang w:bidi="x-none"/>
        </w:rPr>
        <w:t xml:space="preserve"> PMCID: PMC3396529</w:t>
      </w:r>
    </w:p>
    <w:p w14:paraId="61CEB7C6" w14:textId="77777777" w:rsidR="00E51628" w:rsidRPr="00EC6B09" w:rsidRDefault="00E51628" w:rsidP="006A0AD7">
      <w:pPr>
        <w:jc w:val="both"/>
      </w:pPr>
    </w:p>
    <w:p w14:paraId="45A3BFA5" w14:textId="77777777" w:rsidR="00F40053" w:rsidRDefault="00E51628" w:rsidP="006A0AD7">
      <w:pPr>
        <w:numPr>
          <w:ilvl w:val="0"/>
          <w:numId w:val="6"/>
        </w:numPr>
        <w:jc w:val="both"/>
      </w:pPr>
      <w:r w:rsidRPr="00EC6B09">
        <w:t xml:space="preserve">Peralta CA, Katz R, </w:t>
      </w:r>
      <w:r w:rsidRPr="00EC6B09">
        <w:rPr>
          <w:b/>
        </w:rPr>
        <w:t>Bonventre JV</w:t>
      </w:r>
      <w:r w:rsidRPr="00EC6B09">
        <w:t xml:space="preserve">, </w:t>
      </w:r>
      <w:proofErr w:type="spellStart"/>
      <w:r w:rsidRPr="00EC6B09">
        <w:t>Sabbisetti</w:t>
      </w:r>
      <w:proofErr w:type="spellEnd"/>
      <w:r w:rsidRPr="00EC6B09">
        <w:t xml:space="preserve"> V, </w:t>
      </w:r>
      <w:proofErr w:type="spellStart"/>
      <w:r w:rsidRPr="00EC6B09">
        <w:t>Siscovick</w:t>
      </w:r>
      <w:proofErr w:type="spellEnd"/>
      <w:r w:rsidRPr="00EC6B09">
        <w:t xml:space="preserve"> D, </w:t>
      </w:r>
      <w:proofErr w:type="spellStart"/>
      <w:r w:rsidRPr="00EC6B09">
        <w:t>Sarnak</w:t>
      </w:r>
      <w:proofErr w:type="spellEnd"/>
      <w:r w:rsidRPr="00EC6B09">
        <w:t xml:space="preserve"> M, </w:t>
      </w:r>
      <w:proofErr w:type="spellStart"/>
      <w:r w:rsidRPr="00EC6B09">
        <w:t>Shlipak</w:t>
      </w:r>
      <w:proofErr w:type="spellEnd"/>
      <w:r w:rsidRPr="00EC6B09">
        <w:t xml:space="preserve"> MG.</w:t>
      </w:r>
      <w:r w:rsidRPr="00EC6B09">
        <w:rPr>
          <w:kern w:val="36"/>
        </w:rPr>
        <w:t xml:space="preserve"> </w:t>
      </w:r>
      <w:r w:rsidRPr="00EC6B09">
        <w:t>Associations of Urinary Levels of Kidney Injury Molecule 1 (KIM-1) and Neutrophil Gelatinase-Associated Lipocalin (NGAL) With Kidney Function Decline in the Multi-Ethnic Study of Atherosclerosis (MESA).</w:t>
      </w:r>
      <w:r w:rsidRPr="00EC6B09">
        <w:rPr>
          <w:b/>
        </w:rPr>
        <w:t xml:space="preserve"> </w:t>
      </w:r>
      <w:r w:rsidRPr="00EC6B09">
        <w:rPr>
          <w:rStyle w:val="jrnl"/>
          <w:u w:val="single"/>
        </w:rPr>
        <w:t>Am J Kidney Dis</w:t>
      </w:r>
      <w:r w:rsidRPr="00EC6B09">
        <w:t xml:space="preserve">. </w:t>
      </w:r>
      <w:r w:rsidR="00902B36" w:rsidRPr="00902B36">
        <w:t>60(6):904-11</w:t>
      </w:r>
      <w:r w:rsidR="00902B36">
        <w:t xml:space="preserve">, 2012. </w:t>
      </w:r>
      <w:r w:rsidR="00695F74" w:rsidRPr="00695F74">
        <w:t>PMCID: PMC3690926</w:t>
      </w:r>
    </w:p>
    <w:p w14:paraId="18CD2A7A" w14:textId="77777777" w:rsidR="00F40053" w:rsidRPr="00EC6B09" w:rsidRDefault="00F40053" w:rsidP="006A0AD7">
      <w:pPr>
        <w:jc w:val="both"/>
      </w:pPr>
    </w:p>
    <w:p w14:paraId="5924FDC2" w14:textId="77777777" w:rsidR="00E51628" w:rsidRPr="002421CD" w:rsidRDefault="00E51628" w:rsidP="006A0AD7">
      <w:pPr>
        <w:numPr>
          <w:ilvl w:val="0"/>
          <w:numId w:val="6"/>
        </w:numPr>
        <w:jc w:val="both"/>
      </w:pPr>
      <w:r w:rsidRPr="00EC6B09">
        <w:t xml:space="preserve">Xiao S, Brooks CR, Zhu C, Wu C, </w:t>
      </w:r>
      <w:proofErr w:type="spellStart"/>
      <w:r w:rsidRPr="00EC6B09">
        <w:t>Sweere</w:t>
      </w:r>
      <w:proofErr w:type="spellEnd"/>
      <w:r w:rsidRPr="00EC6B09">
        <w:t xml:space="preserve"> JM, </w:t>
      </w:r>
      <w:proofErr w:type="spellStart"/>
      <w:r w:rsidRPr="00EC6B09">
        <w:t>Petecka</w:t>
      </w:r>
      <w:proofErr w:type="spellEnd"/>
      <w:r w:rsidRPr="00EC6B09">
        <w:t xml:space="preserve"> S, </w:t>
      </w:r>
      <w:proofErr w:type="spellStart"/>
      <w:r w:rsidRPr="00EC6B09">
        <w:t>Yeste</w:t>
      </w:r>
      <w:proofErr w:type="spellEnd"/>
      <w:r w:rsidRPr="00EC6B09">
        <w:t xml:space="preserve"> A, Quintana FJ, </w:t>
      </w:r>
      <w:proofErr w:type="spellStart"/>
      <w:r w:rsidRPr="00EC6B09">
        <w:t>Ichimura</w:t>
      </w:r>
      <w:proofErr w:type="spellEnd"/>
      <w:r w:rsidRPr="00EC6B09">
        <w:t xml:space="preserve"> T, Sobel RA, </w:t>
      </w:r>
      <w:r w:rsidRPr="00EC6B09">
        <w:rPr>
          <w:b/>
        </w:rPr>
        <w:t>Bonventre JV</w:t>
      </w:r>
      <w:r w:rsidRPr="00EC6B09">
        <w:t xml:space="preserve">, </w:t>
      </w:r>
      <w:proofErr w:type="spellStart"/>
      <w:r w:rsidRPr="00EC6B09">
        <w:t>Kuchroo</w:t>
      </w:r>
      <w:proofErr w:type="spellEnd"/>
      <w:r w:rsidRPr="00EC6B09">
        <w:t xml:space="preserve"> VK.</w:t>
      </w:r>
      <w:r w:rsidRPr="00EC6B09">
        <w:rPr>
          <w:rStyle w:val="jrnl"/>
        </w:rPr>
        <w:t xml:space="preserve"> </w:t>
      </w:r>
      <w:r w:rsidRPr="00EC6B09">
        <w:t>Defect in regulatory B-cell function and development of systemic autoimmunity in T-cell Ig mucin 1 (Tim-1) mucin domain-mutant mice.</w:t>
      </w:r>
      <w:r w:rsidRPr="00EC6B09">
        <w:rPr>
          <w:rStyle w:val="jrnl"/>
          <w:u w:val="single"/>
        </w:rPr>
        <w:t xml:space="preserve"> Proc Natl </w:t>
      </w:r>
      <w:proofErr w:type="spellStart"/>
      <w:r w:rsidRPr="00EC6B09">
        <w:rPr>
          <w:rStyle w:val="jrnl"/>
          <w:u w:val="single"/>
        </w:rPr>
        <w:t>Acad</w:t>
      </w:r>
      <w:proofErr w:type="spellEnd"/>
      <w:r w:rsidRPr="00EC6B09">
        <w:rPr>
          <w:rStyle w:val="jrnl"/>
          <w:u w:val="single"/>
        </w:rPr>
        <w:t xml:space="preserve"> Sci U S A</w:t>
      </w:r>
      <w:r w:rsidRPr="00EC6B09">
        <w:t xml:space="preserve">. 109(30):12105-10, 2012. </w:t>
      </w:r>
      <w:r w:rsidRPr="002421CD">
        <w:rPr>
          <w:lang w:bidi="en-US"/>
        </w:rPr>
        <w:t>PMCID: PMC3409739</w:t>
      </w:r>
    </w:p>
    <w:p w14:paraId="7B27CF2B" w14:textId="77777777" w:rsidR="00E51628" w:rsidRPr="00EC6B09" w:rsidRDefault="00E51628" w:rsidP="006A0AD7">
      <w:pPr>
        <w:jc w:val="both"/>
      </w:pPr>
    </w:p>
    <w:p w14:paraId="4143A0B4" w14:textId="77777777" w:rsidR="00E51628" w:rsidRDefault="00E51628" w:rsidP="006A0AD7">
      <w:pPr>
        <w:numPr>
          <w:ilvl w:val="0"/>
          <w:numId w:val="6"/>
        </w:numPr>
        <w:jc w:val="both"/>
      </w:pPr>
      <w:r w:rsidRPr="002421CD">
        <w:t xml:space="preserve">McWilliam SJ, Antoine DJ, </w:t>
      </w:r>
      <w:proofErr w:type="spellStart"/>
      <w:r w:rsidRPr="002421CD">
        <w:t>Sabbisetti</w:t>
      </w:r>
      <w:proofErr w:type="spellEnd"/>
      <w:r w:rsidRPr="002421CD">
        <w:t xml:space="preserve"> V, Turner MA, </w:t>
      </w:r>
      <w:proofErr w:type="spellStart"/>
      <w:r w:rsidRPr="002421CD">
        <w:t>Farragher</w:t>
      </w:r>
      <w:proofErr w:type="spellEnd"/>
      <w:r w:rsidRPr="002421CD">
        <w:t xml:space="preserve"> T, </w:t>
      </w:r>
      <w:r w:rsidRPr="002421CD">
        <w:rPr>
          <w:b/>
        </w:rPr>
        <w:t>Bonventre JV</w:t>
      </w:r>
      <w:r w:rsidRPr="002421CD">
        <w:t xml:space="preserve">, Park BK, Smyth RL, </w:t>
      </w:r>
      <w:proofErr w:type="spellStart"/>
      <w:r w:rsidRPr="002421CD">
        <w:t>Pirmohamed</w:t>
      </w:r>
      <w:proofErr w:type="spellEnd"/>
      <w:r w:rsidRPr="002421CD">
        <w:t xml:space="preserve"> </w:t>
      </w:r>
      <w:proofErr w:type="spellStart"/>
      <w:r w:rsidRPr="002421CD">
        <w:t>M.Mechanism</w:t>
      </w:r>
      <w:proofErr w:type="spellEnd"/>
      <w:r w:rsidRPr="002421CD">
        <w:t xml:space="preserve">-based urinary biomarkers to identify the potential for aminoglycoside-induced nephrotoxicity in premature neonates: a proof-of-concept study. </w:t>
      </w:r>
      <w:proofErr w:type="spellStart"/>
      <w:r w:rsidRPr="002421CD">
        <w:rPr>
          <w:u w:val="single"/>
        </w:rPr>
        <w:t>PLoS</w:t>
      </w:r>
      <w:proofErr w:type="spellEnd"/>
      <w:r w:rsidRPr="002421CD">
        <w:rPr>
          <w:u w:val="single"/>
        </w:rPr>
        <w:t xml:space="preserve"> One</w:t>
      </w:r>
      <w:r w:rsidRPr="002421CD">
        <w:t>. 7(8), 2012. PMCID:PMC3427159</w:t>
      </w:r>
    </w:p>
    <w:p w14:paraId="4BC01AB9" w14:textId="77777777" w:rsidR="00E378C7" w:rsidRDefault="00E378C7" w:rsidP="006A0AD7">
      <w:pPr>
        <w:jc w:val="both"/>
      </w:pPr>
    </w:p>
    <w:p w14:paraId="241EC6DF" w14:textId="2F0FF4D4" w:rsidR="00E378C7" w:rsidRPr="00E378C7" w:rsidRDefault="00E378C7" w:rsidP="006A0AD7">
      <w:pPr>
        <w:numPr>
          <w:ilvl w:val="0"/>
          <w:numId w:val="6"/>
        </w:numPr>
        <w:jc w:val="both"/>
        <w:rPr>
          <w:b/>
          <w:bCs/>
        </w:rPr>
      </w:pPr>
      <w:r w:rsidRPr="00E378C7">
        <w:rPr>
          <w:b/>
          <w:bCs/>
        </w:rPr>
        <w:t>Bonventre JV</w:t>
      </w:r>
      <w:r w:rsidRPr="00E378C7">
        <w:t xml:space="preserve">, Basile D, Liu KD, McKay D, </w:t>
      </w:r>
      <w:proofErr w:type="spellStart"/>
      <w:r w:rsidRPr="00E378C7">
        <w:t>Molitoris</w:t>
      </w:r>
      <w:proofErr w:type="spellEnd"/>
      <w:r w:rsidRPr="00E378C7">
        <w:t xml:space="preserve"> BA, Nath KA, Nickolas TL, </w:t>
      </w:r>
      <w:proofErr w:type="spellStart"/>
      <w:r w:rsidRPr="00E378C7">
        <w:t>Okusa</w:t>
      </w:r>
      <w:proofErr w:type="spellEnd"/>
      <w:r w:rsidRPr="00E378C7">
        <w:t xml:space="preserve"> MD, Palevsky PM, </w:t>
      </w:r>
      <w:proofErr w:type="spellStart"/>
      <w:r w:rsidRPr="00E378C7">
        <w:t>Schnellmann</w:t>
      </w:r>
      <w:proofErr w:type="spellEnd"/>
      <w:r w:rsidRPr="00E378C7">
        <w:t xml:space="preserve"> R, </w:t>
      </w:r>
      <w:proofErr w:type="spellStart"/>
      <w:r w:rsidRPr="00E378C7">
        <w:t>Rys</w:t>
      </w:r>
      <w:proofErr w:type="spellEnd"/>
      <w:r w:rsidRPr="00E378C7">
        <w:t>-Sikora K, Kimmel PL, Star RA; on behalf of the Kidney Research National Dialogue (KRND).</w:t>
      </w:r>
      <w:r w:rsidRPr="00E378C7">
        <w:rPr>
          <w:b/>
          <w:bCs/>
        </w:rPr>
        <w:t xml:space="preserve"> </w:t>
      </w:r>
      <w:r w:rsidRPr="00E378C7">
        <w:rPr>
          <w:u w:val="single"/>
        </w:rPr>
        <w:t xml:space="preserve">Clin J Am Soc </w:t>
      </w:r>
      <w:proofErr w:type="spellStart"/>
      <w:r w:rsidRPr="00E378C7">
        <w:rPr>
          <w:u w:val="single"/>
        </w:rPr>
        <w:t>Nephrol</w:t>
      </w:r>
      <w:proofErr w:type="spellEnd"/>
      <w:r w:rsidRPr="00E378C7">
        <w:rPr>
          <w:u w:val="single"/>
        </w:rPr>
        <w:t xml:space="preserve">. </w:t>
      </w:r>
      <w:r w:rsidRPr="00E378C7">
        <w:t>8(9):1606-8.2013.  PMCID: PMC3805072</w:t>
      </w:r>
    </w:p>
    <w:p w14:paraId="5A78EB70" w14:textId="77777777" w:rsidR="00E51628" w:rsidRPr="00EC6B09" w:rsidRDefault="00E51628" w:rsidP="006A0AD7">
      <w:pPr>
        <w:jc w:val="both"/>
      </w:pPr>
    </w:p>
    <w:p w14:paraId="6BECFD8E" w14:textId="5F6BAF5F" w:rsidR="00E51628" w:rsidRPr="00695F74" w:rsidRDefault="00E51628" w:rsidP="006A0AD7">
      <w:pPr>
        <w:numPr>
          <w:ilvl w:val="0"/>
          <w:numId w:val="6"/>
        </w:numPr>
        <w:jc w:val="both"/>
      </w:pPr>
      <w:proofErr w:type="spellStart"/>
      <w:r w:rsidRPr="0042128A">
        <w:t>Sabbisetti</w:t>
      </w:r>
      <w:proofErr w:type="spellEnd"/>
      <w:r w:rsidRPr="0042128A">
        <w:t xml:space="preserve"> VS, Ito K, Wang C, Yang L, </w:t>
      </w:r>
      <w:proofErr w:type="spellStart"/>
      <w:r w:rsidRPr="0042128A">
        <w:t>Mefferd</w:t>
      </w:r>
      <w:proofErr w:type="spellEnd"/>
      <w:r w:rsidRPr="0042128A">
        <w:t xml:space="preserve"> SC, </w:t>
      </w:r>
      <w:r w:rsidRPr="0042128A">
        <w:rPr>
          <w:b/>
        </w:rPr>
        <w:t>Bonventre JV</w:t>
      </w:r>
      <w:r w:rsidRPr="0042128A">
        <w:t xml:space="preserve">. Novel assays for detection of urinary Kim-1 in mouse models of kidney injury. </w:t>
      </w:r>
      <w:proofErr w:type="spellStart"/>
      <w:r w:rsidRPr="0042128A">
        <w:rPr>
          <w:u w:val="single"/>
        </w:rPr>
        <w:t>Toxicol</w:t>
      </w:r>
      <w:proofErr w:type="spellEnd"/>
      <w:r w:rsidRPr="0042128A">
        <w:rPr>
          <w:u w:val="single"/>
        </w:rPr>
        <w:t xml:space="preserve"> Sci</w:t>
      </w:r>
      <w:r w:rsidR="0042128A" w:rsidRPr="0042128A">
        <w:t>. 131(1):13-25, 2013</w:t>
      </w:r>
      <w:r w:rsidR="003E0BD2">
        <w:t>.</w:t>
      </w:r>
      <w:r w:rsidRPr="00695F74">
        <w:t xml:space="preserve"> </w:t>
      </w:r>
      <w:r w:rsidR="0042128A" w:rsidRPr="00695F74">
        <w:t>PMCID: PMC3621351</w:t>
      </w:r>
    </w:p>
    <w:p w14:paraId="7DC81091" w14:textId="77777777" w:rsidR="00E51628" w:rsidRPr="00EC6B09" w:rsidRDefault="00E51628" w:rsidP="006A0AD7">
      <w:pPr>
        <w:jc w:val="both"/>
      </w:pPr>
    </w:p>
    <w:p w14:paraId="027B0071" w14:textId="00E81E35" w:rsidR="00E51628" w:rsidRDefault="00E51628" w:rsidP="006A0AD7">
      <w:pPr>
        <w:numPr>
          <w:ilvl w:val="0"/>
          <w:numId w:val="6"/>
        </w:numPr>
        <w:jc w:val="both"/>
        <w:rPr>
          <w:rFonts w:cs="ArialMT"/>
          <w:lang w:bidi="en-US"/>
        </w:rPr>
      </w:pPr>
      <w:r w:rsidRPr="003E0BD2">
        <w:rPr>
          <w:rFonts w:cs="ArialMT"/>
          <w:szCs w:val="28"/>
          <w:lang w:bidi="en-US"/>
        </w:rPr>
        <w:t xml:space="preserve">Nishihara K, Masuda S, </w:t>
      </w:r>
      <w:proofErr w:type="spellStart"/>
      <w:r w:rsidRPr="003E0BD2">
        <w:rPr>
          <w:rFonts w:cs="ArialMT"/>
          <w:szCs w:val="28"/>
          <w:lang w:bidi="en-US"/>
        </w:rPr>
        <w:t>Shinke</w:t>
      </w:r>
      <w:proofErr w:type="spellEnd"/>
      <w:r w:rsidRPr="003E0BD2">
        <w:rPr>
          <w:rFonts w:cs="ArialMT"/>
          <w:szCs w:val="28"/>
          <w:lang w:bidi="en-US"/>
        </w:rPr>
        <w:t xml:space="preserve"> H, Ozawa A, </w:t>
      </w:r>
      <w:proofErr w:type="spellStart"/>
      <w:r w:rsidRPr="003E0BD2">
        <w:rPr>
          <w:rFonts w:cs="ArialMT"/>
          <w:szCs w:val="28"/>
          <w:lang w:bidi="en-US"/>
        </w:rPr>
        <w:t>Ichimura</w:t>
      </w:r>
      <w:proofErr w:type="spellEnd"/>
      <w:r w:rsidRPr="003E0BD2">
        <w:rPr>
          <w:rFonts w:cs="ArialMT"/>
          <w:szCs w:val="28"/>
          <w:lang w:bidi="en-US"/>
        </w:rPr>
        <w:t xml:space="preserve"> T, </w:t>
      </w:r>
      <w:proofErr w:type="spellStart"/>
      <w:r w:rsidRPr="003E0BD2">
        <w:rPr>
          <w:rFonts w:cs="ArialMT"/>
          <w:szCs w:val="28"/>
          <w:lang w:bidi="en-US"/>
        </w:rPr>
        <w:t>Yonezawa</w:t>
      </w:r>
      <w:proofErr w:type="spellEnd"/>
      <w:r w:rsidRPr="003E0BD2">
        <w:rPr>
          <w:rFonts w:cs="ArialMT"/>
          <w:szCs w:val="28"/>
          <w:lang w:bidi="en-US"/>
        </w:rPr>
        <w:t xml:space="preserve"> A, Nakagawa S, Inui K, </w:t>
      </w:r>
      <w:r w:rsidRPr="003E0BD2">
        <w:rPr>
          <w:rFonts w:cs="Arial-BoldMT"/>
          <w:b/>
          <w:bCs/>
          <w:szCs w:val="28"/>
          <w:lang w:bidi="en-US"/>
        </w:rPr>
        <w:t>Bonventre JV</w:t>
      </w:r>
      <w:r w:rsidRPr="003E0BD2">
        <w:rPr>
          <w:rFonts w:cs="ArialMT"/>
          <w:szCs w:val="28"/>
          <w:lang w:bidi="en-US"/>
        </w:rPr>
        <w:t xml:space="preserve">, Matsubara K. </w:t>
      </w:r>
      <w:r w:rsidRPr="003E0BD2">
        <w:rPr>
          <w:rFonts w:cs="ArialMT"/>
          <w:bCs/>
          <w:szCs w:val="28"/>
          <w:lang w:bidi="en-US"/>
        </w:rPr>
        <w:t>Urinary chemokine (C-C motif) ligand 2 (monocyte chemotactic protein-1) as a tubular injury marker for early detection of cisplatin-induced nephrotoxicity</w:t>
      </w:r>
      <w:r w:rsidRPr="003E0BD2">
        <w:rPr>
          <w:rFonts w:cs="ArialMT"/>
          <w:b/>
          <w:bCs/>
          <w:szCs w:val="28"/>
          <w:lang w:bidi="en-US"/>
        </w:rPr>
        <w:t>.</w:t>
      </w:r>
      <w:r w:rsidRPr="003E0BD2">
        <w:rPr>
          <w:rFonts w:cs="ArialMT"/>
          <w:szCs w:val="28"/>
          <w:lang w:bidi="en-US"/>
        </w:rPr>
        <w:t xml:space="preserve"> </w:t>
      </w:r>
      <w:proofErr w:type="spellStart"/>
      <w:r w:rsidRPr="003E0BD2">
        <w:rPr>
          <w:rFonts w:cs="ArialMT"/>
          <w:u w:val="single"/>
          <w:lang w:bidi="en-US"/>
        </w:rPr>
        <w:t>Biochem</w:t>
      </w:r>
      <w:proofErr w:type="spellEnd"/>
      <w:r w:rsidRPr="003E0BD2">
        <w:rPr>
          <w:rFonts w:cs="ArialMT"/>
          <w:u w:val="single"/>
          <w:lang w:bidi="en-US"/>
        </w:rPr>
        <w:t xml:space="preserve"> </w:t>
      </w:r>
      <w:proofErr w:type="spellStart"/>
      <w:r w:rsidRPr="003E0BD2">
        <w:rPr>
          <w:rFonts w:cs="ArialMT"/>
          <w:u w:val="single"/>
          <w:lang w:bidi="en-US"/>
        </w:rPr>
        <w:t>Pharmacol</w:t>
      </w:r>
      <w:proofErr w:type="spellEnd"/>
      <w:r w:rsidRPr="003E0BD2">
        <w:rPr>
          <w:rFonts w:cs="ArialMT"/>
          <w:lang w:bidi="en-US"/>
        </w:rPr>
        <w:t>. 85(4):570-82</w:t>
      </w:r>
      <w:r w:rsidR="0042128A" w:rsidRPr="003E0BD2">
        <w:rPr>
          <w:rFonts w:cs="ArialMT"/>
          <w:lang w:bidi="en-US"/>
        </w:rPr>
        <w:t>, 2013</w:t>
      </w:r>
      <w:r w:rsidRPr="003E0BD2">
        <w:rPr>
          <w:rFonts w:cs="ArialMT"/>
          <w:lang w:bidi="en-US"/>
        </w:rPr>
        <w:t xml:space="preserve">. </w:t>
      </w:r>
      <w:r w:rsidR="00E66DEF" w:rsidRPr="00E66DEF">
        <w:rPr>
          <w:rFonts w:cs="ArialMT"/>
          <w:lang w:bidi="en-US"/>
        </w:rPr>
        <w:t>PMCID:</w:t>
      </w:r>
      <w:r w:rsidR="00E66DEF">
        <w:rPr>
          <w:rFonts w:cs="ArialMT"/>
          <w:lang w:bidi="en-US"/>
        </w:rPr>
        <w:t xml:space="preserve"> </w:t>
      </w:r>
      <w:r w:rsidR="00E66DEF" w:rsidRPr="00E66DEF">
        <w:rPr>
          <w:rFonts w:cs="ArialMT"/>
          <w:lang w:bidi="en-US"/>
        </w:rPr>
        <w:t>PMC4077184</w:t>
      </w:r>
    </w:p>
    <w:p w14:paraId="63DB86C2" w14:textId="77777777" w:rsidR="00E66DEF" w:rsidRPr="00E66DEF" w:rsidRDefault="00E66DEF" w:rsidP="006A0AD7">
      <w:pPr>
        <w:tabs>
          <w:tab w:val="num" w:pos="1008"/>
        </w:tabs>
        <w:jc w:val="both"/>
        <w:rPr>
          <w:rFonts w:cs="ArialMT"/>
          <w:lang w:bidi="en-US"/>
        </w:rPr>
      </w:pPr>
    </w:p>
    <w:p w14:paraId="43CC9231" w14:textId="3A794C99" w:rsidR="00E51628" w:rsidRPr="00EF7B3C" w:rsidRDefault="00E51628" w:rsidP="006A0AD7">
      <w:pPr>
        <w:numPr>
          <w:ilvl w:val="0"/>
          <w:numId w:val="6"/>
        </w:numPr>
        <w:jc w:val="both"/>
      </w:pPr>
      <w:proofErr w:type="spellStart"/>
      <w:r w:rsidRPr="00A558DE">
        <w:rPr>
          <w:rFonts w:cs="ArialMT"/>
          <w:szCs w:val="28"/>
          <w:lang w:bidi="en-US"/>
        </w:rPr>
        <w:t>Milwid</w:t>
      </w:r>
      <w:proofErr w:type="spellEnd"/>
      <w:r w:rsidRPr="00A558DE">
        <w:rPr>
          <w:rFonts w:cs="ArialMT"/>
          <w:szCs w:val="28"/>
          <w:lang w:bidi="en-US"/>
        </w:rPr>
        <w:t xml:space="preserve"> JM, </w:t>
      </w:r>
      <w:proofErr w:type="spellStart"/>
      <w:r w:rsidRPr="00A558DE">
        <w:rPr>
          <w:rFonts w:cs="ArialMT"/>
          <w:szCs w:val="28"/>
          <w:lang w:bidi="en-US"/>
        </w:rPr>
        <w:t>Ichimura</w:t>
      </w:r>
      <w:proofErr w:type="spellEnd"/>
      <w:r w:rsidRPr="00A558DE">
        <w:rPr>
          <w:rFonts w:cs="ArialMT"/>
          <w:szCs w:val="28"/>
          <w:lang w:bidi="en-US"/>
        </w:rPr>
        <w:t xml:space="preserve"> T, Li M, Jiao Y, Lee J, </w:t>
      </w:r>
      <w:proofErr w:type="spellStart"/>
      <w:r w:rsidRPr="00A558DE">
        <w:rPr>
          <w:rFonts w:cs="ArialMT"/>
          <w:szCs w:val="28"/>
          <w:lang w:bidi="en-US"/>
        </w:rPr>
        <w:t>Yarmush</w:t>
      </w:r>
      <w:proofErr w:type="spellEnd"/>
      <w:r w:rsidRPr="00A558DE">
        <w:rPr>
          <w:rFonts w:cs="ArialMT"/>
          <w:szCs w:val="28"/>
          <w:lang w:bidi="en-US"/>
        </w:rPr>
        <w:t xml:space="preserve"> JS, </w:t>
      </w:r>
      <w:proofErr w:type="spellStart"/>
      <w:r w:rsidRPr="00A558DE">
        <w:rPr>
          <w:rFonts w:cs="ArialMT"/>
          <w:szCs w:val="28"/>
          <w:lang w:bidi="en-US"/>
        </w:rPr>
        <w:t>Parekkadan</w:t>
      </w:r>
      <w:proofErr w:type="spellEnd"/>
      <w:r w:rsidRPr="00A558DE">
        <w:rPr>
          <w:rFonts w:cs="ArialMT"/>
          <w:szCs w:val="28"/>
          <w:lang w:bidi="en-US"/>
        </w:rPr>
        <w:t xml:space="preserve"> B, </w:t>
      </w:r>
      <w:proofErr w:type="spellStart"/>
      <w:r w:rsidRPr="00A558DE">
        <w:rPr>
          <w:rFonts w:cs="ArialMT"/>
          <w:szCs w:val="28"/>
          <w:lang w:bidi="en-US"/>
        </w:rPr>
        <w:t>Tilles</w:t>
      </w:r>
      <w:proofErr w:type="spellEnd"/>
      <w:r w:rsidRPr="00A558DE">
        <w:rPr>
          <w:rFonts w:cs="ArialMT"/>
          <w:szCs w:val="28"/>
          <w:lang w:bidi="en-US"/>
        </w:rPr>
        <w:t xml:space="preserve"> AW, </w:t>
      </w:r>
      <w:r w:rsidRPr="00A558DE">
        <w:rPr>
          <w:rFonts w:cs="Arial-BoldMT"/>
          <w:b/>
          <w:bCs/>
          <w:szCs w:val="28"/>
          <w:lang w:bidi="en-US"/>
        </w:rPr>
        <w:t>Bonventre JV</w:t>
      </w:r>
      <w:r w:rsidRPr="00A558DE">
        <w:rPr>
          <w:rFonts w:cs="ArialMT"/>
          <w:szCs w:val="28"/>
          <w:lang w:bidi="en-US"/>
        </w:rPr>
        <w:t xml:space="preserve">, </w:t>
      </w:r>
      <w:proofErr w:type="spellStart"/>
      <w:r w:rsidRPr="00A558DE">
        <w:rPr>
          <w:rFonts w:cs="ArialMT"/>
          <w:szCs w:val="28"/>
          <w:lang w:bidi="en-US"/>
        </w:rPr>
        <w:t>Yarmush</w:t>
      </w:r>
      <w:proofErr w:type="spellEnd"/>
      <w:r w:rsidRPr="00A558DE">
        <w:rPr>
          <w:rFonts w:cs="ArialMT"/>
          <w:szCs w:val="28"/>
          <w:lang w:bidi="en-US"/>
        </w:rPr>
        <w:t xml:space="preserve"> ML. </w:t>
      </w:r>
      <w:r w:rsidRPr="00A558DE">
        <w:rPr>
          <w:bCs/>
          <w:lang w:bidi="en-US"/>
        </w:rPr>
        <w:t>Secreted factors from bone marrow stromal cells upregulate IL-10 and reverse acute kidney injury.</w:t>
      </w:r>
      <w:r w:rsidRPr="00A558DE">
        <w:rPr>
          <w:rFonts w:cs="ArialMT"/>
          <w:color w:val="575757"/>
          <w:szCs w:val="22"/>
          <w:lang w:bidi="en-US"/>
        </w:rPr>
        <w:t xml:space="preserve"> </w:t>
      </w:r>
      <w:r w:rsidRPr="00A558DE">
        <w:rPr>
          <w:rFonts w:cs="ArialMT"/>
          <w:u w:val="single"/>
          <w:lang w:bidi="en-US"/>
        </w:rPr>
        <w:t>Stem Cells Int</w:t>
      </w:r>
      <w:r w:rsidR="00B339A7">
        <w:rPr>
          <w:rFonts w:cs="ArialMT"/>
          <w:lang w:bidi="en-US"/>
        </w:rPr>
        <w:t>. 2012:</w:t>
      </w:r>
      <w:r w:rsidRPr="00A558DE">
        <w:rPr>
          <w:rFonts w:cs="ArialMT"/>
          <w:lang w:bidi="en-US"/>
        </w:rPr>
        <w:t xml:space="preserve">392050, 2012. </w:t>
      </w:r>
      <w:r w:rsidRPr="00A558DE">
        <w:rPr>
          <w:bCs/>
          <w:lang w:bidi="en-US"/>
        </w:rPr>
        <w:t>PMCID: PMC3539665</w:t>
      </w:r>
    </w:p>
    <w:p w14:paraId="1A1142EA" w14:textId="77777777" w:rsidR="00E51628" w:rsidRPr="00EC6B09" w:rsidRDefault="00E51628" w:rsidP="006A0AD7">
      <w:pPr>
        <w:jc w:val="both"/>
      </w:pPr>
    </w:p>
    <w:p w14:paraId="2340BEB6" w14:textId="7A4E5057" w:rsidR="00E51628" w:rsidRDefault="00E51628" w:rsidP="006A0AD7">
      <w:pPr>
        <w:numPr>
          <w:ilvl w:val="0"/>
          <w:numId w:val="6"/>
        </w:numPr>
        <w:jc w:val="both"/>
      </w:pPr>
      <w:r w:rsidRPr="00570F41">
        <w:rPr>
          <w:bCs/>
          <w:lang w:bidi="en-US"/>
        </w:rPr>
        <w:t xml:space="preserve">Greenberg JO, </w:t>
      </w:r>
      <w:proofErr w:type="spellStart"/>
      <w:r w:rsidRPr="00570F41">
        <w:rPr>
          <w:bCs/>
          <w:lang w:bidi="en-US"/>
        </w:rPr>
        <w:t>Vakharia</w:t>
      </w:r>
      <w:proofErr w:type="spellEnd"/>
      <w:r w:rsidRPr="00570F41">
        <w:rPr>
          <w:bCs/>
          <w:lang w:bidi="en-US"/>
        </w:rPr>
        <w:t xml:space="preserve"> N, Szent-Gyorgyi LE, Desai SP, </w:t>
      </w:r>
      <w:proofErr w:type="spellStart"/>
      <w:r w:rsidRPr="00570F41">
        <w:rPr>
          <w:bCs/>
          <w:lang w:bidi="en-US"/>
        </w:rPr>
        <w:t>Turchin</w:t>
      </w:r>
      <w:proofErr w:type="spellEnd"/>
      <w:r w:rsidRPr="00570F41">
        <w:rPr>
          <w:bCs/>
          <w:lang w:bidi="en-US"/>
        </w:rPr>
        <w:t xml:space="preserve"> A, Forman J, </w:t>
      </w:r>
      <w:r w:rsidRPr="00570F41">
        <w:rPr>
          <w:b/>
          <w:bCs/>
          <w:lang w:bidi="en-US"/>
        </w:rPr>
        <w:t>Bonventre JV</w:t>
      </w:r>
      <w:r w:rsidRPr="00570F41">
        <w:rPr>
          <w:bCs/>
          <w:lang w:bidi="en-US"/>
        </w:rPr>
        <w:t xml:space="preserve">, </w:t>
      </w:r>
      <w:proofErr w:type="spellStart"/>
      <w:r w:rsidRPr="00570F41">
        <w:rPr>
          <w:bCs/>
          <w:lang w:bidi="en-US"/>
        </w:rPr>
        <w:t>Kachalia</w:t>
      </w:r>
      <w:proofErr w:type="spellEnd"/>
      <w:r w:rsidRPr="00570F41">
        <w:rPr>
          <w:bCs/>
          <w:lang w:bidi="en-US"/>
        </w:rPr>
        <w:t xml:space="preserve"> A. Meaningful measurement: developing a measurement system to improve blood pressure control in patients with chronic kidney disease.</w:t>
      </w:r>
      <w:r w:rsidRPr="00570F41">
        <w:rPr>
          <w:rFonts w:ascii="ArialMT" w:hAnsi="ArialMT" w:cs="ArialMT"/>
          <w:lang w:bidi="en-US"/>
        </w:rPr>
        <w:t xml:space="preserve"> </w:t>
      </w:r>
      <w:r w:rsidRPr="00570F41">
        <w:rPr>
          <w:bCs/>
          <w:u w:val="single"/>
          <w:lang w:bidi="en-US"/>
        </w:rPr>
        <w:t>J Am Med Inform Assoc</w:t>
      </w:r>
      <w:r w:rsidRPr="00570F41">
        <w:rPr>
          <w:bCs/>
          <w:lang w:bidi="en-US"/>
        </w:rPr>
        <w:t xml:space="preserve">. </w:t>
      </w:r>
      <w:r w:rsidR="00695F74" w:rsidRPr="00695F74">
        <w:rPr>
          <w:bCs/>
          <w:lang w:bidi="en-US"/>
        </w:rPr>
        <w:t>20(e1):e97-e101</w:t>
      </w:r>
      <w:r w:rsidR="00695F74">
        <w:rPr>
          <w:bCs/>
          <w:lang w:bidi="en-US"/>
        </w:rPr>
        <w:t>, 2013</w:t>
      </w:r>
      <w:r w:rsidRPr="00570F41">
        <w:rPr>
          <w:bCs/>
          <w:lang w:bidi="en-US"/>
        </w:rPr>
        <w:t xml:space="preserve">. </w:t>
      </w:r>
      <w:r w:rsidR="00695F74" w:rsidRPr="00695F74">
        <w:t>PMCID: PMC3715343</w:t>
      </w:r>
    </w:p>
    <w:p w14:paraId="755AC4A1" w14:textId="77777777" w:rsidR="00FB1AC2" w:rsidRPr="00FB1AC2" w:rsidRDefault="00FB1AC2" w:rsidP="006A0AD7">
      <w:pPr>
        <w:jc w:val="both"/>
        <w:rPr>
          <w:bCs/>
        </w:rPr>
      </w:pPr>
    </w:p>
    <w:p w14:paraId="172AB577" w14:textId="46CF076E" w:rsidR="00E66DEF" w:rsidRPr="00E66DEF" w:rsidRDefault="00FB1AC2" w:rsidP="006A0AD7">
      <w:pPr>
        <w:numPr>
          <w:ilvl w:val="0"/>
          <w:numId w:val="6"/>
        </w:numPr>
        <w:jc w:val="both"/>
      </w:pPr>
      <w:proofErr w:type="spellStart"/>
      <w:r w:rsidRPr="00B339A7">
        <w:rPr>
          <w:bCs/>
        </w:rPr>
        <w:t>Tögel</w:t>
      </w:r>
      <w:proofErr w:type="spellEnd"/>
      <w:r w:rsidRPr="00B339A7">
        <w:rPr>
          <w:bCs/>
        </w:rPr>
        <w:t xml:space="preserve"> FE, </w:t>
      </w:r>
      <w:r w:rsidRPr="00B339A7">
        <w:rPr>
          <w:b/>
          <w:bCs/>
        </w:rPr>
        <w:t>Bonventre JV</w:t>
      </w:r>
      <w:r w:rsidRPr="00B339A7">
        <w:rPr>
          <w:bCs/>
        </w:rPr>
        <w:t xml:space="preserve">. Multipotent mesenchymal stromal cells protect against kidney injury. </w:t>
      </w:r>
      <w:r w:rsidRPr="00B339A7">
        <w:rPr>
          <w:bCs/>
          <w:u w:val="single"/>
        </w:rPr>
        <w:t>Cytotherapy</w:t>
      </w:r>
      <w:r w:rsidR="00695F74" w:rsidRPr="00B339A7">
        <w:rPr>
          <w:bCs/>
        </w:rPr>
        <w:t>.</w:t>
      </w:r>
      <w:r w:rsidRPr="00B339A7">
        <w:rPr>
          <w:bCs/>
        </w:rPr>
        <w:t>15(6):629-31</w:t>
      </w:r>
      <w:r w:rsidR="00695F74" w:rsidRPr="00B339A7">
        <w:rPr>
          <w:bCs/>
        </w:rPr>
        <w:t>, 2013</w:t>
      </w:r>
      <w:r w:rsidRPr="00B339A7">
        <w:rPr>
          <w:bCs/>
        </w:rPr>
        <w:t>.</w:t>
      </w:r>
      <w:r w:rsidRPr="00B339A7">
        <w:t xml:space="preserve"> </w:t>
      </w:r>
      <w:r w:rsidR="00E66DEF" w:rsidRPr="00E66DEF">
        <w:t>PMCID:</w:t>
      </w:r>
      <w:r w:rsidR="00E66DEF">
        <w:t xml:space="preserve"> </w:t>
      </w:r>
      <w:r w:rsidR="00E66DEF" w:rsidRPr="00E66DEF">
        <w:t>PMC4077161</w:t>
      </w:r>
    </w:p>
    <w:p w14:paraId="16A1068D" w14:textId="77777777" w:rsidR="00C57804" w:rsidRPr="00695F74" w:rsidRDefault="00C57804" w:rsidP="006A0AD7">
      <w:pPr>
        <w:jc w:val="both"/>
        <w:rPr>
          <w:color w:val="FF0000"/>
        </w:rPr>
      </w:pPr>
    </w:p>
    <w:p w14:paraId="2A45E90A" w14:textId="426A84DF" w:rsidR="00AB5A1A" w:rsidRPr="00E32E42" w:rsidRDefault="00C57804" w:rsidP="006A0AD7">
      <w:pPr>
        <w:numPr>
          <w:ilvl w:val="0"/>
          <w:numId w:val="6"/>
        </w:numPr>
        <w:tabs>
          <w:tab w:val="clear" w:pos="1008"/>
          <w:tab w:val="num" w:pos="720"/>
        </w:tabs>
        <w:jc w:val="both"/>
      </w:pPr>
      <w:proofErr w:type="spellStart"/>
      <w:r w:rsidRPr="00E32E42">
        <w:rPr>
          <w:bCs/>
        </w:rPr>
        <w:t>Susantitaphong</w:t>
      </w:r>
      <w:proofErr w:type="spellEnd"/>
      <w:r w:rsidRPr="00E32E42">
        <w:rPr>
          <w:bCs/>
        </w:rPr>
        <w:t xml:space="preserve"> P, </w:t>
      </w:r>
      <w:proofErr w:type="spellStart"/>
      <w:r w:rsidRPr="00E32E42">
        <w:rPr>
          <w:bCs/>
        </w:rPr>
        <w:t>Perianayagam</w:t>
      </w:r>
      <w:proofErr w:type="spellEnd"/>
      <w:r w:rsidRPr="00E32E42">
        <w:rPr>
          <w:bCs/>
        </w:rPr>
        <w:t xml:space="preserve"> MC, </w:t>
      </w:r>
      <w:proofErr w:type="spellStart"/>
      <w:r w:rsidRPr="00E32E42">
        <w:rPr>
          <w:bCs/>
        </w:rPr>
        <w:t>Tighiouart</w:t>
      </w:r>
      <w:proofErr w:type="spellEnd"/>
      <w:r w:rsidRPr="00E32E42">
        <w:rPr>
          <w:bCs/>
        </w:rPr>
        <w:t xml:space="preserve"> H, </w:t>
      </w:r>
      <w:proofErr w:type="spellStart"/>
      <w:r w:rsidRPr="00E32E42">
        <w:rPr>
          <w:bCs/>
        </w:rPr>
        <w:t>Liangos</w:t>
      </w:r>
      <w:proofErr w:type="spellEnd"/>
      <w:r w:rsidRPr="00E32E42">
        <w:rPr>
          <w:bCs/>
        </w:rPr>
        <w:t xml:space="preserve"> O, </w:t>
      </w:r>
      <w:r w:rsidRPr="00E32E42">
        <w:rPr>
          <w:b/>
          <w:bCs/>
        </w:rPr>
        <w:t>Bonventre JV</w:t>
      </w:r>
      <w:r w:rsidRPr="00E32E42">
        <w:rPr>
          <w:bCs/>
        </w:rPr>
        <w:t xml:space="preserve">, Jaber </w:t>
      </w:r>
      <w:proofErr w:type="spellStart"/>
      <w:r w:rsidRPr="00E32E42">
        <w:rPr>
          <w:bCs/>
        </w:rPr>
        <w:t>BL.Tumor</w:t>
      </w:r>
      <w:proofErr w:type="spellEnd"/>
      <w:r w:rsidRPr="00E32E42">
        <w:rPr>
          <w:bCs/>
        </w:rPr>
        <w:t xml:space="preserve"> Necrosis Factor Alpha Promoter Polymorphism and Severity of Acute Kidney Injury. </w:t>
      </w:r>
      <w:r w:rsidRPr="00E32E42">
        <w:rPr>
          <w:bCs/>
          <w:u w:val="single"/>
        </w:rPr>
        <w:t xml:space="preserve">Nephron Clin </w:t>
      </w:r>
      <w:proofErr w:type="spellStart"/>
      <w:r w:rsidRPr="00E32E42">
        <w:rPr>
          <w:bCs/>
          <w:u w:val="single"/>
        </w:rPr>
        <w:t>Pract</w:t>
      </w:r>
      <w:proofErr w:type="spellEnd"/>
      <w:r w:rsidRPr="00E32E42">
        <w:rPr>
          <w:bCs/>
        </w:rPr>
        <w:t>. 123(1-2):67-73.</w:t>
      </w:r>
      <w:r w:rsidRPr="00E32E42">
        <w:rPr>
          <w:rFonts w:ascii="Arial" w:hAnsi="Arial" w:cs="Arial"/>
          <w:sz w:val="22"/>
          <w:szCs w:val="22"/>
        </w:rPr>
        <w:t xml:space="preserve"> </w:t>
      </w:r>
      <w:r w:rsidR="00E32E42" w:rsidRPr="00E32E42">
        <w:rPr>
          <w:bCs/>
        </w:rPr>
        <w:t>PMCID: PMC4959276</w:t>
      </w:r>
    </w:p>
    <w:p w14:paraId="30C58F8F" w14:textId="77777777" w:rsidR="00AB5A1A" w:rsidRDefault="00AB5A1A" w:rsidP="006A0AD7">
      <w:pPr>
        <w:jc w:val="both"/>
        <w:rPr>
          <w:b/>
          <w:bCs/>
        </w:rPr>
      </w:pPr>
    </w:p>
    <w:p w14:paraId="09C894E8" w14:textId="1C212956" w:rsidR="00AB5A1A" w:rsidRDefault="00AB5A1A" w:rsidP="006A0AD7">
      <w:pPr>
        <w:numPr>
          <w:ilvl w:val="0"/>
          <w:numId w:val="6"/>
        </w:numPr>
        <w:tabs>
          <w:tab w:val="clear" w:pos="1008"/>
          <w:tab w:val="num" w:pos="720"/>
        </w:tabs>
        <w:jc w:val="both"/>
      </w:pPr>
      <w:r w:rsidRPr="00AB5A1A">
        <w:rPr>
          <w:b/>
          <w:bCs/>
        </w:rPr>
        <w:t>Bonventre JV</w:t>
      </w:r>
      <w:r w:rsidRPr="00AB5A1A">
        <w:t xml:space="preserve">, Basile D, Liu KD, McKay D, </w:t>
      </w:r>
      <w:proofErr w:type="spellStart"/>
      <w:r w:rsidRPr="00AB5A1A">
        <w:t>Molitoris</w:t>
      </w:r>
      <w:proofErr w:type="spellEnd"/>
      <w:r w:rsidRPr="00AB5A1A">
        <w:t xml:space="preserve"> BA, Nath KA, Nickolas TL, </w:t>
      </w:r>
      <w:proofErr w:type="spellStart"/>
      <w:r w:rsidRPr="00AB5A1A">
        <w:t>Okusa</w:t>
      </w:r>
      <w:proofErr w:type="spellEnd"/>
      <w:r w:rsidRPr="00AB5A1A">
        <w:t xml:space="preserve"> MD, Palevsky PM, </w:t>
      </w:r>
      <w:proofErr w:type="spellStart"/>
      <w:r w:rsidRPr="00AB5A1A">
        <w:t>Schnellmann</w:t>
      </w:r>
      <w:proofErr w:type="spellEnd"/>
      <w:r w:rsidRPr="00AB5A1A">
        <w:t xml:space="preserve"> R, </w:t>
      </w:r>
      <w:proofErr w:type="spellStart"/>
      <w:r w:rsidRPr="00AB5A1A">
        <w:t>Rys</w:t>
      </w:r>
      <w:proofErr w:type="spellEnd"/>
      <w:r w:rsidRPr="00AB5A1A">
        <w:t>-Sikora K, Kimmel PL, Star RA; Kidney Research National Dialogue (KRND).</w:t>
      </w:r>
      <w:r w:rsidRPr="00AB5A1A">
        <w:rPr>
          <w:b/>
          <w:bCs/>
        </w:rPr>
        <w:t xml:space="preserve"> </w:t>
      </w:r>
      <w:r w:rsidRPr="00AB5A1A">
        <w:rPr>
          <w:bCs/>
        </w:rPr>
        <w:t>AKI: A Path Forward.</w:t>
      </w:r>
      <w:r w:rsidRPr="00AB5A1A">
        <w:t xml:space="preserve"> </w:t>
      </w:r>
      <w:r w:rsidRPr="00AB5A1A">
        <w:rPr>
          <w:u w:val="single"/>
        </w:rPr>
        <w:t xml:space="preserve">Clin J Am Soc </w:t>
      </w:r>
      <w:proofErr w:type="spellStart"/>
      <w:r w:rsidRPr="00AB5A1A">
        <w:rPr>
          <w:u w:val="single"/>
        </w:rPr>
        <w:t>Nephrol</w:t>
      </w:r>
      <w:proofErr w:type="spellEnd"/>
      <w:r w:rsidRPr="00AB5A1A">
        <w:t xml:space="preserve">. 8(9):1606-8, 2013. </w:t>
      </w:r>
      <w:r w:rsidR="00941E01" w:rsidRPr="00941E01">
        <w:t>PMCID:</w:t>
      </w:r>
      <w:r w:rsidR="00941E01">
        <w:t xml:space="preserve"> </w:t>
      </w:r>
      <w:r w:rsidR="00941E01" w:rsidRPr="00941E01">
        <w:t>PMC3805072</w:t>
      </w:r>
    </w:p>
    <w:p w14:paraId="36C6D3AB" w14:textId="77777777" w:rsidR="00AB5A1A" w:rsidRDefault="00AB5A1A" w:rsidP="006A0AD7">
      <w:pPr>
        <w:jc w:val="both"/>
      </w:pPr>
    </w:p>
    <w:p w14:paraId="03E8F28E" w14:textId="77777777" w:rsidR="00AB5A1A" w:rsidRDefault="00AB5A1A" w:rsidP="006A0AD7">
      <w:pPr>
        <w:numPr>
          <w:ilvl w:val="0"/>
          <w:numId w:val="6"/>
        </w:numPr>
        <w:tabs>
          <w:tab w:val="clear" w:pos="1008"/>
          <w:tab w:val="num" w:pos="720"/>
        </w:tabs>
        <w:jc w:val="both"/>
      </w:pPr>
      <w:proofErr w:type="spellStart"/>
      <w:r w:rsidRPr="00AB5A1A">
        <w:t>Suram</w:t>
      </w:r>
      <w:proofErr w:type="spellEnd"/>
      <w:r w:rsidRPr="00AB5A1A">
        <w:t xml:space="preserve"> S, Silveira LJ, Mahaffey S, Brown GD, </w:t>
      </w:r>
      <w:r w:rsidRPr="00AB5A1A">
        <w:rPr>
          <w:b/>
          <w:bCs/>
        </w:rPr>
        <w:t>Bonventre JV</w:t>
      </w:r>
      <w:r w:rsidRPr="00AB5A1A">
        <w:t xml:space="preserve">, Williams DL, </w:t>
      </w:r>
      <w:proofErr w:type="spellStart"/>
      <w:r w:rsidRPr="00AB5A1A">
        <w:t>Gow</w:t>
      </w:r>
      <w:proofErr w:type="spellEnd"/>
      <w:r w:rsidRPr="00AB5A1A">
        <w:t xml:space="preserve"> NA, Bratton DL, Murphy RC, Leslie CC. </w:t>
      </w:r>
      <w:r w:rsidRPr="00AB5A1A">
        <w:rPr>
          <w:bCs/>
        </w:rPr>
        <w:t>Cytosolic phospholipase a2α and eicosanoids regulate expression of genes in macrophages involved in host defense and inflammation.</w:t>
      </w:r>
      <w:r w:rsidRPr="00AB5A1A">
        <w:rPr>
          <w:b/>
          <w:bCs/>
        </w:rPr>
        <w:t xml:space="preserve"> </w:t>
      </w:r>
      <w:proofErr w:type="spellStart"/>
      <w:r w:rsidRPr="00AB5A1A">
        <w:rPr>
          <w:u w:val="single"/>
        </w:rPr>
        <w:t>PLoS</w:t>
      </w:r>
      <w:proofErr w:type="spellEnd"/>
      <w:r w:rsidRPr="00AB5A1A">
        <w:rPr>
          <w:u w:val="single"/>
        </w:rPr>
        <w:t xml:space="preserve"> One</w:t>
      </w:r>
      <w:r w:rsidRPr="00AB5A1A">
        <w:t>. 8(7), 2013.  PMCID: PMC3742295</w:t>
      </w:r>
    </w:p>
    <w:p w14:paraId="1A9E5AFB" w14:textId="77777777" w:rsidR="00AB5A1A" w:rsidRDefault="00AB5A1A" w:rsidP="006A0AD7">
      <w:pPr>
        <w:jc w:val="both"/>
      </w:pPr>
    </w:p>
    <w:p w14:paraId="6558F665" w14:textId="77777777" w:rsidR="00AB5A1A" w:rsidRDefault="00AB5A1A" w:rsidP="006A0AD7">
      <w:pPr>
        <w:numPr>
          <w:ilvl w:val="0"/>
          <w:numId w:val="6"/>
        </w:numPr>
        <w:tabs>
          <w:tab w:val="clear" w:pos="1008"/>
          <w:tab w:val="num" w:pos="720"/>
        </w:tabs>
        <w:jc w:val="both"/>
      </w:pPr>
      <w:r w:rsidRPr="00AB5A1A">
        <w:t xml:space="preserve">Humphreys BD, Xu F, </w:t>
      </w:r>
      <w:proofErr w:type="spellStart"/>
      <w:r w:rsidRPr="00AB5A1A">
        <w:t>Sabbisetti</w:t>
      </w:r>
      <w:proofErr w:type="spellEnd"/>
      <w:r w:rsidRPr="00AB5A1A">
        <w:t xml:space="preserve"> V, </w:t>
      </w:r>
      <w:proofErr w:type="spellStart"/>
      <w:r w:rsidRPr="00AB5A1A">
        <w:t>Grgic</w:t>
      </w:r>
      <w:proofErr w:type="spellEnd"/>
      <w:r w:rsidRPr="00AB5A1A">
        <w:t xml:space="preserve"> I, </w:t>
      </w:r>
      <w:proofErr w:type="spellStart"/>
      <w:r w:rsidRPr="00AB5A1A">
        <w:t>Naini</w:t>
      </w:r>
      <w:proofErr w:type="spellEnd"/>
      <w:r w:rsidRPr="00AB5A1A">
        <w:t xml:space="preserve"> SM, Wang N, Chen G, Xiao S, Patel D, Henderson JM, </w:t>
      </w:r>
      <w:proofErr w:type="spellStart"/>
      <w:r w:rsidRPr="00AB5A1A">
        <w:t>Ichimura</w:t>
      </w:r>
      <w:proofErr w:type="spellEnd"/>
      <w:r w:rsidRPr="00AB5A1A">
        <w:t xml:space="preserve"> T, </w:t>
      </w:r>
      <w:proofErr w:type="spellStart"/>
      <w:r w:rsidRPr="00AB5A1A">
        <w:t>Mou</w:t>
      </w:r>
      <w:proofErr w:type="spellEnd"/>
      <w:r w:rsidRPr="00AB5A1A">
        <w:t xml:space="preserve"> S, </w:t>
      </w:r>
      <w:proofErr w:type="spellStart"/>
      <w:r w:rsidRPr="00AB5A1A">
        <w:t>Soeung</w:t>
      </w:r>
      <w:proofErr w:type="spellEnd"/>
      <w:r w:rsidRPr="00AB5A1A">
        <w:t xml:space="preserve"> S, McMahon AP, </w:t>
      </w:r>
      <w:proofErr w:type="spellStart"/>
      <w:r w:rsidRPr="00AB5A1A">
        <w:t>Kuchroo</w:t>
      </w:r>
      <w:proofErr w:type="spellEnd"/>
      <w:r w:rsidRPr="00AB5A1A">
        <w:t xml:space="preserve"> VK, </w:t>
      </w:r>
      <w:r w:rsidRPr="00AB5A1A">
        <w:rPr>
          <w:b/>
          <w:bCs/>
        </w:rPr>
        <w:t>Bonventre JV</w:t>
      </w:r>
      <w:r w:rsidRPr="00AB5A1A">
        <w:t xml:space="preserve">.  </w:t>
      </w:r>
      <w:r w:rsidRPr="00AB5A1A">
        <w:rPr>
          <w:bCs/>
        </w:rPr>
        <w:t>Chronic epithelial kidney injury molecule-1 expression causes murine kidney fibrosis.</w:t>
      </w:r>
      <w:r w:rsidRPr="00AB5A1A">
        <w:t xml:space="preserve"> </w:t>
      </w:r>
      <w:r w:rsidRPr="001B0829">
        <w:rPr>
          <w:u w:val="single"/>
        </w:rPr>
        <w:t>J Clin Invest.</w:t>
      </w:r>
      <w:r w:rsidRPr="00AB5A1A">
        <w:t xml:space="preserve"> 123(9):4023-35, 2013. PMCID: PMC3755983</w:t>
      </w:r>
    </w:p>
    <w:p w14:paraId="238F912E" w14:textId="77777777" w:rsidR="002854CE" w:rsidRDefault="002854CE" w:rsidP="006A0AD7">
      <w:pPr>
        <w:jc w:val="both"/>
      </w:pPr>
    </w:p>
    <w:p w14:paraId="4AFE9464" w14:textId="11BD46A1" w:rsidR="002854CE" w:rsidRPr="00E32E42" w:rsidRDefault="002854CE" w:rsidP="006A0AD7">
      <w:pPr>
        <w:numPr>
          <w:ilvl w:val="0"/>
          <w:numId w:val="6"/>
        </w:numPr>
        <w:jc w:val="both"/>
        <w:rPr>
          <w:rFonts w:ascii="Arial" w:hAnsi="Arial" w:cs="Arial"/>
          <w:b/>
          <w:bCs/>
          <w:sz w:val="32"/>
          <w:szCs w:val="32"/>
        </w:rPr>
      </w:pPr>
      <w:proofErr w:type="spellStart"/>
      <w:r w:rsidRPr="00E32E42">
        <w:t>Timsit</w:t>
      </w:r>
      <w:proofErr w:type="spellEnd"/>
      <w:r w:rsidRPr="00E32E42">
        <w:t xml:space="preserve"> MO, Adams WJ, Laguna-Fernandez A, </w:t>
      </w:r>
      <w:proofErr w:type="spellStart"/>
      <w:r w:rsidRPr="00E32E42">
        <w:t>Ichimura</w:t>
      </w:r>
      <w:proofErr w:type="spellEnd"/>
      <w:r w:rsidRPr="00E32E42">
        <w:t xml:space="preserve"> T, </w:t>
      </w:r>
      <w:r w:rsidRPr="00E32E42">
        <w:rPr>
          <w:b/>
          <w:bCs/>
        </w:rPr>
        <w:t>Bonventre JV</w:t>
      </w:r>
      <w:r w:rsidRPr="00E32E42">
        <w:t>, García-</w:t>
      </w:r>
      <w:proofErr w:type="spellStart"/>
      <w:r w:rsidRPr="00E32E42">
        <w:t>Cardeña</w:t>
      </w:r>
      <w:proofErr w:type="spellEnd"/>
      <w:r w:rsidRPr="00E32E42">
        <w:t xml:space="preserve"> G, Tullius SG.</w:t>
      </w:r>
      <w:r w:rsidRPr="00E32E42">
        <w:rPr>
          <w:rFonts w:ascii="Arial" w:hAnsi="Arial" w:cs="Arial"/>
          <w:b/>
          <w:bCs/>
          <w:sz w:val="32"/>
          <w:szCs w:val="32"/>
        </w:rPr>
        <w:t xml:space="preserve"> </w:t>
      </w:r>
      <w:r w:rsidRPr="00E32E42">
        <w:rPr>
          <w:bCs/>
        </w:rPr>
        <w:t>Flow Is Critical for Maintaining a Protective Phenotype in Renal Proximal Tubular Cells</w:t>
      </w:r>
      <w:r w:rsidRPr="00E32E42">
        <w:rPr>
          <w:b/>
          <w:bCs/>
        </w:rPr>
        <w:t xml:space="preserve">. </w:t>
      </w:r>
      <w:r w:rsidRPr="00E32E42">
        <w:rPr>
          <w:bCs/>
          <w:u w:val="single"/>
        </w:rPr>
        <w:t>Am J Transplant</w:t>
      </w:r>
      <w:r w:rsidRPr="00E32E42">
        <w:rPr>
          <w:bCs/>
        </w:rPr>
        <w:t>.13(6):1617-8, 2013.</w:t>
      </w:r>
      <w:r w:rsidRPr="00E32E42">
        <w:rPr>
          <w:rFonts w:ascii="Arial" w:hAnsi="Arial" w:cs="Arial"/>
          <w:sz w:val="22"/>
          <w:szCs w:val="22"/>
        </w:rPr>
        <w:t xml:space="preserve"> </w:t>
      </w:r>
      <w:r w:rsidR="00E32E42" w:rsidRPr="00E32E42">
        <w:t>PMCID: PMC4625983</w:t>
      </w:r>
    </w:p>
    <w:p w14:paraId="6A35B685" w14:textId="77777777" w:rsidR="00AB5A1A" w:rsidRDefault="00AB5A1A" w:rsidP="006A0AD7">
      <w:pPr>
        <w:jc w:val="both"/>
      </w:pPr>
    </w:p>
    <w:p w14:paraId="7E257B1E" w14:textId="39D4DBD6" w:rsidR="00AB5A1A" w:rsidRDefault="00AB5A1A" w:rsidP="006A0AD7">
      <w:pPr>
        <w:numPr>
          <w:ilvl w:val="0"/>
          <w:numId w:val="6"/>
        </w:numPr>
        <w:tabs>
          <w:tab w:val="clear" w:pos="1008"/>
          <w:tab w:val="num" w:pos="720"/>
        </w:tabs>
        <w:jc w:val="both"/>
      </w:pPr>
      <w:r w:rsidRPr="00AB5A1A">
        <w:t xml:space="preserve">Zhang PL, </w:t>
      </w:r>
      <w:proofErr w:type="spellStart"/>
      <w:r w:rsidRPr="00AB5A1A">
        <w:t>Mashni</w:t>
      </w:r>
      <w:proofErr w:type="spellEnd"/>
      <w:r w:rsidRPr="00AB5A1A">
        <w:t xml:space="preserve"> JW, </w:t>
      </w:r>
      <w:proofErr w:type="spellStart"/>
      <w:r w:rsidRPr="00AB5A1A">
        <w:t>Sabbisetti</w:t>
      </w:r>
      <w:proofErr w:type="spellEnd"/>
      <w:r w:rsidRPr="00AB5A1A">
        <w:t xml:space="preserve"> VS, </w:t>
      </w:r>
      <w:proofErr w:type="spellStart"/>
      <w:r w:rsidRPr="00AB5A1A">
        <w:t>Schworer</w:t>
      </w:r>
      <w:proofErr w:type="spellEnd"/>
      <w:r w:rsidRPr="00AB5A1A">
        <w:t xml:space="preserve"> CM, Wilson GD, </w:t>
      </w:r>
      <w:proofErr w:type="spellStart"/>
      <w:r w:rsidRPr="00AB5A1A">
        <w:t>Wolforth</w:t>
      </w:r>
      <w:proofErr w:type="spellEnd"/>
      <w:r w:rsidRPr="00AB5A1A">
        <w:t xml:space="preserve"> SC, </w:t>
      </w:r>
      <w:proofErr w:type="spellStart"/>
      <w:r w:rsidRPr="00AB5A1A">
        <w:t>Kernen</w:t>
      </w:r>
      <w:proofErr w:type="spellEnd"/>
      <w:r w:rsidRPr="00AB5A1A">
        <w:t xml:space="preserve"> KM, </w:t>
      </w:r>
      <w:proofErr w:type="spellStart"/>
      <w:r w:rsidRPr="00AB5A1A">
        <w:t>Seifman</w:t>
      </w:r>
      <w:proofErr w:type="spellEnd"/>
      <w:r w:rsidRPr="00AB5A1A">
        <w:t xml:space="preserve"> BD, Amin MB, Geddes TJ, Lin F, </w:t>
      </w:r>
      <w:r w:rsidRPr="00AB5A1A">
        <w:rPr>
          <w:b/>
          <w:bCs/>
        </w:rPr>
        <w:t>Bonventre JV</w:t>
      </w:r>
      <w:r w:rsidRPr="00AB5A1A">
        <w:t xml:space="preserve">, </w:t>
      </w:r>
      <w:proofErr w:type="spellStart"/>
      <w:r w:rsidRPr="00AB5A1A">
        <w:t>Hafron</w:t>
      </w:r>
      <w:proofErr w:type="spellEnd"/>
      <w:r w:rsidRPr="00AB5A1A">
        <w:t xml:space="preserve"> JM. </w:t>
      </w:r>
      <w:r w:rsidRPr="00AB5A1A">
        <w:rPr>
          <w:bCs/>
        </w:rPr>
        <w:t>Urine kidney injury molecule-1: a potential non-invasive biomarker for patients with renal cell carcinoma.</w:t>
      </w:r>
      <w:r w:rsidRPr="00AB5A1A">
        <w:rPr>
          <w:b/>
          <w:bCs/>
        </w:rPr>
        <w:t xml:space="preserve"> </w:t>
      </w:r>
      <w:r w:rsidRPr="00AB5A1A">
        <w:rPr>
          <w:u w:val="single"/>
        </w:rPr>
        <w:t xml:space="preserve">Int </w:t>
      </w:r>
      <w:proofErr w:type="spellStart"/>
      <w:r w:rsidRPr="00AB5A1A">
        <w:rPr>
          <w:u w:val="single"/>
        </w:rPr>
        <w:t>Urol</w:t>
      </w:r>
      <w:proofErr w:type="spellEnd"/>
      <w:r w:rsidRPr="00AB5A1A">
        <w:rPr>
          <w:u w:val="single"/>
        </w:rPr>
        <w:t xml:space="preserve"> </w:t>
      </w:r>
      <w:proofErr w:type="spellStart"/>
      <w:r w:rsidRPr="00AB5A1A">
        <w:rPr>
          <w:u w:val="single"/>
        </w:rPr>
        <w:t>Nephrol</w:t>
      </w:r>
      <w:proofErr w:type="spellEnd"/>
      <w:r w:rsidRPr="00AB5A1A">
        <w:t xml:space="preserve">. </w:t>
      </w:r>
      <w:r w:rsidR="00983FAB">
        <w:t>46(2):379-88, 2014</w:t>
      </w:r>
      <w:r w:rsidRPr="00AB5A1A">
        <w:t xml:space="preserve">. </w:t>
      </w:r>
      <w:r w:rsidR="00941E01" w:rsidRPr="00941E01">
        <w:t>PMCID:</w:t>
      </w:r>
      <w:r w:rsidR="00941E01">
        <w:t xml:space="preserve"> </w:t>
      </w:r>
      <w:r w:rsidR="00941E01" w:rsidRPr="00941E01">
        <w:t>PMC4066455</w:t>
      </w:r>
    </w:p>
    <w:p w14:paraId="031868ED" w14:textId="77777777" w:rsidR="00AB5A1A" w:rsidRDefault="00AB5A1A" w:rsidP="006A0AD7">
      <w:pPr>
        <w:jc w:val="both"/>
      </w:pPr>
    </w:p>
    <w:p w14:paraId="679ABAAD" w14:textId="67B7CE6F" w:rsidR="00AB5A1A" w:rsidRDefault="00AB5A1A" w:rsidP="006A0AD7">
      <w:pPr>
        <w:numPr>
          <w:ilvl w:val="0"/>
          <w:numId w:val="6"/>
        </w:numPr>
        <w:tabs>
          <w:tab w:val="clear" w:pos="1008"/>
          <w:tab w:val="num" w:pos="720"/>
        </w:tabs>
        <w:jc w:val="both"/>
      </w:pPr>
      <w:proofErr w:type="spellStart"/>
      <w:r w:rsidRPr="005F288C">
        <w:t>Waikar</w:t>
      </w:r>
      <w:proofErr w:type="spellEnd"/>
      <w:r w:rsidRPr="005F288C">
        <w:t xml:space="preserve"> SS, </w:t>
      </w:r>
      <w:proofErr w:type="spellStart"/>
      <w:r w:rsidRPr="005F288C">
        <w:t>Betensky</w:t>
      </w:r>
      <w:proofErr w:type="spellEnd"/>
      <w:r w:rsidRPr="005F288C">
        <w:t xml:space="preserve"> RA, Emerson SC, </w:t>
      </w:r>
      <w:r w:rsidRPr="005F288C">
        <w:rPr>
          <w:b/>
          <w:bCs/>
        </w:rPr>
        <w:t>Bonventre JV</w:t>
      </w:r>
      <w:r w:rsidRPr="005F288C">
        <w:t xml:space="preserve">. </w:t>
      </w:r>
      <w:r w:rsidRPr="005F288C">
        <w:rPr>
          <w:bCs/>
        </w:rPr>
        <w:t>Imperfect gold standards for biomarker evaluation.</w:t>
      </w:r>
      <w:r w:rsidRPr="005F288C">
        <w:rPr>
          <w:b/>
          <w:bCs/>
        </w:rPr>
        <w:t xml:space="preserve"> </w:t>
      </w:r>
      <w:r w:rsidRPr="005F288C">
        <w:rPr>
          <w:u w:val="single"/>
        </w:rPr>
        <w:t>Clin Trials</w:t>
      </w:r>
      <w:r w:rsidRPr="005F288C">
        <w:t xml:space="preserve">. </w:t>
      </w:r>
      <w:r w:rsidR="007015B3" w:rsidRPr="005F288C">
        <w:t>10(5):696-700, 2013. PMCID: PMC3800226</w:t>
      </w:r>
    </w:p>
    <w:p w14:paraId="3D44E58F" w14:textId="77777777" w:rsidR="00F31376" w:rsidRPr="005F288C" w:rsidRDefault="00F31376" w:rsidP="006A0AD7">
      <w:pPr>
        <w:jc w:val="both"/>
      </w:pPr>
    </w:p>
    <w:p w14:paraId="36BE4AB5" w14:textId="3F89EE25" w:rsidR="00F31376" w:rsidRPr="005F288C" w:rsidRDefault="00F31376" w:rsidP="006A0AD7">
      <w:pPr>
        <w:numPr>
          <w:ilvl w:val="0"/>
          <w:numId w:val="6"/>
        </w:numPr>
        <w:tabs>
          <w:tab w:val="clear" w:pos="1008"/>
          <w:tab w:val="num" w:pos="720"/>
        </w:tabs>
        <w:jc w:val="both"/>
      </w:pPr>
      <w:r w:rsidRPr="005F288C">
        <w:rPr>
          <w:bCs/>
        </w:rPr>
        <w:t xml:space="preserve">Fahmy N, </w:t>
      </w:r>
      <w:proofErr w:type="spellStart"/>
      <w:r w:rsidRPr="005F288C">
        <w:rPr>
          <w:bCs/>
        </w:rPr>
        <w:t>Sener</w:t>
      </w:r>
      <w:proofErr w:type="spellEnd"/>
      <w:r w:rsidRPr="005F288C">
        <w:rPr>
          <w:bCs/>
        </w:rPr>
        <w:t xml:space="preserve"> A, </w:t>
      </w:r>
      <w:proofErr w:type="spellStart"/>
      <w:r w:rsidRPr="005F288C">
        <w:rPr>
          <w:bCs/>
        </w:rPr>
        <w:t>Sabbisetti</w:t>
      </w:r>
      <w:proofErr w:type="spellEnd"/>
      <w:r w:rsidRPr="005F288C">
        <w:rPr>
          <w:bCs/>
        </w:rPr>
        <w:t xml:space="preserve"> V, Nott L, Lang RM, Welk BK, Méndez-Probst CE, </w:t>
      </w:r>
      <w:proofErr w:type="spellStart"/>
      <w:r w:rsidRPr="005F288C">
        <w:rPr>
          <w:bCs/>
        </w:rPr>
        <w:t>Macphee</w:t>
      </w:r>
      <w:proofErr w:type="spellEnd"/>
      <w:r w:rsidRPr="005F288C">
        <w:rPr>
          <w:bCs/>
        </w:rPr>
        <w:t xml:space="preserve"> RA, </w:t>
      </w:r>
      <w:proofErr w:type="spellStart"/>
      <w:r w:rsidRPr="005F288C">
        <w:rPr>
          <w:bCs/>
        </w:rPr>
        <w:t>Vaneerdewijk</w:t>
      </w:r>
      <w:proofErr w:type="spellEnd"/>
      <w:r w:rsidRPr="005F288C">
        <w:rPr>
          <w:bCs/>
        </w:rPr>
        <w:t xml:space="preserve"> S, Cadieux PA, </w:t>
      </w:r>
      <w:r w:rsidRPr="005F288C">
        <w:rPr>
          <w:b/>
          <w:bCs/>
        </w:rPr>
        <w:t>Bonventre JV</w:t>
      </w:r>
      <w:r w:rsidRPr="005F288C">
        <w:rPr>
          <w:bCs/>
        </w:rPr>
        <w:t xml:space="preserve">, </w:t>
      </w:r>
      <w:proofErr w:type="spellStart"/>
      <w:r w:rsidRPr="005F288C">
        <w:rPr>
          <w:bCs/>
        </w:rPr>
        <w:t>Razvi</w:t>
      </w:r>
      <w:proofErr w:type="spellEnd"/>
      <w:r w:rsidRPr="005F288C">
        <w:rPr>
          <w:bCs/>
        </w:rPr>
        <w:t xml:space="preserve"> </w:t>
      </w:r>
      <w:proofErr w:type="spellStart"/>
      <w:r w:rsidRPr="005F288C">
        <w:rPr>
          <w:bCs/>
        </w:rPr>
        <w:t>H.Urinary</w:t>
      </w:r>
      <w:proofErr w:type="spellEnd"/>
      <w:r w:rsidRPr="005F288C">
        <w:rPr>
          <w:bCs/>
        </w:rPr>
        <w:t xml:space="preserve"> expression of novel tissue markers of kidney injury after ureteroscopy, shockwave lithotripsy, and in normal healthy controls. </w:t>
      </w:r>
      <w:r w:rsidRPr="005F288C">
        <w:rPr>
          <w:bCs/>
          <w:u w:val="single"/>
        </w:rPr>
        <w:t xml:space="preserve">J </w:t>
      </w:r>
      <w:proofErr w:type="spellStart"/>
      <w:r w:rsidRPr="005F288C">
        <w:rPr>
          <w:bCs/>
          <w:u w:val="single"/>
        </w:rPr>
        <w:t>Endourol</w:t>
      </w:r>
      <w:proofErr w:type="spellEnd"/>
      <w:r w:rsidRPr="005F288C">
        <w:rPr>
          <w:bCs/>
          <w:u w:val="single"/>
        </w:rPr>
        <w:t>.</w:t>
      </w:r>
      <w:r w:rsidRPr="005F288C">
        <w:t xml:space="preserve"> 27(12):1455-62, 2013. </w:t>
      </w:r>
      <w:r w:rsidRPr="00F31376">
        <w:t>PMCID:</w:t>
      </w:r>
      <w:r>
        <w:t xml:space="preserve"> </w:t>
      </w:r>
      <w:r w:rsidRPr="00F31376">
        <w:t>PMC3997088</w:t>
      </w:r>
    </w:p>
    <w:p w14:paraId="17E17666" w14:textId="77777777" w:rsidR="00AB5A1A" w:rsidRPr="005F288C" w:rsidRDefault="00AB5A1A" w:rsidP="006A0AD7">
      <w:pPr>
        <w:jc w:val="both"/>
      </w:pPr>
    </w:p>
    <w:p w14:paraId="47B1FF59" w14:textId="437EEFA6" w:rsidR="005F288C" w:rsidRPr="005F288C" w:rsidRDefault="00AB5A1A" w:rsidP="006A0AD7">
      <w:pPr>
        <w:numPr>
          <w:ilvl w:val="0"/>
          <w:numId w:val="6"/>
        </w:numPr>
        <w:tabs>
          <w:tab w:val="clear" w:pos="1008"/>
          <w:tab w:val="num" w:pos="720"/>
        </w:tabs>
        <w:jc w:val="both"/>
      </w:pPr>
      <w:r w:rsidRPr="005F288C">
        <w:t xml:space="preserve">Freedman BS, Lam AQ, </w:t>
      </w:r>
      <w:proofErr w:type="spellStart"/>
      <w:r w:rsidRPr="005F288C">
        <w:t>Sundsbak</w:t>
      </w:r>
      <w:proofErr w:type="spellEnd"/>
      <w:r w:rsidRPr="005F288C">
        <w:t xml:space="preserve"> JL, </w:t>
      </w:r>
      <w:proofErr w:type="spellStart"/>
      <w:r w:rsidRPr="005F288C">
        <w:t>Iatrino</w:t>
      </w:r>
      <w:proofErr w:type="spellEnd"/>
      <w:r w:rsidRPr="005F288C">
        <w:t xml:space="preserve"> R, </w:t>
      </w:r>
      <w:proofErr w:type="spellStart"/>
      <w:r w:rsidRPr="005F288C">
        <w:t>Su</w:t>
      </w:r>
      <w:proofErr w:type="spellEnd"/>
      <w:r w:rsidRPr="005F288C">
        <w:t xml:space="preserve"> X, Koon SJ, Wu M, </w:t>
      </w:r>
      <w:proofErr w:type="spellStart"/>
      <w:r w:rsidRPr="005F288C">
        <w:t>Daheron</w:t>
      </w:r>
      <w:proofErr w:type="spellEnd"/>
      <w:r w:rsidRPr="005F288C">
        <w:t xml:space="preserve"> L, Harris PC, Zhou J, </w:t>
      </w:r>
      <w:r w:rsidRPr="005F288C">
        <w:rPr>
          <w:b/>
          <w:bCs/>
        </w:rPr>
        <w:t>Bonventre JV</w:t>
      </w:r>
      <w:r w:rsidRPr="005F288C">
        <w:t xml:space="preserve">. </w:t>
      </w:r>
      <w:r w:rsidRPr="005F288C">
        <w:rPr>
          <w:bCs/>
        </w:rPr>
        <w:t xml:space="preserve">Reduced Ciliary Polycystin-2 in Induced Pluripotent Stem Cells from </w:t>
      </w:r>
      <w:r w:rsidRPr="005F288C">
        <w:rPr>
          <w:bCs/>
        </w:rPr>
        <w:lastRenderedPageBreak/>
        <w:t>Polycystic Kidney Disease Patients with PKD1 Mutations.</w:t>
      </w:r>
      <w:r w:rsidRPr="005F288C">
        <w:t xml:space="preserve"> </w:t>
      </w:r>
      <w:r w:rsidRPr="005F288C">
        <w:rPr>
          <w:u w:val="single"/>
        </w:rPr>
        <w:t xml:space="preserve">J Am Soc </w:t>
      </w:r>
      <w:proofErr w:type="spellStart"/>
      <w:r w:rsidRPr="005F288C">
        <w:rPr>
          <w:u w:val="single"/>
        </w:rPr>
        <w:t>Nephrol</w:t>
      </w:r>
      <w:proofErr w:type="spellEnd"/>
      <w:r w:rsidRPr="005F288C">
        <w:t xml:space="preserve">. </w:t>
      </w:r>
      <w:r w:rsidR="00077549" w:rsidRPr="005F288C">
        <w:t>(10):1571-86</w:t>
      </w:r>
      <w:r w:rsidRPr="005F288C">
        <w:t>2013,</w:t>
      </w:r>
      <w:r w:rsidR="00F31376">
        <w:t xml:space="preserve"> 2014</w:t>
      </w:r>
      <w:r w:rsidR="00077549" w:rsidRPr="005F288C">
        <w:t>.</w:t>
      </w:r>
      <w:r w:rsidRPr="005F288C">
        <w:t xml:space="preserve"> </w:t>
      </w:r>
      <w:r w:rsidR="00077549" w:rsidRPr="005F288C">
        <w:t>PMCID: PMC3785271</w:t>
      </w:r>
    </w:p>
    <w:p w14:paraId="083746FD" w14:textId="77777777" w:rsidR="005F288C" w:rsidRPr="005F288C" w:rsidRDefault="005F288C" w:rsidP="006A0AD7">
      <w:pPr>
        <w:jc w:val="both"/>
      </w:pPr>
    </w:p>
    <w:p w14:paraId="35F25E65" w14:textId="562C4FD4" w:rsidR="005F288C" w:rsidRDefault="005F288C" w:rsidP="006A0AD7">
      <w:pPr>
        <w:numPr>
          <w:ilvl w:val="0"/>
          <w:numId w:val="6"/>
        </w:numPr>
        <w:tabs>
          <w:tab w:val="clear" w:pos="1008"/>
          <w:tab w:val="num" w:pos="720"/>
        </w:tabs>
        <w:jc w:val="both"/>
      </w:pPr>
      <w:r w:rsidRPr="005F288C">
        <w:t xml:space="preserve">Yun B, Lee H, Ghosh M, </w:t>
      </w:r>
      <w:proofErr w:type="spellStart"/>
      <w:r w:rsidRPr="005F288C">
        <w:t>Cravatt</w:t>
      </w:r>
      <w:proofErr w:type="spellEnd"/>
      <w:r w:rsidRPr="005F288C">
        <w:t xml:space="preserve"> BF, Hsu KL, </w:t>
      </w:r>
      <w:r w:rsidRPr="005F288C">
        <w:rPr>
          <w:b/>
          <w:bCs/>
        </w:rPr>
        <w:t>Bonventre JV</w:t>
      </w:r>
      <w:r w:rsidRPr="005F288C">
        <w:t xml:space="preserve">, Ewing H, Gelb MH, Leslie CC. </w:t>
      </w:r>
      <w:r w:rsidRPr="005F288C">
        <w:rPr>
          <w:bCs/>
        </w:rPr>
        <w:t xml:space="preserve">Serine Hydrolase Inhibitors Block Necrotic Cell Death by Preventing Calcium Overload of the Mitochondria and Permeability Transition Pore Formation. </w:t>
      </w:r>
      <w:r w:rsidRPr="005F288C">
        <w:rPr>
          <w:u w:val="single"/>
        </w:rPr>
        <w:t>J Biol Chem</w:t>
      </w:r>
      <w:r w:rsidRPr="005F288C">
        <w:t xml:space="preserve">. </w:t>
      </w:r>
      <w:r w:rsidR="00686398">
        <w:rPr>
          <w:rFonts w:ascii="Arial" w:hAnsi="Arial" w:cs="Arial"/>
          <w:sz w:val="22"/>
          <w:szCs w:val="22"/>
        </w:rPr>
        <w:t>289(3):1491-504, 2014.</w:t>
      </w:r>
      <w:r w:rsidRPr="005F288C">
        <w:t xml:space="preserve"> </w:t>
      </w:r>
      <w:r w:rsidR="00020040" w:rsidRPr="00020040">
        <w:t>PMCID: PMC3894331</w:t>
      </w:r>
    </w:p>
    <w:p w14:paraId="0C30ACD5" w14:textId="77777777" w:rsidR="00AD74C4" w:rsidRDefault="00AD74C4" w:rsidP="006A0AD7">
      <w:pPr>
        <w:jc w:val="both"/>
      </w:pPr>
    </w:p>
    <w:p w14:paraId="6D8115DD" w14:textId="40307F91" w:rsidR="00AD74C4" w:rsidRPr="00AD74C4" w:rsidRDefault="00AD74C4" w:rsidP="006A0AD7">
      <w:pPr>
        <w:numPr>
          <w:ilvl w:val="0"/>
          <w:numId w:val="6"/>
        </w:numPr>
        <w:tabs>
          <w:tab w:val="clear" w:pos="1008"/>
          <w:tab w:val="num" w:pos="720"/>
        </w:tabs>
        <w:jc w:val="both"/>
        <w:rPr>
          <w:bCs/>
        </w:rPr>
      </w:pPr>
      <w:proofErr w:type="spellStart"/>
      <w:r w:rsidRPr="00AD74C4">
        <w:t>Parrinello</w:t>
      </w:r>
      <w:proofErr w:type="spellEnd"/>
      <w:r w:rsidRPr="00AD74C4">
        <w:t xml:space="preserve"> G, Greene SJ, Torres D, Alderman M, </w:t>
      </w:r>
      <w:r w:rsidRPr="00AD74C4">
        <w:rPr>
          <w:b/>
          <w:bCs/>
        </w:rPr>
        <w:t>Bonventre JV</w:t>
      </w:r>
      <w:r w:rsidRPr="00AD74C4">
        <w:t xml:space="preserve">, Di Pasquale P, </w:t>
      </w:r>
      <w:proofErr w:type="spellStart"/>
      <w:r w:rsidRPr="00AD74C4">
        <w:t>Gargani</w:t>
      </w:r>
      <w:proofErr w:type="spellEnd"/>
      <w:r w:rsidRPr="00AD74C4">
        <w:t xml:space="preserve"> L, </w:t>
      </w:r>
      <w:proofErr w:type="spellStart"/>
      <w:r w:rsidRPr="00AD74C4">
        <w:t>Nohria</w:t>
      </w:r>
      <w:proofErr w:type="spellEnd"/>
      <w:r w:rsidRPr="00AD74C4">
        <w:t xml:space="preserve"> A, </w:t>
      </w:r>
      <w:proofErr w:type="spellStart"/>
      <w:r w:rsidRPr="00AD74C4">
        <w:t>Fonarow</w:t>
      </w:r>
      <w:proofErr w:type="spellEnd"/>
      <w:r w:rsidRPr="00AD74C4">
        <w:t xml:space="preserve"> GC, </w:t>
      </w:r>
      <w:proofErr w:type="spellStart"/>
      <w:r w:rsidRPr="00AD74C4">
        <w:t>Vaduganathan</w:t>
      </w:r>
      <w:proofErr w:type="spellEnd"/>
      <w:r w:rsidRPr="00AD74C4">
        <w:t xml:space="preserve"> M, Butler J, </w:t>
      </w:r>
      <w:proofErr w:type="spellStart"/>
      <w:r w:rsidRPr="00AD74C4">
        <w:t>Paterna</w:t>
      </w:r>
      <w:proofErr w:type="spellEnd"/>
      <w:r w:rsidRPr="00AD74C4">
        <w:t xml:space="preserve"> S, Stevenson LW, </w:t>
      </w:r>
      <w:proofErr w:type="spellStart"/>
      <w:r w:rsidRPr="00AD74C4">
        <w:t>Gheorghiade</w:t>
      </w:r>
      <w:proofErr w:type="spellEnd"/>
      <w:r w:rsidRPr="00AD74C4">
        <w:t xml:space="preserve"> M. </w:t>
      </w:r>
      <w:r w:rsidRPr="00AD74C4">
        <w:rPr>
          <w:bCs/>
        </w:rPr>
        <w:t xml:space="preserve">Water and Sodium in Heart Failure: A Spotlight on Congestion. </w:t>
      </w:r>
      <w:r w:rsidRPr="00AD74C4">
        <w:rPr>
          <w:u w:val="single"/>
        </w:rPr>
        <w:t>Heart Fail Rev</w:t>
      </w:r>
      <w:r w:rsidRPr="00AD74C4">
        <w:t xml:space="preserve">. 20(1):13-24, 2014. </w:t>
      </w:r>
      <w:r w:rsidRPr="00AD74C4">
        <w:rPr>
          <w:bCs/>
        </w:rPr>
        <w:t xml:space="preserve">PMCID:  PMC4405162. </w:t>
      </w:r>
    </w:p>
    <w:p w14:paraId="306EB272" w14:textId="77777777" w:rsidR="005F288C" w:rsidRPr="005F288C" w:rsidRDefault="005F288C" w:rsidP="006A0AD7">
      <w:pPr>
        <w:jc w:val="both"/>
      </w:pPr>
    </w:p>
    <w:p w14:paraId="3C7CF4B5" w14:textId="37AF9D59" w:rsidR="005F288C" w:rsidRDefault="005F288C" w:rsidP="006A0AD7">
      <w:pPr>
        <w:numPr>
          <w:ilvl w:val="0"/>
          <w:numId w:val="6"/>
        </w:numPr>
        <w:tabs>
          <w:tab w:val="clear" w:pos="1008"/>
          <w:tab w:val="num" w:pos="720"/>
        </w:tabs>
        <w:jc w:val="both"/>
      </w:pPr>
      <w:r w:rsidRPr="005F288C">
        <w:rPr>
          <w:bCs/>
        </w:rPr>
        <w:t xml:space="preserve">Lam AQ, Freedman BS, </w:t>
      </w:r>
      <w:proofErr w:type="spellStart"/>
      <w:r w:rsidRPr="005F288C">
        <w:rPr>
          <w:bCs/>
        </w:rPr>
        <w:t>Morizane</w:t>
      </w:r>
      <w:proofErr w:type="spellEnd"/>
      <w:r w:rsidRPr="005F288C">
        <w:rPr>
          <w:bCs/>
        </w:rPr>
        <w:t xml:space="preserve"> R, </w:t>
      </w:r>
      <w:proofErr w:type="spellStart"/>
      <w:r w:rsidRPr="005F288C">
        <w:rPr>
          <w:bCs/>
        </w:rPr>
        <w:t>Lerou</w:t>
      </w:r>
      <w:proofErr w:type="spellEnd"/>
      <w:r w:rsidRPr="005F288C">
        <w:rPr>
          <w:bCs/>
        </w:rPr>
        <w:t xml:space="preserve"> PH, </w:t>
      </w:r>
      <w:proofErr w:type="spellStart"/>
      <w:r w:rsidRPr="005F288C">
        <w:rPr>
          <w:bCs/>
        </w:rPr>
        <w:t>Valerius</w:t>
      </w:r>
      <w:proofErr w:type="spellEnd"/>
      <w:r w:rsidRPr="005F288C">
        <w:rPr>
          <w:bCs/>
        </w:rPr>
        <w:t xml:space="preserve"> MT, </w:t>
      </w:r>
      <w:r w:rsidRPr="005F288C">
        <w:rPr>
          <w:b/>
          <w:bCs/>
        </w:rPr>
        <w:t>Bonventre JV</w:t>
      </w:r>
      <w:r w:rsidRPr="005F288C">
        <w:rPr>
          <w:bCs/>
        </w:rPr>
        <w:t>. Rapid and Efficient Differentiation of Human Pluripotent Stem Cells into Intermediate Mesoderm That Forms Tubules Expressing Kidney Proximal Tubular Markers.</w:t>
      </w:r>
      <w:r w:rsidRPr="005F288C">
        <w:t xml:space="preserve"> </w:t>
      </w:r>
      <w:r w:rsidRPr="005F288C">
        <w:rPr>
          <w:u w:val="single"/>
        </w:rPr>
        <w:t xml:space="preserve">J Am Soc </w:t>
      </w:r>
      <w:proofErr w:type="spellStart"/>
      <w:r w:rsidRPr="005F288C">
        <w:rPr>
          <w:u w:val="single"/>
        </w:rPr>
        <w:t>Nephrol</w:t>
      </w:r>
      <w:proofErr w:type="spellEnd"/>
      <w:r w:rsidRPr="005F288C">
        <w:rPr>
          <w:u w:val="single"/>
        </w:rPr>
        <w:t>.</w:t>
      </w:r>
      <w:r w:rsidRPr="005F288C">
        <w:t xml:space="preserve"> </w:t>
      </w:r>
      <w:r w:rsidR="00F31376">
        <w:t>25(6):1211-25, 2014.</w:t>
      </w:r>
      <w:r w:rsidRPr="005F288C">
        <w:t xml:space="preserve"> </w:t>
      </w:r>
      <w:r w:rsidR="00597211">
        <w:t xml:space="preserve"> </w:t>
      </w:r>
      <w:r w:rsidRPr="005F288C">
        <w:t xml:space="preserve"> </w:t>
      </w:r>
      <w:r w:rsidR="00597211" w:rsidRPr="00597211">
        <w:t>PMCID: PMC4033376</w:t>
      </w:r>
    </w:p>
    <w:p w14:paraId="679AEC4D" w14:textId="77777777" w:rsidR="005F288C" w:rsidRDefault="005F288C" w:rsidP="006A0AD7">
      <w:pPr>
        <w:jc w:val="both"/>
      </w:pPr>
    </w:p>
    <w:p w14:paraId="300269A0" w14:textId="392A145D" w:rsidR="005F288C" w:rsidRPr="00801553" w:rsidRDefault="005F288C" w:rsidP="006A0AD7">
      <w:pPr>
        <w:numPr>
          <w:ilvl w:val="0"/>
          <w:numId w:val="6"/>
        </w:numPr>
        <w:tabs>
          <w:tab w:val="clear" w:pos="1008"/>
          <w:tab w:val="num" w:pos="720"/>
        </w:tabs>
        <w:jc w:val="both"/>
      </w:pPr>
      <w:proofErr w:type="spellStart"/>
      <w:r w:rsidRPr="005F288C">
        <w:rPr>
          <w:bCs/>
        </w:rPr>
        <w:t>Niewczas</w:t>
      </w:r>
      <w:proofErr w:type="spellEnd"/>
      <w:r w:rsidRPr="005F288C">
        <w:rPr>
          <w:bCs/>
        </w:rPr>
        <w:t xml:space="preserve"> MA, </w:t>
      </w:r>
      <w:proofErr w:type="spellStart"/>
      <w:r w:rsidRPr="005F288C">
        <w:rPr>
          <w:bCs/>
        </w:rPr>
        <w:t>Sirich</w:t>
      </w:r>
      <w:proofErr w:type="spellEnd"/>
      <w:r w:rsidRPr="005F288C">
        <w:rPr>
          <w:bCs/>
        </w:rPr>
        <w:t xml:space="preserve"> TL, Mathew AV, </w:t>
      </w:r>
      <w:proofErr w:type="spellStart"/>
      <w:r w:rsidRPr="005F288C">
        <w:rPr>
          <w:bCs/>
        </w:rPr>
        <w:t>Skupien</w:t>
      </w:r>
      <w:proofErr w:type="spellEnd"/>
      <w:r w:rsidRPr="005F288C">
        <w:rPr>
          <w:bCs/>
        </w:rPr>
        <w:t xml:space="preserve"> J, </w:t>
      </w:r>
      <w:proofErr w:type="spellStart"/>
      <w:r w:rsidRPr="005F288C">
        <w:rPr>
          <w:bCs/>
        </w:rPr>
        <w:t>Mohney</w:t>
      </w:r>
      <w:proofErr w:type="spellEnd"/>
      <w:r w:rsidRPr="005F288C">
        <w:rPr>
          <w:bCs/>
        </w:rPr>
        <w:t xml:space="preserve"> RP, </w:t>
      </w:r>
      <w:proofErr w:type="spellStart"/>
      <w:r w:rsidRPr="005F288C">
        <w:rPr>
          <w:bCs/>
        </w:rPr>
        <w:t>Warram</w:t>
      </w:r>
      <w:proofErr w:type="spellEnd"/>
      <w:r w:rsidRPr="005F288C">
        <w:rPr>
          <w:bCs/>
        </w:rPr>
        <w:t xml:space="preserve"> JH, Smiles A, Huang X, Walker W, Byun J, </w:t>
      </w:r>
      <w:proofErr w:type="spellStart"/>
      <w:r w:rsidRPr="005F288C">
        <w:rPr>
          <w:bCs/>
        </w:rPr>
        <w:t>Karoly</w:t>
      </w:r>
      <w:proofErr w:type="spellEnd"/>
      <w:r w:rsidRPr="005F288C">
        <w:rPr>
          <w:bCs/>
        </w:rPr>
        <w:t xml:space="preserve"> ED, </w:t>
      </w:r>
      <w:proofErr w:type="spellStart"/>
      <w:r w:rsidRPr="005F288C">
        <w:rPr>
          <w:bCs/>
        </w:rPr>
        <w:t>Kensicki</w:t>
      </w:r>
      <w:proofErr w:type="spellEnd"/>
      <w:r w:rsidRPr="005F288C">
        <w:rPr>
          <w:bCs/>
        </w:rPr>
        <w:t xml:space="preserve"> EM, Berry GT, </w:t>
      </w:r>
      <w:r w:rsidRPr="005F288C">
        <w:rPr>
          <w:b/>
          <w:bCs/>
        </w:rPr>
        <w:t>Bonventre JV</w:t>
      </w:r>
      <w:r w:rsidRPr="005F288C">
        <w:rPr>
          <w:bCs/>
        </w:rPr>
        <w:t xml:space="preserve">, </w:t>
      </w:r>
      <w:proofErr w:type="spellStart"/>
      <w:r w:rsidRPr="005F288C">
        <w:rPr>
          <w:bCs/>
        </w:rPr>
        <w:t>Pennathur</w:t>
      </w:r>
      <w:proofErr w:type="spellEnd"/>
      <w:r w:rsidRPr="005F288C">
        <w:rPr>
          <w:bCs/>
        </w:rPr>
        <w:t xml:space="preserve"> S, Meyer TW, </w:t>
      </w:r>
      <w:proofErr w:type="spellStart"/>
      <w:r w:rsidRPr="005F288C">
        <w:rPr>
          <w:bCs/>
        </w:rPr>
        <w:t>Krolewski</w:t>
      </w:r>
      <w:proofErr w:type="spellEnd"/>
      <w:r w:rsidRPr="005F288C">
        <w:rPr>
          <w:bCs/>
        </w:rPr>
        <w:t xml:space="preserve"> AS.</w:t>
      </w:r>
      <w:r>
        <w:rPr>
          <w:bCs/>
        </w:rPr>
        <w:t xml:space="preserve"> </w:t>
      </w:r>
      <w:r w:rsidRPr="005F288C">
        <w:rPr>
          <w:bCs/>
        </w:rPr>
        <w:t>Uremic solutes and risk of end-stage renal disease in type 2 diabetes: metabolomic study.</w:t>
      </w:r>
      <w:r>
        <w:rPr>
          <w:bCs/>
        </w:rPr>
        <w:t xml:space="preserve"> Kidney Int. </w:t>
      </w:r>
      <w:r w:rsidR="00597211" w:rsidRPr="00597211">
        <w:rPr>
          <w:bCs/>
        </w:rPr>
        <w:t>85(5):1214-24</w:t>
      </w:r>
      <w:r>
        <w:rPr>
          <w:bCs/>
        </w:rPr>
        <w:t xml:space="preserve">, 2014.  </w:t>
      </w:r>
      <w:r w:rsidR="00597211" w:rsidRPr="00597211">
        <w:rPr>
          <w:bCs/>
        </w:rPr>
        <w:t>PMCID: PMC4072128</w:t>
      </w:r>
    </w:p>
    <w:p w14:paraId="353C83D0" w14:textId="77777777" w:rsidR="00801553" w:rsidRDefault="00801553" w:rsidP="006A0AD7">
      <w:pPr>
        <w:jc w:val="both"/>
      </w:pPr>
    </w:p>
    <w:p w14:paraId="33BEAE96" w14:textId="2D4FDD75" w:rsidR="00801553" w:rsidRPr="004A51EB" w:rsidRDefault="00801553" w:rsidP="006A0AD7">
      <w:pPr>
        <w:numPr>
          <w:ilvl w:val="0"/>
          <w:numId w:val="6"/>
        </w:numPr>
        <w:tabs>
          <w:tab w:val="clear" w:pos="1008"/>
          <w:tab w:val="num" w:pos="720"/>
        </w:tabs>
        <w:jc w:val="both"/>
      </w:pPr>
      <w:r w:rsidRPr="004A51EB">
        <w:t xml:space="preserve">Liu NK, Deng LX, Zhang YP, Lu QB, Wang XF, Hu JG, Oakes E, </w:t>
      </w:r>
      <w:r w:rsidRPr="004A51EB">
        <w:rPr>
          <w:b/>
          <w:bCs/>
        </w:rPr>
        <w:t>Bonventre JV</w:t>
      </w:r>
      <w:r w:rsidRPr="004A51EB">
        <w:t xml:space="preserve">, Shields CB, Xu XM.  </w:t>
      </w:r>
      <w:r w:rsidRPr="004A51EB">
        <w:rPr>
          <w:bCs/>
        </w:rPr>
        <w:t xml:space="preserve">cPLA2 protein as a novel therapeutic target for spinal cord injury. </w:t>
      </w:r>
      <w:r w:rsidRPr="004A51EB">
        <w:rPr>
          <w:u w:val="single"/>
        </w:rPr>
        <w:t>Ann Neurol</w:t>
      </w:r>
      <w:r w:rsidRPr="004A51EB">
        <w:t xml:space="preserve">. </w:t>
      </w:r>
      <w:r w:rsidR="003407D9" w:rsidRPr="004A51EB">
        <w:t>75(5):644-58</w:t>
      </w:r>
      <w:r w:rsidRPr="004A51EB">
        <w:t>, 2014.</w:t>
      </w:r>
      <w:r w:rsidRPr="004A51EB">
        <w:rPr>
          <w:rFonts w:ascii="Arial" w:hAnsi="Arial" w:cs="Arial"/>
          <w:sz w:val="22"/>
          <w:szCs w:val="22"/>
        </w:rPr>
        <w:t xml:space="preserve"> </w:t>
      </w:r>
      <w:r w:rsidR="004A51EB" w:rsidRPr="004A51EB">
        <w:t>PMCID: PMC4320750</w:t>
      </w:r>
    </w:p>
    <w:p w14:paraId="0A94262B" w14:textId="77777777" w:rsidR="0071217F" w:rsidRDefault="0071217F" w:rsidP="006A0AD7">
      <w:pPr>
        <w:jc w:val="both"/>
      </w:pPr>
    </w:p>
    <w:p w14:paraId="411134A4" w14:textId="77DC8A46" w:rsidR="0071217F" w:rsidRPr="007A0118" w:rsidRDefault="0071217F" w:rsidP="006A0AD7">
      <w:pPr>
        <w:numPr>
          <w:ilvl w:val="0"/>
          <w:numId w:val="6"/>
        </w:numPr>
        <w:tabs>
          <w:tab w:val="clear" w:pos="1008"/>
          <w:tab w:val="num" w:pos="720"/>
        </w:tabs>
        <w:jc w:val="both"/>
        <w:rPr>
          <w:bCs/>
        </w:rPr>
      </w:pPr>
      <w:r w:rsidRPr="0071217F">
        <w:t xml:space="preserve">McWilliam SJ, Antoine DJ, </w:t>
      </w:r>
      <w:proofErr w:type="spellStart"/>
      <w:r w:rsidRPr="0071217F">
        <w:t>Sabbisetti</w:t>
      </w:r>
      <w:proofErr w:type="spellEnd"/>
      <w:r w:rsidRPr="0071217F">
        <w:t xml:space="preserve"> V, Pearce RE, Jorgensen AL, Lin Y, Leeder JS, </w:t>
      </w:r>
      <w:r w:rsidRPr="006F62AC">
        <w:rPr>
          <w:b/>
          <w:bCs/>
        </w:rPr>
        <w:t>Bonventre JV</w:t>
      </w:r>
      <w:r w:rsidRPr="0071217F">
        <w:t xml:space="preserve">, Smyth RL, </w:t>
      </w:r>
      <w:proofErr w:type="spellStart"/>
      <w:r w:rsidRPr="0071217F">
        <w:t>Pirmohamed</w:t>
      </w:r>
      <w:proofErr w:type="spellEnd"/>
      <w:r w:rsidRPr="0071217F">
        <w:t xml:space="preserve"> M.</w:t>
      </w:r>
      <w:r>
        <w:t xml:space="preserve"> </w:t>
      </w:r>
      <w:r w:rsidRPr="006F62AC">
        <w:rPr>
          <w:bCs/>
        </w:rPr>
        <w:t xml:space="preserve">Reference intervals for urinary renal injury biomarkers KIM-1 and NGAL in healthy children. </w:t>
      </w:r>
      <w:proofErr w:type="spellStart"/>
      <w:r w:rsidR="006F62AC" w:rsidRPr="006F62AC">
        <w:rPr>
          <w:bCs/>
          <w:u w:val="single"/>
        </w:rPr>
        <w:t>Biomark</w:t>
      </w:r>
      <w:proofErr w:type="spellEnd"/>
      <w:r w:rsidR="006F62AC" w:rsidRPr="006F62AC">
        <w:rPr>
          <w:bCs/>
          <w:u w:val="single"/>
        </w:rPr>
        <w:t xml:space="preserve"> Med</w:t>
      </w:r>
      <w:r w:rsidR="006F62AC" w:rsidRPr="007A0118">
        <w:rPr>
          <w:bCs/>
        </w:rPr>
        <w:t>. 8(10):1189-97, 2014.  PMCID: PMC4076175</w:t>
      </w:r>
    </w:p>
    <w:p w14:paraId="62B18854" w14:textId="77777777" w:rsidR="006F62AC" w:rsidRPr="007A0118" w:rsidRDefault="006F62AC" w:rsidP="006A0AD7">
      <w:pPr>
        <w:tabs>
          <w:tab w:val="num" w:pos="720"/>
        </w:tabs>
        <w:jc w:val="both"/>
        <w:rPr>
          <w:bCs/>
        </w:rPr>
      </w:pPr>
    </w:p>
    <w:p w14:paraId="6ACFCDA5" w14:textId="56A7084F" w:rsidR="0071217F" w:rsidRPr="008565BD" w:rsidRDefault="0071217F" w:rsidP="006A0AD7">
      <w:pPr>
        <w:numPr>
          <w:ilvl w:val="0"/>
          <w:numId w:val="6"/>
        </w:numPr>
        <w:tabs>
          <w:tab w:val="clear" w:pos="1008"/>
          <w:tab w:val="num" w:pos="720"/>
        </w:tabs>
        <w:jc w:val="both"/>
      </w:pPr>
      <w:proofErr w:type="spellStart"/>
      <w:r w:rsidRPr="0071217F">
        <w:t>Bassi</w:t>
      </w:r>
      <w:proofErr w:type="spellEnd"/>
      <w:r w:rsidRPr="0071217F">
        <w:t xml:space="preserve"> R, </w:t>
      </w:r>
      <w:proofErr w:type="spellStart"/>
      <w:r w:rsidRPr="0071217F">
        <w:t>Vergani</w:t>
      </w:r>
      <w:proofErr w:type="spellEnd"/>
      <w:r w:rsidRPr="0071217F">
        <w:t xml:space="preserve"> A, </w:t>
      </w:r>
      <w:proofErr w:type="spellStart"/>
      <w:r w:rsidRPr="0071217F">
        <w:t>D'Addio</w:t>
      </w:r>
      <w:proofErr w:type="spellEnd"/>
      <w:r w:rsidRPr="0071217F">
        <w:t xml:space="preserve"> F, Ben Nasr M, Mocci A, </w:t>
      </w:r>
      <w:proofErr w:type="spellStart"/>
      <w:r w:rsidRPr="0071217F">
        <w:t>Rastaldi</w:t>
      </w:r>
      <w:proofErr w:type="spellEnd"/>
      <w:r w:rsidRPr="0071217F">
        <w:t xml:space="preserve"> MP, </w:t>
      </w:r>
      <w:proofErr w:type="spellStart"/>
      <w:r w:rsidRPr="0071217F">
        <w:t>Ichimura</w:t>
      </w:r>
      <w:proofErr w:type="spellEnd"/>
      <w:r w:rsidRPr="0071217F">
        <w:t xml:space="preserve"> T, </w:t>
      </w:r>
      <w:r w:rsidRPr="0071217F">
        <w:rPr>
          <w:b/>
          <w:bCs/>
        </w:rPr>
        <w:t>Bonventre JV</w:t>
      </w:r>
      <w:r w:rsidRPr="0071217F">
        <w:t>, Fiorina P.</w:t>
      </w:r>
      <w:r>
        <w:t xml:space="preserve">  </w:t>
      </w:r>
      <w:r w:rsidRPr="008565BD">
        <w:rPr>
          <w:bCs/>
        </w:rPr>
        <w:t xml:space="preserve">Positive effects of a novel non-peptidyl low molecular weight radical scavenger in renal ischemia/reperfusion: a preliminary report. </w:t>
      </w:r>
      <w:proofErr w:type="spellStart"/>
      <w:r w:rsidRPr="008565BD">
        <w:rPr>
          <w:bCs/>
          <w:u w:val="single"/>
        </w:rPr>
        <w:t>Springerplus</w:t>
      </w:r>
      <w:proofErr w:type="spellEnd"/>
      <w:r w:rsidRPr="008565BD">
        <w:rPr>
          <w:bCs/>
        </w:rPr>
        <w:t xml:space="preserve">. </w:t>
      </w:r>
      <w:r w:rsidR="008565BD" w:rsidRPr="008565BD">
        <w:rPr>
          <w:bCs/>
        </w:rPr>
        <w:t xml:space="preserve">3:158. </w:t>
      </w:r>
      <w:proofErr w:type="spellStart"/>
      <w:r w:rsidR="008565BD" w:rsidRPr="008565BD">
        <w:rPr>
          <w:bCs/>
        </w:rPr>
        <w:t>doi</w:t>
      </w:r>
      <w:proofErr w:type="spellEnd"/>
      <w:r w:rsidR="008565BD" w:rsidRPr="008565BD">
        <w:rPr>
          <w:bCs/>
        </w:rPr>
        <w:t>: 10.1186/2193-1801-3-158.</w:t>
      </w:r>
      <w:r w:rsidR="008565BD">
        <w:rPr>
          <w:bCs/>
        </w:rPr>
        <w:t xml:space="preserve"> </w:t>
      </w:r>
      <w:r w:rsidR="008565BD" w:rsidRPr="008565BD">
        <w:rPr>
          <w:bCs/>
        </w:rPr>
        <w:t>PMCID: PMC3979974</w:t>
      </w:r>
    </w:p>
    <w:p w14:paraId="72BC0FF8" w14:textId="77777777" w:rsidR="008565BD" w:rsidRDefault="008565BD" w:rsidP="006A0AD7">
      <w:pPr>
        <w:jc w:val="both"/>
      </w:pPr>
    </w:p>
    <w:p w14:paraId="60F6AF9D" w14:textId="0BF22A66" w:rsidR="008565BD" w:rsidRPr="004A51EB" w:rsidRDefault="008565BD" w:rsidP="006A0AD7">
      <w:pPr>
        <w:numPr>
          <w:ilvl w:val="0"/>
          <w:numId w:val="6"/>
        </w:numPr>
        <w:tabs>
          <w:tab w:val="clear" w:pos="1008"/>
          <w:tab w:val="num" w:pos="720"/>
        </w:tabs>
        <w:jc w:val="both"/>
      </w:pPr>
      <w:r w:rsidRPr="004A51EB">
        <w:t xml:space="preserve">Gandhi R, Yi J, Ha J, Shi H, Ismail O, </w:t>
      </w:r>
      <w:proofErr w:type="spellStart"/>
      <w:r w:rsidRPr="004A51EB">
        <w:t>Nathoo</w:t>
      </w:r>
      <w:proofErr w:type="spellEnd"/>
      <w:r w:rsidRPr="004A51EB">
        <w:t xml:space="preserve"> S, </w:t>
      </w:r>
      <w:r w:rsidRPr="004A51EB">
        <w:rPr>
          <w:b/>
          <w:bCs/>
        </w:rPr>
        <w:t>Bonventre JV</w:t>
      </w:r>
      <w:r w:rsidRPr="004A51EB">
        <w:t xml:space="preserve">, Zhang X, </w:t>
      </w:r>
      <w:proofErr w:type="spellStart"/>
      <w:r w:rsidRPr="004A51EB">
        <w:t>Gunaratnam</w:t>
      </w:r>
      <w:proofErr w:type="spellEnd"/>
      <w:r w:rsidRPr="004A51EB">
        <w:t xml:space="preserve"> L. </w:t>
      </w:r>
      <w:r w:rsidRPr="004A51EB">
        <w:rPr>
          <w:bCs/>
        </w:rPr>
        <w:t xml:space="preserve">Accelerated Receptor Shedding Inhibits Kidney Injury Molecule-1 (KIM-1)-mediated Efferocytosis. </w:t>
      </w:r>
      <w:r w:rsidRPr="004A51EB">
        <w:rPr>
          <w:u w:val="single"/>
        </w:rPr>
        <w:t xml:space="preserve">Am J </w:t>
      </w:r>
      <w:proofErr w:type="spellStart"/>
      <w:r w:rsidRPr="004A51EB">
        <w:rPr>
          <w:u w:val="single"/>
        </w:rPr>
        <w:t>Physiol</w:t>
      </w:r>
      <w:proofErr w:type="spellEnd"/>
      <w:r w:rsidRPr="004A51EB">
        <w:rPr>
          <w:u w:val="single"/>
        </w:rPr>
        <w:t xml:space="preserve"> Renal Physiol.</w:t>
      </w:r>
      <w:r w:rsidRPr="004A51EB">
        <w:t xml:space="preserve">  </w:t>
      </w:r>
      <w:r w:rsidR="00597211" w:rsidRPr="004A51EB">
        <w:t>307(2):F205-21</w:t>
      </w:r>
      <w:r w:rsidRPr="004A51EB">
        <w:t xml:space="preserve">, 2014. </w:t>
      </w:r>
      <w:r w:rsidR="004A51EB" w:rsidRPr="004A51EB">
        <w:t>PMCID: PMC4380482</w:t>
      </w:r>
    </w:p>
    <w:p w14:paraId="0F184A2A" w14:textId="77777777" w:rsidR="008565BD" w:rsidRDefault="008565BD" w:rsidP="006A0AD7">
      <w:pPr>
        <w:jc w:val="both"/>
      </w:pPr>
    </w:p>
    <w:p w14:paraId="2B6AE464" w14:textId="00E80588" w:rsidR="00AA0F99" w:rsidRDefault="008565BD" w:rsidP="006A0AD7">
      <w:pPr>
        <w:numPr>
          <w:ilvl w:val="0"/>
          <w:numId w:val="6"/>
        </w:numPr>
        <w:tabs>
          <w:tab w:val="clear" w:pos="1008"/>
          <w:tab w:val="num" w:pos="720"/>
        </w:tabs>
        <w:jc w:val="both"/>
      </w:pPr>
      <w:r w:rsidRPr="008565BD">
        <w:t xml:space="preserve">Mishima E, Inoue C, </w:t>
      </w:r>
      <w:proofErr w:type="spellStart"/>
      <w:r w:rsidRPr="008565BD">
        <w:t>Saigusa</w:t>
      </w:r>
      <w:proofErr w:type="spellEnd"/>
      <w:r w:rsidRPr="008565BD">
        <w:t xml:space="preserve"> D, Inoue R, Ito K, Suzuki Y, </w:t>
      </w:r>
      <w:proofErr w:type="spellStart"/>
      <w:r w:rsidRPr="008565BD">
        <w:t>Jinno</w:t>
      </w:r>
      <w:proofErr w:type="spellEnd"/>
      <w:r w:rsidRPr="008565BD">
        <w:t xml:space="preserve"> D, </w:t>
      </w:r>
      <w:proofErr w:type="spellStart"/>
      <w:r w:rsidRPr="008565BD">
        <w:t>Tsukui</w:t>
      </w:r>
      <w:proofErr w:type="spellEnd"/>
      <w:r w:rsidRPr="008565BD">
        <w:t xml:space="preserve"> Y, Akamatsu Y, Araki M, Araki K, Shimizu R, </w:t>
      </w:r>
      <w:proofErr w:type="spellStart"/>
      <w:r w:rsidRPr="008565BD">
        <w:t>Shinke</w:t>
      </w:r>
      <w:proofErr w:type="spellEnd"/>
      <w:r w:rsidRPr="008565BD">
        <w:t xml:space="preserve"> H, Suzuki T, Takeuchi Y, </w:t>
      </w:r>
      <w:proofErr w:type="spellStart"/>
      <w:r w:rsidRPr="008565BD">
        <w:t>Shima</w:t>
      </w:r>
      <w:proofErr w:type="spellEnd"/>
      <w:r w:rsidRPr="008565BD">
        <w:t xml:space="preserve"> H, Akiyama Y, </w:t>
      </w:r>
      <w:proofErr w:type="spellStart"/>
      <w:r w:rsidRPr="008565BD">
        <w:t>Toyohara</w:t>
      </w:r>
      <w:proofErr w:type="spellEnd"/>
      <w:r w:rsidRPr="008565BD">
        <w:t xml:space="preserve"> T, Suzuki C, Saiki Y, Tominaga T, Miyagi S, </w:t>
      </w:r>
      <w:proofErr w:type="spellStart"/>
      <w:r w:rsidRPr="008565BD">
        <w:t>Kawagisihi</w:t>
      </w:r>
      <w:proofErr w:type="spellEnd"/>
      <w:r w:rsidRPr="008565BD">
        <w:t xml:space="preserve"> N, Soga T, Ohkubo T, Yamamura K, Imai Y, Masuda S, </w:t>
      </w:r>
      <w:proofErr w:type="spellStart"/>
      <w:r w:rsidRPr="008565BD">
        <w:t>Sabbisetti</w:t>
      </w:r>
      <w:proofErr w:type="spellEnd"/>
      <w:r w:rsidRPr="008565BD">
        <w:t xml:space="preserve"> V, </w:t>
      </w:r>
      <w:proofErr w:type="spellStart"/>
      <w:r w:rsidRPr="008565BD">
        <w:t>Ichimura</w:t>
      </w:r>
      <w:proofErr w:type="spellEnd"/>
      <w:r w:rsidRPr="008565BD">
        <w:t xml:space="preserve"> T, Mount DB, </w:t>
      </w:r>
      <w:r w:rsidRPr="00F9713A">
        <w:rPr>
          <w:b/>
          <w:bCs/>
        </w:rPr>
        <w:t>Bonventre JV</w:t>
      </w:r>
      <w:r w:rsidRPr="008565BD">
        <w:t>, Ito S, Tomioka Y, Itoh K, Abe T.</w:t>
      </w:r>
      <w:r w:rsidRPr="00F9713A">
        <w:rPr>
          <w:rFonts w:ascii="Arial" w:hAnsi="Arial" w:cs="Arial"/>
        </w:rPr>
        <w:t xml:space="preserve">  </w:t>
      </w:r>
      <w:r w:rsidRPr="00F9713A">
        <w:rPr>
          <w:bCs/>
        </w:rPr>
        <w:t xml:space="preserve">Conformational Change in Transfer RNA Is an Early Indicator of Acute Cellular Damage. </w:t>
      </w:r>
      <w:r w:rsidRPr="00F9713A">
        <w:rPr>
          <w:u w:val="single"/>
        </w:rPr>
        <w:t xml:space="preserve">J Am Soc </w:t>
      </w:r>
      <w:proofErr w:type="spellStart"/>
      <w:r w:rsidRPr="00F9713A">
        <w:rPr>
          <w:u w:val="single"/>
        </w:rPr>
        <w:t>Nephrol</w:t>
      </w:r>
      <w:proofErr w:type="spellEnd"/>
      <w:r w:rsidRPr="008565BD">
        <w:t>.</w:t>
      </w:r>
      <w:r>
        <w:t xml:space="preserve"> </w:t>
      </w:r>
      <w:r w:rsidR="00A87D19" w:rsidRPr="00A87D19">
        <w:t>2</w:t>
      </w:r>
      <w:r w:rsidR="00A87D19">
        <w:t>5(10):2316-26</w:t>
      </w:r>
      <w:r>
        <w:t xml:space="preserve">, 2014. </w:t>
      </w:r>
      <w:r w:rsidR="00F9713A" w:rsidRPr="00F9713A">
        <w:t>PMCID:</w:t>
      </w:r>
      <w:r w:rsidR="00F9713A">
        <w:t xml:space="preserve"> </w:t>
      </w:r>
      <w:r w:rsidR="00F9713A" w:rsidRPr="00F9713A">
        <w:t>PMC4178440</w:t>
      </w:r>
    </w:p>
    <w:p w14:paraId="009F5D50" w14:textId="77777777" w:rsidR="00F9713A" w:rsidRDefault="00F9713A" w:rsidP="006A0AD7">
      <w:pPr>
        <w:tabs>
          <w:tab w:val="num" w:pos="720"/>
        </w:tabs>
        <w:jc w:val="both"/>
      </w:pPr>
    </w:p>
    <w:p w14:paraId="6FEFEE71" w14:textId="3AD5C339" w:rsidR="00AA0F99" w:rsidRDefault="008565BD" w:rsidP="006A0AD7">
      <w:pPr>
        <w:numPr>
          <w:ilvl w:val="0"/>
          <w:numId w:val="6"/>
        </w:numPr>
        <w:tabs>
          <w:tab w:val="clear" w:pos="1008"/>
          <w:tab w:val="num" w:pos="720"/>
        </w:tabs>
        <w:jc w:val="both"/>
      </w:pPr>
      <w:r w:rsidRPr="008565BD">
        <w:lastRenderedPageBreak/>
        <w:t xml:space="preserve">Hsiao LL, Wu J, Yeh AC, Shieh EC, Cui C, Li A, Polding LC, Ahmed R, Lim K, Lu TS, Rhee CM, </w:t>
      </w:r>
      <w:r w:rsidRPr="008565BD">
        <w:rPr>
          <w:b/>
          <w:bCs/>
        </w:rPr>
        <w:t>Bonventre JV</w:t>
      </w:r>
      <w:r w:rsidRPr="008565BD">
        <w:t>.</w:t>
      </w:r>
      <w:r w:rsidRPr="008565BD">
        <w:rPr>
          <w:rFonts w:ascii="Arial" w:hAnsi="Arial" w:cs="Arial"/>
        </w:rPr>
        <w:t xml:space="preserve"> </w:t>
      </w:r>
      <w:r w:rsidR="00AA0F99" w:rsidRPr="008565BD">
        <w:rPr>
          <w:bCs/>
        </w:rPr>
        <w:t>The Kidney Disease Screening and Awareness Program (KDSAP): A Novel Translatable Model for Increasing Interest in Nephrology Careers.</w:t>
      </w:r>
      <w:r w:rsidR="00AA0F99">
        <w:rPr>
          <w:bCs/>
        </w:rPr>
        <w:t xml:space="preserve"> </w:t>
      </w:r>
      <w:r w:rsidRPr="00AA0F99">
        <w:rPr>
          <w:u w:val="single"/>
        </w:rPr>
        <w:t xml:space="preserve">J Am Soc </w:t>
      </w:r>
      <w:proofErr w:type="spellStart"/>
      <w:r w:rsidRPr="00AA0F99">
        <w:rPr>
          <w:u w:val="single"/>
        </w:rPr>
        <w:t>Nephrol</w:t>
      </w:r>
      <w:proofErr w:type="spellEnd"/>
      <w:r w:rsidRPr="008565BD">
        <w:t>.</w:t>
      </w:r>
      <w:r w:rsidRPr="008565BD">
        <w:rPr>
          <w:rFonts w:ascii="Arial" w:hAnsi="Arial" w:cs="Arial"/>
          <w:b/>
          <w:bCs/>
          <w:sz w:val="32"/>
          <w:szCs w:val="32"/>
        </w:rPr>
        <w:t xml:space="preserve"> </w:t>
      </w:r>
      <w:r w:rsidR="00F9713A">
        <w:t xml:space="preserve">25(9):1909-15, </w:t>
      </w:r>
      <w:r w:rsidR="00AA0F99">
        <w:t xml:space="preserve">2014. </w:t>
      </w:r>
      <w:r w:rsidR="00F9713A" w:rsidRPr="00F9713A">
        <w:t>PMCID:</w:t>
      </w:r>
      <w:r w:rsidR="00F9713A">
        <w:t xml:space="preserve"> </w:t>
      </w:r>
      <w:r w:rsidR="00F9713A" w:rsidRPr="00F9713A">
        <w:t>PMC4147978</w:t>
      </w:r>
    </w:p>
    <w:p w14:paraId="311C5320" w14:textId="77777777" w:rsidR="00597211" w:rsidRDefault="00597211" w:rsidP="006A0AD7">
      <w:pPr>
        <w:jc w:val="both"/>
      </w:pPr>
    </w:p>
    <w:p w14:paraId="26ADC13A" w14:textId="1D0A4ECE" w:rsidR="00597211" w:rsidRPr="007658F9" w:rsidRDefault="00597211" w:rsidP="006A0AD7">
      <w:pPr>
        <w:numPr>
          <w:ilvl w:val="0"/>
          <w:numId w:val="6"/>
        </w:numPr>
        <w:jc w:val="both"/>
      </w:pPr>
      <w:proofErr w:type="spellStart"/>
      <w:r w:rsidRPr="00AA0F99">
        <w:rPr>
          <w:bCs/>
        </w:rPr>
        <w:t>Sabbisetti</w:t>
      </w:r>
      <w:proofErr w:type="spellEnd"/>
      <w:r w:rsidRPr="00AA0F99">
        <w:rPr>
          <w:bCs/>
        </w:rPr>
        <w:t xml:space="preserve"> VS, </w:t>
      </w:r>
      <w:proofErr w:type="spellStart"/>
      <w:r w:rsidRPr="00AA0F99">
        <w:rPr>
          <w:bCs/>
        </w:rPr>
        <w:t>Waikar</w:t>
      </w:r>
      <w:proofErr w:type="spellEnd"/>
      <w:r w:rsidRPr="00AA0F99">
        <w:rPr>
          <w:bCs/>
        </w:rPr>
        <w:t xml:space="preserve"> SS, Antoine DJ, Smiles A, Wang C, Ravisankar A, Ito K, Sharma S, </w:t>
      </w:r>
      <w:proofErr w:type="spellStart"/>
      <w:r w:rsidRPr="00AA0F99">
        <w:rPr>
          <w:bCs/>
        </w:rPr>
        <w:t>Ramadesikan</w:t>
      </w:r>
      <w:proofErr w:type="spellEnd"/>
      <w:r w:rsidRPr="00AA0F99">
        <w:rPr>
          <w:bCs/>
        </w:rPr>
        <w:t xml:space="preserve"> S, Lee M, </w:t>
      </w:r>
      <w:proofErr w:type="spellStart"/>
      <w:r w:rsidRPr="00AA0F99">
        <w:rPr>
          <w:bCs/>
        </w:rPr>
        <w:t>Briskin</w:t>
      </w:r>
      <w:proofErr w:type="spellEnd"/>
      <w:r w:rsidRPr="00AA0F99">
        <w:rPr>
          <w:bCs/>
        </w:rPr>
        <w:t xml:space="preserve"> R, De Jager PL, Ngo TT, </w:t>
      </w:r>
      <w:proofErr w:type="spellStart"/>
      <w:r w:rsidRPr="00AA0F99">
        <w:rPr>
          <w:bCs/>
        </w:rPr>
        <w:t>Radlinski</w:t>
      </w:r>
      <w:proofErr w:type="spellEnd"/>
      <w:r w:rsidRPr="00AA0F99">
        <w:rPr>
          <w:bCs/>
        </w:rPr>
        <w:t xml:space="preserve"> M, Dear JW, Park KB, </w:t>
      </w:r>
      <w:proofErr w:type="spellStart"/>
      <w:r w:rsidRPr="00AA0F99">
        <w:rPr>
          <w:bCs/>
        </w:rPr>
        <w:t>Betensky</w:t>
      </w:r>
      <w:proofErr w:type="spellEnd"/>
      <w:r w:rsidRPr="00AA0F99">
        <w:rPr>
          <w:bCs/>
        </w:rPr>
        <w:t xml:space="preserve"> R, </w:t>
      </w:r>
      <w:proofErr w:type="spellStart"/>
      <w:r w:rsidRPr="00AA0F99">
        <w:rPr>
          <w:bCs/>
        </w:rPr>
        <w:t>Krolewski</w:t>
      </w:r>
      <w:proofErr w:type="spellEnd"/>
      <w:r w:rsidRPr="00AA0F99">
        <w:rPr>
          <w:bCs/>
        </w:rPr>
        <w:t xml:space="preserve"> AS, </w:t>
      </w:r>
      <w:r w:rsidRPr="00AA0F99">
        <w:rPr>
          <w:b/>
          <w:bCs/>
        </w:rPr>
        <w:t>Bonventre JV</w:t>
      </w:r>
      <w:r w:rsidRPr="00AA0F99">
        <w:rPr>
          <w:bCs/>
        </w:rPr>
        <w:t>. Blood Kidney Injury Molecule-1 Is a Biomarker of Acute and Chronic Kidney Injury and Predicts Progression to ESRD in Type I Diabetes.</w:t>
      </w:r>
      <w:r w:rsidRPr="00AA0F99">
        <w:t xml:space="preserve"> </w:t>
      </w:r>
      <w:r w:rsidRPr="00AA0F99">
        <w:rPr>
          <w:u w:val="single"/>
        </w:rPr>
        <w:t xml:space="preserve">J Am Soc </w:t>
      </w:r>
      <w:proofErr w:type="spellStart"/>
      <w:r w:rsidRPr="00AA0F99">
        <w:rPr>
          <w:u w:val="single"/>
        </w:rPr>
        <w:t>Nephrol</w:t>
      </w:r>
      <w:proofErr w:type="spellEnd"/>
      <w:r w:rsidRPr="00AA0F99">
        <w:t>.</w:t>
      </w:r>
      <w:r w:rsidRPr="00597211">
        <w:t xml:space="preserve"> </w:t>
      </w:r>
      <w:r>
        <w:t>25(10):2177-86</w:t>
      </w:r>
      <w:r w:rsidRPr="00AA0F99">
        <w:t xml:space="preserve">, 2014. </w:t>
      </w:r>
      <w:r w:rsidRPr="00B40BF0">
        <w:rPr>
          <w:bCs/>
        </w:rPr>
        <w:t>PMCID: PMC4178434</w:t>
      </w:r>
    </w:p>
    <w:p w14:paraId="3CC5F3EA" w14:textId="77777777" w:rsidR="007658F9" w:rsidRDefault="007658F9" w:rsidP="006A0AD7">
      <w:pPr>
        <w:jc w:val="both"/>
      </w:pPr>
    </w:p>
    <w:p w14:paraId="0586386D" w14:textId="77777777" w:rsidR="007658F9" w:rsidRDefault="007658F9" w:rsidP="006A0AD7">
      <w:pPr>
        <w:widowControl w:val="0"/>
        <w:numPr>
          <w:ilvl w:val="0"/>
          <w:numId w:val="6"/>
        </w:numPr>
        <w:autoSpaceDE w:val="0"/>
        <w:autoSpaceDN w:val="0"/>
        <w:adjustRightInd w:val="0"/>
      </w:pPr>
      <w:r w:rsidRPr="00CA69B2">
        <w:rPr>
          <w:b/>
          <w:bCs/>
        </w:rPr>
        <w:t>Bonventre JV</w:t>
      </w:r>
      <w:r w:rsidRPr="00CA69B2">
        <w:t xml:space="preserve">, Boulware LE, </w:t>
      </w:r>
      <w:proofErr w:type="spellStart"/>
      <w:r w:rsidRPr="00CA69B2">
        <w:t>Dember</w:t>
      </w:r>
      <w:proofErr w:type="spellEnd"/>
      <w:r w:rsidRPr="00CA69B2">
        <w:t xml:space="preserve"> LM, Freedman BI, Furth SL, Holzman LB, Ketchum CJ, Little MH, Mehrotra R, Moe SM, Sands JM, </w:t>
      </w:r>
      <w:proofErr w:type="spellStart"/>
      <w:r w:rsidRPr="00CA69B2">
        <w:t>Sedor</w:t>
      </w:r>
      <w:proofErr w:type="spellEnd"/>
      <w:r w:rsidRPr="00CA69B2">
        <w:t xml:space="preserve"> JR, </w:t>
      </w:r>
      <w:proofErr w:type="spellStart"/>
      <w:r w:rsidRPr="00CA69B2">
        <w:t>Somlo</w:t>
      </w:r>
      <w:proofErr w:type="spellEnd"/>
      <w:r w:rsidRPr="00CA69B2">
        <w:t xml:space="preserve"> S, Star RA, </w:t>
      </w:r>
      <w:proofErr w:type="spellStart"/>
      <w:r w:rsidRPr="00CA69B2">
        <w:t>Rys</w:t>
      </w:r>
      <w:proofErr w:type="spellEnd"/>
      <w:r w:rsidRPr="00CA69B2">
        <w:t>-Sikora KE; Kidn</w:t>
      </w:r>
      <w:r w:rsidRPr="00C708C5">
        <w:t xml:space="preserve">ey Research National Dialogue (KRND). </w:t>
      </w:r>
      <w:r w:rsidRPr="00C708C5">
        <w:rPr>
          <w:u w:val="single"/>
        </w:rPr>
        <w:t xml:space="preserve">Clin J Am Soc </w:t>
      </w:r>
      <w:proofErr w:type="spellStart"/>
      <w:r w:rsidRPr="00C708C5">
        <w:rPr>
          <w:u w:val="single"/>
        </w:rPr>
        <w:t>Nephrol</w:t>
      </w:r>
      <w:proofErr w:type="spellEnd"/>
      <w:r w:rsidRPr="00C708C5">
        <w:t>. 9(10):1806-11,  2014. PMCID: PMC4186514</w:t>
      </w:r>
    </w:p>
    <w:p w14:paraId="46F9FEFB" w14:textId="77777777" w:rsidR="007658F9" w:rsidRDefault="007658F9" w:rsidP="006A0AD7">
      <w:pPr>
        <w:widowControl w:val="0"/>
        <w:autoSpaceDE w:val="0"/>
        <w:autoSpaceDN w:val="0"/>
        <w:adjustRightInd w:val="0"/>
      </w:pPr>
    </w:p>
    <w:p w14:paraId="3FD23BEB" w14:textId="77777777" w:rsidR="002C7921" w:rsidRDefault="007658F9" w:rsidP="006A0AD7">
      <w:pPr>
        <w:widowControl w:val="0"/>
        <w:numPr>
          <w:ilvl w:val="0"/>
          <w:numId w:val="6"/>
        </w:numPr>
        <w:autoSpaceDE w:val="0"/>
        <w:autoSpaceDN w:val="0"/>
        <w:adjustRightInd w:val="0"/>
        <w:rPr>
          <w:bCs/>
        </w:rPr>
      </w:pPr>
      <w:proofErr w:type="spellStart"/>
      <w:r w:rsidRPr="00C708C5">
        <w:t>Fufaa</w:t>
      </w:r>
      <w:proofErr w:type="spellEnd"/>
      <w:r w:rsidRPr="00C708C5">
        <w:t xml:space="preserve"> GD, Weil EJ, Nelson RG, Hanson RL, </w:t>
      </w:r>
      <w:r w:rsidRPr="00C708C5">
        <w:rPr>
          <w:b/>
          <w:bCs/>
        </w:rPr>
        <w:t>Bonventre JV</w:t>
      </w:r>
      <w:r w:rsidRPr="00C708C5">
        <w:t xml:space="preserve">, </w:t>
      </w:r>
      <w:proofErr w:type="spellStart"/>
      <w:r w:rsidRPr="00C708C5">
        <w:t>Sabbisetti</w:t>
      </w:r>
      <w:proofErr w:type="spellEnd"/>
      <w:r w:rsidRPr="00C708C5">
        <w:t xml:space="preserve"> V, </w:t>
      </w:r>
      <w:proofErr w:type="spellStart"/>
      <w:r w:rsidRPr="00C708C5">
        <w:t>Waikar</w:t>
      </w:r>
      <w:proofErr w:type="spellEnd"/>
      <w:r w:rsidRPr="00C708C5">
        <w:t xml:space="preserve"> SS, Mifflin TE, Zhang X, </w:t>
      </w:r>
      <w:proofErr w:type="spellStart"/>
      <w:r w:rsidRPr="00C708C5">
        <w:t>Xie</w:t>
      </w:r>
      <w:proofErr w:type="spellEnd"/>
      <w:r w:rsidRPr="00C708C5">
        <w:t xml:space="preserve"> D, Hsu CY, Feldman HI, Coresh J, </w:t>
      </w:r>
      <w:proofErr w:type="spellStart"/>
      <w:r w:rsidRPr="00C708C5">
        <w:t>Vasan</w:t>
      </w:r>
      <w:proofErr w:type="spellEnd"/>
      <w:r w:rsidRPr="00C708C5">
        <w:t xml:space="preserve"> RS, Kimmel PL, Liu KD; for the Chronic Kidney Disease Biomarkers Consortium Investigators.</w:t>
      </w:r>
      <w:r>
        <w:t xml:space="preserve"> </w:t>
      </w:r>
      <w:r w:rsidRPr="00C708C5">
        <w:rPr>
          <w:bCs/>
        </w:rPr>
        <w:t>Association of urinary KIM-1, L-FABP, NAG and NGAL with incident end-stage renal disease and mortality in American Indians with type 2 diabetes mellitus.</w:t>
      </w:r>
      <w:r>
        <w:rPr>
          <w:bCs/>
        </w:rPr>
        <w:t xml:space="preserve"> </w:t>
      </w:r>
      <w:proofErr w:type="spellStart"/>
      <w:r w:rsidRPr="000E1989">
        <w:rPr>
          <w:bCs/>
          <w:u w:val="single"/>
        </w:rPr>
        <w:t>Diabetologia</w:t>
      </w:r>
      <w:proofErr w:type="spellEnd"/>
      <w:r w:rsidRPr="000E1989">
        <w:rPr>
          <w:bCs/>
        </w:rPr>
        <w:t xml:space="preserve">. </w:t>
      </w:r>
      <w:r w:rsidR="009D470E" w:rsidRPr="009D470E">
        <w:rPr>
          <w:bCs/>
        </w:rPr>
        <w:t>58(1):188-98.</w:t>
      </w:r>
      <w:r w:rsidRPr="000E1989">
        <w:rPr>
          <w:bCs/>
        </w:rPr>
        <w:t>2014</w:t>
      </w:r>
      <w:r>
        <w:rPr>
          <w:bCs/>
        </w:rPr>
        <w:t xml:space="preserve">. </w:t>
      </w:r>
      <w:r w:rsidR="009D470E" w:rsidRPr="009D470E">
        <w:rPr>
          <w:bCs/>
        </w:rPr>
        <w:t>PMCID:</w:t>
      </w:r>
      <w:r w:rsidR="009D470E">
        <w:rPr>
          <w:bCs/>
        </w:rPr>
        <w:t xml:space="preserve"> </w:t>
      </w:r>
      <w:r w:rsidR="009D470E" w:rsidRPr="009D470E">
        <w:rPr>
          <w:bCs/>
        </w:rPr>
        <w:t>PMC4258130</w:t>
      </w:r>
    </w:p>
    <w:p w14:paraId="74B62907" w14:textId="77777777" w:rsidR="002C7921" w:rsidRDefault="002C7921" w:rsidP="006A0AD7">
      <w:pPr>
        <w:widowControl w:val="0"/>
        <w:autoSpaceDE w:val="0"/>
        <w:autoSpaceDN w:val="0"/>
        <w:adjustRightInd w:val="0"/>
      </w:pPr>
    </w:p>
    <w:p w14:paraId="17327ADA" w14:textId="77777777" w:rsidR="002C7921" w:rsidRDefault="002C7921" w:rsidP="006A0AD7">
      <w:pPr>
        <w:widowControl w:val="0"/>
        <w:numPr>
          <w:ilvl w:val="0"/>
          <w:numId w:val="6"/>
        </w:numPr>
        <w:tabs>
          <w:tab w:val="num" w:pos="720"/>
        </w:tabs>
        <w:autoSpaceDE w:val="0"/>
        <w:autoSpaceDN w:val="0"/>
        <w:adjustRightInd w:val="0"/>
        <w:rPr>
          <w:bCs/>
        </w:rPr>
      </w:pPr>
      <w:r w:rsidRPr="007658F9">
        <w:t xml:space="preserve">Pang P, </w:t>
      </w:r>
      <w:proofErr w:type="spellStart"/>
      <w:r w:rsidRPr="007658F9">
        <w:t>Jin</w:t>
      </w:r>
      <w:proofErr w:type="spellEnd"/>
      <w:r w:rsidRPr="007658F9">
        <w:t xml:space="preserve"> X, Proctor BM, Farley M, Roy N, Chin MS, von </w:t>
      </w:r>
      <w:proofErr w:type="spellStart"/>
      <w:r w:rsidRPr="007658F9">
        <w:t>Andrian</w:t>
      </w:r>
      <w:proofErr w:type="spellEnd"/>
      <w:r w:rsidRPr="007658F9">
        <w:t xml:space="preserve"> UH, </w:t>
      </w:r>
      <w:proofErr w:type="spellStart"/>
      <w:r w:rsidRPr="007658F9">
        <w:t>Vollmann</w:t>
      </w:r>
      <w:proofErr w:type="spellEnd"/>
      <w:r w:rsidRPr="007658F9">
        <w:t xml:space="preserve"> E, </w:t>
      </w:r>
      <w:proofErr w:type="spellStart"/>
      <w:r w:rsidRPr="007658F9">
        <w:t>Perro</w:t>
      </w:r>
      <w:proofErr w:type="spellEnd"/>
      <w:r w:rsidRPr="007658F9">
        <w:t xml:space="preserve"> M, Hoffman RJ, Chung J, Chauhan N, </w:t>
      </w:r>
      <w:proofErr w:type="spellStart"/>
      <w:r w:rsidRPr="007658F9">
        <w:t>Mistri</w:t>
      </w:r>
      <w:proofErr w:type="spellEnd"/>
      <w:r w:rsidRPr="007658F9">
        <w:t xml:space="preserve"> M, Muslin AJ, </w:t>
      </w:r>
      <w:r w:rsidRPr="002C7921">
        <w:rPr>
          <w:b/>
          <w:bCs/>
        </w:rPr>
        <w:t>Bonventre JV</w:t>
      </w:r>
      <w:r w:rsidRPr="007658F9">
        <w:t xml:space="preserve">, </w:t>
      </w:r>
      <w:proofErr w:type="spellStart"/>
      <w:r w:rsidRPr="007658F9">
        <w:t>Siedlecki</w:t>
      </w:r>
      <w:proofErr w:type="spellEnd"/>
      <w:r w:rsidRPr="007658F9">
        <w:t xml:space="preserve"> AM.</w:t>
      </w:r>
      <w:r>
        <w:t xml:space="preserve"> </w:t>
      </w:r>
      <w:r w:rsidRPr="002C7921">
        <w:rPr>
          <w:bCs/>
        </w:rPr>
        <w:t>RGS4 inhibits angiotensin II signaling and macrophage localization during renal reperfusion injury independent of vasospasm</w:t>
      </w:r>
      <w:r w:rsidRPr="002C7921">
        <w:rPr>
          <w:b/>
          <w:bCs/>
        </w:rPr>
        <w:t xml:space="preserve">. </w:t>
      </w:r>
      <w:r w:rsidRPr="002C7921">
        <w:rPr>
          <w:rStyle w:val="jrnl"/>
          <w:u w:val="single"/>
        </w:rPr>
        <w:t>Kidney Int</w:t>
      </w:r>
      <w:r>
        <w:t xml:space="preserve">. </w:t>
      </w:r>
      <w:r w:rsidRPr="00695142">
        <w:t>87(4):771-83</w:t>
      </w:r>
      <w:r>
        <w:t xml:space="preserve">, 2014.  </w:t>
      </w:r>
      <w:r w:rsidRPr="00695142">
        <w:t>PMCID:</w:t>
      </w:r>
      <w:r>
        <w:t xml:space="preserve"> </w:t>
      </w:r>
      <w:r w:rsidRPr="00695142">
        <w:t>PMC4382433</w:t>
      </w:r>
    </w:p>
    <w:p w14:paraId="3A93C244" w14:textId="77777777" w:rsidR="002C7921" w:rsidRDefault="002C7921" w:rsidP="006A0AD7">
      <w:pPr>
        <w:widowControl w:val="0"/>
        <w:autoSpaceDE w:val="0"/>
        <w:autoSpaceDN w:val="0"/>
        <w:adjustRightInd w:val="0"/>
      </w:pPr>
    </w:p>
    <w:p w14:paraId="6C5FEC39" w14:textId="77777777" w:rsidR="002C7921" w:rsidRDefault="002C7921" w:rsidP="006A0AD7">
      <w:pPr>
        <w:widowControl w:val="0"/>
        <w:numPr>
          <w:ilvl w:val="0"/>
          <w:numId w:val="6"/>
        </w:numPr>
        <w:tabs>
          <w:tab w:val="num" w:pos="720"/>
        </w:tabs>
        <w:autoSpaceDE w:val="0"/>
        <w:autoSpaceDN w:val="0"/>
        <w:adjustRightInd w:val="0"/>
        <w:rPr>
          <w:bCs/>
        </w:rPr>
      </w:pPr>
      <w:r w:rsidRPr="002C7921">
        <w:t xml:space="preserve">Lagos-Arevalo P, </w:t>
      </w:r>
      <w:proofErr w:type="spellStart"/>
      <w:r w:rsidRPr="002C7921">
        <w:t>Palijan</w:t>
      </w:r>
      <w:proofErr w:type="spellEnd"/>
      <w:r w:rsidRPr="002C7921">
        <w:t xml:space="preserve"> A, </w:t>
      </w:r>
      <w:proofErr w:type="spellStart"/>
      <w:r w:rsidRPr="002C7921">
        <w:t>Vertullo</w:t>
      </w:r>
      <w:proofErr w:type="spellEnd"/>
      <w:r w:rsidRPr="002C7921">
        <w:t xml:space="preserve"> L, Devarajan P, Bennett MR, </w:t>
      </w:r>
      <w:proofErr w:type="spellStart"/>
      <w:r w:rsidRPr="002C7921">
        <w:t>Sabbisetti</w:t>
      </w:r>
      <w:proofErr w:type="spellEnd"/>
      <w:r w:rsidRPr="002C7921">
        <w:t xml:space="preserve"> V, </w:t>
      </w:r>
      <w:r w:rsidRPr="002C7921">
        <w:rPr>
          <w:b/>
          <w:bCs/>
        </w:rPr>
        <w:t>Bonventre JV</w:t>
      </w:r>
      <w:r w:rsidRPr="002C7921">
        <w:t xml:space="preserve">, Ma Q, Gottesman RD, </w:t>
      </w:r>
      <w:proofErr w:type="spellStart"/>
      <w:r w:rsidRPr="002C7921">
        <w:t>Zappitelli</w:t>
      </w:r>
      <w:proofErr w:type="spellEnd"/>
      <w:r w:rsidRPr="002C7921">
        <w:t xml:space="preserve"> M. </w:t>
      </w:r>
      <w:r w:rsidRPr="002C7921">
        <w:rPr>
          <w:bCs/>
        </w:rPr>
        <w:t xml:space="preserve">Cystatin C in acute kidney injury diagnosis: early biomarker or alternative to serum creatinine? </w:t>
      </w:r>
      <w:proofErr w:type="spellStart"/>
      <w:r w:rsidRPr="002C7921">
        <w:rPr>
          <w:u w:val="single"/>
        </w:rPr>
        <w:t>Pediatr</w:t>
      </w:r>
      <w:proofErr w:type="spellEnd"/>
      <w:r w:rsidRPr="002C7921">
        <w:rPr>
          <w:u w:val="single"/>
        </w:rPr>
        <w:t xml:space="preserve"> </w:t>
      </w:r>
      <w:proofErr w:type="spellStart"/>
      <w:r w:rsidRPr="002C7921">
        <w:rPr>
          <w:u w:val="single"/>
        </w:rPr>
        <w:t>Nephrol</w:t>
      </w:r>
      <w:proofErr w:type="spellEnd"/>
      <w:r w:rsidRPr="002C7921">
        <w:t>. 30(4):665-76. 2014. PMCID: PMC4372053</w:t>
      </w:r>
    </w:p>
    <w:p w14:paraId="205EB227" w14:textId="77777777" w:rsidR="002C7921" w:rsidRDefault="002C7921" w:rsidP="006A0AD7">
      <w:pPr>
        <w:widowControl w:val="0"/>
        <w:autoSpaceDE w:val="0"/>
        <w:autoSpaceDN w:val="0"/>
        <w:adjustRightInd w:val="0"/>
      </w:pPr>
    </w:p>
    <w:p w14:paraId="60BAE442" w14:textId="36F6426A" w:rsidR="002C7921" w:rsidRPr="002C7921" w:rsidRDefault="002C7921" w:rsidP="006A0AD7">
      <w:pPr>
        <w:widowControl w:val="0"/>
        <w:numPr>
          <w:ilvl w:val="0"/>
          <w:numId w:val="6"/>
        </w:numPr>
        <w:tabs>
          <w:tab w:val="num" w:pos="720"/>
        </w:tabs>
        <w:autoSpaceDE w:val="0"/>
        <w:autoSpaceDN w:val="0"/>
        <w:adjustRightInd w:val="0"/>
        <w:rPr>
          <w:bCs/>
        </w:rPr>
      </w:pPr>
      <w:r w:rsidRPr="002C7921">
        <w:t xml:space="preserve">Xu JX, Lu TS, Li S, Wu Y, Ding L, </w:t>
      </w:r>
      <w:proofErr w:type="spellStart"/>
      <w:r w:rsidRPr="002C7921">
        <w:t>Denker</w:t>
      </w:r>
      <w:proofErr w:type="spellEnd"/>
      <w:r w:rsidRPr="002C7921">
        <w:t xml:space="preserve"> BM, </w:t>
      </w:r>
      <w:r w:rsidRPr="002C7921">
        <w:rPr>
          <w:b/>
          <w:bCs/>
        </w:rPr>
        <w:t>Bonventre JV</w:t>
      </w:r>
      <w:r w:rsidRPr="002C7921">
        <w:t xml:space="preserve">, Kong T. </w:t>
      </w:r>
      <w:r w:rsidRPr="002C7921">
        <w:rPr>
          <w:bCs/>
        </w:rPr>
        <w:t xml:space="preserve">Polycystin-1 and Gα12 regulate the cleavage of E-cadherin in kidney epithelial cells. </w:t>
      </w:r>
      <w:proofErr w:type="spellStart"/>
      <w:r w:rsidRPr="002C7921">
        <w:rPr>
          <w:u w:val="single"/>
        </w:rPr>
        <w:t>Physiol</w:t>
      </w:r>
      <w:proofErr w:type="spellEnd"/>
      <w:r w:rsidRPr="002C7921">
        <w:rPr>
          <w:u w:val="single"/>
        </w:rPr>
        <w:t xml:space="preserve"> Genomics</w:t>
      </w:r>
      <w:r w:rsidRPr="002C7921">
        <w:t>. 47(2):24-32, 2014. PMCID: PMC4313070</w:t>
      </w:r>
    </w:p>
    <w:p w14:paraId="3F23B6D4" w14:textId="77777777" w:rsidR="002C7921" w:rsidRDefault="002C7921" w:rsidP="006A0AD7">
      <w:pPr>
        <w:widowControl w:val="0"/>
        <w:autoSpaceDE w:val="0"/>
        <w:autoSpaceDN w:val="0"/>
        <w:adjustRightInd w:val="0"/>
      </w:pPr>
    </w:p>
    <w:p w14:paraId="258B2637" w14:textId="22714D72" w:rsidR="002C7921" w:rsidRDefault="002C7921" w:rsidP="006A0AD7">
      <w:pPr>
        <w:widowControl w:val="0"/>
        <w:numPr>
          <w:ilvl w:val="0"/>
          <w:numId w:val="6"/>
        </w:numPr>
        <w:tabs>
          <w:tab w:val="num" w:pos="720"/>
        </w:tabs>
        <w:autoSpaceDE w:val="0"/>
        <w:autoSpaceDN w:val="0"/>
        <w:adjustRightInd w:val="0"/>
      </w:pPr>
      <w:proofErr w:type="spellStart"/>
      <w:r w:rsidRPr="002C7921">
        <w:t>Besschetnova</w:t>
      </w:r>
      <w:proofErr w:type="spellEnd"/>
      <w:r w:rsidRPr="002C7921">
        <w:t xml:space="preserve"> TY, </w:t>
      </w:r>
      <w:proofErr w:type="spellStart"/>
      <w:r w:rsidRPr="002C7921">
        <w:t>Ichimura</w:t>
      </w:r>
      <w:proofErr w:type="spellEnd"/>
      <w:r w:rsidRPr="002C7921">
        <w:t xml:space="preserve"> T, </w:t>
      </w:r>
      <w:proofErr w:type="spellStart"/>
      <w:r w:rsidRPr="002C7921">
        <w:t>Katebi</w:t>
      </w:r>
      <w:proofErr w:type="spellEnd"/>
      <w:r w:rsidRPr="002C7921">
        <w:t xml:space="preserve"> N, St Croix B, </w:t>
      </w:r>
      <w:r w:rsidRPr="002E4A75">
        <w:rPr>
          <w:b/>
          <w:bCs/>
        </w:rPr>
        <w:t>Bonventre JV</w:t>
      </w:r>
      <w:r w:rsidRPr="002C7921">
        <w:t xml:space="preserve">, Olsen BR. </w:t>
      </w:r>
      <w:r w:rsidRPr="002E4A75">
        <w:rPr>
          <w:bCs/>
        </w:rPr>
        <w:t xml:space="preserve">Regulatory mechanisms of anthrax toxin receptor 1-dependent vascular and connective tissue homeostasis. </w:t>
      </w:r>
      <w:r w:rsidRPr="002E4A75">
        <w:rPr>
          <w:u w:val="single"/>
        </w:rPr>
        <w:t>Matrix Biol</w:t>
      </w:r>
      <w:r w:rsidRPr="002C7921">
        <w:t xml:space="preserve">. </w:t>
      </w:r>
      <w:r w:rsidR="002E4A75">
        <w:t>42:56-73</w:t>
      </w:r>
      <w:r w:rsidRPr="002C7921">
        <w:t xml:space="preserve">, 2015. </w:t>
      </w:r>
      <w:r w:rsidR="002E4A75" w:rsidRPr="002E4A75">
        <w:t>PMCID: PMC4409530</w:t>
      </w:r>
    </w:p>
    <w:p w14:paraId="6FB4D631" w14:textId="77777777" w:rsidR="002E4A75" w:rsidRPr="002C7921" w:rsidRDefault="002E4A75" w:rsidP="006A0AD7">
      <w:pPr>
        <w:widowControl w:val="0"/>
        <w:autoSpaceDE w:val="0"/>
        <w:autoSpaceDN w:val="0"/>
        <w:adjustRightInd w:val="0"/>
      </w:pPr>
    </w:p>
    <w:p w14:paraId="506AEF4D" w14:textId="3A076941" w:rsidR="002C7921" w:rsidRDefault="002C7921" w:rsidP="006A0AD7">
      <w:pPr>
        <w:widowControl w:val="0"/>
        <w:numPr>
          <w:ilvl w:val="0"/>
          <w:numId w:val="6"/>
        </w:numPr>
        <w:tabs>
          <w:tab w:val="num" w:pos="720"/>
        </w:tabs>
        <w:autoSpaceDE w:val="0"/>
        <w:autoSpaceDN w:val="0"/>
        <w:adjustRightInd w:val="0"/>
      </w:pPr>
      <w:r w:rsidRPr="002C7921">
        <w:rPr>
          <w:bCs/>
        </w:rPr>
        <w:t xml:space="preserve">Khan NS, Song CY, Jennings BL, Estes AM, Fang XR, </w:t>
      </w:r>
      <w:r w:rsidRPr="002C7921">
        <w:rPr>
          <w:b/>
          <w:bCs/>
        </w:rPr>
        <w:t>Bonventre JV</w:t>
      </w:r>
      <w:r w:rsidRPr="002C7921">
        <w:rPr>
          <w:bCs/>
        </w:rPr>
        <w:t xml:space="preserve">, Malik KU. Cytosolic Phospholipase A2α Is Critical for Angiotensin II-Induced Hypertension and Associated Cardiovascular Pathophysiology. </w:t>
      </w:r>
      <w:r w:rsidRPr="002C7921">
        <w:rPr>
          <w:u w:val="single"/>
        </w:rPr>
        <w:t>Hypertension</w:t>
      </w:r>
      <w:r w:rsidRPr="002C7921">
        <w:t>. 65(4):784-92, 2015.  PMCID: PMC4359078</w:t>
      </w:r>
    </w:p>
    <w:p w14:paraId="7A870B32" w14:textId="77777777" w:rsidR="002C7921" w:rsidRPr="002C7921" w:rsidRDefault="002C7921" w:rsidP="006A0AD7">
      <w:pPr>
        <w:widowControl w:val="0"/>
        <w:autoSpaceDE w:val="0"/>
        <w:autoSpaceDN w:val="0"/>
        <w:adjustRightInd w:val="0"/>
      </w:pPr>
    </w:p>
    <w:p w14:paraId="29C570A1" w14:textId="144CEB8A" w:rsidR="002C7921" w:rsidRPr="002C7921" w:rsidRDefault="002C7921" w:rsidP="006A0AD7">
      <w:pPr>
        <w:widowControl w:val="0"/>
        <w:numPr>
          <w:ilvl w:val="0"/>
          <w:numId w:val="6"/>
        </w:numPr>
        <w:tabs>
          <w:tab w:val="num" w:pos="720"/>
        </w:tabs>
        <w:autoSpaceDE w:val="0"/>
        <w:autoSpaceDN w:val="0"/>
        <w:adjustRightInd w:val="0"/>
      </w:pPr>
      <w:r w:rsidRPr="002C7921">
        <w:t xml:space="preserve">Hsu CY, Ballard S, </w:t>
      </w:r>
      <w:proofErr w:type="spellStart"/>
      <w:r w:rsidRPr="002C7921">
        <w:t>Batlle</w:t>
      </w:r>
      <w:proofErr w:type="spellEnd"/>
      <w:r w:rsidRPr="002C7921">
        <w:t xml:space="preserve"> D, </w:t>
      </w:r>
      <w:r w:rsidRPr="002C7921">
        <w:rPr>
          <w:b/>
        </w:rPr>
        <w:t>Bonventre JV</w:t>
      </w:r>
      <w:r w:rsidRPr="002C7921">
        <w:t xml:space="preserve">, </w:t>
      </w:r>
      <w:proofErr w:type="spellStart"/>
      <w:r w:rsidRPr="002C7921">
        <w:t>Böttinger</w:t>
      </w:r>
      <w:proofErr w:type="spellEnd"/>
      <w:r w:rsidRPr="002C7921">
        <w:t xml:space="preserve"> EP, Feldman HI, Klein JB, Coresh J, </w:t>
      </w:r>
      <w:proofErr w:type="spellStart"/>
      <w:r w:rsidRPr="002C7921">
        <w:t>Eckfeldt</w:t>
      </w:r>
      <w:proofErr w:type="spellEnd"/>
      <w:r w:rsidRPr="002C7921">
        <w:t xml:space="preserve"> JH, Inker LA, Kimmel PL, </w:t>
      </w:r>
      <w:proofErr w:type="spellStart"/>
      <w:r w:rsidRPr="002C7921">
        <w:t>Kusek</w:t>
      </w:r>
      <w:proofErr w:type="spellEnd"/>
      <w:r w:rsidRPr="002C7921">
        <w:t xml:space="preserve"> JW, Liu KD, Mauer M, Mifflin TE, </w:t>
      </w:r>
      <w:proofErr w:type="spellStart"/>
      <w:r w:rsidRPr="002C7921">
        <w:t>Molitch</w:t>
      </w:r>
      <w:proofErr w:type="spellEnd"/>
      <w:r w:rsidRPr="002C7921">
        <w:t xml:space="preserve"> ME, </w:t>
      </w:r>
      <w:proofErr w:type="spellStart"/>
      <w:r w:rsidRPr="002C7921">
        <w:t>Nelsestuen</w:t>
      </w:r>
      <w:proofErr w:type="spellEnd"/>
      <w:r w:rsidRPr="002C7921">
        <w:t xml:space="preserve"> GL, </w:t>
      </w:r>
      <w:proofErr w:type="spellStart"/>
      <w:r w:rsidRPr="002C7921">
        <w:t>Rebholz</w:t>
      </w:r>
      <w:proofErr w:type="spellEnd"/>
      <w:r w:rsidRPr="002C7921">
        <w:t xml:space="preserve"> CM, </w:t>
      </w:r>
      <w:proofErr w:type="spellStart"/>
      <w:r w:rsidRPr="002C7921">
        <w:t>Rovin</w:t>
      </w:r>
      <w:proofErr w:type="spellEnd"/>
      <w:r w:rsidRPr="002C7921">
        <w:t xml:space="preserve"> BH, </w:t>
      </w:r>
      <w:proofErr w:type="spellStart"/>
      <w:r w:rsidRPr="002C7921">
        <w:t>Sabbisetti</w:t>
      </w:r>
      <w:proofErr w:type="spellEnd"/>
      <w:r w:rsidRPr="002C7921">
        <w:t xml:space="preserve"> VS, Van </w:t>
      </w:r>
      <w:proofErr w:type="spellStart"/>
      <w:r w:rsidRPr="002C7921">
        <w:t>Eyk</w:t>
      </w:r>
      <w:proofErr w:type="spellEnd"/>
      <w:r w:rsidRPr="002C7921">
        <w:t xml:space="preserve"> JE, </w:t>
      </w:r>
      <w:proofErr w:type="spellStart"/>
      <w:r w:rsidRPr="002C7921">
        <w:t>Vasan</w:t>
      </w:r>
      <w:proofErr w:type="spellEnd"/>
      <w:r w:rsidRPr="002C7921">
        <w:t xml:space="preserve"> RS, </w:t>
      </w:r>
      <w:proofErr w:type="spellStart"/>
      <w:r w:rsidRPr="002C7921">
        <w:t>Waikar</w:t>
      </w:r>
      <w:proofErr w:type="spellEnd"/>
      <w:r w:rsidRPr="002C7921">
        <w:t xml:space="preserve"> SS, Whitehead KM, Nelson RG; for the CKD Biomarkers Consortium. Cross-Disciplinary </w:t>
      </w:r>
      <w:r w:rsidRPr="002C7921">
        <w:lastRenderedPageBreak/>
        <w:t xml:space="preserve">Biomarkers Research: Lessons Learned by the CKD Biomarkers Consortium. </w:t>
      </w:r>
      <w:r w:rsidRPr="002C7921">
        <w:rPr>
          <w:u w:val="single"/>
        </w:rPr>
        <w:t xml:space="preserve">Clin J Am Soc </w:t>
      </w:r>
      <w:proofErr w:type="spellStart"/>
      <w:r w:rsidRPr="002C7921">
        <w:rPr>
          <w:u w:val="single"/>
        </w:rPr>
        <w:t>Nephrol</w:t>
      </w:r>
      <w:proofErr w:type="spellEnd"/>
      <w:r w:rsidRPr="002C7921">
        <w:t xml:space="preserve">. </w:t>
      </w:r>
      <w:r w:rsidR="001F1526">
        <w:t>10(5):894-902,</w:t>
      </w:r>
      <w:r w:rsidR="001F1526" w:rsidRPr="001F1526">
        <w:t xml:space="preserve"> </w:t>
      </w:r>
      <w:r w:rsidRPr="002C7921">
        <w:t>2015</w:t>
      </w:r>
      <w:r w:rsidR="00A97D4A" w:rsidRPr="00A97D4A">
        <w:t xml:space="preserve"> </w:t>
      </w:r>
      <w:r w:rsidR="00A97D4A">
        <w:t>PMCID: PMC4422251</w:t>
      </w:r>
    </w:p>
    <w:p w14:paraId="167EA6E2" w14:textId="77777777" w:rsidR="002C7921" w:rsidRPr="002C7921" w:rsidRDefault="002C7921" w:rsidP="006A0AD7">
      <w:pPr>
        <w:widowControl w:val="0"/>
        <w:autoSpaceDE w:val="0"/>
        <w:autoSpaceDN w:val="0"/>
        <w:adjustRightInd w:val="0"/>
      </w:pPr>
    </w:p>
    <w:p w14:paraId="7182B9ED" w14:textId="12CA2A94" w:rsidR="002C7921" w:rsidRDefault="002C7921" w:rsidP="006A0AD7">
      <w:pPr>
        <w:widowControl w:val="0"/>
        <w:numPr>
          <w:ilvl w:val="0"/>
          <w:numId w:val="6"/>
        </w:numPr>
        <w:tabs>
          <w:tab w:val="num" w:pos="720"/>
        </w:tabs>
        <w:autoSpaceDE w:val="0"/>
        <w:autoSpaceDN w:val="0"/>
        <w:adjustRightInd w:val="0"/>
      </w:pPr>
      <w:r w:rsidRPr="002C7921">
        <w:t xml:space="preserve">Yang L, Brooks CR, Xiao S, </w:t>
      </w:r>
      <w:proofErr w:type="spellStart"/>
      <w:r w:rsidRPr="002C7921">
        <w:t>Sabbisetti</w:t>
      </w:r>
      <w:proofErr w:type="spellEnd"/>
      <w:r w:rsidRPr="002C7921">
        <w:t xml:space="preserve"> V, Yeung MY, Hsiao LL, </w:t>
      </w:r>
      <w:proofErr w:type="spellStart"/>
      <w:r w:rsidRPr="002C7921">
        <w:t>Ichimura</w:t>
      </w:r>
      <w:proofErr w:type="spellEnd"/>
      <w:r w:rsidRPr="002C7921">
        <w:t xml:space="preserve"> T, </w:t>
      </w:r>
      <w:proofErr w:type="spellStart"/>
      <w:r w:rsidRPr="002C7921">
        <w:t>Kuchroo</w:t>
      </w:r>
      <w:proofErr w:type="spellEnd"/>
      <w:r w:rsidRPr="002C7921">
        <w:t xml:space="preserve"> V, </w:t>
      </w:r>
      <w:r w:rsidRPr="002C7921">
        <w:rPr>
          <w:b/>
          <w:bCs/>
        </w:rPr>
        <w:t>Bonventre JV</w:t>
      </w:r>
      <w:r w:rsidRPr="002C7921">
        <w:t xml:space="preserve">.  </w:t>
      </w:r>
      <w:r w:rsidRPr="002C7921">
        <w:rPr>
          <w:bCs/>
        </w:rPr>
        <w:t>KIM-1-mediated phagocytosis reduces acute injury to the kidney.</w:t>
      </w:r>
      <w:r w:rsidRPr="002C7921">
        <w:rPr>
          <w:b/>
          <w:bCs/>
        </w:rPr>
        <w:t xml:space="preserve"> </w:t>
      </w:r>
      <w:r w:rsidRPr="002C7921">
        <w:t xml:space="preserve"> </w:t>
      </w:r>
      <w:r w:rsidRPr="002C7921">
        <w:rPr>
          <w:u w:val="single"/>
        </w:rPr>
        <w:t>J Clin Invest</w:t>
      </w:r>
      <w:r w:rsidRPr="002C7921">
        <w:t xml:space="preserve">. 125(4):1620-36, 2015. </w:t>
      </w:r>
      <w:r w:rsidR="00364483">
        <w:t>PMCID: PMC4396492</w:t>
      </w:r>
    </w:p>
    <w:p w14:paraId="09D63366" w14:textId="77777777" w:rsidR="00AF0867" w:rsidRDefault="00AF0867" w:rsidP="006A0AD7">
      <w:pPr>
        <w:widowControl w:val="0"/>
        <w:autoSpaceDE w:val="0"/>
        <w:autoSpaceDN w:val="0"/>
        <w:adjustRightInd w:val="0"/>
      </w:pPr>
    </w:p>
    <w:p w14:paraId="794E1A6A" w14:textId="7B766F7A" w:rsidR="00E51628" w:rsidRDefault="00AF0867" w:rsidP="006A0AD7">
      <w:pPr>
        <w:widowControl w:val="0"/>
        <w:numPr>
          <w:ilvl w:val="0"/>
          <w:numId w:val="6"/>
        </w:numPr>
        <w:tabs>
          <w:tab w:val="num" w:pos="720"/>
        </w:tabs>
        <w:autoSpaceDE w:val="0"/>
        <w:autoSpaceDN w:val="0"/>
        <w:adjustRightInd w:val="0"/>
      </w:pPr>
      <w:r w:rsidRPr="00AF0867">
        <w:t xml:space="preserve">Antoine DJ, </w:t>
      </w:r>
      <w:proofErr w:type="spellStart"/>
      <w:r w:rsidRPr="00AF0867">
        <w:t>Sabbisetti</w:t>
      </w:r>
      <w:proofErr w:type="spellEnd"/>
      <w:r w:rsidRPr="00AF0867">
        <w:t xml:space="preserve"> VS, Francis B, Jorgensen AL, Craig DG, Simpson KJ, </w:t>
      </w:r>
      <w:r w:rsidRPr="00AF0867">
        <w:rPr>
          <w:b/>
          <w:bCs/>
        </w:rPr>
        <w:t>Bonventre JV</w:t>
      </w:r>
      <w:r w:rsidRPr="00AF0867">
        <w:t>, Park BK, Dear JW.</w:t>
      </w:r>
      <w:r>
        <w:t xml:space="preserve"> </w:t>
      </w:r>
      <w:r w:rsidRPr="00AF0867">
        <w:t>Circulating kidney injury molecule-1 predicts prognosis and poor outcome in patients with acetaminophen-induced liver injury</w:t>
      </w:r>
      <w:r w:rsidRPr="00AF0867">
        <w:rPr>
          <w:u w:val="single"/>
        </w:rPr>
        <w:t xml:space="preserve">. </w:t>
      </w:r>
      <w:r w:rsidRPr="00AF0867">
        <w:rPr>
          <w:rStyle w:val="jrnl"/>
          <w:u w:val="single"/>
        </w:rPr>
        <w:t>Hepatology</w:t>
      </w:r>
      <w:r>
        <w:t xml:space="preserve">. </w:t>
      </w:r>
      <w:r w:rsidR="00A97D4A">
        <w:t>62(2):591-9.</w:t>
      </w:r>
      <w:r>
        <w:t>, 2015</w:t>
      </w:r>
      <w:r w:rsidR="00F20E7B">
        <w:t xml:space="preserve">. </w:t>
      </w:r>
      <w:r w:rsidR="00CC101C" w:rsidRPr="00CC101C">
        <w:t>PMCID:</w:t>
      </w:r>
      <w:r w:rsidR="00CC101C">
        <w:t xml:space="preserve"> </w:t>
      </w:r>
      <w:r w:rsidR="00CC101C" w:rsidRPr="00CC101C">
        <w:t>PMC4515147</w:t>
      </w:r>
    </w:p>
    <w:p w14:paraId="13434E34" w14:textId="77777777" w:rsidR="0078030A" w:rsidRDefault="0078030A" w:rsidP="006A0AD7">
      <w:pPr>
        <w:widowControl w:val="0"/>
        <w:autoSpaceDE w:val="0"/>
        <w:autoSpaceDN w:val="0"/>
        <w:adjustRightInd w:val="0"/>
      </w:pPr>
    </w:p>
    <w:p w14:paraId="5002B76A" w14:textId="08C97AB0" w:rsidR="0078030A" w:rsidRPr="006D1199" w:rsidRDefault="0078030A" w:rsidP="006A0AD7">
      <w:pPr>
        <w:widowControl w:val="0"/>
        <w:numPr>
          <w:ilvl w:val="0"/>
          <w:numId w:val="6"/>
        </w:numPr>
        <w:autoSpaceDE w:val="0"/>
        <w:autoSpaceDN w:val="0"/>
        <w:adjustRightInd w:val="0"/>
        <w:rPr>
          <w:bCs/>
        </w:rPr>
      </w:pPr>
      <w:r w:rsidRPr="0078030A">
        <w:rPr>
          <w:bCs/>
        </w:rPr>
        <w:t>Freedman</w:t>
      </w:r>
      <w:r w:rsidRPr="0078030A">
        <w:t xml:space="preserve"> BS, Brooks CR, Lam AQ, Fu H, </w:t>
      </w:r>
      <w:proofErr w:type="spellStart"/>
      <w:r w:rsidRPr="0078030A">
        <w:t>Morizane</w:t>
      </w:r>
      <w:proofErr w:type="spellEnd"/>
      <w:r w:rsidRPr="0078030A">
        <w:t xml:space="preserve"> R, Agrawal V, Saad AF, Li MK, Hughes MR, </w:t>
      </w:r>
      <w:proofErr w:type="spellStart"/>
      <w:r w:rsidRPr="0078030A">
        <w:t>Werff</w:t>
      </w:r>
      <w:proofErr w:type="spellEnd"/>
      <w:r w:rsidRPr="0078030A">
        <w:t xml:space="preserve"> RV, Peters DT, Lu J, Baccei A, </w:t>
      </w:r>
      <w:proofErr w:type="spellStart"/>
      <w:r w:rsidRPr="0078030A">
        <w:t>Siedlecki</w:t>
      </w:r>
      <w:proofErr w:type="spellEnd"/>
      <w:r w:rsidRPr="0078030A">
        <w:t xml:space="preserve"> AM, </w:t>
      </w:r>
      <w:proofErr w:type="spellStart"/>
      <w:r w:rsidRPr="0078030A">
        <w:t>Valerius</w:t>
      </w:r>
      <w:proofErr w:type="spellEnd"/>
      <w:r w:rsidRPr="0078030A">
        <w:t xml:space="preserve"> MT, </w:t>
      </w:r>
      <w:proofErr w:type="spellStart"/>
      <w:r w:rsidRPr="0078030A">
        <w:t>Musunuru</w:t>
      </w:r>
      <w:proofErr w:type="spellEnd"/>
      <w:r w:rsidRPr="0078030A">
        <w:t xml:space="preserve"> K, </w:t>
      </w:r>
      <w:proofErr w:type="spellStart"/>
      <w:r w:rsidRPr="0078030A">
        <w:t>McNagny</w:t>
      </w:r>
      <w:proofErr w:type="spellEnd"/>
      <w:r w:rsidRPr="0078030A">
        <w:t xml:space="preserve"> KM, Steinman TI, Zhou J, </w:t>
      </w:r>
      <w:proofErr w:type="spellStart"/>
      <w:r w:rsidRPr="0078030A">
        <w:t>Lerou</w:t>
      </w:r>
      <w:proofErr w:type="spellEnd"/>
      <w:r w:rsidRPr="0078030A">
        <w:t xml:space="preserve"> PH, </w:t>
      </w:r>
      <w:r w:rsidRPr="0078030A">
        <w:rPr>
          <w:b/>
          <w:bCs/>
        </w:rPr>
        <w:t>Bonventre</w:t>
      </w:r>
      <w:r w:rsidRPr="0078030A">
        <w:t> JV.</w:t>
      </w:r>
      <w:r w:rsidR="008E3B45">
        <w:t xml:space="preserve"> </w:t>
      </w:r>
      <w:r w:rsidR="008E3B45" w:rsidRPr="008E3B45">
        <w:rPr>
          <w:bCs/>
        </w:rPr>
        <w:t>Modelling kidney disease with CRISPR-mutant kidney organoids derived from human pluripotent epiblast spheroids.</w:t>
      </w:r>
      <w:r w:rsidR="006D1199">
        <w:rPr>
          <w:bCs/>
        </w:rPr>
        <w:t xml:space="preserve"> </w:t>
      </w:r>
      <w:r w:rsidR="006D1199" w:rsidRPr="006D1199">
        <w:rPr>
          <w:bCs/>
        </w:rPr>
        <w:t xml:space="preserve">Nat </w:t>
      </w:r>
      <w:proofErr w:type="spellStart"/>
      <w:r w:rsidR="006D1199" w:rsidRPr="006D1199">
        <w:rPr>
          <w:bCs/>
        </w:rPr>
        <w:t>Commun</w:t>
      </w:r>
      <w:proofErr w:type="spellEnd"/>
      <w:r w:rsidR="006D1199" w:rsidRPr="006D1199">
        <w:rPr>
          <w:bCs/>
        </w:rPr>
        <w:t>. 6:8715</w:t>
      </w:r>
      <w:r w:rsidR="006D1199">
        <w:rPr>
          <w:bCs/>
        </w:rPr>
        <w:t>, 2015</w:t>
      </w:r>
      <w:r w:rsidR="006D1199" w:rsidRPr="006D1199">
        <w:rPr>
          <w:bCs/>
        </w:rPr>
        <w:t>.</w:t>
      </w:r>
      <w:r w:rsidR="006D1199">
        <w:rPr>
          <w:bCs/>
        </w:rPr>
        <w:t xml:space="preserve"> </w:t>
      </w:r>
      <w:r w:rsidR="006D1199" w:rsidRPr="006D1199">
        <w:rPr>
          <w:bCs/>
        </w:rPr>
        <w:t>PMCID:</w:t>
      </w:r>
      <w:r w:rsidR="006D1199">
        <w:rPr>
          <w:bCs/>
        </w:rPr>
        <w:t xml:space="preserve"> </w:t>
      </w:r>
      <w:r w:rsidR="006D1199" w:rsidRPr="006D1199">
        <w:rPr>
          <w:bCs/>
        </w:rPr>
        <w:t>PMC4620584</w:t>
      </w:r>
    </w:p>
    <w:p w14:paraId="5FD7C14D" w14:textId="77777777" w:rsidR="00FB17E7" w:rsidRDefault="00FB17E7" w:rsidP="006A0AD7">
      <w:pPr>
        <w:widowControl w:val="0"/>
        <w:autoSpaceDE w:val="0"/>
        <w:autoSpaceDN w:val="0"/>
        <w:adjustRightInd w:val="0"/>
      </w:pPr>
    </w:p>
    <w:p w14:paraId="637B0006" w14:textId="150C11C0" w:rsidR="00364483" w:rsidRDefault="00FB17E7" w:rsidP="006A0AD7">
      <w:pPr>
        <w:widowControl w:val="0"/>
        <w:numPr>
          <w:ilvl w:val="0"/>
          <w:numId w:val="6"/>
        </w:numPr>
        <w:tabs>
          <w:tab w:val="num" w:pos="720"/>
        </w:tabs>
        <w:autoSpaceDE w:val="0"/>
        <w:autoSpaceDN w:val="0"/>
        <w:adjustRightInd w:val="0"/>
      </w:pPr>
      <w:proofErr w:type="spellStart"/>
      <w:r>
        <w:t>Deml</w:t>
      </w:r>
      <w:proofErr w:type="spellEnd"/>
      <w:r>
        <w:t xml:space="preserve"> KF, </w:t>
      </w:r>
      <w:proofErr w:type="spellStart"/>
      <w:r>
        <w:t>Schildhaus</w:t>
      </w:r>
      <w:proofErr w:type="spellEnd"/>
      <w:r>
        <w:t xml:space="preserve"> HU, </w:t>
      </w:r>
      <w:proofErr w:type="spellStart"/>
      <w:r>
        <w:t>Compérat</w:t>
      </w:r>
      <w:proofErr w:type="spellEnd"/>
      <w:r>
        <w:t xml:space="preserve"> E, von </w:t>
      </w:r>
      <w:proofErr w:type="spellStart"/>
      <w:r>
        <w:t>Teichman</w:t>
      </w:r>
      <w:proofErr w:type="spellEnd"/>
      <w:r>
        <w:t xml:space="preserve"> A, Storz M, </w:t>
      </w:r>
      <w:proofErr w:type="spellStart"/>
      <w:r>
        <w:t>Schraml</w:t>
      </w:r>
      <w:proofErr w:type="spellEnd"/>
      <w:r>
        <w:t xml:space="preserve"> P, </w:t>
      </w:r>
      <w:r w:rsidRPr="00CC101C">
        <w:rPr>
          <w:b/>
          <w:bCs/>
        </w:rPr>
        <w:t>Bonventre JV</w:t>
      </w:r>
      <w:r>
        <w:t xml:space="preserve">, Fend F, </w:t>
      </w:r>
      <w:proofErr w:type="spellStart"/>
      <w:r>
        <w:t>Fleige</w:t>
      </w:r>
      <w:proofErr w:type="spellEnd"/>
      <w:r>
        <w:t xml:space="preserve"> B, </w:t>
      </w:r>
      <w:proofErr w:type="spellStart"/>
      <w:r>
        <w:t>Nerlich</w:t>
      </w:r>
      <w:proofErr w:type="spellEnd"/>
      <w:r>
        <w:t xml:space="preserve"> A, Gabbert HE, </w:t>
      </w:r>
      <w:proofErr w:type="spellStart"/>
      <w:r>
        <w:t>Galer</w:t>
      </w:r>
      <w:proofErr w:type="spellEnd"/>
      <w:r>
        <w:t xml:space="preserve"> N, </w:t>
      </w:r>
      <w:proofErr w:type="spellStart"/>
      <w:r>
        <w:t>Grobholz</w:t>
      </w:r>
      <w:proofErr w:type="spellEnd"/>
      <w:r>
        <w:t xml:space="preserve"> R, Hailemariam S, Hinze R, </w:t>
      </w:r>
      <w:proofErr w:type="spellStart"/>
      <w:r>
        <w:t>Knüchel</w:t>
      </w:r>
      <w:proofErr w:type="spellEnd"/>
      <w:r>
        <w:t xml:space="preserve"> R, Lhermitte B, </w:t>
      </w:r>
      <w:proofErr w:type="spellStart"/>
      <w:r>
        <w:t>Nesi</w:t>
      </w:r>
      <w:proofErr w:type="spellEnd"/>
      <w:r>
        <w:t xml:space="preserve"> G, </w:t>
      </w:r>
      <w:proofErr w:type="spellStart"/>
      <w:r>
        <w:t>Rüdiger</w:t>
      </w:r>
      <w:proofErr w:type="spellEnd"/>
      <w:r>
        <w:t xml:space="preserve"> T, Sauter G, </w:t>
      </w:r>
      <w:proofErr w:type="spellStart"/>
      <w:r>
        <w:t>Moch</w:t>
      </w:r>
      <w:proofErr w:type="spellEnd"/>
      <w:r>
        <w:t xml:space="preserve"> H.</w:t>
      </w:r>
      <w:r w:rsidRPr="00FB17E7">
        <w:t xml:space="preserve"> Clear Cell Papillary Renal Cell Carcinoma and Renal </w:t>
      </w:r>
      <w:proofErr w:type="spellStart"/>
      <w:r w:rsidRPr="00FB17E7">
        <w:t>Angiomyoadenomatous</w:t>
      </w:r>
      <w:proofErr w:type="spellEnd"/>
      <w:r w:rsidRPr="00FB17E7">
        <w:t xml:space="preserve"> Tumor: Two Variants of a Morphologic, Immunohistochemical, and Genetic Distinct Entity of Renal Cell Carcinoma.</w:t>
      </w:r>
      <w:r>
        <w:t xml:space="preserve"> </w:t>
      </w:r>
      <w:r w:rsidRPr="00CC101C">
        <w:rPr>
          <w:rStyle w:val="jrnl"/>
          <w:u w:val="single"/>
        </w:rPr>
        <w:t xml:space="preserve">Am J Surg </w:t>
      </w:r>
      <w:proofErr w:type="spellStart"/>
      <w:r w:rsidRPr="00CC101C">
        <w:rPr>
          <w:rStyle w:val="jrnl"/>
          <w:u w:val="single"/>
        </w:rPr>
        <w:t>Pathol</w:t>
      </w:r>
      <w:proofErr w:type="spellEnd"/>
      <w:r>
        <w:t xml:space="preserve">. </w:t>
      </w:r>
      <w:r w:rsidR="002E4A75">
        <w:t>39(7):889-901</w:t>
      </w:r>
      <w:r>
        <w:t xml:space="preserve">, 2015.  </w:t>
      </w:r>
      <w:r w:rsidR="002E4A75" w:rsidRPr="002E4A75">
        <w:t>PMCID: PMC4465996</w:t>
      </w:r>
    </w:p>
    <w:p w14:paraId="64FB74F6" w14:textId="77777777" w:rsidR="00CC101C" w:rsidRDefault="00CC101C" w:rsidP="006A0AD7">
      <w:pPr>
        <w:widowControl w:val="0"/>
        <w:tabs>
          <w:tab w:val="num" w:pos="720"/>
        </w:tabs>
        <w:autoSpaceDE w:val="0"/>
        <w:autoSpaceDN w:val="0"/>
        <w:adjustRightInd w:val="0"/>
      </w:pPr>
    </w:p>
    <w:p w14:paraId="745F44BF" w14:textId="4C8FDDA5" w:rsidR="009B0C32" w:rsidRDefault="00364483" w:rsidP="006A0AD7">
      <w:pPr>
        <w:widowControl w:val="0"/>
        <w:numPr>
          <w:ilvl w:val="0"/>
          <w:numId w:val="6"/>
        </w:numPr>
        <w:tabs>
          <w:tab w:val="num" w:pos="720"/>
        </w:tabs>
        <w:autoSpaceDE w:val="0"/>
        <w:autoSpaceDN w:val="0"/>
        <w:adjustRightInd w:val="0"/>
      </w:pPr>
      <w:r w:rsidRPr="00364483">
        <w:t xml:space="preserve">Khan NS, Song CY, </w:t>
      </w:r>
      <w:proofErr w:type="spellStart"/>
      <w:r w:rsidRPr="00364483">
        <w:t>Thirunavukkarasu</w:t>
      </w:r>
      <w:proofErr w:type="spellEnd"/>
      <w:r w:rsidRPr="00364483">
        <w:t xml:space="preserve"> S, Fang XR, </w:t>
      </w:r>
      <w:r w:rsidRPr="00364483">
        <w:rPr>
          <w:b/>
          <w:bCs/>
        </w:rPr>
        <w:t>Bonventre JV</w:t>
      </w:r>
      <w:r w:rsidRPr="00364483">
        <w:t>, Malik KU. Cytosolic phospholipase A2α is critical for angiotensin II-induced hypertension and associated cardiovascular pathophysiology.</w:t>
      </w:r>
      <w:r>
        <w:t xml:space="preserve"> </w:t>
      </w:r>
      <w:r w:rsidRPr="00364483">
        <w:rPr>
          <w:rStyle w:val="jrnl"/>
          <w:u w:val="single"/>
        </w:rPr>
        <w:t xml:space="preserve">Am J </w:t>
      </w:r>
      <w:proofErr w:type="spellStart"/>
      <w:r w:rsidRPr="00364483">
        <w:rPr>
          <w:rStyle w:val="jrnl"/>
          <w:u w:val="single"/>
        </w:rPr>
        <w:t>Hypertens</w:t>
      </w:r>
      <w:proofErr w:type="spellEnd"/>
      <w:r>
        <w:t>. 65(4):784-92,</w:t>
      </w:r>
      <w:r w:rsidRPr="00364483">
        <w:t xml:space="preserve"> </w:t>
      </w:r>
      <w:r>
        <w:t xml:space="preserve">2015. </w:t>
      </w:r>
      <w:r w:rsidRPr="00364483">
        <w:t>PMCID:</w:t>
      </w:r>
      <w:r>
        <w:t xml:space="preserve"> </w:t>
      </w:r>
      <w:r w:rsidRPr="00364483">
        <w:t>PMC4359078</w:t>
      </w:r>
    </w:p>
    <w:p w14:paraId="22C62A5D" w14:textId="77777777" w:rsidR="006E6F6D" w:rsidRDefault="006E6F6D" w:rsidP="006A0AD7">
      <w:pPr>
        <w:widowControl w:val="0"/>
        <w:autoSpaceDE w:val="0"/>
        <w:autoSpaceDN w:val="0"/>
        <w:adjustRightInd w:val="0"/>
      </w:pPr>
    </w:p>
    <w:p w14:paraId="0AF865A9" w14:textId="7F26FCD3" w:rsidR="002321BD" w:rsidRDefault="006E6F6D" w:rsidP="006A0AD7">
      <w:pPr>
        <w:pStyle w:val="desc"/>
        <w:numPr>
          <w:ilvl w:val="0"/>
          <w:numId w:val="6"/>
        </w:numPr>
        <w:spacing w:before="0" w:beforeAutospacing="0" w:after="0" w:afterAutospacing="0"/>
        <w:rPr>
          <w:rFonts w:ascii="Times New Roman" w:hAnsi="Times New Roman"/>
          <w:b/>
          <w:bCs/>
          <w:sz w:val="24"/>
          <w:szCs w:val="24"/>
        </w:rPr>
      </w:pPr>
      <w:proofErr w:type="spellStart"/>
      <w:r w:rsidRPr="002321BD">
        <w:rPr>
          <w:rFonts w:ascii="Times New Roman" w:hAnsi="Times New Roman"/>
          <w:bCs/>
          <w:sz w:val="24"/>
          <w:szCs w:val="24"/>
        </w:rPr>
        <w:t>Kishi</w:t>
      </w:r>
      <w:proofErr w:type="spellEnd"/>
      <w:r w:rsidRPr="002321BD">
        <w:rPr>
          <w:rFonts w:ascii="Times New Roman" w:hAnsi="Times New Roman"/>
          <w:sz w:val="24"/>
          <w:szCs w:val="24"/>
        </w:rPr>
        <w:t xml:space="preserve"> S, </w:t>
      </w:r>
      <w:proofErr w:type="spellStart"/>
      <w:r w:rsidRPr="002321BD">
        <w:rPr>
          <w:rFonts w:ascii="Times New Roman" w:hAnsi="Times New Roman"/>
          <w:sz w:val="24"/>
          <w:szCs w:val="24"/>
        </w:rPr>
        <w:t>Campanholle</w:t>
      </w:r>
      <w:proofErr w:type="spellEnd"/>
      <w:r w:rsidRPr="002321BD">
        <w:rPr>
          <w:rFonts w:ascii="Times New Roman" w:hAnsi="Times New Roman"/>
          <w:sz w:val="24"/>
          <w:szCs w:val="24"/>
        </w:rPr>
        <w:t xml:space="preserve"> G, Gohil VM, </w:t>
      </w:r>
      <w:proofErr w:type="spellStart"/>
      <w:r w:rsidRPr="002321BD">
        <w:rPr>
          <w:rFonts w:ascii="Times New Roman" w:hAnsi="Times New Roman"/>
          <w:sz w:val="24"/>
          <w:szCs w:val="24"/>
        </w:rPr>
        <w:t>Perocchi</w:t>
      </w:r>
      <w:proofErr w:type="spellEnd"/>
      <w:r w:rsidRPr="002321BD">
        <w:rPr>
          <w:rFonts w:ascii="Times New Roman" w:hAnsi="Times New Roman"/>
          <w:sz w:val="24"/>
          <w:szCs w:val="24"/>
        </w:rPr>
        <w:t xml:space="preserve"> F, Brooks CR, </w:t>
      </w:r>
      <w:proofErr w:type="spellStart"/>
      <w:r w:rsidRPr="002321BD">
        <w:rPr>
          <w:rFonts w:ascii="Times New Roman" w:hAnsi="Times New Roman"/>
          <w:sz w:val="24"/>
          <w:szCs w:val="24"/>
        </w:rPr>
        <w:t>Morizane</w:t>
      </w:r>
      <w:proofErr w:type="spellEnd"/>
      <w:r w:rsidRPr="002321BD">
        <w:rPr>
          <w:rFonts w:ascii="Times New Roman" w:hAnsi="Times New Roman"/>
          <w:sz w:val="24"/>
          <w:szCs w:val="24"/>
        </w:rPr>
        <w:t xml:space="preserve"> R, </w:t>
      </w:r>
      <w:proofErr w:type="spellStart"/>
      <w:r w:rsidRPr="002321BD">
        <w:rPr>
          <w:rFonts w:ascii="Times New Roman" w:hAnsi="Times New Roman"/>
          <w:sz w:val="24"/>
          <w:szCs w:val="24"/>
        </w:rPr>
        <w:t>Sabbisetti</w:t>
      </w:r>
      <w:proofErr w:type="spellEnd"/>
      <w:r w:rsidRPr="002321BD">
        <w:rPr>
          <w:rFonts w:ascii="Times New Roman" w:hAnsi="Times New Roman"/>
          <w:sz w:val="24"/>
          <w:szCs w:val="24"/>
        </w:rPr>
        <w:t xml:space="preserve"> V, </w:t>
      </w:r>
      <w:proofErr w:type="spellStart"/>
      <w:r w:rsidRPr="002321BD">
        <w:rPr>
          <w:rFonts w:ascii="Times New Roman" w:hAnsi="Times New Roman"/>
          <w:sz w:val="24"/>
          <w:szCs w:val="24"/>
        </w:rPr>
        <w:t>Ichimura</w:t>
      </w:r>
      <w:proofErr w:type="spellEnd"/>
      <w:r w:rsidRPr="002321BD">
        <w:rPr>
          <w:rFonts w:ascii="Times New Roman" w:hAnsi="Times New Roman"/>
          <w:sz w:val="24"/>
          <w:szCs w:val="24"/>
        </w:rPr>
        <w:t xml:space="preserve"> T, </w:t>
      </w:r>
      <w:proofErr w:type="spellStart"/>
      <w:r w:rsidRPr="002321BD">
        <w:rPr>
          <w:rFonts w:ascii="Times New Roman" w:hAnsi="Times New Roman"/>
          <w:sz w:val="24"/>
          <w:szCs w:val="24"/>
        </w:rPr>
        <w:t>Mootha</w:t>
      </w:r>
      <w:proofErr w:type="spellEnd"/>
      <w:r w:rsidRPr="002321BD">
        <w:rPr>
          <w:rFonts w:ascii="Times New Roman" w:hAnsi="Times New Roman"/>
          <w:sz w:val="24"/>
          <w:szCs w:val="24"/>
        </w:rPr>
        <w:t xml:space="preserve"> VK, </w:t>
      </w:r>
      <w:r w:rsidRPr="002321BD">
        <w:rPr>
          <w:rFonts w:ascii="Times New Roman" w:hAnsi="Times New Roman"/>
          <w:b/>
          <w:bCs/>
          <w:sz w:val="24"/>
          <w:szCs w:val="24"/>
        </w:rPr>
        <w:t>Bonventre</w:t>
      </w:r>
      <w:r w:rsidRPr="002321BD">
        <w:rPr>
          <w:rFonts w:ascii="Times New Roman" w:hAnsi="Times New Roman"/>
          <w:sz w:val="24"/>
          <w:szCs w:val="24"/>
        </w:rPr>
        <w:t xml:space="preserve"> JV.</w:t>
      </w:r>
      <w:r w:rsidR="002321BD" w:rsidRPr="002321BD">
        <w:rPr>
          <w:rFonts w:ascii="Times New Roman" w:hAnsi="Times New Roman"/>
          <w:sz w:val="24"/>
          <w:szCs w:val="24"/>
        </w:rPr>
        <w:t xml:space="preserve"> </w:t>
      </w:r>
      <w:r w:rsidR="002321BD" w:rsidRPr="002321BD">
        <w:rPr>
          <w:rFonts w:ascii="Times New Roman" w:hAnsi="Times New Roman"/>
          <w:bCs/>
          <w:sz w:val="24"/>
          <w:szCs w:val="24"/>
        </w:rPr>
        <w:t>Meclizine Preconditioning Protects the Kidney Against Ischemia-Reperfusion Injury.</w:t>
      </w:r>
      <w:r w:rsidR="002321BD">
        <w:rPr>
          <w:rFonts w:ascii="Times New Roman" w:hAnsi="Times New Roman"/>
          <w:b/>
          <w:bCs/>
          <w:sz w:val="24"/>
          <w:szCs w:val="24"/>
        </w:rPr>
        <w:t xml:space="preserve"> </w:t>
      </w:r>
      <w:proofErr w:type="spellStart"/>
      <w:r w:rsidRPr="002321BD">
        <w:rPr>
          <w:rStyle w:val="jrnl"/>
          <w:rFonts w:ascii="Times New Roman" w:hAnsi="Times New Roman"/>
          <w:sz w:val="24"/>
          <w:szCs w:val="24"/>
        </w:rPr>
        <w:t>EBioMedicine</w:t>
      </w:r>
      <w:proofErr w:type="spellEnd"/>
      <w:r w:rsidRPr="002321BD">
        <w:rPr>
          <w:rFonts w:ascii="Times New Roman" w:hAnsi="Times New Roman"/>
          <w:sz w:val="24"/>
          <w:szCs w:val="24"/>
        </w:rPr>
        <w:t>. 2(9):1090-101</w:t>
      </w:r>
      <w:r w:rsidR="002321BD">
        <w:rPr>
          <w:rFonts w:ascii="Times New Roman" w:hAnsi="Times New Roman"/>
          <w:sz w:val="24"/>
          <w:szCs w:val="24"/>
        </w:rPr>
        <w:t>, 2015</w:t>
      </w:r>
      <w:r w:rsidRPr="002321BD">
        <w:rPr>
          <w:rFonts w:ascii="Times New Roman" w:hAnsi="Times New Roman"/>
          <w:sz w:val="24"/>
          <w:szCs w:val="24"/>
        </w:rPr>
        <w:t xml:space="preserve">. </w:t>
      </w:r>
      <w:r w:rsidR="002321BD">
        <w:rPr>
          <w:rFonts w:ascii="Times New Roman" w:hAnsi="Times New Roman"/>
          <w:sz w:val="24"/>
          <w:szCs w:val="24"/>
        </w:rPr>
        <w:t xml:space="preserve">PMCID: </w:t>
      </w:r>
      <w:r w:rsidR="002321BD" w:rsidRPr="002321BD">
        <w:rPr>
          <w:rFonts w:ascii="Times New Roman" w:hAnsi="Times New Roman"/>
          <w:sz w:val="24"/>
          <w:szCs w:val="24"/>
        </w:rPr>
        <w:t>PMC4588407</w:t>
      </w:r>
    </w:p>
    <w:p w14:paraId="15BE150E" w14:textId="77777777" w:rsidR="002321BD" w:rsidRPr="002321BD" w:rsidRDefault="002321BD" w:rsidP="006A0AD7">
      <w:pPr>
        <w:pStyle w:val="desc"/>
        <w:spacing w:before="0" w:beforeAutospacing="0" w:after="0" w:afterAutospacing="0"/>
        <w:rPr>
          <w:rFonts w:ascii="Times New Roman" w:hAnsi="Times New Roman"/>
          <w:b/>
          <w:bCs/>
          <w:sz w:val="24"/>
          <w:szCs w:val="24"/>
        </w:rPr>
      </w:pPr>
    </w:p>
    <w:p w14:paraId="4E155CE5" w14:textId="630A673A" w:rsidR="009E133A" w:rsidRDefault="009B0C32" w:rsidP="006A0AD7">
      <w:pPr>
        <w:pStyle w:val="desc"/>
        <w:numPr>
          <w:ilvl w:val="0"/>
          <w:numId w:val="6"/>
        </w:numPr>
        <w:spacing w:before="0" w:beforeAutospacing="0" w:after="0" w:afterAutospacing="0"/>
        <w:rPr>
          <w:rFonts w:ascii="Times New Roman" w:hAnsi="Times New Roman"/>
          <w:sz w:val="24"/>
          <w:szCs w:val="24"/>
        </w:rPr>
      </w:pPr>
      <w:r w:rsidRPr="002E4A75">
        <w:rPr>
          <w:rFonts w:ascii="Times New Roman" w:hAnsi="Times New Roman"/>
          <w:sz w:val="24"/>
          <w:szCs w:val="24"/>
        </w:rPr>
        <w:t xml:space="preserve">Brooks CR, Yeung MY, Brooks YS, Chen H, </w:t>
      </w:r>
      <w:proofErr w:type="spellStart"/>
      <w:r w:rsidRPr="002E4A75">
        <w:rPr>
          <w:rFonts w:ascii="Times New Roman" w:hAnsi="Times New Roman"/>
          <w:sz w:val="24"/>
          <w:szCs w:val="24"/>
        </w:rPr>
        <w:t>Ichimura</w:t>
      </w:r>
      <w:proofErr w:type="spellEnd"/>
      <w:r w:rsidRPr="002E4A75">
        <w:rPr>
          <w:rFonts w:ascii="Times New Roman" w:hAnsi="Times New Roman"/>
          <w:sz w:val="24"/>
          <w:szCs w:val="24"/>
        </w:rPr>
        <w:t xml:space="preserve"> T, Henderson JM, </w:t>
      </w:r>
      <w:r w:rsidRPr="002E4A75">
        <w:rPr>
          <w:rFonts w:ascii="Times New Roman" w:hAnsi="Times New Roman"/>
          <w:b/>
          <w:bCs/>
          <w:sz w:val="24"/>
          <w:szCs w:val="24"/>
        </w:rPr>
        <w:t>Bonventre JV</w:t>
      </w:r>
      <w:r w:rsidRPr="002E4A75">
        <w:rPr>
          <w:rFonts w:ascii="Times New Roman" w:hAnsi="Times New Roman"/>
          <w:sz w:val="24"/>
          <w:szCs w:val="24"/>
        </w:rPr>
        <w:t xml:space="preserve">. </w:t>
      </w:r>
      <w:r w:rsidR="009E133A" w:rsidRPr="002E4A75">
        <w:rPr>
          <w:rFonts w:ascii="Times New Roman" w:hAnsi="Times New Roman"/>
          <w:sz w:val="24"/>
          <w:szCs w:val="24"/>
        </w:rPr>
        <w:t xml:space="preserve">KIM-1-/TIM-1-mediated phagocytosis links ATG5-/ULK1-dependent clearance of apoptotic cells to antigen presentation. </w:t>
      </w:r>
      <w:r w:rsidRPr="002E4A75">
        <w:rPr>
          <w:rStyle w:val="jrnl"/>
          <w:rFonts w:ascii="Times New Roman" w:hAnsi="Times New Roman"/>
          <w:sz w:val="24"/>
          <w:szCs w:val="24"/>
          <w:u w:val="single"/>
        </w:rPr>
        <w:t>EMBO J</w:t>
      </w:r>
      <w:r w:rsidR="009E133A" w:rsidRPr="002E4A75">
        <w:rPr>
          <w:rFonts w:ascii="Times New Roman" w:hAnsi="Times New Roman"/>
          <w:sz w:val="24"/>
          <w:szCs w:val="24"/>
        </w:rPr>
        <w:t>. 2015 Oct 1;34(19):2441-64, 2015.</w:t>
      </w:r>
      <w:r w:rsidR="009E133A" w:rsidRPr="009E133A">
        <w:t xml:space="preserve"> </w:t>
      </w:r>
      <w:r w:rsidR="002E4A75" w:rsidRPr="002E4A75">
        <w:rPr>
          <w:rFonts w:ascii="Times New Roman" w:hAnsi="Times New Roman"/>
          <w:sz w:val="24"/>
          <w:szCs w:val="24"/>
        </w:rPr>
        <w:t>PMCID: PMC4601664</w:t>
      </w:r>
    </w:p>
    <w:p w14:paraId="212715E8" w14:textId="77777777" w:rsidR="002E4A75" w:rsidRPr="002E4A75" w:rsidRDefault="002E4A75" w:rsidP="006A0AD7">
      <w:pPr>
        <w:pStyle w:val="desc"/>
        <w:spacing w:before="0" w:beforeAutospacing="0" w:after="0" w:afterAutospacing="0"/>
        <w:rPr>
          <w:rFonts w:ascii="Times New Roman" w:hAnsi="Times New Roman"/>
          <w:sz w:val="24"/>
          <w:szCs w:val="24"/>
        </w:rPr>
      </w:pPr>
    </w:p>
    <w:p w14:paraId="37126A47" w14:textId="68066C3E" w:rsidR="002E4A75" w:rsidRDefault="009E133A" w:rsidP="006A0AD7">
      <w:pPr>
        <w:pStyle w:val="desc"/>
        <w:widowControl w:val="0"/>
        <w:numPr>
          <w:ilvl w:val="0"/>
          <w:numId w:val="6"/>
        </w:numPr>
        <w:tabs>
          <w:tab w:val="num" w:pos="720"/>
        </w:tabs>
        <w:autoSpaceDE w:val="0"/>
        <w:autoSpaceDN w:val="0"/>
        <w:adjustRightInd w:val="0"/>
        <w:spacing w:before="0" w:beforeAutospacing="0" w:after="0" w:afterAutospacing="0"/>
        <w:rPr>
          <w:rFonts w:ascii="Times New Roman" w:hAnsi="Times New Roman"/>
          <w:sz w:val="24"/>
          <w:szCs w:val="24"/>
        </w:rPr>
      </w:pPr>
      <w:proofErr w:type="spellStart"/>
      <w:r w:rsidRPr="006C6090">
        <w:rPr>
          <w:rFonts w:ascii="Times New Roman" w:hAnsi="Times New Roman"/>
          <w:sz w:val="24"/>
          <w:szCs w:val="24"/>
        </w:rPr>
        <w:t>Movahedi</w:t>
      </w:r>
      <w:proofErr w:type="spellEnd"/>
      <w:r w:rsidRPr="006C6090">
        <w:rPr>
          <w:rFonts w:ascii="Times New Roman" w:hAnsi="Times New Roman"/>
          <w:sz w:val="24"/>
          <w:szCs w:val="24"/>
        </w:rPr>
        <w:t xml:space="preserve"> </w:t>
      </w:r>
      <w:proofErr w:type="spellStart"/>
      <w:r w:rsidRPr="006C6090">
        <w:rPr>
          <w:rFonts w:ascii="Times New Roman" w:hAnsi="Times New Roman"/>
          <w:sz w:val="24"/>
          <w:szCs w:val="24"/>
        </w:rPr>
        <w:t>Naini</w:t>
      </w:r>
      <w:proofErr w:type="spellEnd"/>
      <w:r w:rsidRPr="006C6090">
        <w:rPr>
          <w:rFonts w:ascii="Times New Roman" w:hAnsi="Times New Roman"/>
          <w:sz w:val="24"/>
          <w:szCs w:val="24"/>
        </w:rPr>
        <w:t xml:space="preserve"> S, Sheridan AM, Force T, Shah JV, </w:t>
      </w:r>
      <w:r w:rsidRPr="006C6090">
        <w:rPr>
          <w:rFonts w:ascii="Times New Roman" w:hAnsi="Times New Roman"/>
          <w:b/>
          <w:bCs/>
          <w:sz w:val="24"/>
          <w:szCs w:val="24"/>
        </w:rPr>
        <w:t>Bonventre JV</w:t>
      </w:r>
      <w:r w:rsidRPr="006C6090">
        <w:rPr>
          <w:rFonts w:ascii="Times New Roman" w:hAnsi="Times New Roman"/>
          <w:sz w:val="24"/>
          <w:szCs w:val="24"/>
        </w:rPr>
        <w:t xml:space="preserve">. Group IVA Cytosolic Phospholipase A2 Regulates the G2-to-M Transition by Modulating the Activity of Tumor Suppressor SIRT2. </w:t>
      </w:r>
      <w:r w:rsidRPr="006C6090">
        <w:rPr>
          <w:rStyle w:val="jrnl"/>
          <w:rFonts w:ascii="Times New Roman" w:hAnsi="Times New Roman"/>
          <w:sz w:val="24"/>
          <w:szCs w:val="24"/>
          <w:u w:val="single"/>
        </w:rPr>
        <w:t>Mol Cell Biol</w:t>
      </w:r>
      <w:r w:rsidRPr="006C6090">
        <w:rPr>
          <w:rFonts w:ascii="Times New Roman" w:hAnsi="Times New Roman"/>
          <w:sz w:val="24"/>
          <w:szCs w:val="24"/>
        </w:rPr>
        <w:t xml:space="preserve">. 35(21):3768-84, 2015. </w:t>
      </w:r>
      <w:r w:rsidR="006C6090" w:rsidRPr="006C6090">
        <w:rPr>
          <w:rFonts w:ascii="Times New Roman" w:hAnsi="Times New Roman"/>
          <w:sz w:val="24"/>
          <w:szCs w:val="24"/>
        </w:rPr>
        <w:t>PMC4589591</w:t>
      </w:r>
    </w:p>
    <w:p w14:paraId="1CF59907" w14:textId="77777777" w:rsidR="006C6090" w:rsidRPr="006C6090" w:rsidRDefault="006C6090" w:rsidP="006A0AD7">
      <w:pPr>
        <w:pStyle w:val="desc"/>
        <w:widowControl w:val="0"/>
        <w:autoSpaceDE w:val="0"/>
        <w:autoSpaceDN w:val="0"/>
        <w:adjustRightInd w:val="0"/>
        <w:spacing w:before="0" w:beforeAutospacing="0" w:after="0" w:afterAutospacing="0"/>
        <w:rPr>
          <w:rFonts w:ascii="Times New Roman" w:hAnsi="Times New Roman"/>
          <w:sz w:val="24"/>
          <w:szCs w:val="24"/>
        </w:rPr>
      </w:pPr>
    </w:p>
    <w:p w14:paraId="7B8FEBA1" w14:textId="6B65AFB4" w:rsidR="00E218A8" w:rsidRDefault="009E133A" w:rsidP="006A0AD7">
      <w:pPr>
        <w:pStyle w:val="desc"/>
        <w:widowControl w:val="0"/>
        <w:numPr>
          <w:ilvl w:val="0"/>
          <w:numId w:val="6"/>
        </w:numPr>
        <w:tabs>
          <w:tab w:val="num" w:pos="720"/>
        </w:tabs>
        <w:autoSpaceDE w:val="0"/>
        <w:autoSpaceDN w:val="0"/>
        <w:adjustRightInd w:val="0"/>
        <w:spacing w:before="0" w:beforeAutospacing="0" w:after="0" w:afterAutospacing="0"/>
        <w:rPr>
          <w:rFonts w:ascii="Times New Roman" w:hAnsi="Times New Roman"/>
          <w:sz w:val="24"/>
          <w:szCs w:val="24"/>
        </w:rPr>
      </w:pPr>
      <w:r w:rsidRPr="002E4A75">
        <w:rPr>
          <w:rFonts w:ascii="Times New Roman" w:hAnsi="Times New Roman"/>
          <w:sz w:val="24"/>
          <w:szCs w:val="24"/>
        </w:rPr>
        <w:t xml:space="preserve">Foster MC, Coresh J, </w:t>
      </w:r>
      <w:r w:rsidRPr="002E4A75">
        <w:rPr>
          <w:rFonts w:ascii="Times New Roman" w:hAnsi="Times New Roman"/>
          <w:b/>
          <w:bCs/>
          <w:sz w:val="24"/>
          <w:szCs w:val="24"/>
        </w:rPr>
        <w:t>Bonventre JV</w:t>
      </w:r>
      <w:r w:rsidRPr="002E4A75">
        <w:rPr>
          <w:rFonts w:ascii="Times New Roman" w:hAnsi="Times New Roman"/>
          <w:sz w:val="24"/>
          <w:szCs w:val="24"/>
        </w:rPr>
        <w:t xml:space="preserve">, </w:t>
      </w:r>
      <w:proofErr w:type="spellStart"/>
      <w:r w:rsidRPr="002E4A75">
        <w:rPr>
          <w:rFonts w:ascii="Times New Roman" w:hAnsi="Times New Roman"/>
          <w:sz w:val="24"/>
          <w:szCs w:val="24"/>
        </w:rPr>
        <w:t>Sabbisetti</w:t>
      </w:r>
      <w:proofErr w:type="spellEnd"/>
      <w:r w:rsidRPr="002E4A75">
        <w:rPr>
          <w:rFonts w:ascii="Times New Roman" w:hAnsi="Times New Roman"/>
          <w:sz w:val="24"/>
          <w:szCs w:val="24"/>
        </w:rPr>
        <w:t xml:space="preserve"> VS, </w:t>
      </w:r>
      <w:proofErr w:type="spellStart"/>
      <w:r w:rsidRPr="002E4A75">
        <w:rPr>
          <w:rFonts w:ascii="Times New Roman" w:hAnsi="Times New Roman"/>
          <w:sz w:val="24"/>
          <w:szCs w:val="24"/>
        </w:rPr>
        <w:t>Waikar</w:t>
      </w:r>
      <w:proofErr w:type="spellEnd"/>
      <w:r w:rsidRPr="002E4A75">
        <w:rPr>
          <w:rFonts w:ascii="Times New Roman" w:hAnsi="Times New Roman"/>
          <w:sz w:val="24"/>
          <w:szCs w:val="24"/>
        </w:rPr>
        <w:t xml:space="preserve"> SS, Mifflin TE, Nelson RG, Grams M, Feldman HI, </w:t>
      </w:r>
      <w:proofErr w:type="spellStart"/>
      <w:r w:rsidRPr="002E4A75">
        <w:rPr>
          <w:rFonts w:ascii="Times New Roman" w:hAnsi="Times New Roman"/>
          <w:sz w:val="24"/>
          <w:szCs w:val="24"/>
        </w:rPr>
        <w:t>Vasan</w:t>
      </w:r>
      <w:proofErr w:type="spellEnd"/>
      <w:r w:rsidRPr="002E4A75">
        <w:rPr>
          <w:rFonts w:ascii="Times New Roman" w:hAnsi="Times New Roman"/>
          <w:sz w:val="24"/>
          <w:szCs w:val="24"/>
        </w:rPr>
        <w:t xml:space="preserve"> RS, Kimmel PL, Hsu CY, Liu KD; CKD Biomarkers Consortium. Urinary Biomarkers and Risk of ESRD in the Atherosclerosis Risk in Communities Study. </w:t>
      </w:r>
      <w:r w:rsidRPr="002E4A75">
        <w:rPr>
          <w:rStyle w:val="jrnl"/>
          <w:rFonts w:ascii="Times New Roman" w:hAnsi="Times New Roman"/>
          <w:sz w:val="24"/>
          <w:szCs w:val="24"/>
          <w:u w:val="single"/>
        </w:rPr>
        <w:t xml:space="preserve">Clin J Am Soc </w:t>
      </w:r>
      <w:proofErr w:type="spellStart"/>
      <w:r w:rsidRPr="002E4A75">
        <w:rPr>
          <w:rStyle w:val="jrnl"/>
          <w:rFonts w:ascii="Times New Roman" w:hAnsi="Times New Roman"/>
          <w:sz w:val="24"/>
          <w:szCs w:val="24"/>
          <w:u w:val="single"/>
        </w:rPr>
        <w:t>Nephrol</w:t>
      </w:r>
      <w:proofErr w:type="spellEnd"/>
      <w:r w:rsidRPr="002E4A75">
        <w:rPr>
          <w:rFonts w:ascii="Times New Roman" w:hAnsi="Times New Roman"/>
          <w:sz w:val="24"/>
          <w:szCs w:val="24"/>
        </w:rPr>
        <w:t xml:space="preserve">. </w:t>
      </w:r>
      <w:r w:rsidR="002E4A75" w:rsidRPr="002E4A75">
        <w:rPr>
          <w:rFonts w:ascii="Times New Roman" w:hAnsi="Times New Roman"/>
          <w:color w:val="000000"/>
          <w:sz w:val="24"/>
          <w:szCs w:val="24"/>
          <w:shd w:val="clear" w:color="auto" w:fill="FFFFFF"/>
        </w:rPr>
        <w:t>10(11):1956-63,</w:t>
      </w:r>
      <w:r w:rsidR="002E4A75" w:rsidRPr="002E4A75">
        <w:rPr>
          <w:rFonts w:ascii="Times New Roman" w:hAnsi="Times New Roman"/>
          <w:sz w:val="24"/>
          <w:szCs w:val="24"/>
        </w:rPr>
        <w:t xml:space="preserve"> </w:t>
      </w:r>
      <w:r w:rsidRPr="002E4A75">
        <w:rPr>
          <w:rFonts w:ascii="Times New Roman" w:hAnsi="Times New Roman"/>
          <w:sz w:val="24"/>
          <w:szCs w:val="24"/>
        </w:rPr>
        <w:t xml:space="preserve">2015.  </w:t>
      </w:r>
      <w:r w:rsidR="002E4A75" w:rsidRPr="002E4A75">
        <w:rPr>
          <w:rFonts w:ascii="Times New Roman" w:hAnsi="Times New Roman"/>
          <w:sz w:val="24"/>
          <w:szCs w:val="24"/>
        </w:rPr>
        <w:t>PMCID: PMC4633784</w:t>
      </w:r>
    </w:p>
    <w:p w14:paraId="20D91866" w14:textId="77777777" w:rsidR="002E4A75" w:rsidRPr="002E4A75" w:rsidRDefault="002E4A75" w:rsidP="006A0AD7">
      <w:pPr>
        <w:pStyle w:val="desc"/>
        <w:spacing w:before="0" w:beforeAutospacing="0" w:after="0" w:afterAutospacing="0"/>
        <w:rPr>
          <w:rFonts w:ascii="Times New Roman" w:hAnsi="Times New Roman"/>
          <w:sz w:val="24"/>
          <w:szCs w:val="24"/>
        </w:rPr>
      </w:pPr>
    </w:p>
    <w:p w14:paraId="5F78E271" w14:textId="77777777" w:rsidR="00E218A8" w:rsidRDefault="009E133A" w:rsidP="006A0AD7">
      <w:pPr>
        <w:pStyle w:val="desc"/>
        <w:widowControl w:val="0"/>
        <w:numPr>
          <w:ilvl w:val="0"/>
          <w:numId w:val="6"/>
        </w:numPr>
        <w:autoSpaceDE w:val="0"/>
        <w:autoSpaceDN w:val="0"/>
        <w:adjustRightInd w:val="0"/>
        <w:spacing w:before="0" w:beforeAutospacing="0" w:after="0" w:afterAutospacing="0"/>
        <w:rPr>
          <w:rFonts w:ascii="Times New Roman" w:hAnsi="Times New Roman"/>
          <w:sz w:val="24"/>
          <w:szCs w:val="24"/>
        </w:rPr>
      </w:pPr>
      <w:proofErr w:type="spellStart"/>
      <w:r w:rsidRPr="00E218A8">
        <w:rPr>
          <w:rFonts w:ascii="Times New Roman" w:hAnsi="Times New Roman"/>
          <w:sz w:val="24"/>
          <w:szCs w:val="24"/>
        </w:rPr>
        <w:lastRenderedPageBreak/>
        <w:t>Shinke</w:t>
      </w:r>
      <w:proofErr w:type="spellEnd"/>
      <w:r w:rsidRPr="00E218A8">
        <w:rPr>
          <w:rFonts w:ascii="Times New Roman" w:hAnsi="Times New Roman"/>
          <w:sz w:val="24"/>
          <w:szCs w:val="24"/>
        </w:rPr>
        <w:t xml:space="preserve"> H, Masuda S, </w:t>
      </w:r>
      <w:proofErr w:type="spellStart"/>
      <w:r w:rsidRPr="00E218A8">
        <w:rPr>
          <w:rFonts w:ascii="Times New Roman" w:hAnsi="Times New Roman"/>
          <w:sz w:val="24"/>
          <w:szCs w:val="24"/>
        </w:rPr>
        <w:t>Togashi</w:t>
      </w:r>
      <w:proofErr w:type="spellEnd"/>
      <w:r w:rsidRPr="00E218A8">
        <w:rPr>
          <w:rFonts w:ascii="Times New Roman" w:hAnsi="Times New Roman"/>
          <w:sz w:val="24"/>
          <w:szCs w:val="24"/>
        </w:rPr>
        <w:t xml:space="preserve"> Y, </w:t>
      </w:r>
      <w:proofErr w:type="spellStart"/>
      <w:r w:rsidRPr="00E218A8">
        <w:rPr>
          <w:rFonts w:ascii="Times New Roman" w:hAnsi="Times New Roman"/>
          <w:sz w:val="24"/>
          <w:szCs w:val="24"/>
        </w:rPr>
        <w:t>Ikemi</w:t>
      </w:r>
      <w:proofErr w:type="spellEnd"/>
      <w:r w:rsidRPr="00E218A8">
        <w:rPr>
          <w:rFonts w:ascii="Times New Roman" w:hAnsi="Times New Roman"/>
          <w:sz w:val="24"/>
          <w:szCs w:val="24"/>
        </w:rPr>
        <w:t xml:space="preserve"> Y, Ozawa A, Sato T, Kim YH, Mishima M, </w:t>
      </w:r>
      <w:proofErr w:type="spellStart"/>
      <w:r w:rsidRPr="00E218A8">
        <w:rPr>
          <w:rFonts w:ascii="Times New Roman" w:hAnsi="Times New Roman"/>
          <w:sz w:val="24"/>
          <w:szCs w:val="24"/>
        </w:rPr>
        <w:t>Ichimura</w:t>
      </w:r>
      <w:proofErr w:type="spellEnd"/>
      <w:r w:rsidRPr="00E218A8">
        <w:rPr>
          <w:rFonts w:ascii="Times New Roman" w:hAnsi="Times New Roman"/>
          <w:sz w:val="24"/>
          <w:szCs w:val="24"/>
        </w:rPr>
        <w:t xml:space="preserve"> T, </w:t>
      </w:r>
      <w:r w:rsidRPr="00E218A8">
        <w:rPr>
          <w:rFonts w:ascii="Times New Roman" w:hAnsi="Times New Roman"/>
          <w:b/>
          <w:sz w:val="24"/>
          <w:szCs w:val="24"/>
        </w:rPr>
        <w:t>Bonventre JV</w:t>
      </w:r>
      <w:r w:rsidRPr="00E218A8">
        <w:rPr>
          <w:rFonts w:ascii="Times New Roman" w:hAnsi="Times New Roman"/>
          <w:sz w:val="24"/>
          <w:szCs w:val="24"/>
        </w:rPr>
        <w:t xml:space="preserve">, Matsubara K. </w:t>
      </w:r>
      <w:r w:rsidR="00FE64CC" w:rsidRPr="00E218A8">
        <w:rPr>
          <w:rFonts w:ascii="Times New Roman" w:hAnsi="Times New Roman"/>
          <w:sz w:val="24"/>
          <w:szCs w:val="24"/>
        </w:rPr>
        <w:t xml:space="preserve">Urinary kidney injury molecule-1 and monocyte chemotactic protein-1 are noninvasive biomarkers of cisplatin-induced nephrotoxicity in lung cancer patients. </w:t>
      </w:r>
      <w:r w:rsidRPr="00B2098D">
        <w:rPr>
          <w:rFonts w:ascii="Times New Roman" w:hAnsi="Times New Roman"/>
          <w:sz w:val="24"/>
          <w:szCs w:val="24"/>
          <w:u w:val="single"/>
        </w:rPr>
        <w:t xml:space="preserve">Cancer Chemother </w:t>
      </w:r>
      <w:proofErr w:type="spellStart"/>
      <w:r w:rsidRPr="00B2098D">
        <w:rPr>
          <w:rFonts w:ascii="Times New Roman" w:hAnsi="Times New Roman"/>
          <w:sz w:val="24"/>
          <w:szCs w:val="24"/>
          <w:u w:val="single"/>
        </w:rPr>
        <w:t>Pharmacol</w:t>
      </w:r>
      <w:proofErr w:type="spellEnd"/>
      <w:r w:rsidRPr="00E218A8">
        <w:rPr>
          <w:rFonts w:ascii="Times New Roman" w:hAnsi="Times New Roman"/>
          <w:sz w:val="24"/>
          <w:szCs w:val="24"/>
        </w:rPr>
        <w:t>.</w:t>
      </w:r>
      <w:r w:rsidR="00FE64CC" w:rsidRPr="00E218A8">
        <w:rPr>
          <w:rFonts w:ascii="Times New Roman" w:hAnsi="Times New Roman"/>
          <w:sz w:val="24"/>
          <w:szCs w:val="24"/>
        </w:rPr>
        <w:t xml:space="preserve"> </w:t>
      </w:r>
      <w:r w:rsidR="00E218A8" w:rsidRPr="00E218A8">
        <w:rPr>
          <w:rFonts w:ascii="Times New Roman" w:hAnsi="Times New Roman"/>
          <w:sz w:val="24"/>
          <w:szCs w:val="24"/>
        </w:rPr>
        <w:t>76(5):989-96</w:t>
      </w:r>
      <w:r w:rsidR="00FE64CC" w:rsidRPr="00E218A8">
        <w:rPr>
          <w:rFonts w:ascii="Times New Roman" w:hAnsi="Times New Roman"/>
          <w:sz w:val="24"/>
          <w:szCs w:val="24"/>
        </w:rPr>
        <w:t xml:space="preserve">, 2015. </w:t>
      </w:r>
      <w:r w:rsidR="00E218A8">
        <w:rPr>
          <w:rFonts w:ascii="Times New Roman" w:hAnsi="Times New Roman"/>
          <w:sz w:val="24"/>
          <w:szCs w:val="24"/>
        </w:rPr>
        <w:t>PMCID:</w:t>
      </w:r>
      <w:r w:rsidR="00E218A8" w:rsidRPr="00E218A8">
        <w:rPr>
          <w:rFonts w:ascii="Times New Roman" w:hAnsi="Times New Roman"/>
          <w:sz w:val="24"/>
          <w:szCs w:val="24"/>
        </w:rPr>
        <w:t xml:space="preserve"> PMC4624288</w:t>
      </w:r>
    </w:p>
    <w:p w14:paraId="37F1E2C5" w14:textId="77777777" w:rsidR="00E218A8" w:rsidRDefault="00E218A8" w:rsidP="006A0AD7">
      <w:pPr>
        <w:pStyle w:val="desc"/>
        <w:widowControl w:val="0"/>
        <w:autoSpaceDE w:val="0"/>
        <w:autoSpaceDN w:val="0"/>
        <w:adjustRightInd w:val="0"/>
        <w:spacing w:before="0" w:beforeAutospacing="0" w:after="0" w:afterAutospacing="0"/>
        <w:rPr>
          <w:rFonts w:ascii="Times New Roman" w:hAnsi="Times New Roman"/>
          <w:sz w:val="24"/>
          <w:szCs w:val="24"/>
        </w:rPr>
      </w:pPr>
    </w:p>
    <w:p w14:paraId="3D2ED5CB" w14:textId="7D1CDE2E" w:rsidR="008D2BE1" w:rsidRDefault="00E218A8" w:rsidP="006A0AD7">
      <w:pPr>
        <w:pStyle w:val="desc"/>
        <w:widowControl w:val="0"/>
        <w:numPr>
          <w:ilvl w:val="0"/>
          <w:numId w:val="6"/>
        </w:numPr>
        <w:autoSpaceDE w:val="0"/>
        <w:autoSpaceDN w:val="0"/>
        <w:adjustRightInd w:val="0"/>
        <w:spacing w:before="0" w:beforeAutospacing="0" w:after="0" w:afterAutospacing="0"/>
        <w:rPr>
          <w:rFonts w:ascii="Times New Roman" w:hAnsi="Times New Roman"/>
          <w:sz w:val="24"/>
          <w:szCs w:val="24"/>
        </w:rPr>
      </w:pPr>
      <w:r w:rsidRPr="00E218A8">
        <w:rPr>
          <w:rFonts w:ascii="Times New Roman" w:hAnsi="Times New Roman"/>
          <w:sz w:val="24"/>
          <w:szCs w:val="24"/>
        </w:rPr>
        <w:t xml:space="preserve">Yin W, </w:t>
      </w:r>
      <w:proofErr w:type="spellStart"/>
      <w:r w:rsidRPr="00E218A8">
        <w:rPr>
          <w:rFonts w:ascii="Times New Roman" w:hAnsi="Times New Roman"/>
          <w:sz w:val="24"/>
          <w:szCs w:val="24"/>
        </w:rPr>
        <w:t>Naini</w:t>
      </w:r>
      <w:proofErr w:type="spellEnd"/>
      <w:r w:rsidRPr="00E218A8">
        <w:rPr>
          <w:rFonts w:ascii="Times New Roman" w:hAnsi="Times New Roman"/>
          <w:sz w:val="24"/>
          <w:szCs w:val="24"/>
        </w:rPr>
        <w:t xml:space="preserve"> SM, Chen G, </w:t>
      </w:r>
      <w:proofErr w:type="spellStart"/>
      <w:r w:rsidRPr="00E218A8">
        <w:rPr>
          <w:rFonts w:ascii="Times New Roman" w:hAnsi="Times New Roman"/>
          <w:sz w:val="24"/>
          <w:szCs w:val="24"/>
        </w:rPr>
        <w:t>Hentschel</w:t>
      </w:r>
      <w:proofErr w:type="spellEnd"/>
      <w:r w:rsidRPr="00E218A8">
        <w:rPr>
          <w:rFonts w:ascii="Times New Roman" w:hAnsi="Times New Roman"/>
          <w:sz w:val="24"/>
          <w:szCs w:val="24"/>
        </w:rPr>
        <w:t xml:space="preserve"> DM, Humphreys BD, </w:t>
      </w:r>
      <w:r w:rsidRPr="00E218A8">
        <w:rPr>
          <w:rFonts w:ascii="Times New Roman" w:hAnsi="Times New Roman"/>
          <w:b/>
          <w:sz w:val="24"/>
          <w:szCs w:val="24"/>
        </w:rPr>
        <w:t>Bonventre JV</w:t>
      </w:r>
      <w:r w:rsidRPr="00E218A8">
        <w:rPr>
          <w:rFonts w:ascii="Times New Roman" w:hAnsi="Times New Roman"/>
          <w:sz w:val="24"/>
          <w:szCs w:val="24"/>
        </w:rPr>
        <w:t xml:space="preserve">. Mammalian Target of Rapamycin Mediates Kidney Injury Molecule 1-Dependent Tubule Injury in a Surrogate Model. </w:t>
      </w:r>
      <w:r w:rsidRPr="00B2098D">
        <w:rPr>
          <w:rFonts w:ascii="Times New Roman" w:hAnsi="Times New Roman"/>
          <w:sz w:val="24"/>
          <w:szCs w:val="24"/>
          <w:u w:val="single"/>
        </w:rPr>
        <w:t xml:space="preserve">J Am Soc </w:t>
      </w:r>
      <w:proofErr w:type="spellStart"/>
      <w:r w:rsidRPr="00B2098D">
        <w:rPr>
          <w:rFonts w:ascii="Times New Roman" w:hAnsi="Times New Roman"/>
          <w:sz w:val="24"/>
          <w:szCs w:val="24"/>
          <w:u w:val="single"/>
        </w:rPr>
        <w:t>Nephrol</w:t>
      </w:r>
      <w:proofErr w:type="spellEnd"/>
      <w:r w:rsidRPr="00E218A8">
        <w:rPr>
          <w:rFonts w:ascii="Times New Roman" w:hAnsi="Times New Roman"/>
          <w:sz w:val="24"/>
          <w:szCs w:val="24"/>
        </w:rPr>
        <w:t>.</w:t>
      </w:r>
      <w:r>
        <w:rPr>
          <w:rFonts w:ascii="Times New Roman" w:hAnsi="Times New Roman"/>
          <w:sz w:val="24"/>
          <w:szCs w:val="24"/>
        </w:rPr>
        <w:t xml:space="preserve"> </w:t>
      </w:r>
      <w:r w:rsidR="006C6090" w:rsidRPr="006C6090">
        <w:rPr>
          <w:rFonts w:ascii="Times New Roman" w:hAnsi="Times New Roman"/>
          <w:sz w:val="24"/>
          <w:szCs w:val="24"/>
        </w:rPr>
        <w:t>27(7):1943-57</w:t>
      </w:r>
      <w:r w:rsidR="006C6090">
        <w:rPr>
          <w:rFonts w:ascii="Times New Roman" w:hAnsi="Times New Roman"/>
          <w:sz w:val="24"/>
          <w:szCs w:val="24"/>
        </w:rPr>
        <w:t>, 2016</w:t>
      </w:r>
      <w:r>
        <w:rPr>
          <w:rFonts w:ascii="Times New Roman" w:hAnsi="Times New Roman"/>
          <w:sz w:val="24"/>
          <w:szCs w:val="24"/>
        </w:rPr>
        <w:t xml:space="preserve">.  </w:t>
      </w:r>
      <w:r w:rsidR="006C6090" w:rsidRPr="006C6090">
        <w:rPr>
          <w:rFonts w:ascii="Times New Roman" w:hAnsi="Times New Roman"/>
          <w:sz w:val="24"/>
          <w:szCs w:val="24"/>
        </w:rPr>
        <w:t>PMCID: PMC4926976</w:t>
      </w:r>
    </w:p>
    <w:p w14:paraId="6FE005FD" w14:textId="77777777" w:rsidR="008D2BE1" w:rsidRDefault="008D2BE1" w:rsidP="006A0AD7">
      <w:pPr>
        <w:pStyle w:val="desc"/>
        <w:widowControl w:val="0"/>
        <w:autoSpaceDE w:val="0"/>
        <w:autoSpaceDN w:val="0"/>
        <w:adjustRightInd w:val="0"/>
        <w:spacing w:before="0" w:beforeAutospacing="0" w:after="0" w:afterAutospacing="0"/>
        <w:rPr>
          <w:rFonts w:ascii="Times New Roman" w:hAnsi="Times New Roman"/>
          <w:sz w:val="24"/>
          <w:szCs w:val="24"/>
        </w:rPr>
      </w:pPr>
    </w:p>
    <w:p w14:paraId="7FBB61ED" w14:textId="77777777" w:rsidR="00B2098D" w:rsidRDefault="00E218A8" w:rsidP="006A0AD7">
      <w:pPr>
        <w:pStyle w:val="desc"/>
        <w:widowControl w:val="0"/>
        <w:numPr>
          <w:ilvl w:val="0"/>
          <w:numId w:val="6"/>
        </w:numPr>
        <w:autoSpaceDE w:val="0"/>
        <w:autoSpaceDN w:val="0"/>
        <w:adjustRightInd w:val="0"/>
        <w:spacing w:before="0" w:beforeAutospacing="0" w:after="0" w:afterAutospacing="0"/>
        <w:rPr>
          <w:rFonts w:ascii="Times New Roman" w:hAnsi="Times New Roman"/>
          <w:sz w:val="24"/>
          <w:szCs w:val="24"/>
        </w:rPr>
      </w:pPr>
      <w:r w:rsidRPr="008D2BE1">
        <w:rPr>
          <w:rFonts w:ascii="Times New Roman" w:hAnsi="Times New Roman"/>
          <w:sz w:val="24"/>
          <w:szCs w:val="24"/>
        </w:rPr>
        <w:t xml:space="preserve">Foster MC, Coresh J, </w:t>
      </w:r>
      <w:r w:rsidRPr="008D2BE1">
        <w:rPr>
          <w:rFonts w:ascii="Times New Roman" w:hAnsi="Times New Roman"/>
          <w:b/>
          <w:sz w:val="24"/>
          <w:szCs w:val="24"/>
        </w:rPr>
        <w:t>Bonventre JV</w:t>
      </w:r>
      <w:r w:rsidRPr="008D2BE1">
        <w:rPr>
          <w:rFonts w:ascii="Times New Roman" w:hAnsi="Times New Roman"/>
          <w:sz w:val="24"/>
          <w:szCs w:val="24"/>
        </w:rPr>
        <w:t xml:space="preserve">, </w:t>
      </w:r>
      <w:proofErr w:type="spellStart"/>
      <w:r w:rsidRPr="008D2BE1">
        <w:rPr>
          <w:rFonts w:ascii="Times New Roman" w:hAnsi="Times New Roman"/>
          <w:sz w:val="24"/>
          <w:szCs w:val="24"/>
        </w:rPr>
        <w:t>Sabbisetti</w:t>
      </w:r>
      <w:proofErr w:type="spellEnd"/>
      <w:r w:rsidRPr="008D2BE1">
        <w:rPr>
          <w:rFonts w:ascii="Times New Roman" w:hAnsi="Times New Roman"/>
          <w:sz w:val="24"/>
          <w:szCs w:val="24"/>
        </w:rPr>
        <w:t xml:space="preserve"> VS, </w:t>
      </w:r>
      <w:proofErr w:type="spellStart"/>
      <w:r w:rsidRPr="008D2BE1">
        <w:rPr>
          <w:rFonts w:ascii="Times New Roman" w:hAnsi="Times New Roman"/>
          <w:sz w:val="24"/>
          <w:szCs w:val="24"/>
        </w:rPr>
        <w:t>Waikar</w:t>
      </w:r>
      <w:proofErr w:type="spellEnd"/>
      <w:r w:rsidRPr="008D2BE1">
        <w:rPr>
          <w:rFonts w:ascii="Times New Roman" w:hAnsi="Times New Roman"/>
          <w:sz w:val="24"/>
          <w:szCs w:val="24"/>
        </w:rPr>
        <w:t xml:space="preserve"> SS, Mifflin TE, Nelson RG, Grams M, Feldman HI, </w:t>
      </w:r>
      <w:proofErr w:type="spellStart"/>
      <w:r w:rsidRPr="008D2BE1">
        <w:rPr>
          <w:rFonts w:ascii="Times New Roman" w:hAnsi="Times New Roman"/>
          <w:sz w:val="24"/>
          <w:szCs w:val="24"/>
        </w:rPr>
        <w:t>Vasan</w:t>
      </w:r>
      <w:proofErr w:type="spellEnd"/>
      <w:r w:rsidRPr="008D2BE1">
        <w:rPr>
          <w:rFonts w:ascii="Times New Roman" w:hAnsi="Times New Roman"/>
          <w:sz w:val="24"/>
          <w:szCs w:val="24"/>
        </w:rPr>
        <w:t xml:space="preserve"> RS, Kimmel PL, Hsu CY, Liu KD;</w:t>
      </w:r>
      <w:r w:rsidR="008D2BE1">
        <w:rPr>
          <w:rFonts w:ascii="Times New Roman" w:hAnsi="Times New Roman"/>
          <w:sz w:val="24"/>
          <w:szCs w:val="24"/>
        </w:rPr>
        <w:t xml:space="preserve"> CKD Biomarkers </w:t>
      </w:r>
      <w:r w:rsidRPr="008D2BE1">
        <w:rPr>
          <w:rFonts w:ascii="Times New Roman" w:hAnsi="Times New Roman"/>
          <w:sz w:val="24"/>
          <w:szCs w:val="24"/>
        </w:rPr>
        <w:t>Consortium. Urinary Biomarkers and Risk of ESRD</w:t>
      </w:r>
      <w:r w:rsidR="008D2BE1">
        <w:rPr>
          <w:rFonts w:ascii="Times New Roman" w:hAnsi="Times New Roman"/>
          <w:sz w:val="24"/>
          <w:szCs w:val="24"/>
        </w:rPr>
        <w:t xml:space="preserve"> in the Atherosclerosis Risk in </w:t>
      </w:r>
      <w:r w:rsidRPr="008D2BE1">
        <w:rPr>
          <w:rFonts w:ascii="Times New Roman" w:hAnsi="Times New Roman"/>
          <w:sz w:val="24"/>
          <w:szCs w:val="24"/>
        </w:rPr>
        <w:t xml:space="preserve">Communities Study. </w:t>
      </w:r>
      <w:r w:rsidRPr="00B2098D">
        <w:rPr>
          <w:rFonts w:ascii="Times New Roman" w:hAnsi="Times New Roman"/>
          <w:sz w:val="24"/>
          <w:szCs w:val="24"/>
          <w:u w:val="single"/>
        </w:rPr>
        <w:t>Clin J Am Soc Nephrol</w:t>
      </w:r>
      <w:r w:rsidRPr="008D2BE1">
        <w:rPr>
          <w:rFonts w:ascii="Times New Roman" w:hAnsi="Times New Roman"/>
          <w:sz w:val="24"/>
          <w:szCs w:val="24"/>
        </w:rPr>
        <w:t>.10(11):1956-63, 2015. PMCID: PMC4633784</w:t>
      </w:r>
    </w:p>
    <w:p w14:paraId="2D54AC95" w14:textId="77777777" w:rsidR="00B2098D" w:rsidRDefault="00B2098D" w:rsidP="006A0AD7">
      <w:pPr>
        <w:pStyle w:val="desc"/>
        <w:widowControl w:val="0"/>
        <w:autoSpaceDE w:val="0"/>
        <w:autoSpaceDN w:val="0"/>
        <w:adjustRightInd w:val="0"/>
        <w:spacing w:before="0" w:beforeAutospacing="0" w:after="0" w:afterAutospacing="0"/>
        <w:rPr>
          <w:rFonts w:ascii="Times New Roman" w:hAnsi="Times New Roman"/>
          <w:sz w:val="24"/>
          <w:szCs w:val="24"/>
        </w:rPr>
      </w:pPr>
    </w:p>
    <w:p w14:paraId="4A0FEBF1" w14:textId="071C17D5" w:rsidR="00B2098D" w:rsidRPr="006C6090" w:rsidRDefault="00B2098D" w:rsidP="006A0AD7">
      <w:pPr>
        <w:pStyle w:val="desc"/>
        <w:widowControl w:val="0"/>
        <w:numPr>
          <w:ilvl w:val="0"/>
          <w:numId w:val="6"/>
        </w:numPr>
        <w:autoSpaceDE w:val="0"/>
        <w:autoSpaceDN w:val="0"/>
        <w:adjustRightInd w:val="0"/>
        <w:spacing w:before="0" w:beforeAutospacing="0" w:after="0" w:afterAutospacing="0"/>
        <w:rPr>
          <w:rFonts w:ascii="Times New Roman" w:hAnsi="Times New Roman"/>
          <w:sz w:val="24"/>
          <w:szCs w:val="24"/>
        </w:rPr>
      </w:pPr>
      <w:r w:rsidRPr="006C6090">
        <w:rPr>
          <w:rFonts w:ascii="Times New Roman" w:hAnsi="Times New Roman"/>
          <w:sz w:val="24"/>
          <w:szCs w:val="24"/>
        </w:rPr>
        <w:t xml:space="preserve">Suzuki T, Yamaguchi H, </w:t>
      </w:r>
      <w:proofErr w:type="spellStart"/>
      <w:r w:rsidRPr="006C6090">
        <w:rPr>
          <w:rFonts w:ascii="Times New Roman" w:hAnsi="Times New Roman"/>
          <w:sz w:val="24"/>
          <w:szCs w:val="24"/>
        </w:rPr>
        <w:t>Kikusato</w:t>
      </w:r>
      <w:proofErr w:type="spellEnd"/>
      <w:r w:rsidRPr="006C6090">
        <w:rPr>
          <w:rFonts w:ascii="Times New Roman" w:hAnsi="Times New Roman"/>
          <w:sz w:val="24"/>
          <w:szCs w:val="24"/>
        </w:rPr>
        <w:t xml:space="preserve"> M, </w:t>
      </w:r>
      <w:proofErr w:type="spellStart"/>
      <w:r w:rsidRPr="006C6090">
        <w:rPr>
          <w:rFonts w:ascii="Times New Roman" w:hAnsi="Times New Roman"/>
          <w:sz w:val="24"/>
          <w:szCs w:val="24"/>
        </w:rPr>
        <w:t>Hashizume</w:t>
      </w:r>
      <w:proofErr w:type="spellEnd"/>
      <w:r w:rsidRPr="006C6090">
        <w:rPr>
          <w:rFonts w:ascii="Times New Roman" w:hAnsi="Times New Roman"/>
          <w:sz w:val="24"/>
          <w:szCs w:val="24"/>
        </w:rPr>
        <w:t xml:space="preserve"> O, </w:t>
      </w:r>
      <w:proofErr w:type="spellStart"/>
      <w:r w:rsidRPr="006C6090">
        <w:rPr>
          <w:rFonts w:ascii="Times New Roman" w:hAnsi="Times New Roman"/>
          <w:sz w:val="24"/>
          <w:szCs w:val="24"/>
        </w:rPr>
        <w:t>Nagatoishi</w:t>
      </w:r>
      <w:proofErr w:type="spellEnd"/>
      <w:r w:rsidRPr="006C6090">
        <w:rPr>
          <w:rFonts w:ascii="Times New Roman" w:hAnsi="Times New Roman"/>
          <w:sz w:val="24"/>
          <w:szCs w:val="24"/>
        </w:rPr>
        <w:t xml:space="preserve"> S, Matsuo A, Sato T, Kudo T, </w:t>
      </w:r>
      <w:proofErr w:type="spellStart"/>
      <w:r w:rsidRPr="006C6090">
        <w:rPr>
          <w:rFonts w:ascii="Times New Roman" w:hAnsi="Times New Roman"/>
          <w:sz w:val="24"/>
          <w:szCs w:val="24"/>
        </w:rPr>
        <w:t>Matsuhashi</w:t>
      </w:r>
      <w:proofErr w:type="spellEnd"/>
      <w:r w:rsidRPr="006C6090">
        <w:rPr>
          <w:rFonts w:ascii="Times New Roman" w:hAnsi="Times New Roman"/>
          <w:sz w:val="24"/>
          <w:szCs w:val="24"/>
        </w:rPr>
        <w:t xml:space="preserve"> T, Murayama K, </w:t>
      </w:r>
      <w:proofErr w:type="spellStart"/>
      <w:r w:rsidRPr="006C6090">
        <w:rPr>
          <w:rFonts w:ascii="Times New Roman" w:hAnsi="Times New Roman"/>
          <w:sz w:val="24"/>
          <w:szCs w:val="24"/>
        </w:rPr>
        <w:t>Ohba</w:t>
      </w:r>
      <w:proofErr w:type="spellEnd"/>
      <w:r w:rsidRPr="006C6090">
        <w:rPr>
          <w:rFonts w:ascii="Times New Roman" w:hAnsi="Times New Roman"/>
          <w:sz w:val="24"/>
          <w:szCs w:val="24"/>
        </w:rPr>
        <w:t xml:space="preserve"> Y, Watanabe S, </w:t>
      </w:r>
      <w:proofErr w:type="spellStart"/>
      <w:r w:rsidRPr="006C6090">
        <w:rPr>
          <w:rFonts w:ascii="Times New Roman" w:hAnsi="Times New Roman"/>
          <w:sz w:val="24"/>
          <w:szCs w:val="24"/>
        </w:rPr>
        <w:t>Kanno</w:t>
      </w:r>
      <w:proofErr w:type="spellEnd"/>
      <w:r w:rsidRPr="006C6090">
        <w:rPr>
          <w:rFonts w:ascii="Times New Roman" w:hAnsi="Times New Roman"/>
          <w:sz w:val="24"/>
          <w:szCs w:val="24"/>
        </w:rPr>
        <w:t xml:space="preserve"> SI, </w:t>
      </w:r>
      <w:proofErr w:type="spellStart"/>
      <w:r w:rsidRPr="006C6090">
        <w:rPr>
          <w:rFonts w:ascii="Times New Roman" w:hAnsi="Times New Roman"/>
          <w:sz w:val="24"/>
          <w:szCs w:val="24"/>
        </w:rPr>
        <w:t>Minaki</w:t>
      </w:r>
      <w:proofErr w:type="spellEnd"/>
      <w:r w:rsidRPr="006C6090">
        <w:rPr>
          <w:rFonts w:ascii="Times New Roman" w:hAnsi="Times New Roman"/>
          <w:sz w:val="24"/>
          <w:szCs w:val="24"/>
        </w:rPr>
        <w:t xml:space="preserve"> D, </w:t>
      </w:r>
      <w:proofErr w:type="spellStart"/>
      <w:r w:rsidRPr="006C6090">
        <w:rPr>
          <w:rFonts w:ascii="Times New Roman" w:hAnsi="Times New Roman"/>
          <w:sz w:val="24"/>
          <w:szCs w:val="24"/>
        </w:rPr>
        <w:t>Saigusa</w:t>
      </w:r>
      <w:proofErr w:type="spellEnd"/>
      <w:r w:rsidRPr="006C6090">
        <w:rPr>
          <w:rFonts w:ascii="Times New Roman" w:hAnsi="Times New Roman"/>
          <w:sz w:val="24"/>
          <w:szCs w:val="24"/>
        </w:rPr>
        <w:t xml:space="preserve"> D, </w:t>
      </w:r>
      <w:proofErr w:type="spellStart"/>
      <w:r w:rsidRPr="006C6090">
        <w:rPr>
          <w:rFonts w:ascii="Times New Roman" w:hAnsi="Times New Roman"/>
          <w:sz w:val="24"/>
          <w:szCs w:val="24"/>
        </w:rPr>
        <w:t>Shinbo</w:t>
      </w:r>
      <w:proofErr w:type="spellEnd"/>
      <w:r w:rsidRPr="006C6090">
        <w:rPr>
          <w:rFonts w:ascii="Times New Roman" w:hAnsi="Times New Roman"/>
          <w:sz w:val="24"/>
          <w:szCs w:val="24"/>
        </w:rPr>
        <w:t xml:space="preserve"> H, Mori N, Yuri A, </w:t>
      </w:r>
      <w:proofErr w:type="spellStart"/>
      <w:r w:rsidRPr="006C6090">
        <w:rPr>
          <w:rFonts w:ascii="Times New Roman" w:hAnsi="Times New Roman"/>
          <w:sz w:val="24"/>
          <w:szCs w:val="24"/>
        </w:rPr>
        <w:t>Yokoro</w:t>
      </w:r>
      <w:proofErr w:type="spellEnd"/>
      <w:r w:rsidRPr="006C6090">
        <w:rPr>
          <w:rFonts w:ascii="Times New Roman" w:hAnsi="Times New Roman"/>
          <w:sz w:val="24"/>
          <w:szCs w:val="24"/>
        </w:rPr>
        <w:t xml:space="preserve"> M, Mishima E, </w:t>
      </w:r>
      <w:proofErr w:type="spellStart"/>
      <w:r w:rsidRPr="006C6090">
        <w:rPr>
          <w:rFonts w:ascii="Times New Roman" w:hAnsi="Times New Roman"/>
          <w:sz w:val="24"/>
          <w:szCs w:val="24"/>
        </w:rPr>
        <w:t>Shima</w:t>
      </w:r>
      <w:proofErr w:type="spellEnd"/>
      <w:r w:rsidRPr="006C6090">
        <w:rPr>
          <w:rFonts w:ascii="Times New Roman" w:hAnsi="Times New Roman"/>
          <w:sz w:val="24"/>
          <w:szCs w:val="24"/>
        </w:rPr>
        <w:t xml:space="preserve"> H, Akiyama Y, Takeuchi Y, Kikuchi K, </w:t>
      </w:r>
      <w:proofErr w:type="spellStart"/>
      <w:r w:rsidRPr="006C6090">
        <w:rPr>
          <w:rFonts w:ascii="Times New Roman" w:hAnsi="Times New Roman"/>
          <w:sz w:val="24"/>
          <w:szCs w:val="24"/>
        </w:rPr>
        <w:t>Toyohara</w:t>
      </w:r>
      <w:proofErr w:type="spellEnd"/>
      <w:r w:rsidRPr="006C6090">
        <w:rPr>
          <w:rFonts w:ascii="Times New Roman" w:hAnsi="Times New Roman"/>
          <w:sz w:val="24"/>
          <w:szCs w:val="24"/>
        </w:rPr>
        <w:t xml:space="preserve"> T, Suzuki C, </w:t>
      </w:r>
      <w:proofErr w:type="spellStart"/>
      <w:r w:rsidRPr="006C6090">
        <w:rPr>
          <w:rFonts w:ascii="Times New Roman" w:hAnsi="Times New Roman"/>
          <w:sz w:val="24"/>
          <w:szCs w:val="24"/>
        </w:rPr>
        <w:t>Ichimura</w:t>
      </w:r>
      <w:proofErr w:type="spellEnd"/>
      <w:r w:rsidRPr="006C6090">
        <w:rPr>
          <w:rFonts w:ascii="Times New Roman" w:hAnsi="Times New Roman"/>
          <w:sz w:val="24"/>
          <w:szCs w:val="24"/>
        </w:rPr>
        <w:t xml:space="preserve"> T, </w:t>
      </w:r>
      <w:proofErr w:type="spellStart"/>
      <w:r w:rsidRPr="006C6090">
        <w:rPr>
          <w:rFonts w:ascii="Times New Roman" w:hAnsi="Times New Roman"/>
          <w:sz w:val="24"/>
          <w:szCs w:val="24"/>
        </w:rPr>
        <w:t>Anzai</w:t>
      </w:r>
      <w:proofErr w:type="spellEnd"/>
      <w:r w:rsidRPr="006C6090">
        <w:rPr>
          <w:rFonts w:ascii="Times New Roman" w:hAnsi="Times New Roman"/>
          <w:sz w:val="24"/>
          <w:szCs w:val="24"/>
        </w:rPr>
        <w:t xml:space="preserve"> JI, </w:t>
      </w:r>
      <w:proofErr w:type="spellStart"/>
      <w:r w:rsidRPr="006C6090">
        <w:rPr>
          <w:rFonts w:ascii="Times New Roman" w:hAnsi="Times New Roman"/>
          <w:sz w:val="24"/>
          <w:szCs w:val="24"/>
        </w:rPr>
        <w:t>Kohzuki</w:t>
      </w:r>
      <w:proofErr w:type="spellEnd"/>
      <w:r w:rsidRPr="006C6090">
        <w:rPr>
          <w:rFonts w:ascii="Times New Roman" w:hAnsi="Times New Roman"/>
          <w:sz w:val="24"/>
          <w:szCs w:val="24"/>
        </w:rPr>
        <w:t xml:space="preserve"> M, Mano N, Kure S, Yanagisawa T, Tomioka Y, </w:t>
      </w:r>
      <w:proofErr w:type="spellStart"/>
      <w:r w:rsidRPr="006C6090">
        <w:rPr>
          <w:rFonts w:ascii="Times New Roman" w:hAnsi="Times New Roman"/>
          <w:sz w:val="24"/>
          <w:szCs w:val="24"/>
        </w:rPr>
        <w:t>Tohyomizu</w:t>
      </w:r>
      <w:proofErr w:type="spellEnd"/>
      <w:r w:rsidRPr="006C6090">
        <w:rPr>
          <w:rFonts w:ascii="Times New Roman" w:hAnsi="Times New Roman"/>
          <w:sz w:val="24"/>
          <w:szCs w:val="24"/>
        </w:rPr>
        <w:t xml:space="preserve"> M, </w:t>
      </w:r>
      <w:proofErr w:type="spellStart"/>
      <w:r w:rsidRPr="006C6090">
        <w:rPr>
          <w:rFonts w:ascii="Times New Roman" w:hAnsi="Times New Roman"/>
          <w:sz w:val="24"/>
          <w:szCs w:val="24"/>
        </w:rPr>
        <w:t>Tsumoto</w:t>
      </w:r>
      <w:proofErr w:type="spellEnd"/>
      <w:r w:rsidRPr="006C6090">
        <w:rPr>
          <w:rFonts w:ascii="Times New Roman" w:hAnsi="Times New Roman"/>
          <w:sz w:val="24"/>
          <w:szCs w:val="24"/>
        </w:rPr>
        <w:t xml:space="preserve"> K, Nakada K, </w:t>
      </w:r>
      <w:r w:rsidRPr="006C6090">
        <w:rPr>
          <w:rFonts w:ascii="Times New Roman" w:hAnsi="Times New Roman"/>
          <w:b/>
          <w:sz w:val="24"/>
          <w:szCs w:val="24"/>
        </w:rPr>
        <w:t>Bonventre JV</w:t>
      </w:r>
      <w:r w:rsidRPr="006C6090">
        <w:rPr>
          <w:rFonts w:ascii="Times New Roman" w:hAnsi="Times New Roman"/>
          <w:sz w:val="24"/>
          <w:szCs w:val="24"/>
        </w:rPr>
        <w:t xml:space="preserve">, Ito S, Osaka H, Hayashi KI, Abe T. </w:t>
      </w:r>
      <w:proofErr w:type="spellStart"/>
      <w:r w:rsidRPr="006C6090">
        <w:rPr>
          <w:rFonts w:ascii="Times New Roman" w:hAnsi="Times New Roman"/>
          <w:sz w:val="24"/>
          <w:szCs w:val="24"/>
        </w:rPr>
        <w:t>Mitochonic</w:t>
      </w:r>
      <w:proofErr w:type="spellEnd"/>
      <w:r w:rsidRPr="006C6090">
        <w:rPr>
          <w:rFonts w:ascii="Times New Roman" w:hAnsi="Times New Roman"/>
          <w:sz w:val="24"/>
          <w:szCs w:val="24"/>
        </w:rPr>
        <w:t xml:space="preserve"> Acid 5 Binds Mitochondria and Ameliorates Renal Tubular and Cardiac Myocyte Damage. </w:t>
      </w:r>
      <w:r w:rsidRPr="006C6090">
        <w:rPr>
          <w:rFonts w:ascii="Times New Roman" w:hAnsi="Times New Roman"/>
          <w:sz w:val="24"/>
          <w:szCs w:val="24"/>
          <w:u w:val="single"/>
        </w:rPr>
        <w:t xml:space="preserve">J Am Soc </w:t>
      </w:r>
      <w:proofErr w:type="spellStart"/>
      <w:r w:rsidRPr="006C6090">
        <w:rPr>
          <w:rFonts w:ascii="Times New Roman" w:hAnsi="Times New Roman"/>
          <w:sz w:val="24"/>
          <w:szCs w:val="24"/>
          <w:u w:val="single"/>
        </w:rPr>
        <w:t>Nephrol</w:t>
      </w:r>
      <w:proofErr w:type="spellEnd"/>
      <w:r w:rsidRPr="006C6090">
        <w:rPr>
          <w:rFonts w:ascii="Times New Roman" w:hAnsi="Times New Roman"/>
          <w:sz w:val="24"/>
          <w:szCs w:val="24"/>
        </w:rPr>
        <w:t xml:space="preserve">. </w:t>
      </w:r>
      <w:r w:rsidR="006C6090" w:rsidRPr="006C6090">
        <w:rPr>
          <w:rFonts w:ascii="Times New Roman" w:hAnsi="Times New Roman"/>
          <w:sz w:val="24"/>
          <w:szCs w:val="24"/>
        </w:rPr>
        <w:t>27(7):1925-32</w:t>
      </w:r>
      <w:r w:rsidRPr="006C6090">
        <w:rPr>
          <w:rFonts w:ascii="Times New Roman" w:hAnsi="Times New Roman"/>
          <w:sz w:val="24"/>
          <w:szCs w:val="24"/>
        </w:rPr>
        <w:t xml:space="preserve">, </w:t>
      </w:r>
      <w:r w:rsidR="006C6090">
        <w:rPr>
          <w:rFonts w:ascii="Times New Roman" w:hAnsi="Times New Roman"/>
          <w:sz w:val="24"/>
          <w:szCs w:val="24"/>
        </w:rPr>
        <w:t>2016</w:t>
      </w:r>
      <w:r w:rsidRPr="006C6090">
        <w:rPr>
          <w:rFonts w:ascii="Times New Roman" w:hAnsi="Times New Roman"/>
          <w:sz w:val="24"/>
          <w:szCs w:val="24"/>
        </w:rPr>
        <w:t xml:space="preserve">. </w:t>
      </w:r>
      <w:r w:rsidR="006C6090" w:rsidRPr="006C6090">
        <w:rPr>
          <w:sz w:val="24"/>
          <w:szCs w:val="24"/>
        </w:rPr>
        <w:t>PMCID: PMC4926982</w:t>
      </w:r>
    </w:p>
    <w:p w14:paraId="2224149F" w14:textId="77777777" w:rsidR="006C6090" w:rsidRPr="006C6090" w:rsidRDefault="006C6090" w:rsidP="006A0AD7">
      <w:pPr>
        <w:pStyle w:val="desc"/>
        <w:widowControl w:val="0"/>
        <w:autoSpaceDE w:val="0"/>
        <w:autoSpaceDN w:val="0"/>
        <w:adjustRightInd w:val="0"/>
        <w:spacing w:before="0" w:beforeAutospacing="0" w:after="0" w:afterAutospacing="0"/>
        <w:rPr>
          <w:rFonts w:ascii="Times New Roman" w:hAnsi="Times New Roman"/>
          <w:sz w:val="24"/>
          <w:szCs w:val="24"/>
        </w:rPr>
      </w:pPr>
    </w:p>
    <w:p w14:paraId="71E1B856" w14:textId="4E98C7A2" w:rsidR="00A262D8" w:rsidRDefault="00B2098D" w:rsidP="006A0AD7">
      <w:pPr>
        <w:pStyle w:val="desc"/>
        <w:widowControl w:val="0"/>
        <w:numPr>
          <w:ilvl w:val="0"/>
          <w:numId w:val="6"/>
        </w:numPr>
        <w:autoSpaceDE w:val="0"/>
        <w:autoSpaceDN w:val="0"/>
        <w:adjustRightInd w:val="0"/>
        <w:spacing w:before="0" w:beforeAutospacing="0" w:after="0" w:afterAutospacing="0"/>
        <w:rPr>
          <w:rFonts w:ascii="Times New Roman" w:hAnsi="Times New Roman"/>
          <w:sz w:val="24"/>
          <w:szCs w:val="24"/>
        </w:rPr>
      </w:pPr>
      <w:proofErr w:type="spellStart"/>
      <w:r w:rsidRPr="00B2098D">
        <w:rPr>
          <w:rFonts w:ascii="Times New Roman" w:hAnsi="Times New Roman"/>
          <w:sz w:val="24"/>
          <w:szCs w:val="24"/>
        </w:rPr>
        <w:t>Naini</w:t>
      </w:r>
      <w:proofErr w:type="spellEnd"/>
      <w:r w:rsidRPr="00B2098D">
        <w:rPr>
          <w:rFonts w:ascii="Times New Roman" w:hAnsi="Times New Roman"/>
          <w:sz w:val="24"/>
          <w:szCs w:val="24"/>
        </w:rPr>
        <w:t xml:space="preserve"> SM, </w:t>
      </w:r>
      <w:proofErr w:type="spellStart"/>
      <w:r w:rsidRPr="00B2098D">
        <w:rPr>
          <w:rFonts w:ascii="Times New Roman" w:hAnsi="Times New Roman"/>
          <w:sz w:val="24"/>
          <w:szCs w:val="24"/>
        </w:rPr>
        <w:t>Choukroun</w:t>
      </w:r>
      <w:proofErr w:type="spellEnd"/>
      <w:r w:rsidRPr="00B2098D">
        <w:rPr>
          <w:rFonts w:ascii="Times New Roman" w:hAnsi="Times New Roman"/>
          <w:sz w:val="24"/>
          <w:szCs w:val="24"/>
        </w:rPr>
        <w:t xml:space="preserve"> GJ, Ryan JR, </w:t>
      </w:r>
      <w:proofErr w:type="spellStart"/>
      <w:r w:rsidRPr="00B2098D">
        <w:rPr>
          <w:rFonts w:ascii="Times New Roman" w:hAnsi="Times New Roman"/>
          <w:sz w:val="24"/>
          <w:szCs w:val="24"/>
        </w:rPr>
        <w:t>Hentschel</w:t>
      </w:r>
      <w:proofErr w:type="spellEnd"/>
      <w:r w:rsidRPr="00B2098D">
        <w:rPr>
          <w:rFonts w:ascii="Times New Roman" w:hAnsi="Times New Roman"/>
          <w:sz w:val="24"/>
          <w:szCs w:val="24"/>
        </w:rPr>
        <w:t xml:space="preserve"> DM, Shah JV, </w:t>
      </w:r>
      <w:r w:rsidRPr="006E3BA2">
        <w:rPr>
          <w:rFonts w:ascii="Times New Roman" w:hAnsi="Times New Roman"/>
          <w:b/>
          <w:sz w:val="24"/>
          <w:szCs w:val="24"/>
        </w:rPr>
        <w:t>Bonventre JV</w:t>
      </w:r>
      <w:r w:rsidRPr="00B2098D">
        <w:rPr>
          <w:rFonts w:ascii="Times New Roman" w:hAnsi="Times New Roman"/>
          <w:sz w:val="24"/>
          <w:szCs w:val="24"/>
        </w:rPr>
        <w:t xml:space="preserve">. Cytosolic phospholipase A2α regulates G1 progression through modulating FOXO1 activity. </w:t>
      </w:r>
      <w:r w:rsidRPr="00F55B20">
        <w:rPr>
          <w:rFonts w:ascii="Times New Roman" w:hAnsi="Times New Roman"/>
          <w:sz w:val="24"/>
          <w:szCs w:val="24"/>
          <w:u w:val="single"/>
        </w:rPr>
        <w:t>FASEB J</w:t>
      </w:r>
      <w:r w:rsidRPr="00B2098D">
        <w:rPr>
          <w:rFonts w:ascii="Times New Roman" w:hAnsi="Times New Roman"/>
          <w:sz w:val="24"/>
          <w:szCs w:val="24"/>
        </w:rPr>
        <w:t xml:space="preserve">. </w:t>
      </w:r>
      <w:r w:rsidR="00F55B20" w:rsidRPr="00F55B20">
        <w:rPr>
          <w:rFonts w:ascii="Times New Roman" w:hAnsi="Times New Roman"/>
          <w:sz w:val="24"/>
          <w:szCs w:val="24"/>
        </w:rPr>
        <w:t>30(3):1155-70</w:t>
      </w:r>
      <w:r w:rsidRPr="00B2098D">
        <w:rPr>
          <w:rFonts w:ascii="Times New Roman" w:hAnsi="Times New Roman"/>
          <w:sz w:val="24"/>
          <w:szCs w:val="24"/>
        </w:rPr>
        <w:t xml:space="preserve">. </w:t>
      </w:r>
      <w:r w:rsidR="00F55B20" w:rsidRPr="00F55B20">
        <w:rPr>
          <w:rFonts w:ascii="Times New Roman" w:hAnsi="Times New Roman"/>
          <w:sz w:val="24"/>
          <w:szCs w:val="24"/>
        </w:rPr>
        <w:t>PMCID: PMC4750418</w:t>
      </w:r>
    </w:p>
    <w:p w14:paraId="1EC51EB8" w14:textId="77777777" w:rsidR="00A262D8" w:rsidRDefault="00A262D8" w:rsidP="006A0AD7">
      <w:pPr>
        <w:pStyle w:val="desc"/>
        <w:widowControl w:val="0"/>
        <w:autoSpaceDE w:val="0"/>
        <w:autoSpaceDN w:val="0"/>
        <w:adjustRightInd w:val="0"/>
        <w:spacing w:before="0" w:beforeAutospacing="0" w:after="0" w:afterAutospacing="0"/>
        <w:rPr>
          <w:rFonts w:ascii="Times New Roman" w:hAnsi="Times New Roman"/>
          <w:sz w:val="24"/>
          <w:szCs w:val="24"/>
        </w:rPr>
      </w:pPr>
    </w:p>
    <w:p w14:paraId="4D04551C" w14:textId="739BA5B8" w:rsidR="00FA46DA" w:rsidRDefault="00A262D8" w:rsidP="006A0AD7">
      <w:pPr>
        <w:pStyle w:val="desc"/>
        <w:widowControl w:val="0"/>
        <w:numPr>
          <w:ilvl w:val="0"/>
          <w:numId w:val="6"/>
        </w:numPr>
        <w:autoSpaceDE w:val="0"/>
        <w:autoSpaceDN w:val="0"/>
        <w:adjustRightInd w:val="0"/>
        <w:spacing w:before="0" w:beforeAutospacing="0" w:after="0" w:afterAutospacing="0"/>
        <w:rPr>
          <w:rFonts w:ascii="Times New Roman" w:hAnsi="Times New Roman"/>
          <w:sz w:val="24"/>
          <w:szCs w:val="24"/>
        </w:rPr>
      </w:pPr>
      <w:r w:rsidRPr="00A262D8">
        <w:rPr>
          <w:rFonts w:ascii="Times New Roman" w:hAnsi="Times New Roman"/>
          <w:sz w:val="24"/>
          <w:szCs w:val="24"/>
        </w:rPr>
        <w:t xml:space="preserve">Ismail O, Zhang X, </w:t>
      </w:r>
      <w:r w:rsidRPr="00A262D8">
        <w:rPr>
          <w:rFonts w:ascii="Times New Roman" w:hAnsi="Times New Roman"/>
          <w:b/>
          <w:sz w:val="24"/>
          <w:szCs w:val="24"/>
        </w:rPr>
        <w:t>Bonventre JV</w:t>
      </w:r>
      <w:r w:rsidRPr="00A262D8">
        <w:rPr>
          <w:rFonts w:ascii="Times New Roman" w:hAnsi="Times New Roman"/>
          <w:sz w:val="24"/>
          <w:szCs w:val="24"/>
        </w:rPr>
        <w:t xml:space="preserve">, </w:t>
      </w:r>
      <w:proofErr w:type="spellStart"/>
      <w:r w:rsidRPr="00A262D8">
        <w:rPr>
          <w:rFonts w:ascii="Times New Roman" w:hAnsi="Times New Roman"/>
          <w:sz w:val="24"/>
          <w:szCs w:val="24"/>
        </w:rPr>
        <w:t>Gunaratnam</w:t>
      </w:r>
      <w:proofErr w:type="spellEnd"/>
      <w:r w:rsidRPr="00A262D8">
        <w:rPr>
          <w:rFonts w:ascii="Times New Roman" w:hAnsi="Times New Roman"/>
          <w:sz w:val="24"/>
          <w:szCs w:val="24"/>
        </w:rPr>
        <w:t xml:space="preserve"> L. G protein, 12 (Gα12) is a negative regulator of kidney injury molecule-1-mediated efferocytosis. </w:t>
      </w:r>
      <w:r w:rsidRPr="00A262D8">
        <w:rPr>
          <w:rFonts w:ascii="Times New Roman" w:hAnsi="Times New Roman"/>
          <w:sz w:val="24"/>
          <w:szCs w:val="24"/>
          <w:u w:val="single"/>
        </w:rPr>
        <w:t xml:space="preserve">Am J </w:t>
      </w:r>
      <w:proofErr w:type="spellStart"/>
      <w:r w:rsidRPr="00A262D8">
        <w:rPr>
          <w:rFonts w:ascii="Times New Roman" w:hAnsi="Times New Roman"/>
          <w:sz w:val="24"/>
          <w:szCs w:val="24"/>
          <w:u w:val="single"/>
        </w:rPr>
        <w:t>Physiol</w:t>
      </w:r>
      <w:proofErr w:type="spellEnd"/>
      <w:r w:rsidRPr="00A262D8">
        <w:rPr>
          <w:rFonts w:ascii="Times New Roman" w:hAnsi="Times New Roman"/>
          <w:sz w:val="24"/>
          <w:szCs w:val="24"/>
          <w:u w:val="single"/>
        </w:rPr>
        <w:t xml:space="preserve"> Renal Physiol</w:t>
      </w:r>
      <w:r w:rsidRPr="00A262D8">
        <w:rPr>
          <w:rFonts w:ascii="Times New Roman" w:hAnsi="Times New Roman"/>
          <w:sz w:val="24"/>
          <w:szCs w:val="24"/>
        </w:rPr>
        <w:t xml:space="preserve">. </w:t>
      </w:r>
      <w:r w:rsidR="004A4036">
        <w:rPr>
          <w:rFonts w:ascii="Times New Roman" w:hAnsi="Times New Roman"/>
          <w:sz w:val="24"/>
          <w:szCs w:val="24"/>
        </w:rPr>
        <w:t>310 (</w:t>
      </w:r>
      <w:r w:rsidR="004A4036" w:rsidRPr="004A4036">
        <w:rPr>
          <w:rFonts w:ascii="Times New Roman" w:hAnsi="Times New Roman"/>
          <w:sz w:val="24"/>
          <w:szCs w:val="24"/>
        </w:rPr>
        <w:t>7</w:t>
      </w:r>
      <w:r w:rsidR="004A4036">
        <w:rPr>
          <w:rFonts w:ascii="Times New Roman" w:hAnsi="Times New Roman"/>
          <w:sz w:val="24"/>
          <w:szCs w:val="24"/>
        </w:rPr>
        <w:t>)</w:t>
      </w:r>
      <w:r w:rsidR="004A4036" w:rsidRPr="004A4036">
        <w:rPr>
          <w:rFonts w:ascii="Times New Roman" w:hAnsi="Times New Roman"/>
          <w:sz w:val="24"/>
          <w:szCs w:val="24"/>
        </w:rPr>
        <w:t>, F607-F620</w:t>
      </w:r>
      <w:r>
        <w:rPr>
          <w:rFonts w:ascii="Times New Roman" w:hAnsi="Times New Roman"/>
          <w:sz w:val="24"/>
          <w:szCs w:val="24"/>
        </w:rPr>
        <w:t>.</w:t>
      </w:r>
      <w:r w:rsidRPr="00A262D8">
        <w:rPr>
          <w:rFonts w:ascii="Times New Roman" w:hAnsi="Times New Roman"/>
          <w:sz w:val="24"/>
          <w:szCs w:val="24"/>
        </w:rPr>
        <w:t xml:space="preserve"> </w:t>
      </w:r>
      <w:r w:rsidR="00FA46DA" w:rsidRPr="00FA46DA">
        <w:rPr>
          <w:rFonts w:ascii="Times New Roman" w:hAnsi="Times New Roman"/>
          <w:sz w:val="24"/>
          <w:szCs w:val="24"/>
        </w:rPr>
        <w:t>PMCID: PMC4971893</w:t>
      </w:r>
    </w:p>
    <w:p w14:paraId="57111F81" w14:textId="77777777" w:rsidR="00FA46DA" w:rsidRPr="00FA46DA" w:rsidRDefault="00FA46DA" w:rsidP="006A0AD7">
      <w:pPr>
        <w:pStyle w:val="desc"/>
        <w:widowControl w:val="0"/>
        <w:autoSpaceDE w:val="0"/>
        <w:autoSpaceDN w:val="0"/>
        <w:adjustRightInd w:val="0"/>
        <w:spacing w:before="0" w:beforeAutospacing="0" w:after="0" w:afterAutospacing="0"/>
        <w:rPr>
          <w:rFonts w:ascii="Times New Roman" w:hAnsi="Times New Roman"/>
          <w:sz w:val="24"/>
          <w:szCs w:val="24"/>
        </w:rPr>
      </w:pPr>
    </w:p>
    <w:p w14:paraId="2345C881" w14:textId="10240DB1" w:rsidR="00FA46DA" w:rsidRDefault="006E54CA" w:rsidP="006A0AD7">
      <w:pPr>
        <w:pStyle w:val="desc"/>
        <w:widowControl w:val="0"/>
        <w:numPr>
          <w:ilvl w:val="0"/>
          <w:numId w:val="6"/>
        </w:numPr>
        <w:autoSpaceDE w:val="0"/>
        <w:autoSpaceDN w:val="0"/>
        <w:adjustRightInd w:val="0"/>
        <w:spacing w:before="0" w:beforeAutospacing="0" w:after="0" w:afterAutospacing="0"/>
        <w:rPr>
          <w:rFonts w:ascii="Times New Roman" w:hAnsi="Times New Roman"/>
          <w:sz w:val="24"/>
          <w:szCs w:val="24"/>
        </w:rPr>
      </w:pPr>
      <w:r w:rsidRPr="006E54CA">
        <w:rPr>
          <w:rFonts w:ascii="Times New Roman" w:hAnsi="Times New Roman"/>
          <w:sz w:val="24"/>
          <w:szCs w:val="24"/>
        </w:rPr>
        <w:t xml:space="preserve">Khan NS, Song CY, </w:t>
      </w:r>
      <w:proofErr w:type="spellStart"/>
      <w:r w:rsidRPr="006E54CA">
        <w:rPr>
          <w:rFonts w:ascii="Times New Roman" w:hAnsi="Times New Roman"/>
          <w:sz w:val="24"/>
          <w:szCs w:val="24"/>
        </w:rPr>
        <w:t>Thirunavukkarasu</w:t>
      </w:r>
      <w:proofErr w:type="spellEnd"/>
      <w:r w:rsidRPr="006E54CA">
        <w:rPr>
          <w:rFonts w:ascii="Times New Roman" w:hAnsi="Times New Roman"/>
          <w:sz w:val="24"/>
          <w:szCs w:val="24"/>
        </w:rPr>
        <w:t xml:space="preserve"> S, Fang XR, </w:t>
      </w:r>
      <w:r w:rsidRPr="006E54CA">
        <w:rPr>
          <w:rFonts w:ascii="Times New Roman" w:hAnsi="Times New Roman"/>
          <w:b/>
          <w:sz w:val="24"/>
          <w:szCs w:val="24"/>
        </w:rPr>
        <w:t>Bonventre JV</w:t>
      </w:r>
      <w:r w:rsidRPr="006E54CA">
        <w:rPr>
          <w:rFonts w:ascii="Times New Roman" w:hAnsi="Times New Roman"/>
          <w:sz w:val="24"/>
          <w:szCs w:val="24"/>
        </w:rPr>
        <w:t xml:space="preserve">, Malik KU. Cytosolic Phospholipase A2α Is Essential for Renal Dysfunction and End-Organ Damage Associated </w:t>
      </w:r>
      <w:proofErr w:type="gramStart"/>
      <w:r w:rsidRPr="006E54CA">
        <w:rPr>
          <w:rFonts w:ascii="Times New Roman" w:hAnsi="Times New Roman"/>
          <w:sz w:val="24"/>
          <w:szCs w:val="24"/>
        </w:rPr>
        <w:t>With</w:t>
      </w:r>
      <w:proofErr w:type="gramEnd"/>
      <w:r w:rsidRPr="006E54CA">
        <w:rPr>
          <w:rFonts w:ascii="Times New Roman" w:hAnsi="Times New Roman"/>
          <w:sz w:val="24"/>
          <w:szCs w:val="24"/>
        </w:rPr>
        <w:t xml:space="preserve"> Angiotensin II-Induced Hypertension.</w:t>
      </w:r>
      <w:r w:rsidRPr="006E54CA">
        <w:t xml:space="preserve"> </w:t>
      </w:r>
      <w:r w:rsidRPr="006E54CA">
        <w:rPr>
          <w:rFonts w:ascii="Times New Roman" w:hAnsi="Times New Roman"/>
          <w:sz w:val="24"/>
          <w:szCs w:val="24"/>
          <w:u w:val="single"/>
        </w:rPr>
        <w:t xml:space="preserve">Am J </w:t>
      </w:r>
      <w:proofErr w:type="spellStart"/>
      <w:r w:rsidRPr="006E54CA">
        <w:rPr>
          <w:rFonts w:ascii="Times New Roman" w:hAnsi="Times New Roman"/>
          <w:sz w:val="24"/>
          <w:szCs w:val="24"/>
          <w:u w:val="single"/>
        </w:rPr>
        <w:t>Hypertens</w:t>
      </w:r>
      <w:proofErr w:type="spellEnd"/>
      <w:r w:rsidRPr="006E54CA">
        <w:rPr>
          <w:rFonts w:ascii="Times New Roman" w:hAnsi="Times New Roman"/>
          <w:sz w:val="24"/>
          <w:szCs w:val="24"/>
        </w:rPr>
        <w:t>. 29(2):258-65</w:t>
      </w:r>
      <w:r>
        <w:rPr>
          <w:rFonts w:ascii="Times New Roman" w:hAnsi="Times New Roman"/>
          <w:sz w:val="24"/>
          <w:szCs w:val="24"/>
        </w:rPr>
        <w:t>, 2016</w:t>
      </w:r>
      <w:r w:rsidRPr="006E54CA">
        <w:rPr>
          <w:rFonts w:ascii="Times New Roman" w:hAnsi="Times New Roman"/>
          <w:sz w:val="24"/>
          <w:szCs w:val="24"/>
        </w:rPr>
        <w:t xml:space="preserve">. </w:t>
      </w:r>
      <w:r w:rsidR="00FA46DA">
        <w:rPr>
          <w:rFonts w:ascii="Times New Roman" w:hAnsi="Times New Roman"/>
          <w:sz w:val="24"/>
          <w:szCs w:val="24"/>
        </w:rPr>
        <w:t xml:space="preserve">PMCID: </w:t>
      </w:r>
      <w:r w:rsidR="00FA46DA" w:rsidRPr="00FA46DA">
        <w:rPr>
          <w:rFonts w:ascii="Times New Roman" w:hAnsi="Times New Roman"/>
          <w:sz w:val="24"/>
          <w:szCs w:val="24"/>
        </w:rPr>
        <w:t>PMC4751243</w:t>
      </w:r>
    </w:p>
    <w:p w14:paraId="522DFDB7" w14:textId="77777777" w:rsidR="00FA46DA" w:rsidRPr="00FA46DA" w:rsidRDefault="00FA46DA" w:rsidP="006A0AD7">
      <w:pPr>
        <w:pStyle w:val="desc"/>
        <w:widowControl w:val="0"/>
        <w:autoSpaceDE w:val="0"/>
        <w:autoSpaceDN w:val="0"/>
        <w:adjustRightInd w:val="0"/>
        <w:spacing w:before="0" w:beforeAutospacing="0" w:after="0" w:afterAutospacing="0"/>
        <w:rPr>
          <w:rFonts w:ascii="Times New Roman" w:hAnsi="Times New Roman"/>
          <w:sz w:val="24"/>
          <w:szCs w:val="24"/>
        </w:rPr>
      </w:pPr>
    </w:p>
    <w:p w14:paraId="2989C2B7" w14:textId="6C691C11" w:rsidR="00A262D8" w:rsidRPr="00FA46DA" w:rsidRDefault="00BA4416" w:rsidP="006A0AD7">
      <w:pPr>
        <w:pStyle w:val="desc"/>
        <w:widowControl w:val="0"/>
        <w:numPr>
          <w:ilvl w:val="0"/>
          <w:numId w:val="6"/>
        </w:numPr>
        <w:autoSpaceDE w:val="0"/>
        <w:autoSpaceDN w:val="0"/>
        <w:adjustRightInd w:val="0"/>
        <w:spacing w:before="0" w:beforeAutospacing="0" w:after="0" w:afterAutospacing="0"/>
        <w:rPr>
          <w:rFonts w:ascii="Times New Roman" w:hAnsi="Times New Roman"/>
          <w:sz w:val="24"/>
          <w:szCs w:val="24"/>
        </w:rPr>
      </w:pPr>
      <w:r w:rsidRPr="00FA46DA">
        <w:rPr>
          <w:sz w:val="24"/>
          <w:szCs w:val="24"/>
        </w:rPr>
        <w:t xml:space="preserve">Leaf DE, </w:t>
      </w:r>
      <w:proofErr w:type="spellStart"/>
      <w:r w:rsidRPr="00FA46DA">
        <w:rPr>
          <w:sz w:val="24"/>
          <w:szCs w:val="24"/>
        </w:rPr>
        <w:t>Christov</w:t>
      </w:r>
      <w:proofErr w:type="spellEnd"/>
      <w:r w:rsidRPr="00FA46DA">
        <w:rPr>
          <w:sz w:val="24"/>
          <w:szCs w:val="24"/>
        </w:rPr>
        <w:t xml:space="preserve"> M, </w:t>
      </w:r>
      <w:proofErr w:type="spellStart"/>
      <w:r w:rsidRPr="00FA46DA">
        <w:rPr>
          <w:sz w:val="24"/>
          <w:szCs w:val="24"/>
        </w:rPr>
        <w:t>Jüppner</w:t>
      </w:r>
      <w:proofErr w:type="spellEnd"/>
      <w:r w:rsidRPr="00FA46DA">
        <w:rPr>
          <w:sz w:val="24"/>
          <w:szCs w:val="24"/>
        </w:rPr>
        <w:t xml:space="preserve"> H, Siew E, </w:t>
      </w:r>
      <w:proofErr w:type="spellStart"/>
      <w:r w:rsidRPr="00FA46DA">
        <w:rPr>
          <w:sz w:val="24"/>
          <w:szCs w:val="24"/>
        </w:rPr>
        <w:t>Ikizler</w:t>
      </w:r>
      <w:proofErr w:type="spellEnd"/>
      <w:r w:rsidRPr="00FA46DA">
        <w:rPr>
          <w:sz w:val="24"/>
          <w:szCs w:val="24"/>
        </w:rPr>
        <w:t xml:space="preserve"> TA, </w:t>
      </w:r>
      <w:proofErr w:type="spellStart"/>
      <w:r w:rsidRPr="00FA46DA">
        <w:rPr>
          <w:sz w:val="24"/>
          <w:szCs w:val="24"/>
        </w:rPr>
        <w:t>Bian</w:t>
      </w:r>
      <w:proofErr w:type="spellEnd"/>
      <w:r w:rsidRPr="00FA46DA">
        <w:rPr>
          <w:sz w:val="24"/>
          <w:szCs w:val="24"/>
        </w:rPr>
        <w:t xml:space="preserve"> A, Chen G, </w:t>
      </w:r>
      <w:proofErr w:type="spellStart"/>
      <w:r w:rsidRPr="00FA46DA">
        <w:rPr>
          <w:sz w:val="24"/>
          <w:szCs w:val="24"/>
        </w:rPr>
        <w:t>Sabbisetti</w:t>
      </w:r>
      <w:proofErr w:type="spellEnd"/>
      <w:r w:rsidRPr="00FA46DA">
        <w:rPr>
          <w:sz w:val="24"/>
          <w:szCs w:val="24"/>
        </w:rPr>
        <w:t xml:space="preserve"> VS, </w:t>
      </w:r>
      <w:r w:rsidRPr="00FA46DA">
        <w:rPr>
          <w:b/>
          <w:sz w:val="24"/>
          <w:szCs w:val="24"/>
        </w:rPr>
        <w:t>Bonventre JV</w:t>
      </w:r>
      <w:r w:rsidRPr="00FA46DA">
        <w:rPr>
          <w:sz w:val="24"/>
          <w:szCs w:val="24"/>
        </w:rPr>
        <w:t xml:space="preserve">, Cai X, Wolf M, </w:t>
      </w:r>
      <w:proofErr w:type="spellStart"/>
      <w:r w:rsidRPr="00FA46DA">
        <w:rPr>
          <w:sz w:val="24"/>
          <w:szCs w:val="24"/>
        </w:rPr>
        <w:t>Waikar</w:t>
      </w:r>
      <w:proofErr w:type="spellEnd"/>
      <w:r w:rsidRPr="00FA46DA">
        <w:rPr>
          <w:sz w:val="24"/>
          <w:szCs w:val="24"/>
        </w:rPr>
        <w:t xml:space="preserve"> SS. Fibroblast growth factor 23 levels are elevated and associated with severe acute kidney injury and death following cardiac surgery. </w:t>
      </w:r>
      <w:r w:rsidRPr="00FA46DA">
        <w:rPr>
          <w:sz w:val="24"/>
          <w:szCs w:val="24"/>
          <w:u w:val="single"/>
        </w:rPr>
        <w:t>Kid</w:t>
      </w:r>
      <w:r w:rsidR="00A007B9" w:rsidRPr="00FA46DA">
        <w:rPr>
          <w:sz w:val="24"/>
          <w:szCs w:val="24"/>
          <w:u w:val="single"/>
        </w:rPr>
        <w:t>ney Int</w:t>
      </w:r>
      <w:r w:rsidR="00A007B9" w:rsidRPr="00FA46DA">
        <w:rPr>
          <w:sz w:val="24"/>
          <w:szCs w:val="24"/>
        </w:rPr>
        <w:t xml:space="preserve">. 89(4):939-48, 2016. </w:t>
      </w:r>
      <w:r w:rsidRPr="00FA46DA">
        <w:rPr>
          <w:sz w:val="24"/>
          <w:szCs w:val="24"/>
        </w:rPr>
        <w:t>PMCID: PMC4801748</w:t>
      </w:r>
    </w:p>
    <w:p w14:paraId="468D35A1" w14:textId="77777777" w:rsidR="00A007B9" w:rsidRDefault="00A007B9" w:rsidP="006A0AD7">
      <w:pPr>
        <w:widowControl w:val="0"/>
        <w:autoSpaceDE w:val="0"/>
        <w:autoSpaceDN w:val="0"/>
        <w:adjustRightInd w:val="0"/>
        <w:spacing w:line="240" w:lineRule="exact"/>
      </w:pPr>
    </w:p>
    <w:p w14:paraId="2166DA7C" w14:textId="77777777" w:rsidR="00DF753E" w:rsidRDefault="00DF753E" w:rsidP="006A0AD7">
      <w:pPr>
        <w:widowControl w:val="0"/>
        <w:numPr>
          <w:ilvl w:val="0"/>
          <w:numId w:val="6"/>
        </w:numPr>
        <w:autoSpaceDE w:val="0"/>
        <w:autoSpaceDN w:val="0"/>
        <w:adjustRightInd w:val="0"/>
        <w:spacing w:line="240" w:lineRule="exact"/>
      </w:pPr>
      <w:r>
        <w:t xml:space="preserve">Fischer K, </w:t>
      </w:r>
      <w:proofErr w:type="spellStart"/>
      <w:r>
        <w:t>Meral</w:t>
      </w:r>
      <w:proofErr w:type="spellEnd"/>
      <w:r>
        <w:t xml:space="preserve"> FC, Zhang Y, </w:t>
      </w:r>
      <w:proofErr w:type="spellStart"/>
      <w:r>
        <w:t>Vangel</w:t>
      </w:r>
      <w:proofErr w:type="spellEnd"/>
      <w:r>
        <w:t xml:space="preserve"> MG, </w:t>
      </w:r>
      <w:proofErr w:type="spellStart"/>
      <w:r>
        <w:t>Jolesz</w:t>
      </w:r>
      <w:proofErr w:type="spellEnd"/>
      <w:r>
        <w:t xml:space="preserve"> FA, </w:t>
      </w:r>
      <w:proofErr w:type="spellStart"/>
      <w:r>
        <w:t>Ichimura</w:t>
      </w:r>
      <w:proofErr w:type="spellEnd"/>
      <w:r>
        <w:t xml:space="preserve"> T, </w:t>
      </w:r>
      <w:r w:rsidRPr="00DF753E">
        <w:rPr>
          <w:b/>
        </w:rPr>
        <w:t>Bonventre JV</w:t>
      </w:r>
      <w:r>
        <w:t xml:space="preserve">.  High-resolution renal perfusion mapping using contrast-enhanced ultrasonography in ischemia-reperfusion injury monitors changes in renal </w:t>
      </w:r>
      <w:proofErr w:type="spellStart"/>
      <w:r>
        <w:t>microperfusion</w:t>
      </w:r>
      <w:proofErr w:type="spellEnd"/>
      <w:r>
        <w:t xml:space="preserve">. </w:t>
      </w:r>
      <w:r w:rsidRPr="00DF753E">
        <w:rPr>
          <w:u w:val="single"/>
        </w:rPr>
        <w:t>Kidney Int</w:t>
      </w:r>
      <w:r>
        <w:t>. 89(6):1388-98, 2016. PMCID: PMC4870008</w:t>
      </w:r>
    </w:p>
    <w:p w14:paraId="6AD561D9" w14:textId="77777777" w:rsidR="00DF753E" w:rsidRDefault="00DF753E" w:rsidP="006A0AD7">
      <w:pPr>
        <w:widowControl w:val="0"/>
        <w:autoSpaceDE w:val="0"/>
        <w:autoSpaceDN w:val="0"/>
        <w:adjustRightInd w:val="0"/>
        <w:spacing w:line="240" w:lineRule="exact"/>
      </w:pPr>
    </w:p>
    <w:p w14:paraId="0CD0D316" w14:textId="7B9377A0" w:rsidR="00DF753E" w:rsidRDefault="00DF753E" w:rsidP="006A0AD7">
      <w:pPr>
        <w:widowControl w:val="0"/>
        <w:numPr>
          <w:ilvl w:val="0"/>
          <w:numId w:val="6"/>
        </w:numPr>
        <w:autoSpaceDE w:val="0"/>
        <w:autoSpaceDN w:val="0"/>
        <w:adjustRightInd w:val="0"/>
        <w:spacing w:line="240" w:lineRule="exact"/>
      </w:pPr>
      <w:proofErr w:type="spellStart"/>
      <w:r>
        <w:t>Waikar</w:t>
      </w:r>
      <w:proofErr w:type="spellEnd"/>
      <w:r>
        <w:t xml:space="preserve"> SS, </w:t>
      </w:r>
      <w:proofErr w:type="spellStart"/>
      <w:r>
        <w:t>Sabbisetti</w:t>
      </w:r>
      <w:proofErr w:type="spellEnd"/>
      <w:r>
        <w:t xml:space="preserve"> V, </w:t>
      </w:r>
      <w:proofErr w:type="spellStart"/>
      <w:r>
        <w:t>Ärnlöv</w:t>
      </w:r>
      <w:proofErr w:type="spellEnd"/>
      <w:r>
        <w:t xml:space="preserve"> J, Carlsson AC, Coresh J, Feldman HI, Foster MC, </w:t>
      </w:r>
      <w:proofErr w:type="spellStart"/>
      <w:r>
        <w:t>Fufaa</w:t>
      </w:r>
      <w:proofErr w:type="spellEnd"/>
      <w:r>
        <w:t xml:space="preserve"> GD, </w:t>
      </w:r>
      <w:proofErr w:type="spellStart"/>
      <w:r>
        <w:t>Helmersson-Karlqvist</w:t>
      </w:r>
      <w:proofErr w:type="spellEnd"/>
      <w:r>
        <w:t xml:space="preserve"> J, Hsu CY, Kimmel PL, Larsson A, Liu Y, Lind L, Liu KD, Mifflin TE, Nelson RG, </w:t>
      </w:r>
      <w:proofErr w:type="spellStart"/>
      <w:r>
        <w:t>Risérus</w:t>
      </w:r>
      <w:proofErr w:type="spellEnd"/>
      <w:r>
        <w:t xml:space="preserve"> U, </w:t>
      </w:r>
      <w:proofErr w:type="spellStart"/>
      <w:r>
        <w:t>Vasan</w:t>
      </w:r>
      <w:proofErr w:type="spellEnd"/>
      <w:r>
        <w:t xml:space="preserve"> RS, </w:t>
      </w:r>
      <w:proofErr w:type="spellStart"/>
      <w:r>
        <w:t>Xie</w:t>
      </w:r>
      <w:proofErr w:type="spellEnd"/>
      <w:r>
        <w:t xml:space="preserve"> D, Zhang X, </w:t>
      </w:r>
      <w:r w:rsidR="009E7728">
        <w:rPr>
          <w:b/>
        </w:rPr>
        <w:t xml:space="preserve">Bonventre </w:t>
      </w:r>
      <w:r w:rsidRPr="00DF753E">
        <w:rPr>
          <w:b/>
        </w:rPr>
        <w:t>JV</w:t>
      </w:r>
      <w:r>
        <w:t xml:space="preserve">; Chronic Kidney Disease Biomarkers Consortium Investigators. Relationship of proximal tubular injury to chronic </w:t>
      </w:r>
      <w:r>
        <w:lastRenderedPageBreak/>
        <w:t xml:space="preserve">kidney disease as assessed by urinary kidney injury molecule-1 in five cohort studies. </w:t>
      </w:r>
      <w:proofErr w:type="spellStart"/>
      <w:r w:rsidRPr="00DF753E">
        <w:rPr>
          <w:u w:val="single"/>
        </w:rPr>
        <w:t>Nephrol</w:t>
      </w:r>
      <w:proofErr w:type="spellEnd"/>
      <w:r w:rsidRPr="00DF753E">
        <w:rPr>
          <w:u w:val="single"/>
        </w:rPr>
        <w:t xml:space="preserve"> Dial Transplant</w:t>
      </w:r>
      <w:r>
        <w:t xml:space="preserve">. </w:t>
      </w:r>
      <w:r w:rsidR="00F37897">
        <w:t>31(9):1460-70</w:t>
      </w:r>
      <w:r>
        <w:t xml:space="preserve">, 2016. </w:t>
      </w:r>
      <w:r w:rsidR="00F37897">
        <w:t>PMCID: PMC5009290</w:t>
      </w:r>
    </w:p>
    <w:p w14:paraId="795411F3" w14:textId="77777777" w:rsidR="00DF753E" w:rsidRDefault="00DF753E" w:rsidP="006A0AD7">
      <w:pPr>
        <w:widowControl w:val="0"/>
        <w:autoSpaceDE w:val="0"/>
        <w:autoSpaceDN w:val="0"/>
        <w:adjustRightInd w:val="0"/>
        <w:spacing w:line="240" w:lineRule="exact"/>
      </w:pPr>
    </w:p>
    <w:p w14:paraId="634B5D52" w14:textId="47994284" w:rsidR="00DF753E" w:rsidRDefault="00DF753E" w:rsidP="006A0AD7">
      <w:pPr>
        <w:widowControl w:val="0"/>
        <w:numPr>
          <w:ilvl w:val="0"/>
          <w:numId w:val="6"/>
        </w:numPr>
        <w:autoSpaceDE w:val="0"/>
        <w:autoSpaceDN w:val="0"/>
        <w:adjustRightInd w:val="0"/>
        <w:spacing w:line="240" w:lineRule="exact"/>
      </w:pPr>
      <w:r>
        <w:t>Cárdenas-González M, Osorio-</w:t>
      </w:r>
      <w:proofErr w:type="spellStart"/>
      <w:r>
        <w:t>Yáñez</w:t>
      </w:r>
      <w:proofErr w:type="spellEnd"/>
      <w:r>
        <w:t xml:space="preserve"> C, Gaspar-Ramírez O, </w:t>
      </w:r>
      <w:proofErr w:type="spellStart"/>
      <w:r>
        <w:t>Pavković</w:t>
      </w:r>
      <w:proofErr w:type="spellEnd"/>
      <w:r>
        <w:t xml:space="preserve"> M, Ochoa-Martínez A, López-Ventura D, Medeiros M, </w:t>
      </w:r>
      <w:proofErr w:type="spellStart"/>
      <w:r>
        <w:t>Barbier</w:t>
      </w:r>
      <w:proofErr w:type="spellEnd"/>
      <w:r>
        <w:t xml:space="preserve"> OC, Pérez-Maldonado IN, </w:t>
      </w:r>
      <w:proofErr w:type="spellStart"/>
      <w:r>
        <w:t>Sabbisetti</w:t>
      </w:r>
      <w:proofErr w:type="spellEnd"/>
      <w:r>
        <w:t xml:space="preserve"> VS, </w:t>
      </w:r>
      <w:r w:rsidRPr="00DF18D9">
        <w:rPr>
          <w:b/>
        </w:rPr>
        <w:t>Bonventre JV</w:t>
      </w:r>
      <w:r>
        <w:t xml:space="preserve">, Vaidya VS. Environmental exposure to arsenic and chromium in children is associated with kidney injury molecule-1. </w:t>
      </w:r>
      <w:r w:rsidRPr="00DF18D9">
        <w:rPr>
          <w:u w:val="single"/>
        </w:rPr>
        <w:t>Environ Res</w:t>
      </w:r>
      <w:r>
        <w:t xml:space="preserve">. </w:t>
      </w:r>
      <w:r w:rsidR="00DF18D9">
        <w:t>150:653-62</w:t>
      </w:r>
      <w:r>
        <w:t xml:space="preserve">, 2016. </w:t>
      </w:r>
      <w:r w:rsidR="00DF18D9">
        <w:t>PMCID: PMC5003729</w:t>
      </w:r>
    </w:p>
    <w:p w14:paraId="0B870505" w14:textId="77777777" w:rsidR="00DF18D9" w:rsidRDefault="00DF18D9" w:rsidP="006A0AD7">
      <w:pPr>
        <w:widowControl w:val="0"/>
        <w:autoSpaceDE w:val="0"/>
        <w:autoSpaceDN w:val="0"/>
        <w:adjustRightInd w:val="0"/>
        <w:spacing w:line="240" w:lineRule="exact"/>
      </w:pPr>
    </w:p>
    <w:p w14:paraId="30AFFA04" w14:textId="60798A61" w:rsidR="00DF753E" w:rsidRDefault="00DF753E" w:rsidP="006A0AD7">
      <w:pPr>
        <w:widowControl w:val="0"/>
        <w:numPr>
          <w:ilvl w:val="0"/>
          <w:numId w:val="6"/>
        </w:numPr>
        <w:autoSpaceDE w:val="0"/>
        <w:autoSpaceDN w:val="0"/>
        <w:adjustRightInd w:val="0"/>
        <w:spacing w:line="240" w:lineRule="exact"/>
      </w:pPr>
      <w:r>
        <w:t xml:space="preserve">Wang X, Shaw DK, Hammond HL, </w:t>
      </w:r>
      <w:proofErr w:type="spellStart"/>
      <w:r>
        <w:t>Sutterwala</w:t>
      </w:r>
      <w:proofErr w:type="spellEnd"/>
      <w:r>
        <w:t xml:space="preserve"> FS, </w:t>
      </w:r>
      <w:proofErr w:type="spellStart"/>
      <w:r>
        <w:t>Rayamajhi</w:t>
      </w:r>
      <w:proofErr w:type="spellEnd"/>
      <w:r>
        <w:t xml:space="preserve"> M, </w:t>
      </w:r>
      <w:proofErr w:type="spellStart"/>
      <w:r>
        <w:t>Shirey</w:t>
      </w:r>
      <w:proofErr w:type="spellEnd"/>
      <w:r>
        <w:t xml:space="preserve"> KA, Perkins DJ, </w:t>
      </w:r>
      <w:r w:rsidRPr="00F37897">
        <w:rPr>
          <w:b/>
        </w:rPr>
        <w:t>Bonventre JV</w:t>
      </w:r>
      <w:r>
        <w:t xml:space="preserve">, </w:t>
      </w:r>
      <w:proofErr w:type="spellStart"/>
      <w:r>
        <w:t>Velayutham</w:t>
      </w:r>
      <w:proofErr w:type="spellEnd"/>
      <w:r>
        <w:t xml:space="preserve"> TS, Evans SM, </w:t>
      </w:r>
      <w:proofErr w:type="spellStart"/>
      <w:r>
        <w:t>Rodino</w:t>
      </w:r>
      <w:proofErr w:type="spellEnd"/>
      <w:r>
        <w:t xml:space="preserve"> KG, </w:t>
      </w:r>
      <w:proofErr w:type="spellStart"/>
      <w:r>
        <w:t>VieBrock</w:t>
      </w:r>
      <w:proofErr w:type="spellEnd"/>
      <w:r>
        <w:t xml:space="preserve"> L, Scanlon KM, </w:t>
      </w:r>
      <w:proofErr w:type="spellStart"/>
      <w:r>
        <w:t>Carbonetti</w:t>
      </w:r>
      <w:proofErr w:type="spellEnd"/>
      <w:r>
        <w:t xml:space="preserve"> NH, Carlyon JA, Miao EA, McBride JW, </w:t>
      </w:r>
      <w:proofErr w:type="spellStart"/>
      <w:r>
        <w:t>Kotsyfakis</w:t>
      </w:r>
      <w:proofErr w:type="spellEnd"/>
      <w:r>
        <w:t xml:space="preserve"> M, </w:t>
      </w:r>
      <w:proofErr w:type="spellStart"/>
      <w:r>
        <w:t>Pedra</w:t>
      </w:r>
      <w:proofErr w:type="spellEnd"/>
      <w:r>
        <w:t xml:space="preserve"> JH. The Prostaglandin E2-EP3 Receptor Axis Regulates </w:t>
      </w:r>
      <w:proofErr w:type="spellStart"/>
      <w:r>
        <w:t>Anaplasma</w:t>
      </w:r>
      <w:proofErr w:type="spellEnd"/>
      <w:r>
        <w:t xml:space="preserve"> </w:t>
      </w:r>
      <w:proofErr w:type="spellStart"/>
      <w:r>
        <w:t>phagocytophilum</w:t>
      </w:r>
      <w:proofErr w:type="spellEnd"/>
      <w:r>
        <w:t xml:space="preserve">-Mediated NLRC4 Inflammasome Activation. </w:t>
      </w:r>
      <w:proofErr w:type="spellStart"/>
      <w:r w:rsidRPr="00DF753E">
        <w:rPr>
          <w:u w:val="single"/>
        </w:rPr>
        <w:t>PLoS</w:t>
      </w:r>
      <w:proofErr w:type="spellEnd"/>
      <w:r w:rsidRPr="00DF753E">
        <w:rPr>
          <w:u w:val="single"/>
        </w:rPr>
        <w:t xml:space="preserve"> </w:t>
      </w:r>
      <w:proofErr w:type="spellStart"/>
      <w:r w:rsidRPr="00DF753E">
        <w:rPr>
          <w:u w:val="single"/>
        </w:rPr>
        <w:t>Pathog</w:t>
      </w:r>
      <w:proofErr w:type="spellEnd"/>
      <w:r>
        <w:t xml:space="preserve">. </w:t>
      </w:r>
      <w:r w:rsidR="00DF18D9">
        <w:t>12(8):e1005803</w:t>
      </w:r>
      <w:r>
        <w:t xml:space="preserve">, 2016. </w:t>
      </w:r>
      <w:r w:rsidR="009E7728">
        <w:t>PMCID: PMC4970705</w:t>
      </w:r>
    </w:p>
    <w:p w14:paraId="04E4BC11" w14:textId="77777777" w:rsidR="00DF753E" w:rsidRPr="004A51EB" w:rsidRDefault="00DF753E" w:rsidP="006A0AD7">
      <w:pPr>
        <w:widowControl w:val="0"/>
        <w:autoSpaceDE w:val="0"/>
        <w:autoSpaceDN w:val="0"/>
        <w:adjustRightInd w:val="0"/>
        <w:spacing w:line="240" w:lineRule="exact"/>
      </w:pPr>
    </w:p>
    <w:p w14:paraId="2B1422BE" w14:textId="792B4132" w:rsidR="00481321" w:rsidRPr="004A51EB" w:rsidRDefault="00DF753E" w:rsidP="006A0AD7">
      <w:pPr>
        <w:widowControl w:val="0"/>
        <w:numPr>
          <w:ilvl w:val="0"/>
          <w:numId w:val="6"/>
        </w:numPr>
        <w:autoSpaceDE w:val="0"/>
        <w:autoSpaceDN w:val="0"/>
        <w:adjustRightInd w:val="0"/>
        <w:spacing w:line="240" w:lineRule="exact"/>
      </w:pPr>
      <w:r w:rsidRPr="004A51EB">
        <w:t>Wu Y, Xu J, El-</w:t>
      </w:r>
      <w:proofErr w:type="spellStart"/>
      <w:r w:rsidRPr="004A51EB">
        <w:t>Jouni</w:t>
      </w:r>
      <w:proofErr w:type="spellEnd"/>
      <w:r w:rsidRPr="004A51EB">
        <w:t xml:space="preserve"> W, Lu T, Li S, Wang Q, Tran M, Yu W, Wu M, Barrera IE, </w:t>
      </w:r>
      <w:r w:rsidRPr="004A51EB">
        <w:rPr>
          <w:b/>
        </w:rPr>
        <w:t>Bonventre JV</w:t>
      </w:r>
      <w:r w:rsidRPr="004A51EB">
        <w:t xml:space="preserve">, Zhou J, </w:t>
      </w:r>
      <w:proofErr w:type="spellStart"/>
      <w:r w:rsidRPr="004A51EB">
        <w:t>Denker</w:t>
      </w:r>
      <w:proofErr w:type="spellEnd"/>
      <w:r w:rsidRPr="004A51EB">
        <w:t xml:space="preserve"> BM, Kong T. Gα12 is required for renal cystogenesis induced by Pkd1 inactivation. </w:t>
      </w:r>
      <w:r w:rsidRPr="004A51EB">
        <w:rPr>
          <w:u w:val="single"/>
        </w:rPr>
        <w:t>J Cell Sci</w:t>
      </w:r>
      <w:r w:rsidRPr="004A51EB">
        <w:t xml:space="preserve">. </w:t>
      </w:r>
      <w:r w:rsidR="009E7728" w:rsidRPr="004A51EB">
        <w:t>129(19):3675-3684</w:t>
      </w:r>
      <w:r w:rsidRPr="004A51EB">
        <w:t xml:space="preserve">, 2016. </w:t>
      </w:r>
      <w:r w:rsidR="004A51EB" w:rsidRPr="004A51EB">
        <w:t>PMCID: PMC5087651</w:t>
      </w:r>
    </w:p>
    <w:p w14:paraId="31BE97BC" w14:textId="77777777" w:rsidR="009E7728" w:rsidRDefault="009E7728" w:rsidP="006A0AD7">
      <w:pPr>
        <w:widowControl w:val="0"/>
        <w:autoSpaceDE w:val="0"/>
        <w:autoSpaceDN w:val="0"/>
        <w:adjustRightInd w:val="0"/>
        <w:spacing w:line="240" w:lineRule="exact"/>
      </w:pPr>
    </w:p>
    <w:p w14:paraId="6C857C32" w14:textId="26C8AEBC" w:rsidR="00481321" w:rsidRPr="004A51EB" w:rsidRDefault="00481321" w:rsidP="006A0AD7">
      <w:pPr>
        <w:widowControl w:val="0"/>
        <w:numPr>
          <w:ilvl w:val="0"/>
          <w:numId w:val="6"/>
        </w:numPr>
        <w:autoSpaceDE w:val="0"/>
        <w:autoSpaceDN w:val="0"/>
        <w:adjustRightInd w:val="0"/>
        <w:spacing w:line="240" w:lineRule="exact"/>
      </w:pPr>
      <w:r w:rsidRPr="004A51EB">
        <w:t xml:space="preserve">Graw JA, </w:t>
      </w:r>
      <w:proofErr w:type="spellStart"/>
      <w:r w:rsidRPr="004A51EB">
        <w:t>Mayeur</w:t>
      </w:r>
      <w:proofErr w:type="spellEnd"/>
      <w:r w:rsidRPr="004A51EB">
        <w:t xml:space="preserve"> C, Rosales I, Liu Y, </w:t>
      </w:r>
      <w:proofErr w:type="spellStart"/>
      <w:r w:rsidRPr="004A51EB">
        <w:t>Sabbisetti</w:t>
      </w:r>
      <w:proofErr w:type="spellEnd"/>
      <w:r w:rsidRPr="004A51EB">
        <w:t xml:space="preserve"> VS, Riley FE, </w:t>
      </w:r>
      <w:proofErr w:type="spellStart"/>
      <w:r w:rsidRPr="004A51EB">
        <w:t>Rechester</w:t>
      </w:r>
      <w:proofErr w:type="spellEnd"/>
      <w:r w:rsidRPr="004A51EB">
        <w:t xml:space="preserve"> O, Malhotra R, Warren HS, Colvin RB, </w:t>
      </w:r>
      <w:r w:rsidRPr="004A51EB">
        <w:rPr>
          <w:b/>
          <w:bCs/>
        </w:rPr>
        <w:t>Bonventre JV</w:t>
      </w:r>
      <w:r w:rsidRPr="004A51EB">
        <w:t xml:space="preserve">, Bloch DB, </w:t>
      </w:r>
      <w:proofErr w:type="spellStart"/>
      <w:r w:rsidRPr="004A51EB">
        <w:t>Zapol</w:t>
      </w:r>
      <w:proofErr w:type="spellEnd"/>
      <w:r w:rsidRPr="004A51EB">
        <w:t xml:space="preserve"> WM.  Haptoglobin or Hemopexin Therapy Prevents Acute Adverse Effects of Resuscitation After Prolonged Storage of Red Cells. </w:t>
      </w:r>
      <w:r w:rsidRPr="004A51EB">
        <w:rPr>
          <w:u w:val="single"/>
        </w:rPr>
        <w:t>Circulation</w:t>
      </w:r>
      <w:r w:rsidRPr="004A51EB">
        <w:t xml:space="preserve">. </w:t>
      </w:r>
      <w:r w:rsidR="0040625E" w:rsidRPr="004A51EB">
        <w:t>134(13):945-60, 2016.</w:t>
      </w:r>
      <w:r w:rsidRPr="004A51EB">
        <w:t xml:space="preserve"> </w:t>
      </w:r>
      <w:r w:rsidR="004A51EB" w:rsidRPr="004A51EB">
        <w:t>PMCID: PMC5039096</w:t>
      </w:r>
    </w:p>
    <w:p w14:paraId="035528BB" w14:textId="77777777" w:rsidR="0040625E" w:rsidRDefault="0040625E" w:rsidP="006A0AD7">
      <w:pPr>
        <w:widowControl w:val="0"/>
        <w:autoSpaceDE w:val="0"/>
        <w:autoSpaceDN w:val="0"/>
        <w:adjustRightInd w:val="0"/>
        <w:spacing w:line="240" w:lineRule="exact"/>
      </w:pPr>
    </w:p>
    <w:p w14:paraId="25031BFB" w14:textId="59D032F6" w:rsidR="0040625E" w:rsidRDefault="0040625E" w:rsidP="006A0AD7">
      <w:pPr>
        <w:widowControl w:val="0"/>
        <w:numPr>
          <w:ilvl w:val="0"/>
          <w:numId w:val="6"/>
        </w:numPr>
        <w:autoSpaceDE w:val="0"/>
        <w:autoSpaceDN w:val="0"/>
        <w:adjustRightInd w:val="0"/>
        <w:spacing w:line="240" w:lineRule="exact"/>
      </w:pPr>
      <w:proofErr w:type="spellStart"/>
      <w:r w:rsidRPr="0040625E">
        <w:t>Kefaloyianni</w:t>
      </w:r>
      <w:proofErr w:type="spellEnd"/>
      <w:r w:rsidRPr="0040625E">
        <w:t xml:space="preserve"> E, Muthu ML, </w:t>
      </w:r>
      <w:proofErr w:type="spellStart"/>
      <w:r w:rsidRPr="0040625E">
        <w:t>Kaeppler</w:t>
      </w:r>
      <w:proofErr w:type="spellEnd"/>
      <w:r w:rsidRPr="0040625E">
        <w:t xml:space="preserve"> J, Sun X, </w:t>
      </w:r>
      <w:proofErr w:type="spellStart"/>
      <w:r w:rsidRPr="0040625E">
        <w:t>Sabbisetti</w:t>
      </w:r>
      <w:proofErr w:type="spellEnd"/>
      <w:r w:rsidRPr="0040625E">
        <w:t xml:space="preserve"> V, </w:t>
      </w:r>
      <w:proofErr w:type="spellStart"/>
      <w:r w:rsidRPr="0040625E">
        <w:t>Chalaris</w:t>
      </w:r>
      <w:proofErr w:type="spellEnd"/>
      <w:r w:rsidRPr="0040625E">
        <w:t xml:space="preserve"> A, Rose-John S, Wong E, </w:t>
      </w:r>
      <w:proofErr w:type="spellStart"/>
      <w:r w:rsidRPr="0040625E">
        <w:t>Sagi</w:t>
      </w:r>
      <w:proofErr w:type="spellEnd"/>
      <w:r w:rsidRPr="0040625E">
        <w:t xml:space="preserve"> I, </w:t>
      </w:r>
      <w:proofErr w:type="spellStart"/>
      <w:r w:rsidRPr="0040625E">
        <w:t>Waikar</w:t>
      </w:r>
      <w:proofErr w:type="spellEnd"/>
      <w:r w:rsidRPr="0040625E">
        <w:t xml:space="preserve"> SS, </w:t>
      </w:r>
      <w:proofErr w:type="spellStart"/>
      <w:r w:rsidRPr="0040625E">
        <w:t>Rennke</w:t>
      </w:r>
      <w:proofErr w:type="spellEnd"/>
      <w:r w:rsidRPr="0040625E">
        <w:t xml:space="preserve"> H, Humphreys BD, </w:t>
      </w:r>
      <w:r w:rsidRPr="0040625E">
        <w:rPr>
          <w:b/>
          <w:bCs/>
        </w:rPr>
        <w:t>Bonventre JV</w:t>
      </w:r>
      <w:r w:rsidRPr="0040625E">
        <w:t xml:space="preserve">, </w:t>
      </w:r>
      <w:proofErr w:type="spellStart"/>
      <w:r w:rsidRPr="0040625E">
        <w:t>Herrlich</w:t>
      </w:r>
      <w:proofErr w:type="spellEnd"/>
      <w:r w:rsidRPr="0040625E">
        <w:t xml:space="preserve"> A.</w:t>
      </w:r>
      <w:r>
        <w:t xml:space="preserve"> </w:t>
      </w:r>
      <w:r w:rsidRPr="0040625E">
        <w:t>ADAM17 substrate release in proximal tubule drives kidney fibrosis.</w:t>
      </w:r>
      <w:r>
        <w:t xml:space="preserve"> </w:t>
      </w:r>
      <w:r w:rsidRPr="0040625E">
        <w:rPr>
          <w:u w:val="single"/>
        </w:rPr>
        <w:t>JCI Insight</w:t>
      </w:r>
      <w:r w:rsidRPr="0040625E">
        <w:t>. 1(13)</w:t>
      </w:r>
      <w:r>
        <w:t>, 2016</w:t>
      </w:r>
      <w:r w:rsidRPr="0040625E">
        <w:t xml:space="preserve">. </w:t>
      </w:r>
      <w:r>
        <w:t xml:space="preserve"> PMCID: PMC5026414</w:t>
      </w:r>
    </w:p>
    <w:p w14:paraId="14190E2E" w14:textId="77777777" w:rsidR="00911E2A" w:rsidRDefault="00911E2A" w:rsidP="006A0AD7">
      <w:pPr>
        <w:widowControl w:val="0"/>
        <w:autoSpaceDE w:val="0"/>
        <w:autoSpaceDN w:val="0"/>
        <w:adjustRightInd w:val="0"/>
        <w:spacing w:line="240" w:lineRule="exact"/>
      </w:pPr>
    </w:p>
    <w:p w14:paraId="1039725E" w14:textId="26EB66C6" w:rsidR="00A05487" w:rsidRDefault="00C94949" w:rsidP="006A0AD7">
      <w:pPr>
        <w:widowControl w:val="0"/>
        <w:numPr>
          <w:ilvl w:val="0"/>
          <w:numId w:val="6"/>
        </w:numPr>
        <w:autoSpaceDE w:val="0"/>
        <w:autoSpaceDN w:val="0"/>
        <w:adjustRightInd w:val="0"/>
        <w:spacing w:line="240" w:lineRule="exact"/>
      </w:pPr>
      <w:proofErr w:type="spellStart"/>
      <w:r w:rsidRPr="00C94949">
        <w:t>Morizane</w:t>
      </w:r>
      <w:proofErr w:type="spellEnd"/>
      <w:r w:rsidRPr="00C94949">
        <w:t xml:space="preserve"> R, Bonventre JV.</w:t>
      </w:r>
      <w:r>
        <w:t xml:space="preserve"> </w:t>
      </w:r>
      <w:r w:rsidR="00911E2A" w:rsidRPr="00911E2A">
        <w:t>Generation of nephron progenitor cells and kidney organoids from human pluripotent stem cells.</w:t>
      </w:r>
      <w:r>
        <w:t xml:space="preserve"> </w:t>
      </w:r>
      <w:r w:rsidRPr="00B8140F">
        <w:rPr>
          <w:u w:val="single"/>
        </w:rPr>
        <w:t xml:space="preserve">Nat </w:t>
      </w:r>
      <w:proofErr w:type="spellStart"/>
      <w:r w:rsidRPr="00B8140F">
        <w:rPr>
          <w:u w:val="single"/>
        </w:rPr>
        <w:t>Protoc</w:t>
      </w:r>
      <w:proofErr w:type="spellEnd"/>
      <w:r w:rsidRPr="00C94949">
        <w:t xml:space="preserve">. </w:t>
      </w:r>
      <w:r>
        <w:t>12(1):195-207, 2017.</w:t>
      </w:r>
      <w:r w:rsidR="00A05487">
        <w:t xml:space="preserve">  PMID: 28005067</w:t>
      </w:r>
    </w:p>
    <w:p w14:paraId="2021E152" w14:textId="77777777" w:rsidR="00205417" w:rsidRDefault="00205417" w:rsidP="006A0AD7">
      <w:pPr>
        <w:widowControl w:val="0"/>
        <w:autoSpaceDE w:val="0"/>
        <w:autoSpaceDN w:val="0"/>
        <w:adjustRightInd w:val="0"/>
        <w:spacing w:line="240" w:lineRule="exact"/>
      </w:pPr>
    </w:p>
    <w:p w14:paraId="15CDDB54" w14:textId="33EBB17F" w:rsidR="00205417" w:rsidRPr="00601997" w:rsidRDefault="00205417" w:rsidP="006A0AD7">
      <w:pPr>
        <w:pStyle w:val="ListParagraph"/>
        <w:numPr>
          <w:ilvl w:val="0"/>
          <w:numId w:val="6"/>
        </w:numPr>
      </w:pPr>
      <w:r w:rsidRPr="00601997">
        <w:t xml:space="preserve">Hsu CY, </w:t>
      </w:r>
      <w:proofErr w:type="spellStart"/>
      <w:r w:rsidRPr="00601997">
        <w:t>Xie</w:t>
      </w:r>
      <w:proofErr w:type="spellEnd"/>
      <w:r w:rsidRPr="00601997">
        <w:t xml:space="preserve"> D, </w:t>
      </w:r>
      <w:proofErr w:type="spellStart"/>
      <w:r w:rsidRPr="00601997">
        <w:t>Waikar</w:t>
      </w:r>
      <w:proofErr w:type="spellEnd"/>
      <w:r w:rsidRPr="00601997">
        <w:t xml:space="preserve"> SS, </w:t>
      </w:r>
      <w:r w:rsidRPr="00601997">
        <w:rPr>
          <w:b/>
        </w:rPr>
        <w:t>Bonventre JV</w:t>
      </w:r>
      <w:r w:rsidRPr="00601997">
        <w:t xml:space="preserve">, Zhang X, </w:t>
      </w:r>
      <w:proofErr w:type="spellStart"/>
      <w:r w:rsidRPr="00601997">
        <w:t>Sabbisetti</w:t>
      </w:r>
      <w:proofErr w:type="spellEnd"/>
      <w:r w:rsidRPr="00601997">
        <w:t xml:space="preserve"> V, Mifflin TE, Coresh J, </w:t>
      </w:r>
      <w:proofErr w:type="spellStart"/>
      <w:r w:rsidRPr="00601997">
        <w:t>Diamantidis</w:t>
      </w:r>
      <w:proofErr w:type="spellEnd"/>
      <w:r w:rsidRPr="00601997">
        <w:t xml:space="preserve"> CJ, He J, Lora CM, Miller ER, Nelson RG, </w:t>
      </w:r>
      <w:proofErr w:type="spellStart"/>
      <w:r w:rsidRPr="00601997">
        <w:t>Ojo</w:t>
      </w:r>
      <w:proofErr w:type="spellEnd"/>
      <w:r w:rsidRPr="00601997">
        <w:t xml:space="preserve"> AO, Rahman M, Schelling JR, Wilson FP, Kimmel PL, Feldman HI, </w:t>
      </w:r>
      <w:proofErr w:type="spellStart"/>
      <w:r w:rsidRPr="00601997">
        <w:t>Vasan</w:t>
      </w:r>
      <w:proofErr w:type="spellEnd"/>
      <w:r w:rsidRPr="00601997">
        <w:t xml:space="preserve"> RS, Liu KD; CRIC Study Investigators; CKD Biomarkers Consortium. Urine biomarkers of tubular injury do not improve on the clinical model predicting chronic kidney disease progression.  </w:t>
      </w:r>
      <w:r w:rsidRPr="00601997">
        <w:rPr>
          <w:u w:val="single"/>
        </w:rPr>
        <w:t>Kidney Int</w:t>
      </w:r>
      <w:r w:rsidRPr="00601997">
        <w:t xml:space="preserve">. S0085-2538(16)30486-0, 2016. </w:t>
      </w:r>
      <w:r w:rsidR="002A1B69">
        <w:t>PMCID: PMC5362331</w:t>
      </w:r>
    </w:p>
    <w:p w14:paraId="1563DB04" w14:textId="77777777" w:rsidR="00205417" w:rsidRPr="00601997" w:rsidRDefault="00205417" w:rsidP="006A0AD7"/>
    <w:p w14:paraId="32D5F674" w14:textId="7B400C1F" w:rsidR="00205417" w:rsidRPr="00601997" w:rsidRDefault="00205417" w:rsidP="006A0AD7">
      <w:pPr>
        <w:pStyle w:val="ListParagraph"/>
        <w:numPr>
          <w:ilvl w:val="0"/>
          <w:numId w:val="6"/>
        </w:numPr>
      </w:pPr>
      <w:proofErr w:type="spellStart"/>
      <w:r w:rsidRPr="00601997">
        <w:t>Niewczas</w:t>
      </w:r>
      <w:proofErr w:type="spellEnd"/>
      <w:r w:rsidRPr="00601997">
        <w:t xml:space="preserve"> MA, Mathew AV, </w:t>
      </w:r>
      <w:proofErr w:type="spellStart"/>
      <w:r w:rsidRPr="00601997">
        <w:t>Croall</w:t>
      </w:r>
      <w:proofErr w:type="spellEnd"/>
      <w:r w:rsidRPr="00601997">
        <w:t xml:space="preserve"> S, Byun J, Major M, </w:t>
      </w:r>
      <w:proofErr w:type="spellStart"/>
      <w:r w:rsidRPr="00601997">
        <w:t>Sabisetti</w:t>
      </w:r>
      <w:proofErr w:type="spellEnd"/>
      <w:r w:rsidRPr="00601997">
        <w:t xml:space="preserve"> VS, Smiles A, </w:t>
      </w:r>
      <w:r w:rsidRPr="00601997">
        <w:rPr>
          <w:b/>
        </w:rPr>
        <w:t>Bonventre JV</w:t>
      </w:r>
      <w:r w:rsidRPr="00601997">
        <w:t xml:space="preserve">, </w:t>
      </w:r>
      <w:proofErr w:type="spellStart"/>
      <w:r w:rsidRPr="00601997">
        <w:t>Pennathur</w:t>
      </w:r>
      <w:proofErr w:type="spellEnd"/>
      <w:r w:rsidRPr="00601997">
        <w:t xml:space="preserve"> S, </w:t>
      </w:r>
      <w:proofErr w:type="spellStart"/>
      <w:r w:rsidRPr="00601997">
        <w:t>Krolewski</w:t>
      </w:r>
      <w:proofErr w:type="spellEnd"/>
      <w:r w:rsidRPr="00601997">
        <w:t xml:space="preserve"> AS. Circulating Modified Metabolites and a Risk of ESRD in Patients </w:t>
      </w:r>
      <w:proofErr w:type="gramStart"/>
      <w:r w:rsidRPr="00601997">
        <w:t>With</w:t>
      </w:r>
      <w:proofErr w:type="gramEnd"/>
      <w:r w:rsidRPr="00601997">
        <w:t xml:space="preserve"> Type 1 Diabetes and Chronic Kidney Disease. </w:t>
      </w:r>
      <w:r w:rsidRPr="00601997">
        <w:rPr>
          <w:u w:val="single"/>
        </w:rPr>
        <w:t>Diabetes Care</w:t>
      </w:r>
      <w:r w:rsidRPr="00601997">
        <w:t xml:space="preserve">. </w:t>
      </w:r>
      <w:r w:rsidR="008A1F9F">
        <w:t>40(3):383-390</w:t>
      </w:r>
      <w:r w:rsidRPr="00601997">
        <w:t xml:space="preserve">, 2017. </w:t>
      </w:r>
      <w:r w:rsidR="008A1F9F">
        <w:t>PMCID: PMC5319475</w:t>
      </w:r>
    </w:p>
    <w:p w14:paraId="555C9D5A" w14:textId="77777777" w:rsidR="00205417" w:rsidRPr="00601997" w:rsidRDefault="00205417" w:rsidP="006A0AD7"/>
    <w:p w14:paraId="5D0D5E09" w14:textId="5C33F6DC" w:rsidR="00205417" w:rsidRPr="00601997" w:rsidRDefault="00205417" w:rsidP="006A0AD7">
      <w:pPr>
        <w:pStyle w:val="ListParagraph"/>
        <w:numPr>
          <w:ilvl w:val="0"/>
          <w:numId w:val="6"/>
        </w:numPr>
      </w:pPr>
      <w:proofErr w:type="spellStart"/>
      <w:r w:rsidRPr="00601997">
        <w:t>Sochol</w:t>
      </w:r>
      <w:proofErr w:type="spellEnd"/>
      <w:r w:rsidRPr="00601997">
        <w:t xml:space="preserve"> RD, Gupta NR, </w:t>
      </w:r>
      <w:r w:rsidRPr="00601997">
        <w:rPr>
          <w:b/>
        </w:rPr>
        <w:t>Bonventre JV</w:t>
      </w:r>
      <w:r w:rsidRPr="00601997">
        <w:t xml:space="preserve">. A Role for 3D Printing in Kidney-on-a-Chip Platforms. </w:t>
      </w:r>
      <w:proofErr w:type="spellStart"/>
      <w:r w:rsidRPr="00601997">
        <w:rPr>
          <w:u w:val="single"/>
        </w:rPr>
        <w:t>Curr</w:t>
      </w:r>
      <w:proofErr w:type="spellEnd"/>
      <w:r w:rsidRPr="00601997">
        <w:rPr>
          <w:u w:val="single"/>
        </w:rPr>
        <w:t xml:space="preserve"> Transplant Rep</w:t>
      </w:r>
      <w:r w:rsidRPr="00601997">
        <w:t>. 3(1)</w:t>
      </w:r>
      <w:r w:rsidR="00F95E47">
        <w:t>:82-92, 2016. PMCID: PMC5232415</w:t>
      </w:r>
    </w:p>
    <w:p w14:paraId="64DD5F07" w14:textId="77777777" w:rsidR="00205417" w:rsidRPr="00601997" w:rsidRDefault="00205417" w:rsidP="006A0AD7"/>
    <w:p w14:paraId="1B936EA1" w14:textId="77777777" w:rsidR="00205417" w:rsidRPr="00601997" w:rsidRDefault="00205417" w:rsidP="006A0AD7">
      <w:pPr>
        <w:pStyle w:val="ListParagraph"/>
        <w:numPr>
          <w:ilvl w:val="0"/>
          <w:numId w:val="6"/>
        </w:numPr>
      </w:pPr>
      <w:proofErr w:type="spellStart"/>
      <w:r w:rsidRPr="00601997">
        <w:t>Mendu</w:t>
      </w:r>
      <w:proofErr w:type="spellEnd"/>
      <w:r w:rsidRPr="00601997">
        <w:t xml:space="preserve"> ML, </w:t>
      </w:r>
      <w:proofErr w:type="spellStart"/>
      <w:r w:rsidRPr="00601997">
        <w:t>Ciociolo</w:t>
      </w:r>
      <w:proofErr w:type="spellEnd"/>
      <w:r w:rsidRPr="00601997">
        <w:t xml:space="preserve"> GR Jr, McLaughlin SR, Graham DA, </w:t>
      </w:r>
      <w:proofErr w:type="spellStart"/>
      <w:r w:rsidRPr="00601997">
        <w:t>Ghazinouri</w:t>
      </w:r>
      <w:proofErr w:type="spellEnd"/>
      <w:r w:rsidRPr="00601997">
        <w:t xml:space="preserve"> R, Parmar S, </w:t>
      </w:r>
      <w:proofErr w:type="spellStart"/>
      <w:r w:rsidRPr="00601997">
        <w:t>Grossier</w:t>
      </w:r>
      <w:proofErr w:type="spellEnd"/>
      <w:r w:rsidRPr="00601997">
        <w:t xml:space="preserve"> A, Rosen R, Laskowski KR, </w:t>
      </w:r>
      <w:proofErr w:type="spellStart"/>
      <w:r w:rsidRPr="00601997">
        <w:t>Riella</w:t>
      </w:r>
      <w:proofErr w:type="spellEnd"/>
      <w:r w:rsidRPr="00601997">
        <w:t xml:space="preserve"> LV, Robinson ES, </w:t>
      </w:r>
      <w:proofErr w:type="spellStart"/>
      <w:r w:rsidRPr="00601997">
        <w:t>Charytan</w:t>
      </w:r>
      <w:proofErr w:type="spellEnd"/>
      <w:r w:rsidRPr="00601997">
        <w:t xml:space="preserve"> DM, </w:t>
      </w:r>
      <w:r w:rsidRPr="00601997">
        <w:rPr>
          <w:b/>
        </w:rPr>
        <w:t>Bonventre JV</w:t>
      </w:r>
      <w:r w:rsidRPr="00601997">
        <w:t xml:space="preserve">, Greenberg JO, </w:t>
      </w:r>
      <w:proofErr w:type="spellStart"/>
      <w:r w:rsidRPr="00601997">
        <w:t>Waikar</w:t>
      </w:r>
      <w:proofErr w:type="spellEnd"/>
      <w:r w:rsidRPr="00601997">
        <w:t xml:space="preserve"> SS. A Decision-Making Algorithm for Initiation and Discontinuation of RRT in Severe AKI. </w:t>
      </w:r>
      <w:r w:rsidRPr="00601997">
        <w:rPr>
          <w:u w:val="single"/>
        </w:rPr>
        <w:t xml:space="preserve">Clin J Am Soc </w:t>
      </w:r>
      <w:proofErr w:type="spellStart"/>
      <w:r w:rsidRPr="00601997">
        <w:rPr>
          <w:u w:val="single"/>
        </w:rPr>
        <w:t>Nephrol</w:t>
      </w:r>
      <w:proofErr w:type="spellEnd"/>
      <w:r w:rsidRPr="00601997">
        <w:t>. In press, 2017. PMID: 28119408, PMCID in process.</w:t>
      </w:r>
    </w:p>
    <w:p w14:paraId="0207DD3A" w14:textId="77777777" w:rsidR="00205417" w:rsidRPr="00601997" w:rsidRDefault="00205417" w:rsidP="006A0AD7"/>
    <w:p w14:paraId="02BE992B" w14:textId="77777777" w:rsidR="00205417" w:rsidRPr="00601997" w:rsidRDefault="00205417" w:rsidP="006A0AD7">
      <w:pPr>
        <w:pStyle w:val="ListParagraph"/>
        <w:numPr>
          <w:ilvl w:val="0"/>
          <w:numId w:val="6"/>
        </w:numPr>
      </w:pPr>
      <w:proofErr w:type="spellStart"/>
      <w:r w:rsidRPr="00601997">
        <w:lastRenderedPageBreak/>
        <w:t>Tögel</w:t>
      </w:r>
      <w:proofErr w:type="spellEnd"/>
      <w:r w:rsidRPr="00601997">
        <w:t xml:space="preserve"> F, </w:t>
      </w:r>
      <w:proofErr w:type="spellStart"/>
      <w:r w:rsidRPr="00601997">
        <w:t>Valerius</w:t>
      </w:r>
      <w:proofErr w:type="spellEnd"/>
      <w:r w:rsidRPr="00601997">
        <w:t xml:space="preserve"> MT, Freedman BS, </w:t>
      </w:r>
      <w:proofErr w:type="spellStart"/>
      <w:r w:rsidRPr="00601997">
        <w:t>Latrino</w:t>
      </w:r>
      <w:proofErr w:type="spellEnd"/>
      <w:r w:rsidRPr="00601997">
        <w:t xml:space="preserve"> R, Grinstein M, </w:t>
      </w:r>
      <w:r w:rsidRPr="00601997">
        <w:rPr>
          <w:b/>
        </w:rPr>
        <w:t>Bonventre JV</w:t>
      </w:r>
      <w:r w:rsidRPr="00601997">
        <w:t xml:space="preserve">. Repair after nephron ablation reveals limitations of neonatal </w:t>
      </w:r>
      <w:proofErr w:type="spellStart"/>
      <w:r w:rsidRPr="00601997">
        <w:t>neonephrogenesis</w:t>
      </w:r>
      <w:proofErr w:type="spellEnd"/>
      <w:r w:rsidRPr="00601997">
        <w:t xml:space="preserve">. </w:t>
      </w:r>
      <w:r w:rsidRPr="00601997">
        <w:rPr>
          <w:u w:val="single"/>
        </w:rPr>
        <w:t>JCI Insight</w:t>
      </w:r>
      <w:r w:rsidRPr="00601997">
        <w:t>.26;2(2), 2017. PMCID: PMC5256143</w:t>
      </w:r>
    </w:p>
    <w:p w14:paraId="6506C8B5" w14:textId="77777777" w:rsidR="00205417" w:rsidRPr="00601997" w:rsidRDefault="00205417" w:rsidP="006A0AD7"/>
    <w:p w14:paraId="504EC088" w14:textId="77777777" w:rsidR="00205417" w:rsidRDefault="00205417" w:rsidP="006A0AD7">
      <w:pPr>
        <w:pStyle w:val="ListParagraph"/>
        <w:numPr>
          <w:ilvl w:val="0"/>
          <w:numId w:val="6"/>
        </w:numPr>
      </w:pPr>
      <w:proofErr w:type="spellStart"/>
      <w:r w:rsidRPr="00601997">
        <w:t>Pickkers</w:t>
      </w:r>
      <w:proofErr w:type="spellEnd"/>
      <w:r w:rsidRPr="00601997">
        <w:t xml:space="preserve"> P, Ostermann M, </w:t>
      </w:r>
      <w:proofErr w:type="spellStart"/>
      <w:r w:rsidRPr="00601997">
        <w:t>Joannidis</w:t>
      </w:r>
      <w:proofErr w:type="spellEnd"/>
      <w:r w:rsidRPr="00601997">
        <w:t xml:space="preserve"> M, </w:t>
      </w:r>
      <w:proofErr w:type="spellStart"/>
      <w:r w:rsidRPr="00601997">
        <w:t>Zarbock</w:t>
      </w:r>
      <w:proofErr w:type="spellEnd"/>
      <w:r w:rsidRPr="00601997">
        <w:t xml:space="preserve"> A, </w:t>
      </w:r>
      <w:proofErr w:type="spellStart"/>
      <w:r w:rsidRPr="00601997">
        <w:t>Hoste</w:t>
      </w:r>
      <w:proofErr w:type="spellEnd"/>
      <w:r w:rsidRPr="00601997">
        <w:t xml:space="preserve"> E, </w:t>
      </w:r>
      <w:proofErr w:type="spellStart"/>
      <w:r w:rsidRPr="00601997">
        <w:t>Bellomo</w:t>
      </w:r>
      <w:proofErr w:type="spellEnd"/>
      <w:r w:rsidRPr="00601997">
        <w:t xml:space="preserve"> R, </w:t>
      </w:r>
      <w:proofErr w:type="spellStart"/>
      <w:r w:rsidRPr="00601997">
        <w:t>Prowle</w:t>
      </w:r>
      <w:proofErr w:type="spellEnd"/>
      <w:r w:rsidRPr="00601997">
        <w:t xml:space="preserve"> J, </w:t>
      </w:r>
      <w:proofErr w:type="spellStart"/>
      <w:r w:rsidRPr="00601997">
        <w:t>Darmon</w:t>
      </w:r>
      <w:proofErr w:type="spellEnd"/>
      <w:r w:rsidRPr="00601997">
        <w:t xml:space="preserve"> M, </w:t>
      </w:r>
      <w:r w:rsidRPr="00601997">
        <w:rPr>
          <w:b/>
        </w:rPr>
        <w:t>Bonventre JV</w:t>
      </w:r>
      <w:r w:rsidRPr="00601997">
        <w:t xml:space="preserve">, </w:t>
      </w:r>
      <w:proofErr w:type="spellStart"/>
      <w:r w:rsidRPr="00601997">
        <w:t>Forni</w:t>
      </w:r>
      <w:proofErr w:type="spellEnd"/>
      <w:r w:rsidRPr="00601997">
        <w:t xml:space="preserve"> L, Bagshaw SM, </w:t>
      </w:r>
      <w:proofErr w:type="spellStart"/>
      <w:r w:rsidRPr="00601997">
        <w:t>Schetz</w:t>
      </w:r>
      <w:proofErr w:type="spellEnd"/>
      <w:r w:rsidRPr="00601997">
        <w:t xml:space="preserve"> M. The intensive care medicine agenda on acute kidney injury. </w:t>
      </w:r>
      <w:r w:rsidRPr="00601997">
        <w:rPr>
          <w:u w:val="single"/>
        </w:rPr>
        <w:t>Intensive Care Med</w:t>
      </w:r>
      <w:r w:rsidRPr="00601997">
        <w:t xml:space="preserve">. In press, 2017. Review. PMID: 28138736, PMCID in process. </w:t>
      </w:r>
    </w:p>
    <w:p w14:paraId="783D1278" w14:textId="77777777" w:rsidR="00205417" w:rsidRDefault="00205417" w:rsidP="006A0AD7"/>
    <w:p w14:paraId="59FA8977" w14:textId="72468A34" w:rsidR="00205417" w:rsidRPr="005113FF" w:rsidRDefault="00205417" w:rsidP="006A0AD7">
      <w:pPr>
        <w:pStyle w:val="ListParagraph"/>
        <w:numPr>
          <w:ilvl w:val="0"/>
          <w:numId w:val="6"/>
        </w:numPr>
      </w:pPr>
      <w:r>
        <w:t xml:space="preserve">Emerson SC, </w:t>
      </w:r>
      <w:proofErr w:type="spellStart"/>
      <w:r>
        <w:t>Waikar</w:t>
      </w:r>
      <w:proofErr w:type="spellEnd"/>
      <w:r>
        <w:t xml:space="preserve"> SS, Fuentes C, </w:t>
      </w:r>
      <w:r w:rsidRPr="004522C8">
        <w:rPr>
          <w:b/>
          <w:bCs/>
        </w:rPr>
        <w:t>Bonventre JV</w:t>
      </w:r>
      <w:r>
        <w:t xml:space="preserve">, </w:t>
      </w:r>
      <w:proofErr w:type="spellStart"/>
      <w:r>
        <w:t>Betensky</w:t>
      </w:r>
      <w:proofErr w:type="spellEnd"/>
      <w:r>
        <w:t xml:space="preserve"> RA. </w:t>
      </w:r>
      <w:r w:rsidRPr="004522C8">
        <w:rPr>
          <w:bCs/>
        </w:rPr>
        <w:t>Biomarker validation with an imperfect reference: Issues and bounds.</w:t>
      </w:r>
      <w:r>
        <w:rPr>
          <w:b/>
          <w:bCs/>
        </w:rPr>
        <w:t xml:space="preserve"> </w:t>
      </w:r>
      <w:r w:rsidRPr="004522C8">
        <w:rPr>
          <w:rStyle w:val="jrnl"/>
          <w:u w:val="single"/>
        </w:rPr>
        <w:t>Stat Methods Med Res</w:t>
      </w:r>
      <w:r>
        <w:t xml:space="preserve">. </w:t>
      </w:r>
      <w:r w:rsidR="005113FF" w:rsidRPr="005113FF">
        <w:t xml:space="preserve">962280216689806. </w:t>
      </w:r>
      <w:proofErr w:type="spellStart"/>
      <w:r w:rsidR="005113FF" w:rsidRPr="005113FF">
        <w:t>doi</w:t>
      </w:r>
      <w:proofErr w:type="spellEnd"/>
      <w:r w:rsidR="005113FF" w:rsidRPr="005113FF">
        <w:t>: 10.1177/0962280216689806</w:t>
      </w:r>
      <w:r>
        <w:t xml:space="preserve">, 2017. </w:t>
      </w:r>
      <w:r w:rsidR="005113FF">
        <w:t>PMCID: PMC5494007</w:t>
      </w:r>
      <w:r w:rsidRPr="00601997">
        <w:t xml:space="preserve">. </w:t>
      </w:r>
    </w:p>
    <w:p w14:paraId="7B788E71" w14:textId="77777777" w:rsidR="00205417" w:rsidRDefault="00205417" w:rsidP="006A0AD7"/>
    <w:p w14:paraId="5AFD7AB0" w14:textId="0E47B79A" w:rsidR="00205417" w:rsidRDefault="00205417" w:rsidP="006A0AD7">
      <w:pPr>
        <w:pStyle w:val="ListParagraph"/>
        <w:numPr>
          <w:ilvl w:val="0"/>
          <w:numId w:val="6"/>
        </w:numPr>
      </w:pPr>
      <w:proofErr w:type="spellStart"/>
      <w:r>
        <w:t>Morizane</w:t>
      </w:r>
      <w:proofErr w:type="spellEnd"/>
      <w:r>
        <w:t xml:space="preserve"> R, </w:t>
      </w:r>
      <w:r w:rsidRPr="004522C8">
        <w:rPr>
          <w:b/>
          <w:bCs/>
        </w:rPr>
        <w:t>Bonventre JV</w:t>
      </w:r>
      <w:r>
        <w:t xml:space="preserve">. </w:t>
      </w:r>
      <w:r w:rsidRPr="004522C8">
        <w:t>Kidney Organoids: A Translational Journey.</w:t>
      </w:r>
      <w:r>
        <w:t xml:space="preserve"> </w:t>
      </w:r>
      <w:r w:rsidRPr="004522C8">
        <w:rPr>
          <w:rStyle w:val="jrnl"/>
          <w:u w:val="single"/>
        </w:rPr>
        <w:t>Trends Mol Med</w:t>
      </w:r>
      <w:r>
        <w:t>. 23(3):246-263, 2017.</w:t>
      </w:r>
      <w:r w:rsidRPr="004522C8">
        <w:t xml:space="preserve"> </w:t>
      </w:r>
      <w:r w:rsidR="006023C0" w:rsidRPr="006023C0">
        <w:t>PMCID: PMC5442988</w:t>
      </w:r>
    </w:p>
    <w:p w14:paraId="495892AB" w14:textId="77777777" w:rsidR="00205417" w:rsidRDefault="00205417" w:rsidP="006A0AD7"/>
    <w:p w14:paraId="65FF9711" w14:textId="10E5D4DC" w:rsidR="00205417" w:rsidRPr="004522C8" w:rsidRDefault="00205417" w:rsidP="006A0AD7">
      <w:pPr>
        <w:pStyle w:val="ListParagraph"/>
        <w:numPr>
          <w:ilvl w:val="0"/>
          <w:numId w:val="6"/>
        </w:numPr>
      </w:pPr>
      <w:r>
        <w:t xml:space="preserve">Zhou Y, Chen H, Liu L, Yu X, </w:t>
      </w:r>
      <w:proofErr w:type="spellStart"/>
      <w:r>
        <w:t>Sukhova</w:t>
      </w:r>
      <w:proofErr w:type="spellEnd"/>
      <w:r>
        <w:t xml:space="preserve"> GK, Yang M, Zhang L, </w:t>
      </w:r>
      <w:proofErr w:type="spellStart"/>
      <w:r>
        <w:t>Kyttaris</w:t>
      </w:r>
      <w:proofErr w:type="spellEnd"/>
      <w:r>
        <w:t xml:space="preserve"> VC, </w:t>
      </w:r>
      <w:proofErr w:type="spellStart"/>
      <w:r>
        <w:t>Tsokos</w:t>
      </w:r>
      <w:proofErr w:type="spellEnd"/>
      <w:r>
        <w:t xml:space="preserve"> GC, Stillman IE, </w:t>
      </w:r>
      <w:proofErr w:type="spellStart"/>
      <w:r>
        <w:t>Ichimura</w:t>
      </w:r>
      <w:proofErr w:type="spellEnd"/>
      <w:r>
        <w:t xml:space="preserve"> T, </w:t>
      </w:r>
      <w:r>
        <w:rPr>
          <w:b/>
          <w:bCs/>
        </w:rPr>
        <w:t>Bonventre JV</w:t>
      </w:r>
      <w:r>
        <w:t xml:space="preserve">, Libby P, Shi GP. </w:t>
      </w:r>
      <w:r w:rsidRPr="004522C8">
        <w:t>CD74 Deficiency Mitigates Systemic Lupus Erythematosus-like Autoimmunity and Pathological Findings in Mice.</w:t>
      </w:r>
      <w:r>
        <w:t xml:space="preserve"> </w:t>
      </w:r>
      <w:r w:rsidRPr="004522C8">
        <w:rPr>
          <w:rStyle w:val="jrnl"/>
          <w:u w:val="single"/>
        </w:rPr>
        <w:t>J Immunol</w:t>
      </w:r>
      <w:r>
        <w:t>. 198(7):2568-2577, 2017.</w:t>
      </w:r>
      <w:r w:rsidR="006023C0">
        <w:t xml:space="preserve"> PMCID: PMC5360510</w:t>
      </w:r>
    </w:p>
    <w:p w14:paraId="19534510" w14:textId="77777777" w:rsidR="00205417" w:rsidRDefault="00205417" w:rsidP="006A0AD7"/>
    <w:p w14:paraId="2A8D4125" w14:textId="17801AB6" w:rsidR="00205417" w:rsidRDefault="00205417" w:rsidP="006A0AD7">
      <w:pPr>
        <w:pStyle w:val="ListParagraph"/>
        <w:numPr>
          <w:ilvl w:val="0"/>
          <w:numId w:val="6"/>
        </w:numPr>
      </w:pPr>
      <w:proofErr w:type="spellStart"/>
      <w:r>
        <w:t>Barasch</w:t>
      </w:r>
      <w:proofErr w:type="spellEnd"/>
      <w:r>
        <w:t xml:space="preserve"> J, Zager R, </w:t>
      </w:r>
      <w:r w:rsidRPr="004522C8">
        <w:rPr>
          <w:b/>
        </w:rPr>
        <w:t>Bonventre JV</w:t>
      </w:r>
      <w:r>
        <w:t xml:space="preserve">. </w:t>
      </w:r>
      <w:r w:rsidRPr="004522C8">
        <w:t>Acute kidney injury: a problem of definition.</w:t>
      </w:r>
      <w:r>
        <w:t xml:space="preserve"> Lancet. 389(10071):779-781, 2017.</w:t>
      </w:r>
      <w:r w:rsidRPr="00A01D69">
        <w:rPr>
          <w:rFonts w:ascii="Times" w:hAnsi="Times"/>
          <w:sz w:val="20"/>
          <w:szCs w:val="20"/>
        </w:rPr>
        <w:t xml:space="preserve"> </w:t>
      </w:r>
      <w:r w:rsidR="006023C0" w:rsidRPr="006023C0">
        <w:t>PMCID: PMC5460771</w:t>
      </w:r>
      <w:r>
        <w:t>.</w:t>
      </w:r>
    </w:p>
    <w:p w14:paraId="0808E31D" w14:textId="77777777" w:rsidR="00205417" w:rsidRDefault="00205417" w:rsidP="006A0AD7"/>
    <w:p w14:paraId="7D4C9C34" w14:textId="77777777" w:rsidR="00B228F0" w:rsidRDefault="00205417" w:rsidP="006A0AD7">
      <w:pPr>
        <w:pStyle w:val="ListParagraph"/>
        <w:numPr>
          <w:ilvl w:val="0"/>
          <w:numId w:val="6"/>
        </w:numPr>
      </w:pPr>
      <w:r w:rsidRPr="00A01D69">
        <w:t xml:space="preserve">Park M, Hsu CY, Go AS, Feldman HI, </w:t>
      </w:r>
      <w:proofErr w:type="spellStart"/>
      <w:r w:rsidRPr="00A01D69">
        <w:t>Xie</w:t>
      </w:r>
      <w:proofErr w:type="spellEnd"/>
      <w:r w:rsidRPr="00A01D69">
        <w:t xml:space="preserve"> D, Zhang X, Mifflin T, </w:t>
      </w:r>
      <w:proofErr w:type="spellStart"/>
      <w:r w:rsidRPr="00A01D69">
        <w:t>Waikar</w:t>
      </w:r>
      <w:proofErr w:type="spellEnd"/>
      <w:r w:rsidRPr="00A01D69">
        <w:t xml:space="preserve"> SS, </w:t>
      </w:r>
      <w:proofErr w:type="spellStart"/>
      <w:r w:rsidRPr="00A01D69">
        <w:t>Sabbisetti</w:t>
      </w:r>
      <w:proofErr w:type="spellEnd"/>
      <w:r w:rsidRPr="00A01D69">
        <w:t xml:space="preserve"> VS, </w:t>
      </w:r>
      <w:r w:rsidRPr="00A01D69">
        <w:rPr>
          <w:b/>
        </w:rPr>
        <w:t>Bonventre JV</w:t>
      </w:r>
      <w:r w:rsidRPr="00A01D69">
        <w:t xml:space="preserve">, Coresh J, Nelson RG, Kimmel PL, </w:t>
      </w:r>
      <w:proofErr w:type="spellStart"/>
      <w:r w:rsidRPr="00A01D69">
        <w:t>Kusek</w:t>
      </w:r>
      <w:proofErr w:type="spellEnd"/>
      <w:r w:rsidRPr="00A01D69">
        <w:t xml:space="preserve"> JW, Rahman M, Schelling JR, </w:t>
      </w:r>
      <w:proofErr w:type="spellStart"/>
      <w:r w:rsidRPr="00A01D69">
        <w:t>Vasan</w:t>
      </w:r>
      <w:proofErr w:type="spellEnd"/>
      <w:r w:rsidRPr="00A01D69">
        <w:t xml:space="preserve"> RS, Liu KD; Chronic Renal Insufficiency Cohort (CRIC) Study Investigators; CKD Biomarkers Consortium. </w:t>
      </w:r>
      <w:r w:rsidRPr="00A01D69">
        <w:rPr>
          <w:bCs/>
        </w:rPr>
        <w:t>Urine Kidney Injury Biomarkers and Risks of Cardiovascular Disease Events and All-Cause Death: The CRIC Study</w:t>
      </w:r>
      <w:r w:rsidRPr="00A01D69">
        <w:rPr>
          <w:b/>
          <w:bCs/>
        </w:rPr>
        <w:t>.</w:t>
      </w:r>
      <w:r>
        <w:rPr>
          <w:b/>
          <w:bCs/>
        </w:rPr>
        <w:t xml:space="preserve"> </w:t>
      </w:r>
      <w:r w:rsidRPr="00A01D69">
        <w:rPr>
          <w:u w:val="single"/>
        </w:rPr>
        <w:t xml:space="preserve">Clin J Am Soc </w:t>
      </w:r>
      <w:proofErr w:type="spellStart"/>
      <w:r w:rsidRPr="00A01D69">
        <w:rPr>
          <w:u w:val="single"/>
        </w:rPr>
        <w:t>Nephrol</w:t>
      </w:r>
      <w:proofErr w:type="spellEnd"/>
      <w:r w:rsidRPr="00A01D69">
        <w:t xml:space="preserve">. </w:t>
      </w:r>
      <w:r w:rsidR="006023C0" w:rsidRPr="006023C0">
        <w:t>12(5): 761–771</w:t>
      </w:r>
      <w:r w:rsidRPr="00A01D69">
        <w:t xml:space="preserve">, 2017. </w:t>
      </w:r>
      <w:r w:rsidR="00D467EA">
        <w:t>PMCID: PMC5477212</w:t>
      </w:r>
    </w:p>
    <w:p w14:paraId="7F1174B1" w14:textId="77777777" w:rsidR="00B228F0" w:rsidRDefault="00B228F0" w:rsidP="006A0AD7">
      <w:pPr>
        <w:pStyle w:val="ListParagraph"/>
      </w:pPr>
    </w:p>
    <w:p w14:paraId="63B61F77" w14:textId="77777777" w:rsidR="00B228F0" w:rsidRDefault="00205417" w:rsidP="006A0AD7">
      <w:pPr>
        <w:pStyle w:val="ListParagraph"/>
        <w:numPr>
          <w:ilvl w:val="0"/>
          <w:numId w:val="6"/>
        </w:numPr>
      </w:pPr>
      <w:proofErr w:type="spellStart"/>
      <w:r>
        <w:t>Humanes</w:t>
      </w:r>
      <w:proofErr w:type="spellEnd"/>
      <w:r>
        <w:t xml:space="preserve"> B, </w:t>
      </w:r>
      <w:proofErr w:type="spellStart"/>
      <w:r>
        <w:t>Camaño</w:t>
      </w:r>
      <w:proofErr w:type="spellEnd"/>
      <w:r>
        <w:t xml:space="preserve"> S, Lara JM, </w:t>
      </w:r>
      <w:proofErr w:type="spellStart"/>
      <w:r>
        <w:t>Sabbisetti</w:t>
      </w:r>
      <w:proofErr w:type="spellEnd"/>
      <w:r>
        <w:t xml:space="preserve"> V, González-Nicolás MÁ, </w:t>
      </w:r>
      <w:r w:rsidRPr="00B228F0">
        <w:rPr>
          <w:b/>
          <w:bCs/>
        </w:rPr>
        <w:t>Bonventre JV</w:t>
      </w:r>
      <w:r>
        <w:t xml:space="preserve">, </w:t>
      </w:r>
      <w:proofErr w:type="spellStart"/>
      <w:r>
        <w:t>Tejedor</w:t>
      </w:r>
      <w:proofErr w:type="spellEnd"/>
      <w:r>
        <w:t xml:space="preserve"> A, </w:t>
      </w:r>
      <w:proofErr w:type="spellStart"/>
      <w:r>
        <w:t>Lázaro</w:t>
      </w:r>
      <w:proofErr w:type="spellEnd"/>
      <w:r>
        <w:t xml:space="preserve"> A.</w:t>
      </w:r>
      <w:r w:rsidRPr="00A01D69">
        <w:t xml:space="preserve"> Cisplatin-induced renal inflammation is ameliorated by </w:t>
      </w:r>
      <w:proofErr w:type="spellStart"/>
      <w:r w:rsidRPr="00A01D69">
        <w:t>cilastatin</w:t>
      </w:r>
      <w:proofErr w:type="spellEnd"/>
      <w:r w:rsidR="00B228F0">
        <w:t xml:space="preserve"> </w:t>
      </w:r>
      <w:r w:rsidRPr="00A01D69">
        <w:t>nephroprotection.</w:t>
      </w:r>
      <w:r w:rsidRPr="00A01D69">
        <w:rPr>
          <w:rStyle w:val="jrnl"/>
        </w:rPr>
        <w:t xml:space="preserve"> </w:t>
      </w:r>
      <w:proofErr w:type="spellStart"/>
      <w:r w:rsidRPr="00B228F0">
        <w:rPr>
          <w:rStyle w:val="jrnl"/>
          <w:u w:val="single"/>
        </w:rPr>
        <w:t>Nephrol</w:t>
      </w:r>
      <w:proofErr w:type="spellEnd"/>
      <w:r w:rsidRPr="00B228F0">
        <w:rPr>
          <w:rStyle w:val="jrnl"/>
          <w:u w:val="single"/>
        </w:rPr>
        <w:t xml:space="preserve"> Dial Transplant</w:t>
      </w:r>
      <w:r>
        <w:t xml:space="preserve">. </w:t>
      </w:r>
      <w:r w:rsidR="00B228F0">
        <w:t xml:space="preserve">32(10):1645-1655, </w:t>
      </w:r>
      <w:r>
        <w:t>2017</w:t>
      </w:r>
      <w:r w:rsidR="00B228F0">
        <w:t>.</w:t>
      </w:r>
      <w:r w:rsidRPr="00A01D69">
        <w:t xml:space="preserve"> </w:t>
      </w:r>
      <w:r w:rsidR="00B228F0">
        <w:t>PMCID: PMC6251639</w:t>
      </w:r>
    </w:p>
    <w:p w14:paraId="5CE1FECE" w14:textId="77777777" w:rsidR="00B228F0" w:rsidRDefault="00B228F0" w:rsidP="006A0AD7">
      <w:pPr>
        <w:pStyle w:val="ListParagraph"/>
      </w:pPr>
    </w:p>
    <w:p w14:paraId="060B83D6" w14:textId="77777777" w:rsidR="00B228F0" w:rsidRDefault="00205417" w:rsidP="006A0AD7">
      <w:pPr>
        <w:pStyle w:val="ListParagraph"/>
        <w:numPr>
          <w:ilvl w:val="0"/>
          <w:numId w:val="6"/>
        </w:numPr>
      </w:pPr>
      <w:r w:rsidRPr="00205417">
        <w:t xml:space="preserve">Yamanouchi M, </w:t>
      </w:r>
      <w:proofErr w:type="spellStart"/>
      <w:r w:rsidRPr="00205417">
        <w:t>Skupien</w:t>
      </w:r>
      <w:proofErr w:type="spellEnd"/>
      <w:r w:rsidRPr="00205417">
        <w:t xml:space="preserve"> J, </w:t>
      </w:r>
      <w:proofErr w:type="spellStart"/>
      <w:r w:rsidRPr="00205417">
        <w:t>Niewczas</w:t>
      </w:r>
      <w:proofErr w:type="spellEnd"/>
      <w:r w:rsidRPr="00205417">
        <w:t xml:space="preserve"> MA, Smiles AM, </w:t>
      </w:r>
      <w:proofErr w:type="spellStart"/>
      <w:r w:rsidRPr="00205417">
        <w:t>Doria</w:t>
      </w:r>
      <w:proofErr w:type="spellEnd"/>
      <w:r w:rsidRPr="00205417">
        <w:t xml:space="preserve"> A, Stanton RC, </w:t>
      </w:r>
      <w:proofErr w:type="spellStart"/>
      <w:r w:rsidRPr="00205417">
        <w:t>Galecki</w:t>
      </w:r>
      <w:proofErr w:type="spellEnd"/>
      <w:r w:rsidRPr="00205417">
        <w:t xml:space="preserve"> AT, </w:t>
      </w:r>
      <w:proofErr w:type="spellStart"/>
      <w:r w:rsidRPr="00205417">
        <w:t>Duffin</w:t>
      </w:r>
      <w:proofErr w:type="spellEnd"/>
      <w:r w:rsidRPr="00205417">
        <w:t xml:space="preserve"> KL, Pullen N, Breyer MD, </w:t>
      </w:r>
      <w:r w:rsidRPr="00B228F0">
        <w:rPr>
          <w:b/>
          <w:bCs/>
        </w:rPr>
        <w:t>Bonventre JV</w:t>
      </w:r>
      <w:r w:rsidRPr="00205417">
        <w:t xml:space="preserve">, </w:t>
      </w:r>
      <w:proofErr w:type="spellStart"/>
      <w:r w:rsidRPr="00205417">
        <w:t>Warram</w:t>
      </w:r>
      <w:proofErr w:type="spellEnd"/>
      <w:r w:rsidRPr="00205417">
        <w:t xml:space="preserve"> JH, </w:t>
      </w:r>
      <w:proofErr w:type="spellStart"/>
      <w:r w:rsidRPr="00205417">
        <w:t>Krolewski</w:t>
      </w:r>
      <w:proofErr w:type="spellEnd"/>
      <w:r w:rsidRPr="00205417">
        <w:t xml:space="preserve"> AS.</w:t>
      </w:r>
      <w:r>
        <w:t xml:space="preserve"> </w:t>
      </w:r>
      <w:r w:rsidRPr="00B228F0">
        <w:rPr>
          <w:bCs/>
        </w:rPr>
        <w:t>Improved clinical trial enrollment criterion to identify patients with diabetes at risk of end-stage renal disease.</w:t>
      </w:r>
      <w:r>
        <w:t xml:space="preserve"> </w:t>
      </w:r>
      <w:r w:rsidRPr="00B228F0">
        <w:rPr>
          <w:u w:val="single"/>
        </w:rPr>
        <w:t>Kidney Int</w:t>
      </w:r>
      <w:r w:rsidRPr="00205417">
        <w:t xml:space="preserve">. </w:t>
      </w:r>
      <w:r w:rsidR="001B306D" w:rsidRPr="001B306D">
        <w:t>92(1):258-266</w:t>
      </w:r>
      <w:r>
        <w:t>, 2017</w:t>
      </w:r>
      <w:r w:rsidRPr="00205417">
        <w:t xml:space="preserve">. </w:t>
      </w:r>
      <w:r w:rsidR="001B306D">
        <w:t>PMCID: PMC5796779</w:t>
      </w:r>
    </w:p>
    <w:p w14:paraId="02CD564D" w14:textId="77777777" w:rsidR="00B228F0" w:rsidRDefault="00B228F0" w:rsidP="006A0AD7">
      <w:pPr>
        <w:pStyle w:val="ListParagraph"/>
      </w:pPr>
    </w:p>
    <w:p w14:paraId="382FA9CE" w14:textId="77777777" w:rsidR="00B228F0" w:rsidRDefault="0089686A" w:rsidP="006A0AD7">
      <w:pPr>
        <w:pStyle w:val="ListParagraph"/>
        <w:numPr>
          <w:ilvl w:val="0"/>
          <w:numId w:val="6"/>
        </w:numPr>
      </w:pPr>
      <w:proofErr w:type="spellStart"/>
      <w:r>
        <w:t>Pazos</w:t>
      </w:r>
      <w:proofErr w:type="spellEnd"/>
      <w:r>
        <w:t xml:space="preserve"> MA, </w:t>
      </w:r>
      <w:proofErr w:type="spellStart"/>
      <w:r>
        <w:t>Lanter</w:t>
      </w:r>
      <w:proofErr w:type="spellEnd"/>
      <w:r>
        <w:t xml:space="preserve"> BB, </w:t>
      </w:r>
      <w:proofErr w:type="spellStart"/>
      <w:r>
        <w:t>Yonker</w:t>
      </w:r>
      <w:proofErr w:type="spellEnd"/>
      <w:r>
        <w:t xml:space="preserve"> LM, Eaton AD, </w:t>
      </w:r>
      <w:proofErr w:type="spellStart"/>
      <w:r>
        <w:t>Pirzai</w:t>
      </w:r>
      <w:proofErr w:type="spellEnd"/>
      <w:r>
        <w:t xml:space="preserve"> W, </w:t>
      </w:r>
      <w:proofErr w:type="spellStart"/>
      <w:r>
        <w:t>Gronert</w:t>
      </w:r>
      <w:proofErr w:type="spellEnd"/>
      <w:r>
        <w:t xml:space="preserve"> K, </w:t>
      </w:r>
      <w:r w:rsidRPr="00B228F0">
        <w:rPr>
          <w:b/>
        </w:rPr>
        <w:t>Bonventre JV</w:t>
      </w:r>
      <w:r>
        <w:t xml:space="preserve">, Hurley BP. Pseudomonas aeruginosa </w:t>
      </w:r>
      <w:proofErr w:type="spellStart"/>
      <w:r>
        <w:t>ExoU</w:t>
      </w:r>
      <w:proofErr w:type="spellEnd"/>
      <w:r>
        <w:t xml:space="preserve"> augments neutrophil transepithelial migration. </w:t>
      </w:r>
      <w:proofErr w:type="spellStart"/>
      <w:r w:rsidRPr="00B228F0">
        <w:rPr>
          <w:u w:val="single"/>
        </w:rPr>
        <w:t>PLoS</w:t>
      </w:r>
      <w:proofErr w:type="spellEnd"/>
      <w:r w:rsidRPr="00B228F0">
        <w:rPr>
          <w:u w:val="single"/>
        </w:rPr>
        <w:t xml:space="preserve"> </w:t>
      </w:r>
      <w:proofErr w:type="spellStart"/>
      <w:r w:rsidRPr="00B228F0">
        <w:rPr>
          <w:u w:val="single"/>
        </w:rPr>
        <w:t>Pathog</w:t>
      </w:r>
      <w:proofErr w:type="spellEnd"/>
      <w:r>
        <w:t>. 13(8):e1006548, 2017. PMCID: PMC5557605.</w:t>
      </w:r>
    </w:p>
    <w:p w14:paraId="17920434" w14:textId="77777777" w:rsidR="00B228F0" w:rsidRDefault="00B228F0" w:rsidP="006A0AD7">
      <w:pPr>
        <w:pStyle w:val="ListParagraph"/>
      </w:pPr>
    </w:p>
    <w:p w14:paraId="62B3BF1A" w14:textId="77777777" w:rsidR="00B228F0" w:rsidRDefault="0089686A" w:rsidP="006A0AD7">
      <w:pPr>
        <w:pStyle w:val="ListParagraph"/>
        <w:numPr>
          <w:ilvl w:val="0"/>
          <w:numId w:val="6"/>
        </w:numPr>
      </w:pPr>
      <w:proofErr w:type="spellStart"/>
      <w:r>
        <w:t>Bhowmick</w:t>
      </w:r>
      <w:proofErr w:type="spellEnd"/>
      <w:r>
        <w:t xml:space="preserve"> R, Clark S, </w:t>
      </w:r>
      <w:r w:rsidRPr="00B228F0">
        <w:rPr>
          <w:b/>
        </w:rPr>
        <w:t>Bonventre JV</w:t>
      </w:r>
      <w:r>
        <w:t xml:space="preserve">, Leong JM, McCormick BA. Cytosolic Phospholipase A(2)α Promotes Pulmonary Inflammation and Systemic Disease during Streptococcus pneumoniae Infection. </w:t>
      </w:r>
      <w:r w:rsidRPr="00B228F0">
        <w:rPr>
          <w:u w:val="single"/>
        </w:rPr>
        <w:t>Infect Immun</w:t>
      </w:r>
      <w:r>
        <w:t>. 85(11), 2017. PMCID: PMC5649009.</w:t>
      </w:r>
    </w:p>
    <w:p w14:paraId="24B7334C" w14:textId="77777777" w:rsidR="00B228F0" w:rsidRDefault="00B228F0" w:rsidP="006A0AD7">
      <w:pPr>
        <w:pStyle w:val="ListParagraph"/>
      </w:pPr>
    </w:p>
    <w:p w14:paraId="1E347150" w14:textId="77777777" w:rsidR="00B228F0" w:rsidRDefault="00B96CB5" w:rsidP="006A0AD7">
      <w:pPr>
        <w:pStyle w:val="ListParagraph"/>
        <w:numPr>
          <w:ilvl w:val="0"/>
          <w:numId w:val="6"/>
        </w:numPr>
      </w:pPr>
      <w:proofErr w:type="spellStart"/>
      <w:r>
        <w:lastRenderedPageBreak/>
        <w:t>Morizane</w:t>
      </w:r>
      <w:proofErr w:type="spellEnd"/>
      <w:r>
        <w:t xml:space="preserve"> R, Miyoshi T, </w:t>
      </w:r>
      <w:r w:rsidRPr="00B228F0">
        <w:rPr>
          <w:b/>
        </w:rPr>
        <w:t>Bonventre JV</w:t>
      </w:r>
      <w:r>
        <w:t xml:space="preserve">. Concise Review: Kidney Generation with Human Pluripotent Stem Cells. </w:t>
      </w:r>
      <w:r w:rsidRPr="00B228F0">
        <w:rPr>
          <w:u w:val="single"/>
        </w:rPr>
        <w:t>Stem Cells</w:t>
      </w:r>
      <w:r>
        <w:t xml:space="preserve">. 35(11):2209-2217, 2017. </w:t>
      </w:r>
      <w:r w:rsidR="00B228F0">
        <w:t>PMCID: PMC5805143</w:t>
      </w:r>
      <w:r>
        <w:t>.</w:t>
      </w:r>
    </w:p>
    <w:p w14:paraId="5CEBDBBC" w14:textId="77777777" w:rsidR="00B228F0" w:rsidRDefault="00B228F0" w:rsidP="006A0AD7">
      <w:pPr>
        <w:pStyle w:val="ListParagraph"/>
      </w:pPr>
    </w:p>
    <w:p w14:paraId="3B337C8C" w14:textId="77777777" w:rsidR="00BF0062" w:rsidRDefault="00B96CB5" w:rsidP="006A0AD7">
      <w:pPr>
        <w:pStyle w:val="ListParagraph"/>
        <w:numPr>
          <w:ilvl w:val="0"/>
          <w:numId w:val="6"/>
        </w:numPr>
      </w:pPr>
      <w:proofErr w:type="spellStart"/>
      <w:r>
        <w:t>Yonker</w:t>
      </w:r>
      <w:proofErr w:type="spellEnd"/>
      <w:r>
        <w:t xml:space="preserve"> LM, </w:t>
      </w:r>
      <w:proofErr w:type="spellStart"/>
      <w:r>
        <w:t>Pazos</w:t>
      </w:r>
      <w:proofErr w:type="spellEnd"/>
      <w:r>
        <w:t xml:space="preserve"> MA, </w:t>
      </w:r>
      <w:proofErr w:type="spellStart"/>
      <w:r>
        <w:t>Lanter</w:t>
      </w:r>
      <w:proofErr w:type="spellEnd"/>
      <w:r>
        <w:t xml:space="preserve"> BB, </w:t>
      </w:r>
      <w:proofErr w:type="spellStart"/>
      <w:r>
        <w:t>Mou</w:t>
      </w:r>
      <w:proofErr w:type="spellEnd"/>
      <w:r>
        <w:t xml:space="preserve"> H, Chu KK, Eaton AD, </w:t>
      </w:r>
      <w:r w:rsidRPr="00B228F0">
        <w:rPr>
          <w:b/>
        </w:rPr>
        <w:t>Bonventre JV</w:t>
      </w:r>
      <w:r>
        <w:t xml:space="preserve">, </w:t>
      </w:r>
      <w:proofErr w:type="spellStart"/>
      <w:r>
        <w:t>Tearney</w:t>
      </w:r>
      <w:proofErr w:type="spellEnd"/>
      <w:r>
        <w:t xml:space="preserve"> GJ, Rajagopal J, Hurley BP. Neutrophil-Derived Cytosolic PLA2α Contributes to Bacterial-Induced Neutrophil Transepithelial Migration. </w:t>
      </w:r>
      <w:r w:rsidRPr="00B228F0">
        <w:rPr>
          <w:u w:val="single"/>
        </w:rPr>
        <w:t>J Immunol</w:t>
      </w:r>
      <w:r>
        <w:t>. 199(8):2873-2884, 2017. PMCID: PMC5636676.</w:t>
      </w:r>
    </w:p>
    <w:p w14:paraId="413DDE3A" w14:textId="77777777" w:rsidR="00BF0062" w:rsidRDefault="00BF0062" w:rsidP="006A0AD7">
      <w:pPr>
        <w:pStyle w:val="ListParagraph"/>
      </w:pPr>
    </w:p>
    <w:p w14:paraId="58109705" w14:textId="3FF87F2B" w:rsidR="002A1B69" w:rsidRDefault="00CD458C" w:rsidP="006A0AD7">
      <w:pPr>
        <w:pStyle w:val="ListParagraph"/>
        <w:numPr>
          <w:ilvl w:val="0"/>
          <w:numId w:val="6"/>
        </w:numPr>
      </w:pPr>
      <w:r w:rsidRPr="00CD458C">
        <w:t>Song CY, Khan NS, Liao FF, Wang B, Shin JS, Bonventre JV, Malik KU.</w:t>
      </w:r>
      <w:r>
        <w:t xml:space="preserve"> </w:t>
      </w:r>
      <w:r w:rsidR="001B306D" w:rsidRPr="001B306D">
        <w:t>Brain Cytosolic Phospholipase A2α Mediates Angiotensin II-Induced Hypertension and Reactive Oxygen Species Production in Male Mice.</w:t>
      </w:r>
      <w:r w:rsidR="001B306D">
        <w:t xml:space="preserve"> </w:t>
      </w:r>
      <w:r w:rsidR="001B306D" w:rsidRPr="00BF0062">
        <w:rPr>
          <w:u w:val="single"/>
        </w:rPr>
        <w:t xml:space="preserve">Am J </w:t>
      </w:r>
      <w:proofErr w:type="spellStart"/>
      <w:r w:rsidR="001B306D" w:rsidRPr="00BF0062">
        <w:rPr>
          <w:u w:val="single"/>
        </w:rPr>
        <w:t>Hypertens</w:t>
      </w:r>
      <w:proofErr w:type="spellEnd"/>
      <w:r w:rsidR="001B306D">
        <w:t xml:space="preserve">. </w:t>
      </w:r>
      <w:r w:rsidR="002A1B69">
        <w:t>1(5):622-629, 2018. PMCID: PMC5905655</w:t>
      </w:r>
    </w:p>
    <w:p w14:paraId="0F7E7914" w14:textId="77777777" w:rsidR="002A1B69" w:rsidRDefault="002A1B69" w:rsidP="006A0AD7">
      <w:pPr>
        <w:pStyle w:val="ListParagraph"/>
      </w:pPr>
    </w:p>
    <w:p w14:paraId="11B4670C" w14:textId="77777777" w:rsidR="002A1B69" w:rsidRDefault="001B306D" w:rsidP="006A0AD7">
      <w:pPr>
        <w:pStyle w:val="ListParagraph"/>
        <w:numPr>
          <w:ilvl w:val="0"/>
          <w:numId w:val="28"/>
        </w:numPr>
      </w:pPr>
      <w:r w:rsidRPr="001B306D">
        <w:t xml:space="preserve">Ahmad T, Jackson K, Rao VS, Tang WHW, </w:t>
      </w:r>
      <w:proofErr w:type="spellStart"/>
      <w:r w:rsidRPr="001B306D">
        <w:t>Brisco-Bacik</w:t>
      </w:r>
      <w:proofErr w:type="spellEnd"/>
      <w:r w:rsidRPr="001B306D">
        <w:t xml:space="preserve"> MA, Chen HH, Felker GM, Hernandez AF, O'Connor CM, </w:t>
      </w:r>
      <w:proofErr w:type="spellStart"/>
      <w:r w:rsidRPr="001B306D">
        <w:t>Sabbisetti</w:t>
      </w:r>
      <w:proofErr w:type="spellEnd"/>
      <w:r w:rsidRPr="001B306D">
        <w:t xml:space="preserve"> VS, </w:t>
      </w:r>
      <w:r w:rsidRPr="002A1B69">
        <w:rPr>
          <w:b/>
          <w:bCs/>
        </w:rPr>
        <w:t>Bonventre JV</w:t>
      </w:r>
      <w:r w:rsidRPr="001B306D">
        <w:t xml:space="preserve">, Wilson FP, Coca SG, </w:t>
      </w:r>
      <w:proofErr w:type="spellStart"/>
      <w:r w:rsidRPr="001B306D">
        <w:t>Testani</w:t>
      </w:r>
      <w:proofErr w:type="spellEnd"/>
      <w:r w:rsidRPr="001B306D">
        <w:t xml:space="preserve"> JM.</w:t>
      </w:r>
      <w:r>
        <w:t xml:space="preserve"> </w:t>
      </w:r>
      <w:r w:rsidRPr="001B306D">
        <w:t>Worsening Renal Function in Acute Heart Failure Patients Undergoing Aggressive Diuresis is Not Associated with Tubular Injury.</w:t>
      </w:r>
      <w:r>
        <w:t xml:space="preserve"> </w:t>
      </w:r>
      <w:r w:rsidRPr="002A1B69">
        <w:rPr>
          <w:u w:val="single"/>
        </w:rPr>
        <w:t>Circulation</w:t>
      </w:r>
      <w:r w:rsidRPr="001B306D">
        <w:t xml:space="preserve">. </w:t>
      </w:r>
      <w:r w:rsidR="002A1B69">
        <w:t>137(25):e853,</w:t>
      </w:r>
      <w:r w:rsidR="002A1B69" w:rsidRPr="001B306D">
        <w:t xml:space="preserve"> </w:t>
      </w:r>
      <w:r w:rsidRPr="001B306D">
        <w:t>2018</w:t>
      </w:r>
      <w:r w:rsidR="002A1B69">
        <w:t xml:space="preserve">. </w:t>
      </w:r>
      <w:r w:rsidRPr="001B306D">
        <w:t>PMID:</w:t>
      </w:r>
      <w:r>
        <w:t xml:space="preserve"> </w:t>
      </w:r>
      <w:r w:rsidRPr="001B306D">
        <w:t>29352071</w:t>
      </w:r>
      <w:r w:rsidR="002A1B69">
        <w:t>, PMCID in process.</w:t>
      </w:r>
    </w:p>
    <w:p w14:paraId="50E1EF68" w14:textId="77777777" w:rsidR="002A1B69" w:rsidRDefault="002A1B69" w:rsidP="006A0AD7">
      <w:pPr>
        <w:pStyle w:val="ListParagraph"/>
      </w:pPr>
    </w:p>
    <w:p w14:paraId="65C90829" w14:textId="07A3DDBB" w:rsidR="001B306D" w:rsidRDefault="001B306D" w:rsidP="006A0AD7">
      <w:pPr>
        <w:pStyle w:val="ListParagraph"/>
        <w:numPr>
          <w:ilvl w:val="0"/>
          <w:numId w:val="28"/>
        </w:numPr>
      </w:pPr>
      <w:r w:rsidRPr="001B306D">
        <w:t xml:space="preserve">Nowak N, </w:t>
      </w:r>
      <w:proofErr w:type="spellStart"/>
      <w:r w:rsidRPr="001B306D">
        <w:t>Skupien</w:t>
      </w:r>
      <w:proofErr w:type="spellEnd"/>
      <w:r w:rsidRPr="001B306D">
        <w:t xml:space="preserve"> J, Smiles AM, Yamanouchi M, </w:t>
      </w:r>
      <w:proofErr w:type="spellStart"/>
      <w:r w:rsidRPr="001B306D">
        <w:t>Niewczas</w:t>
      </w:r>
      <w:proofErr w:type="spellEnd"/>
      <w:r w:rsidRPr="001B306D">
        <w:t xml:space="preserve"> MA, </w:t>
      </w:r>
      <w:proofErr w:type="spellStart"/>
      <w:r w:rsidRPr="001B306D">
        <w:t>Galecki</w:t>
      </w:r>
      <w:proofErr w:type="spellEnd"/>
      <w:r w:rsidRPr="001B306D">
        <w:t xml:space="preserve"> AT, </w:t>
      </w:r>
      <w:proofErr w:type="spellStart"/>
      <w:r w:rsidRPr="001B306D">
        <w:t>Duffin</w:t>
      </w:r>
      <w:proofErr w:type="spellEnd"/>
      <w:r w:rsidRPr="001B306D">
        <w:t xml:space="preserve"> KL, Breyer MD, Pullen N, </w:t>
      </w:r>
      <w:r w:rsidRPr="002A1B69">
        <w:rPr>
          <w:b/>
          <w:bCs/>
        </w:rPr>
        <w:t>Bonventre JV</w:t>
      </w:r>
      <w:r w:rsidRPr="001B306D">
        <w:t xml:space="preserve">, </w:t>
      </w:r>
      <w:proofErr w:type="spellStart"/>
      <w:r w:rsidRPr="001B306D">
        <w:t>Krolewski</w:t>
      </w:r>
      <w:proofErr w:type="spellEnd"/>
      <w:r w:rsidRPr="001B306D">
        <w:t xml:space="preserve"> AS.</w:t>
      </w:r>
      <w:r>
        <w:t xml:space="preserve"> </w:t>
      </w:r>
      <w:r w:rsidRPr="001B306D">
        <w:t>Markers of early progressive renal decline in type 2 diabetes suggest different implications for etiological studies and prognostic tests development.</w:t>
      </w:r>
      <w:r>
        <w:t xml:space="preserve"> </w:t>
      </w:r>
      <w:r w:rsidRPr="002A1B69">
        <w:rPr>
          <w:u w:val="single"/>
        </w:rPr>
        <w:t>Kidney Int</w:t>
      </w:r>
      <w:r w:rsidRPr="001B306D">
        <w:t xml:space="preserve">. </w:t>
      </w:r>
      <w:r w:rsidR="00CE04E5" w:rsidRPr="00CE04E5">
        <w:t>93(5):1198-1206</w:t>
      </w:r>
      <w:r w:rsidR="00CE04E5">
        <w:t xml:space="preserve">, </w:t>
      </w:r>
      <w:r w:rsidRPr="001B306D">
        <w:t>2018</w:t>
      </w:r>
      <w:r w:rsidR="00CE04E5">
        <w:t xml:space="preserve">. </w:t>
      </w:r>
      <w:r w:rsidR="005E2E3F">
        <w:t>PMCID: PMC5911430</w:t>
      </w:r>
    </w:p>
    <w:p w14:paraId="0030C26E" w14:textId="77777777" w:rsidR="001B306D" w:rsidRPr="001B306D" w:rsidRDefault="001B306D" w:rsidP="006A0AD7"/>
    <w:p w14:paraId="6CD230E1" w14:textId="5F45738E" w:rsidR="00CE04E5" w:rsidRDefault="001B306D" w:rsidP="006A0AD7">
      <w:pPr>
        <w:pStyle w:val="ListParagraph"/>
        <w:numPr>
          <w:ilvl w:val="0"/>
          <w:numId w:val="28"/>
        </w:numPr>
      </w:pPr>
      <w:proofErr w:type="spellStart"/>
      <w:r w:rsidRPr="001B306D">
        <w:t>Zuk</w:t>
      </w:r>
      <w:proofErr w:type="spellEnd"/>
      <w:r w:rsidRPr="001B306D">
        <w:t xml:space="preserve"> A, Palevsky PM, Fried L, Harrell FE Jr., Khan S, McKay DB, </w:t>
      </w:r>
      <w:proofErr w:type="spellStart"/>
      <w:r w:rsidRPr="001B306D">
        <w:t>Devey</w:t>
      </w:r>
      <w:proofErr w:type="spellEnd"/>
      <w:r w:rsidRPr="001B306D">
        <w:t xml:space="preserve"> L, Chawla L, de </w:t>
      </w:r>
      <w:proofErr w:type="spellStart"/>
      <w:r w:rsidRPr="001B306D">
        <w:t>Caestecker</w:t>
      </w:r>
      <w:proofErr w:type="spellEnd"/>
      <w:r w:rsidRPr="001B306D">
        <w:t xml:space="preserve"> M, Kaufman JS, Thompson BT, Agarwal A, Greene T, </w:t>
      </w:r>
      <w:proofErr w:type="spellStart"/>
      <w:r w:rsidRPr="001B306D">
        <w:t>Okusa</w:t>
      </w:r>
      <w:proofErr w:type="spellEnd"/>
      <w:r w:rsidRPr="001B306D">
        <w:t xml:space="preserve"> MD, </w:t>
      </w:r>
      <w:r w:rsidRPr="0084757F">
        <w:rPr>
          <w:b/>
          <w:bCs/>
        </w:rPr>
        <w:t>Bonventre JV</w:t>
      </w:r>
      <w:r w:rsidRPr="001B306D">
        <w:t xml:space="preserve">, </w:t>
      </w:r>
      <w:proofErr w:type="spellStart"/>
      <w:r w:rsidRPr="001B306D">
        <w:t>Dember</w:t>
      </w:r>
      <w:proofErr w:type="spellEnd"/>
      <w:r w:rsidRPr="001B306D">
        <w:t xml:space="preserve"> LM, Liu KD, Humphreys BD, Gossett D, </w:t>
      </w:r>
      <w:proofErr w:type="spellStart"/>
      <w:r w:rsidRPr="001B306D">
        <w:t>Xie</w:t>
      </w:r>
      <w:proofErr w:type="spellEnd"/>
      <w:r w:rsidRPr="001B306D">
        <w:t xml:space="preserve"> Y, Norton JM, Kimmel PL, Star RA.</w:t>
      </w:r>
      <w:r>
        <w:t xml:space="preserve"> </w:t>
      </w:r>
      <w:r w:rsidRPr="001B306D">
        <w:t>Overcoming Translational Barriers in Acute Kidney Injury: A Report from an NIDDK Workshop.</w:t>
      </w:r>
      <w:r>
        <w:t xml:space="preserve"> </w:t>
      </w:r>
      <w:r w:rsidRPr="0084757F">
        <w:rPr>
          <w:u w:val="single"/>
        </w:rPr>
        <w:t xml:space="preserve">Clin J Am Soc </w:t>
      </w:r>
      <w:proofErr w:type="spellStart"/>
      <w:r w:rsidRPr="0084757F">
        <w:rPr>
          <w:u w:val="single"/>
        </w:rPr>
        <w:t>Nephrol</w:t>
      </w:r>
      <w:proofErr w:type="spellEnd"/>
      <w:r>
        <w:t>.</w:t>
      </w:r>
      <w:r w:rsidR="00CE04E5">
        <w:t xml:space="preserve"> </w:t>
      </w:r>
      <w:r w:rsidR="005113FF">
        <w:t xml:space="preserve">13(7):1113-1123, 2018. </w:t>
      </w:r>
      <w:r w:rsidR="0084757F">
        <w:t>PMCID: PMC6032575</w:t>
      </w:r>
    </w:p>
    <w:p w14:paraId="066EF218" w14:textId="77777777" w:rsidR="0084757F" w:rsidRDefault="0084757F" w:rsidP="006A0AD7"/>
    <w:p w14:paraId="13037A17" w14:textId="222E9FB2" w:rsidR="00CE04E5" w:rsidRDefault="00CE04E5" w:rsidP="006A0AD7">
      <w:pPr>
        <w:pStyle w:val="ListParagraph"/>
        <w:numPr>
          <w:ilvl w:val="0"/>
          <w:numId w:val="28"/>
        </w:numPr>
      </w:pPr>
      <w:r>
        <w:t xml:space="preserve">Yu SM, </w:t>
      </w:r>
      <w:r w:rsidRPr="00CE04E5">
        <w:rPr>
          <w:b/>
        </w:rPr>
        <w:t>Bonventre JV</w:t>
      </w:r>
      <w:r>
        <w:t>.</w:t>
      </w:r>
      <w:r w:rsidRPr="00CE04E5">
        <w:t xml:space="preserve"> </w:t>
      </w:r>
      <w:r>
        <w:t xml:space="preserve">Acute Kidney Injury and Progression of Diabetic Kidney Disease. </w:t>
      </w:r>
      <w:r w:rsidRPr="00CE04E5">
        <w:rPr>
          <w:u w:val="single"/>
        </w:rPr>
        <w:t xml:space="preserve">Adv Chronic Kidney Dis. </w:t>
      </w:r>
      <w:r>
        <w:t xml:space="preserve">25(2):166-180, 2018. </w:t>
      </w:r>
      <w:r w:rsidR="009C7E89">
        <w:t>PMCID: PMC5898826</w:t>
      </w:r>
    </w:p>
    <w:p w14:paraId="5D8B1310" w14:textId="77777777" w:rsidR="00CE04E5" w:rsidRDefault="00CE04E5" w:rsidP="006A0AD7"/>
    <w:p w14:paraId="5AB98A16" w14:textId="68E4D5EB" w:rsidR="00CE04E5" w:rsidRDefault="00CE04E5" w:rsidP="006A0AD7">
      <w:pPr>
        <w:pStyle w:val="ListParagraph"/>
        <w:numPr>
          <w:ilvl w:val="0"/>
          <w:numId w:val="28"/>
        </w:numPr>
      </w:pPr>
      <w:r>
        <w:t xml:space="preserve">Ismail OZ, </w:t>
      </w:r>
      <w:proofErr w:type="spellStart"/>
      <w:r>
        <w:t>Sriranganathan</w:t>
      </w:r>
      <w:proofErr w:type="spellEnd"/>
      <w:r>
        <w:t xml:space="preserve"> S, Zhang X, </w:t>
      </w:r>
      <w:r w:rsidRPr="00CE04E5">
        <w:rPr>
          <w:b/>
        </w:rPr>
        <w:t>Bonventre JV</w:t>
      </w:r>
      <w:r>
        <w:t xml:space="preserve">, </w:t>
      </w:r>
      <w:proofErr w:type="spellStart"/>
      <w:r>
        <w:t>Zervos</w:t>
      </w:r>
      <w:proofErr w:type="spellEnd"/>
      <w:r>
        <w:t xml:space="preserve"> AS, </w:t>
      </w:r>
      <w:proofErr w:type="spellStart"/>
      <w:r>
        <w:t>Gunaratnam</w:t>
      </w:r>
      <w:proofErr w:type="spellEnd"/>
      <w:r>
        <w:t xml:space="preserve"> L. Tctex-1, a novel interaction partner of Kidney Injury Molecule-1, is required for efferocytosis .</w:t>
      </w:r>
      <w:r w:rsidRPr="00CE04E5">
        <w:rPr>
          <w:u w:val="single"/>
        </w:rPr>
        <w:t>J Cell Physiol</w:t>
      </w:r>
      <w:r>
        <w:t xml:space="preserve">. </w:t>
      </w:r>
      <w:r w:rsidR="005113FF" w:rsidRPr="005113FF">
        <w:t>233(10):6877-6895</w:t>
      </w:r>
      <w:r w:rsidR="005113FF">
        <w:t>, 2018</w:t>
      </w:r>
      <w:r>
        <w:t xml:space="preserve">. </w:t>
      </w:r>
      <w:r w:rsidR="00FC619B">
        <w:t>PMCID: PMC6066178</w:t>
      </w:r>
      <w:r w:rsidR="005113FF">
        <w:t xml:space="preserve">. </w:t>
      </w:r>
    </w:p>
    <w:p w14:paraId="31CDEA0A" w14:textId="619A7DA0" w:rsidR="005113FF" w:rsidRDefault="005113FF" w:rsidP="006A0AD7"/>
    <w:p w14:paraId="29C2085B" w14:textId="77777777" w:rsidR="00FC619B" w:rsidRDefault="005113FF" w:rsidP="006A0AD7">
      <w:pPr>
        <w:pStyle w:val="ListParagraph"/>
        <w:numPr>
          <w:ilvl w:val="0"/>
          <w:numId w:val="28"/>
        </w:numPr>
      </w:pPr>
      <w:proofErr w:type="spellStart"/>
      <w:r>
        <w:t>Lemos</w:t>
      </w:r>
      <w:proofErr w:type="spellEnd"/>
      <w:r>
        <w:t xml:space="preserve"> DR, McMurdo M, </w:t>
      </w:r>
      <w:proofErr w:type="spellStart"/>
      <w:r>
        <w:t>Karaca</w:t>
      </w:r>
      <w:proofErr w:type="spellEnd"/>
      <w:r>
        <w:t xml:space="preserve"> G, </w:t>
      </w:r>
      <w:proofErr w:type="spellStart"/>
      <w:r>
        <w:t>Wilflingseder</w:t>
      </w:r>
      <w:proofErr w:type="spellEnd"/>
      <w:r>
        <w:t xml:space="preserve"> J, Leaf IA, Gupta N, Miyoshi T, Susa K, Johnson BG, Soliman K, Wang G, </w:t>
      </w:r>
      <w:proofErr w:type="spellStart"/>
      <w:r>
        <w:t>Morizane</w:t>
      </w:r>
      <w:proofErr w:type="spellEnd"/>
      <w:r>
        <w:t xml:space="preserve"> R, </w:t>
      </w:r>
      <w:r w:rsidRPr="00FC619B">
        <w:rPr>
          <w:b/>
        </w:rPr>
        <w:t>Bonventre JV</w:t>
      </w:r>
      <w:r>
        <w:t xml:space="preserve">, Duffield JS. Interleukin-1β Activates a MYC-Dependent Metabolic Switch in Kidney Stromal Cells Necessary for Progressive Tubulointerstitial Fibrosis. </w:t>
      </w:r>
      <w:r w:rsidRPr="00FC619B">
        <w:rPr>
          <w:u w:val="single"/>
        </w:rPr>
        <w:t xml:space="preserve">J Am Soc </w:t>
      </w:r>
      <w:proofErr w:type="spellStart"/>
      <w:r w:rsidRPr="00FC619B">
        <w:rPr>
          <w:u w:val="single"/>
        </w:rPr>
        <w:t>Nephrol</w:t>
      </w:r>
      <w:proofErr w:type="spellEnd"/>
      <w:r>
        <w:t xml:space="preserve">. 29(6):1690-1705, 2018. </w:t>
      </w:r>
      <w:r w:rsidR="00FC619B">
        <w:t>PMCID:</w:t>
      </w:r>
    </w:p>
    <w:p w14:paraId="200962EA" w14:textId="77777777" w:rsidR="00FC619B" w:rsidRDefault="00FC619B" w:rsidP="006A0AD7">
      <w:pPr>
        <w:pStyle w:val="ListParagraph"/>
        <w:ind w:left="1008"/>
      </w:pPr>
      <w:r>
        <w:t>PMC6054344</w:t>
      </w:r>
    </w:p>
    <w:p w14:paraId="490C8165" w14:textId="77777777" w:rsidR="00FC619B" w:rsidRDefault="00FC619B" w:rsidP="006A0AD7">
      <w:pPr>
        <w:pStyle w:val="ListParagraph"/>
        <w:ind w:left="1008"/>
      </w:pPr>
    </w:p>
    <w:p w14:paraId="70C4E7F2" w14:textId="77777777" w:rsidR="00FC619B" w:rsidRDefault="001D6E1B" w:rsidP="006A0AD7">
      <w:pPr>
        <w:pStyle w:val="ListParagraph"/>
        <w:numPr>
          <w:ilvl w:val="0"/>
          <w:numId w:val="28"/>
        </w:numPr>
      </w:pPr>
      <w:r>
        <w:t xml:space="preserve">Lei C, Berra L, </w:t>
      </w:r>
      <w:proofErr w:type="spellStart"/>
      <w:r>
        <w:t>Rezoagli</w:t>
      </w:r>
      <w:proofErr w:type="spellEnd"/>
      <w:r>
        <w:t xml:space="preserve"> E, Yu B, Dong H, Yu S, Hou L, Chen M, Chen W, Wang H, Zheng Q, Shen J, </w:t>
      </w:r>
      <w:proofErr w:type="spellStart"/>
      <w:r>
        <w:t>Jin</w:t>
      </w:r>
      <w:proofErr w:type="spellEnd"/>
      <w:r>
        <w:t xml:space="preserve"> Z, Chen T, Zhao R, Christie E, </w:t>
      </w:r>
      <w:proofErr w:type="spellStart"/>
      <w:r>
        <w:t>Sabbisetti</w:t>
      </w:r>
      <w:proofErr w:type="spellEnd"/>
      <w:r>
        <w:t xml:space="preserve"> VS, </w:t>
      </w:r>
      <w:proofErr w:type="spellStart"/>
      <w:r>
        <w:t>Nordio</w:t>
      </w:r>
      <w:proofErr w:type="spellEnd"/>
      <w:r>
        <w:t xml:space="preserve"> F, </w:t>
      </w:r>
      <w:r w:rsidR="006C422A" w:rsidRPr="00FC619B">
        <w:rPr>
          <w:b/>
        </w:rPr>
        <w:t>Bonventre JV</w:t>
      </w:r>
      <w:r>
        <w:t xml:space="preserve">, </w:t>
      </w:r>
      <w:proofErr w:type="spellStart"/>
      <w:r>
        <w:t>Xiong</w:t>
      </w:r>
      <w:proofErr w:type="spellEnd"/>
      <w:r>
        <w:t xml:space="preserve"> L, </w:t>
      </w:r>
      <w:proofErr w:type="spellStart"/>
      <w:r>
        <w:t>Zapol</w:t>
      </w:r>
      <w:proofErr w:type="spellEnd"/>
      <w:r>
        <w:t xml:space="preserve"> WM. Nitric Oxide Decreases Acute Kidney Injury and Stage 3 Chronic Kidney Disease after Cardiac Surgery. </w:t>
      </w:r>
      <w:r w:rsidRPr="00FC619B">
        <w:rPr>
          <w:u w:val="single"/>
        </w:rPr>
        <w:t xml:space="preserve">Am J Respir </w:t>
      </w:r>
      <w:proofErr w:type="spellStart"/>
      <w:r w:rsidRPr="00FC619B">
        <w:rPr>
          <w:u w:val="single"/>
        </w:rPr>
        <w:t>Crit</w:t>
      </w:r>
      <w:proofErr w:type="spellEnd"/>
      <w:r w:rsidRPr="00FC619B">
        <w:rPr>
          <w:u w:val="single"/>
        </w:rPr>
        <w:t xml:space="preserve"> Care Med</w:t>
      </w:r>
      <w:r>
        <w:t xml:space="preserve">. </w:t>
      </w:r>
      <w:r w:rsidR="00FC619B">
        <w:t xml:space="preserve">98(10):1279-1287 </w:t>
      </w:r>
      <w:r w:rsidR="00BB7536">
        <w:t xml:space="preserve">2018. </w:t>
      </w:r>
      <w:r>
        <w:t>PubMed PMID: 29932345</w:t>
      </w:r>
      <w:r w:rsidR="00BB7536">
        <w:t>, PMCID in process</w:t>
      </w:r>
      <w:r>
        <w:t>.</w:t>
      </w:r>
    </w:p>
    <w:p w14:paraId="0D86EB68" w14:textId="77777777" w:rsidR="00FC619B" w:rsidRDefault="00FC619B" w:rsidP="006A0AD7">
      <w:pPr>
        <w:pStyle w:val="ListParagraph"/>
        <w:ind w:left="1008"/>
      </w:pPr>
    </w:p>
    <w:p w14:paraId="1896D6E2" w14:textId="5301586A" w:rsidR="00FC619B" w:rsidRDefault="00C729E5" w:rsidP="006A0AD7">
      <w:pPr>
        <w:pStyle w:val="ListParagraph"/>
        <w:numPr>
          <w:ilvl w:val="0"/>
          <w:numId w:val="28"/>
        </w:numPr>
      </w:pPr>
      <w:r w:rsidRPr="00C729E5">
        <w:t xml:space="preserve">Hill SJ, Decker B, Roberts EA, Horowitz NS, Muto MG, Worley MJ Jr, </w:t>
      </w:r>
      <w:proofErr w:type="spellStart"/>
      <w:r w:rsidRPr="00C729E5">
        <w:t>Feltmate</w:t>
      </w:r>
      <w:proofErr w:type="spellEnd"/>
      <w:r w:rsidRPr="00C729E5">
        <w:t xml:space="preserve"> CM, Nucci MR, Swisher EM, Nguyen H, Yang C, </w:t>
      </w:r>
      <w:proofErr w:type="spellStart"/>
      <w:r w:rsidRPr="00C729E5">
        <w:t>Morizane</w:t>
      </w:r>
      <w:proofErr w:type="spellEnd"/>
      <w:r w:rsidRPr="00C729E5">
        <w:t xml:space="preserve"> R, </w:t>
      </w:r>
      <w:proofErr w:type="spellStart"/>
      <w:r w:rsidRPr="00C729E5">
        <w:t>Kochupurakkal</w:t>
      </w:r>
      <w:proofErr w:type="spellEnd"/>
      <w:r w:rsidRPr="00C729E5">
        <w:t xml:space="preserve"> BS, Do KT,</w:t>
      </w:r>
      <w:r>
        <w:t xml:space="preserve"> </w:t>
      </w:r>
      <w:proofErr w:type="spellStart"/>
      <w:r w:rsidRPr="00C729E5">
        <w:t>Konstantinopoulos</w:t>
      </w:r>
      <w:proofErr w:type="spellEnd"/>
      <w:r w:rsidRPr="00C729E5">
        <w:t xml:space="preserve"> PA, Liu JF, </w:t>
      </w:r>
      <w:r w:rsidR="006C422A" w:rsidRPr="009C7E89">
        <w:rPr>
          <w:b/>
        </w:rPr>
        <w:t>Bonventre JV</w:t>
      </w:r>
      <w:r w:rsidRPr="00C729E5">
        <w:t xml:space="preserve">, </w:t>
      </w:r>
      <w:proofErr w:type="spellStart"/>
      <w:r w:rsidRPr="00C729E5">
        <w:t>Matulonis</w:t>
      </w:r>
      <w:proofErr w:type="spellEnd"/>
      <w:r w:rsidRPr="00C729E5">
        <w:t xml:space="preserve"> UA, Shapiro GI, Berkowitz RS, Crum CP, </w:t>
      </w:r>
      <w:proofErr w:type="spellStart"/>
      <w:r w:rsidRPr="00C729E5">
        <w:t>D'Andrea</w:t>
      </w:r>
      <w:proofErr w:type="spellEnd"/>
      <w:r w:rsidRPr="00C729E5">
        <w:t xml:space="preserve"> AD. Prediction of DNA Repair Inhibitor Response in Short-Term Patient-Derived Ovarian Cancer Organoids. </w:t>
      </w:r>
      <w:r w:rsidRPr="009C7E89">
        <w:rPr>
          <w:u w:val="single"/>
        </w:rPr>
        <w:t xml:space="preserve">Cancer </w:t>
      </w:r>
      <w:proofErr w:type="spellStart"/>
      <w:r w:rsidRPr="009C7E89">
        <w:rPr>
          <w:u w:val="single"/>
        </w:rPr>
        <w:t>Discov</w:t>
      </w:r>
      <w:proofErr w:type="spellEnd"/>
      <w:r w:rsidRPr="00C729E5">
        <w:t>.</w:t>
      </w:r>
      <w:r>
        <w:t xml:space="preserve"> </w:t>
      </w:r>
      <w:r w:rsidRPr="00C729E5">
        <w:t>8(11):1404-1421</w:t>
      </w:r>
      <w:r>
        <w:t>, 2018</w:t>
      </w:r>
      <w:r w:rsidRPr="00C729E5">
        <w:t xml:space="preserve">. </w:t>
      </w:r>
      <w:r w:rsidR="009C7E89">
        <w:t>PMCID: PMC6365285</w:t>
      </w:r>
    </w:p>
    <w:p w14:paraId="75A9C2CF" w14:textId="77777777" w:rsidR="009C7E89" w:rsidRDefault="009C7E89" w:rsidP="006A0AD7"/>
    <w:p w14:paraId="41E57309" w14:textId="77777777" w:rsidR="00FC619B" w:rsidRDefault="00C729E5" w:rsidP="006A0AD7">
      <w:pPr>
        <w:pStyle w:val="ListParagraph"/>
        <w:numPr>
          <w:ilvl w:val="0"/>
          <w:numId w:val="28"/>
        </w:numPr>
      </w:pPr>
      <w:r w:rsidRPr="00C729E5">
        <w:t>Leon J, Pérez-</w:t>
      </w:r>
      <w:proofErr w:type="spellStart"/>
      <w:r w:rsidRPr="00C729E5">
        <w:t>Sáez</w:t>
      </w:r>
      <w:proofErr w:type="spellEnd"/>
      <w:r w:rsidRPr="00C729E5">
        <w:t xml:space="preserve"> MJ, </w:t>
      </w:r>
      <w:proofErr w:type="spellStart"/>
      <w:r w:rsidRPr="00C729E5">
        <w:t>Uffing</w:t>
      </w:r>
      <w:proofErr w:type="spellEnd"/>
      <w:r w:rsidRPr="00C729E5">
        <w:t xml:space="preserve"> A, Murakami N, Watanabe A, Cureton P, Kenyon V, Keating L, Yee K, Fernandes Satiro CA, Yu B, </w:t>
      </w:r>
      <w:r w:rsidR="006C422A" w:rsidRPr="00FC619B">
        <w:rPr>
          <w:b/>
        </w:rPr>
        <w:t>Bonventre JV</w:t>
      </w:r>
      <w:r w:rsidRPr="00C729E5">
        <w:t xml:space="preserve">, Fasano A, </w:t>
      </w:r>
      <w:proofErr w:type="spellStart"/>
      <w:r w:rsidRPr="00C729E5">
        <w:t>Riella</w:t>
      </w:r>
      <w:proofErr w:type="spellEnd"/>
      <w:r w:rsidRPr="00C729E5">
        <w:t xml:space="preserve"> LV. Effect of Combined Gluten-Free, Dairy-Free Diet in Children With Steroid-Resistant Nephrotic Syndrome: An Open Pilot Trial. </w:t>
      </w:r>
      <w:r w:rsidRPr="00FC619B">
        <w:rPr>
          <w:u w:val="single"/>
        </w:rPr>
        <w:t>Kidney Int Rep</w:t>
      </w:r>
      <w:r w:rsidRPr="00C729E5">
        <w:t>.</w:t>
      </w:r>
      <w:r>
        <w:t xml:space="preserve"> </w:t>
      </w:r>
      <w:r w:rsidRPr="00C729E5">
        <w:t>3(4):851-860</w:t>
      </w:r>
      <w:r>
        <w:t>, 2018</w:t>
      </w:r>
      <w:r w:rsidRPr="00C729E5">
        <w:t>. PMCID: PMC6093178.</w:t>
      </w:r>
    </w:p>
    <w:p w14:paraId="1A7AF8D6" w14:textId="77777777" w:rsidR="00FC619B" w:rsidRDefault="00FC619B" w:rsidP="006A0AD7">
      <w:pPr>
        <w:pStyle w:val="ListParagraph"/>
      </w:pPr>
    </w:p>
    <w:p w14:paraId="04213F67" w14:textId="2FA6ABD1" w:rsidR="00C729E5" w:rsidRDefault="00C729E5" w:rsidP="006A0AD7">
      <w:pPr>
        <w:pStyle w:val="ListParagraph"/>
        <w:numPr>
          <w:ilvl w:val="0"/>
          <w:numId w:val="28"/>
        </w:numPr>
      </w:pPr>
      <w:r w:rsidRPr="00C729E5">
        <w:t xml:space="preserve">Yin W, Zhang PL, </w:t>
      </w:r>
      <w:proofErr w:type="spellStart"/>
      <w:r w:rsidRPr="00C729E5">
        <w:t>Macknis</w:t>
      </w:r>
      <w:proofErr w:type="spellEnd"/>
      <w:r w:rsidRPr="00C729E5">
        <w:t xml:space="preserve"> J, Lin F, </w:t>
      </w:r>
      <w:r w:rsidR="006C422A" w:rsidRPr="00FC619B">
        <w:rPr>
          <w:b/>
        </w:rPr>
        <w:t>Bonventre JV</w:t>
      </w:r>
      <w:r w:rsidRPr="00C729E5">
        <w:t xml:space="preserve">. Kidney Injury Molecule-1 Identifies Antemortem Injury in Postmortem Adult and Fetal Kidney. </w:t>
      </w:r>
      <w:r w:rsidRPr="00FC619B">
        <w:rPr>
          <w:u w:val="single"/>
        </w:rPr>
        <w:t xml:space="preserve">Am J </w:t>
      </w:r>
      <w:proofErr w:type="spellStart"/>
      <w:r w:rsidRPr="00FC619B">
        <w:rPr>
          <w:u w:val="single"/>
        </w:rPr>
        <w:t>Physiol</w:t>
      </w:r>
      <w:proofErr w:type="spellEnd"/>
      <w:r w:rsidRPr="00FC619B">
        <w:rPr>
          <w:u w:val="single"/>
        </w:rPr>
        <w:t xml:space="preserve"> Renal Physiol</w:t>
      </w:r>
      <w:r w:rsidRPr="00C729E5">
        <w:t>.</w:t>
      </w:r>
      <w:r w:rsidR="006C422A">
        <w:t xml:space="preserve"> </w:t>
      </w:r>
      <w:r w:rsidR="009C7E89" w:rsidRPr="009C7E89">
        <w:t>315(6):F1637-F1643</w:t>
      </w:r>
      <w:r w:rsidRPr="00C729E5">
        <w:t xml:space="preserve">, 2018. </w:t>
      </w:r>
      <w:r w:rsidR="009C7E89">
        <w:t>PMCID: PMC6337001</w:t>
      </w:r>
      <w:r w:rsidRPr="00C729E5">
        <w:t>.</w:t>
      </w:r>
    </w:p>
    <w:p w14:paraId="7C890A05" w14:textId="77777777" w:rsidR="00C729E5" w:rsidRDefault="00C729E5" w:rsidP="006A0AD7">
      <w:pPr>
        <w:pStyle w:val="ListParagraph"/>
      </w:pPr>
    </w:p>
    <w:p w14:paraId="3C5DFB93" w14:textId="28F16610" w:rsidR="00C729E5" w:rsidRDefault="00C729E5" w:rsidP="006A0AD7">
      <w:pPr>
        <w:pStyle w:val="ListParagraph"/>
        <w:numPr>
          <w:ilvl w:val="0"/>
          <w:numId w:val="28"/>
        </w:numPr>
      </w:pPr>
      <w:r w:rsidRPr="00C729E5">
        <w:t xml:space="preserve">Gupta N, Susa K, Yoda Y, </w:t>
      </w:r>
      <w:r w:rsidR="006C422A" w:rsidRPr="006C422A">
        <w:rPr>
          <w:b/>
        </w:rPr>
        <w:t>Bonventre JV</w:t>
      </w:r>
      <w:r w:rsidRPr="00C729E5">
        <w:t xml:space="preserve">, </w:t>
      </w:r>
      <w:proofErr w:type="spellStart"/>
      <w:r w:rsidRPr="00C729E5">
        <w:t>Valerius</w:t>
      </w:r>
      <w:proofErr w:type="spellEnd"/>
      <w:r w:rsidRPr="00C729E5">
        <w:t xml:space="preserve"> MT, </w:t>
      </w:r>
      <w:proofErr w:type="spellStart"/>
      <w:r w:rsidRPr="00C729E5">
        <w:t>Morizane</w:t>
      </w:r>
      <w:proofErr w:type="spellEnd"/>
      <w:r w:rsidRPr="00C729E5">
        <w:t xml:space="preserve"> R. CRISPR/Cas9-based Targeted Genome Editing for the Development of Monogenic Diseases Models with Human Pluripotent Stem Cells. </w:t>
      </w:r>
      <w:proofErr w:type="spellStart"/>
      <w:r w:rsidRPr="006C422A">
        <w:rPr>
          <w:u w:val="single"/>
        </w:rPr>
        <w:t>Curr</w:t>
      </w:r>
      <w:proofErr w:type="spellEnd"/>
      <w:r w:rsidRPr="006C422A">
        <w:rPr>
          <w:u w:val="single"/>
        </w:rPr>
        <w:t xml:space="preserve"> </w:t>
      </w:r>
      <w:proofErr w:type="spellStart"/>
      <w:r w:rsidRPr="006C422A">
        <w:rPr>
          <w:u w:val="single"/>
        </w:rPr>
        <w:t>Protoc</w:t>
      </w:r>
      <w:proofErr w:type="spellEnd"/>
      <w:r w:rsidRPr="006C422A">
        <w:rPr>
          <w:u w:val="single"/>
        </w:rPr>
        <w:t xml:space="preserve"> Stem Cell Biol</w:t>
      </w:r>
      <w:r w:rsidRPr="00C729E5">
        <w:t xml:space="preserve">. </w:t>
      </w:r>
      <w:r w:rsidR="0084757F" w:rsidRPr="00C729E5">
        <w:t>45(1):e50</w:t>
      </w:r>
      <w:r w:rsidR="0084757F">
        <w:t xml:space="preserve">, </w:t>
      </w:r>
      <w:r w:rsidRPr="00C729E5">
        <w:t>2018.</w:t>
      </w:r>
      <w:r w:rsidR="0084757F">
        <w:t xml:space="preserve"> </w:t>
      </w:r>
      <w:r w:rsidRPr="00C729E5">
        <w:t>PMCID: PMC6060633.</w:t>
      </w:r>
    </w:p>
    <w:p w14:paraId="73EC30DF" w14:textId="77777777" w:rsidR="00C729E5" w:rsidRDefault="00C729E5" w:rsidP="006A0AD7">
      <w:pPr>
        <w:pStyle w:val="ListParagraph"/>
      </w:pPr>
    </w:p>
    <w:p w14:paraId="7396A792" w14:textId="209CCF99" w:rsidR="00C729E5" w:rsidRDefault="00C729E5" w:rsidP="006A0AD7">
      <w:pPr>
        <w:pStyle w:val="ListParagraph"/>
        <w:numPr>
          <w:ilvl w:val="0"/>
          <w:numId w:val="28"/>
        </w:numPr>
      </w:pPr>
      <w:proofErr w:type="spellStart"/>
      <w:r>
        <w:t>Scelo</w:t>
      </w:r>
      <w:proofErr w:type="spellEnd"/>
      <w:r>
        <w:t xml:space="preserve"> G, Muller DC, </w:t>
      </w:r>
      <w:proofErr w:type="spellStart"/>
      <w:r>
        <w:t>Riboli</w:t>
      </w:r>
      <w:proofErr w:type="spellEnd"/>
      <w:r>
        <w:t xml:space="preserve"> E, Johansson M, Cross AJ, </w:t>
      </w:r>
      <w:proofErr w:type="spellStart"/>
      <w:r>
        <w:t>Vineis</w:t>
      </w:r>
      <w:proofErr w:type="spellEnd"/>
      <w:r>
        <w:t xml:space="preserve"> P, </w:t>
      </w:r>
      <w:proofErr w:type="spellStart"/>
      <w:r>
        <w:t>Tsilidis</w:t>
      </w:r>
      <w:proofErr w:type="spellEnd"/>
      <w:r>
        <w:t xml:space="preserve"> </w:t>
      </w:r>
      <w:proofErr w:type="spellStart"/>
      <w:r>
        <w:t>KK,Brennan</w:t>
      </w:r>
      <w:proofErr w:type="spellEnd"/>
      <w:r>
        <w:t xml:space="preserve"> P, Boeing H, </w:t>
      </w:r>
      <w:proofErr w:type="spellStart"/>
      <w:r>
        <w:t>Peeters</w:t>
      </w:r>
      <w:proofErr w:type="spellEnd"/>
      <w:r>
        <w:t xml:space="preserve"> PHM, Vermeulen RCH, </w:t>
      </w:r>
      <w:proofErr w:type="spellStart"/>
      <w:r>
        <w:t>Overvad</w:t>
      </w:r>
      <w:proofErr w:type="spellEnd"/>
      <w:r>
        <w:t xml:space="preserve"> K, Bueno-de-Mesquita HB, </w:t>
      </w:r>
      <w:proofErr w:type="spellStart"/>
      <w:r>
        <w:t>Severi</w:t>
      </w:r>
      <w:proofErr w:type="spellEnd"/>
      <w:r>
        <w:t xml:space="preserve"> G, </w:t>
      </w:r>
      <w:proofErr w:type="spellStart"/>
      <w:r>
        <w:t>Perduca</w:t>
      </w:r>
      <w:proofErr w:type="spellEnd"/>
      <w:r>
        <w:t xml:space="preserve"> V, </w:t>
      </w:r>
      <w:proofErr w:type="spellStart"/>
      <w:r>
        <w:t>Kvaskoff</w:t>
      </w:r>
      <w:proofErr w:type="spellEnd"/>
      <w:r>
        <w:t xml:space="preserve"> M, </w:t>
      </w:r>
      <w:proofErr w:type="spellStart"/>
      <w:r>
        <w:t>Trichopoulou</w:t>
      </w:r>
      <w:proofErr w:type="spellEnd"/>
      <w:r>
        <w:t xml:space="preserve"> A, La </w:t>
      </w:r>
      <w:proofErr w:type="spellStart"/>
      <w:r>
        <w:t>Vecchia</w:t>
      </w:r>
      <w:proofErr w:type="spellEnd"/>
      <w:r>
        <w:t xml:space="preserve"> C, </w:t>
      </w:r>
      <w:proofErr w:type="spellStart"/>
      <w:r>
        <w:t>Karakatsani</w:t>
      </w:r>
      <w:proofErr w:type="spellEnd"/>
      <w:r>
        <w:t xml:space="preserve"> A, </w:t>
      </w:r>
      <w:proofErr w:type="spellStart"/>
      <w:r>
        <w:t>Palli</w:t>
      </w:r>
      <w:proofErr w:type="spellEnd"/>
      <w:r>
        <w:t xml:space="preserve"> D, </w:t>
      </w:r>
      <w:proofErr w:type="spellStart"/>
      <w:r>
        <w:t>Sieri</w:t>
      </w:r>
      <w:proofErr w:type="spellEnd"/>
      <w:r>
        <w:t xml:space="preserve"> S, </w:t>
      </w:r>
      <w:proofErr w:type="spellStart"/>
      <w:r>
        <w:t>Panico</w:t>
      </w:r>
      <w:proofErr w:type="spellEnd"/>
      <w:r>
        <w:t xml:space="preserve"> S,</w:t>
      </w:r>
      <w:r w:rsidR="006C422A">
        <w:t xml:space="preserve"> </w:t>
      </w:r>
      <w:proofErr w:type="spellStart"/>
      <w:r>
        <w:t>Weiderpass</w:t>
      </w:r>
      <w:proofErr w:type="spellEnd"/>
      <w:r>
        <w:t xml:space="preserve"> E, </w:t>
      </w:r>
      <w:proofErr w:type="spellStart"/>
      <w:r>
        <w:t>Sandanger</w:t>
      </w:r>
      <w:proofErr w:type="spellEnd"/>
      <w:r>
        <w:t xml:space="preserve"> TM, </w:t>
      </w:r>
      <w:proofErr w:type="spellStart"/>
      <w:r>
        <w:t>Nøst</w:t>
      </w:r>
      <w:proofErr w:type="spellEnd"/>
      <w:r>
        <w:t xml:space="preserve"> TH, </w:t>
      </w:r>
      <w:proofErr w:type="spellStart"/>
      <w:r>
        <w:t>Agudo</w:t>
      </w:r>
      <w:proofErr w:type="spellEnd"/>
      <w:r>
        <w:t xml:space="preserve"> A, </w:t>
      </w:r>
      <w:proofErr w:type="spellStart"/>
      <w:r>
        <w:t>Quirós</w:t>
      </w:r>
      <w:proofErr w:type="spellEnd"/>
      <w:r>
        <w:t xml:space="preserve"> JR, Rodríguez-</w:t>
      </w:r>
      <w:proofErr w:type="spellStart"/>
      <w:r>
        <w:t>Barranco</w:t>
      </w:r>
      <w:proofErr w:type="spellEnd"/>
      <w:r>
        <w:t xml:space="preserve"> M, </w:t>
      </w:r>
      <w:proofErr w:type="spellStart"/>
      <w:r>
        <w:t>Chirlaque</w:t>
      </w:r>
      <w:proofErr w:type="spellEnd"/>
      <w:r>
        <w:t xml:space="preserve"> MD, Key TJ, Khanna P, </w:t>
      </w:r>
      <w:r w:rsidR="006C422A" w:rsidRPr="006C422A">
        <w:rPr>
          <w:b/>
        </w:rPr>
        <w:t xml:space="preserve">Bonventre </w:t>
      </w:r>
      <w:proofErr w:type="spellStart"/>
      <w:r w:rsidR="006C422A" w:rsidRPr="006C422A">
        <w:rPr>
          <w:b/>
        </w:rPr>
        <w:t>JV</w:t>
      </w:r>
      <w:r>
        <w:t>,Sabbisetti</w:t>
      </w:r>
      <w:proofErr w:type="spellEnd"/>
      <w:r>
        <w:t xml:space="preserve"> VS, Bhatt RS. KIM-1 as a Blood-Based Marker for Early Detection of Kidney Cancer: A Prospective Nested Case-Control Study. </w:t>
      </w:r>
      <w:r w:rsidRPr="006C422A">
        <w:rPr>
          <w:u w:val="single"/>
        </w:rPr>
        <w:t>Clin Cancer Res</w:t>
      </w:r>
      <w:r>
        <w:t>.</w:t>
      </w:r>
      <w:r w:rsidR="006C422A">
        <w:t xml:space="preserve"> </w:t>
      </w:r>
      <w:r>
        <w:t>24(22):5594-5601, 2018. PMCID: PMC6239904.</w:t>
      </w:r>
    </w:p>
    <w:p w14:paraId="5F3FD795" w14:textId="77777777" w:rsidR="006C422A" w:rsidRDefault="006C422A" w:rsidP="006A0AD7"/>
    <w:p w14:paraId="027B3714" w14:textId="7DDDBD9F" w:rsidR="006C422A" w:rsidRDefault="006C422A" w:rsidP="006A0AD7">
      <w:pPr>
        <w:pStyle w:val="ListParagraph"/>
        <w:numPr>
          <w:ilvl w:val="0"/>
          <w:numId w:val="28"/>
        </w:numPr>
      </w:pPr>
      <w:proofErr w:type="spellStart"/>
      <w:r w:rsidRPr="006C422A">
        <w:t>Waikar</w:t>
      </w:r>
      <w:proofErr w:type="spellEnd"/>
      <w:r w:rsidRPr="006C422A">
        <w:t xml:space="preserve"> SS, </w:t>
      </w:r>
      <w:proofErr w:type="spellStart"/>
      <w:r w:rsidRPr="006C422A">
        <w:t>Rebholz</w:t>
      </w:r>
      <w:proofErr w:type="spellEnd"/>
      <w:r w:rsidRPr="006C422A">
        <w:t xml:space="preserve"> CM, Zheng Z, Hurwitz S, Hsu CY, Feldman HI, </w:t>
      </w:r>
      <w:proofErr w:type="spellStart"/>
      <w:r w:rsidRPr="006C422A">
        <w:t>Xie</w:t>
      </w:r>
      <w:proofErr w:type="spellEnd"/>
      <w:r w:rsidRPr="006C422A">
        <w:t xml:space="preserve"> D, Liu KD, Mifflin TE, </w:t>
      </w:r>
      <w:proofErr w:type="spellStart"/>
      <w:r w:rsidRPr="006C422A">
        <w:t>Eckfeldt</w:t>
      </w:r>
      <w:proofErr w:type="spellEnd"/>
      <w:r w:rsidRPr="006C422A">
        <w:t xml:space="preserve"> JH, Kimmel PL, </w:t>
      </w:r>
      <w:proofErr w:type="spellStart"/>
      <w:r w:rsidRPr="006C422A">
        <w:t>Vasan</w:t>
      </w:r>
      <w:proofErr w:type="spellEnd"/>
      <w:r w:rsidRPr="006C422A">
        <w:t xml:space="preserve"> RS, </w:t>
      </w:r>
      <w:r w:rsidRPr="006C422A">
        <w:rPr>
          <w:b/>
        </w:rPr>
        <w:t>Bonventre JV</w:t>
      </w:r>
      <w:r w:rsidRPr="006C422A">
        <w:t xml:space="preserve">, Inker LA, Coresh J; Chronic Kidney Disease Biomarkers Consortium Investigators. Biological Variability of Estimated GFR and Albuminuria in CKD. </w:t>
      </w:r>
      <w:r w:rsidRPr="006C422A">
        <w:rPr>
          <w:u w:val="single"/>
        </w:rPr>
        <w:t>Am J Kidney Dis</w:t>
      </w:r>
      <w:r w:rsidRPr="006C422A">
        <w:t xml:space="preserve">.72(4):538-546, 2018. </w:t>
      </w:r>
      <w:r w:rsidR="0084757F">
        <w:t>PMCID: PMC6469385.</w:t>
      </w:r>
    </w:p>
    <w:p w14:paraId="14F4F7AA" w14:textId="77777777" w:rsidR="006C422A" w:rsidRPr="006C422A" w:rsidRDefault="006C422A" w:rsidP="006A0AD7"/>
    <w:p w14:paraId="6001D73A" w14:textId="077E909D" w:rsidR="006C422A" w:rsidRDefault="006C422A" w:rsidP="006A0AD7">
      <w:pPr>
        <w:pStyle w:val="ListParagraph"/>
        <w:numPr>
          <w:ilvl w:val="0"/>
          <w:numId w:val="28"/>
        </w:numPr>
      </w:pPr>
      <w:r w:rsidRPr="006C422A">
        <w:t xml:space="preserve">Chappell JC, Turner PK, Pak YA, Bacon J, Chiang AY, Royalty J, Hall SD, </w:t>
      </w:r>
      <w:proofErr w:type="spellStart"/>
      <w:r w:rsidRPr="006C422A">
        <w:t>Kulanthaivel</w:t>
      </w:r>
      <w:proofErr w:type="spellEnd"/>
      <w:r w:rsidRPr="006C422A">
        <w:t xml:space="preserve"> P, </w:t>
      </w:r>
      <w:r w:rsidRPr="006C422A">
        <w:rPr>
          <w:b/>
        </w:rPr>
        <w:t>Bonventre JV</w:t>
      </w:r>
      <w:r w:rsidRPr="006C422A">
        <w:t xml:space="preserve">. </w:t>
      </w:r>
      <w:proofErr w:type="spellStart"/>
      <w:r w:rsidRPr="006C422A">
        <w:t>Abemaciclib</w:t>
      </w:r>
      <w:proofErr w:type="spellEnd"/>
      <w:r w:rsidRPr="006C422A">
        <w:t xml:space="preserve"> Inhibits Renal Tubular Secretion Without Changing Glomerular Filtration Rate. </w:t>
      </w:r>
      <w:r w:rsidRPr="006C422A">
        <w:rPr>
          <w:u w:val="single"/>
        </w:rPr>
        <w:t xml:space="preserve">Clin </w:t>
      </w:r>
      <w:proofErr w:type="spellStart"/>
      <w:r w:rsidRPr="006C422A">
        <w:rPr>
          <w:u w:val="single"/>
        </w:rPr>
        <w:t>Pharmacol</w:t>
      </w:r>
      <w:proofErr w:type="spellEnd"/>
      <w:r w:rsidRPr="006C422A">
        <w:rPr>
          <w:u w:val="single"/>
        </w:rPr>
        <w:t xml:space="preserve"> </w:t>
      </w:r>
      <w:proofErr w:type="spellStart"/>
      <w:r w:rsidRPr="006C422A">
        <w:rPr>
          <w:u w:val="single"/>
        </w:rPr>
        <w:t>Ther</w:t>
      </w:r>
      <w:proofErr w:type="spellEnd"/>
      <w:r w:rsidRPr="006C422A">
        <w:t xml:space="preserve">. </w:t>
      </w:r>
      <w:r w:rsidR="0084757F" w:rsidRPr="0084757F">
        <w:t>105(5):1187-1195</w:t>
      </w:r>
      <w:r w:rsidRPr="006C422A">
        <w:t>, 201</w:t>
      </w:r>
      <w:r w:rsidR="0084757F">
        <w:t>9</w:t>
      </w:r>
      <w:r w:rsidRPr="006C422A">
        <w:t xml:space="preserve">. </w:t>
      </w:r>
      <w:r w:rsidR="0084757F">
        <w:t>PMCID: PMC6465099</w:t>
      </w:r>
    </w:p>
    <w:p w14:paraId="58704FD4" w14:textId="77777777" w:rsidR="006C422A" w:rsidRDefault="006C422A" w:rsidP="006A0AD7">
      <w:pPr>
        <w:pStyle w:val="ListParagraph"/>
      </w:pPr>
    </w:p>
    <w:p w14:paraId="6C497091" w14:textId="1B49962B" w:rsidR="006C422A" w:rsidRDefault="006C422A" w:rsidP="006A0AD7">
      <w:pPr>
        <w:pStyle w:val="ListParagraph"/>
        <w:numPr>
          <w:ilvl w:val="0"/>
          <w:numId w:val="28"/>
        </w:numPr>
      </w:pPr>
      <w:r w:rsidRPr="006C422A">
        <w:t xml:space="preserve">Bonventre JA, Holman C, Manchanda A, Codding SJ, Chau T, </w:t>
      </w:r>
      <w:proofErr w:type="spellStart"/>
      <w:r w:rsidRPr="006C422A">
        <w:t>Huegel</w:t>
      </w:r>
      <w:proofErr w:type="spellEnd"/>
      <w:r w:rsidRPr="006C422A">
        <w:t xml:space="preserve"> J, Barton C, </w:t>
      </w:r>
      <w:proofErr w:type="spellStart"/>
      <w:r w:rsidRPr="006C422A">
        <w:t>Tanguay</w:t>
      </w:r>
      <w:proofErr w:type="spellEnd"/>
      <w:r w:rsidRPr="006C422A">
        <w:t xml:space="preserve"> R, Johnson CP. Fer1l6 Is Essential for the Development of Vertebrate Muscle Tissue in Zebrafish. </w:t>
      </w:r>
      <w:r w:rsidRPr="006C422A">
        <w:rPr>
          <w:u w:val="single"/>
        </w:rPr>
        <w:t>Mol Biol Cell</w:t>
      </w:r>
      <w:r w:rsidRPr="006C422A">
        <w:t xml:space="preserve">. </w:t>
      </w:r>
      <w:r w:rsidR="009C7E89" w:rsidRPr="009C7E89">
        <w:t>0(3):293-301</w:t>
      </w:r>
      <w:r w:rsidRPr="006C422A">
        <w:t>, 2018.</w:t>
      </w:r>
      <w:r w:rsidR="009C7E89" w:rsidRPr="009C7E89">
        <w:t xml:space="preserve"> </w:t>
      </w:r>
      <w:r w:rsidR="009C7E89">
        <w:t>PMCID: PMC6589578</w:t>
      </w:r>
      <w:r w:rsidRPr="006C422A">
        <w:t>.</w:t>
      </w:r>
    </w:p>
    <w:p w14:paraId="2FE29AC8" w14:textId="77777777" w:rsidR="006C422A" w:rsidRDefault="006C422A" w:rsidP="006A0AD7">
      <w:pPr>
        <w:pStyle w:val="ListParagraph"/>
      </w:pPr>
    </w:p>
    <w:p w14:paraId="2F43482C" w14:textId="7256C75E" w:rsidR="006C422A" w:rsidRDefault="006C422A" w:rsidP="006A0AD7">
      <w:pPr>
        <w:pStyle w:val="ListParagraph"/>
        <w:numPr>
          <w:ilvl w:val="0"/>
          <w:numId w:val="28"/>
        </w:numPr>
      </w:pPr>
      <w:r w:rsidRPr="006C422A">
        <w:t xml:space="preserve">Liu L, </w:t>
      </w:r>
      <w:r w:rsidRPr="006C422A">
        <w:rPr>
          <w:b/>
        </w:rPr>
        <w:t>Bonventre JV</w:t>
      </w:r>
      <w:r w:rsidRPr="006C422A">
        <w:t xml:space="preserve">, Rittenhouse AR. cPLA2α-/- sympathetic neurons exhibit increased membrane excitability and loss of N-Type Ca2+ current inhibition by M1 muscarinic receptor signaling. </w:t>
      </w:r>
      <w:proofErr w:type="spellStart"/>
      <w:r w:rsidRPr="006C422A">
        <w:rPr>
          <w:u w:val="single"/>
        </w:rPr>
        <w:t>PLoS</w:t>
      </w:r>
      <w:proofErr w:type="spellEnd"/>
      <w:r w:rsidRPr="006C422A">
        <w:rPr>
          <w:u w:val="single"/>
        </w:rPr>
        <w:t xml:space="preserve"> One</w:t>
      </w:r>
      <w:r w:rsidRPr="006C422A">
        <w:t>. 13(12), 2018. PMCID: PMC6296557.</w:t>
      </w:r>
    </w:p>
    <w:p w14:paraId="47797FEE" w14:textId="77777777" w:rsidR="00D15A24" w:rsidRDefault="00D15A24" w:rsidP="006A0AD7">
      <w:pPr>
        <w:pStyle w:val="ListParagraph"/>
      </w:pPr>
    </w:p>
    <w:p w14:paraId="062B5571" w14:textId="22B55723" w:rsidR="00D15A24" w:rsidRDefault="003718A6" w:rsidP="006A0AD7">
      <w:pPr>
        <w:pStyle w:val="ListParagraph"/>
        <w:numPr>
          <w:ilvl w:val="0"/>
          <w:numId w:val="28"/>
        </w:numPr>
      </w:pPr>
      <w:proofErr w:type="spellStart"/>
      <w:r w:rsidRPr="00087893">
        <w:t>Canaud</w:t>
      </w:r>
      <w:proofErr w:type="spellEnd"/>
      <w:r>
        <w:t xml:space="preserve"> G</w:t>
      </w:r>
      <w:r w:rsidRPr="00087893">
        <w:t>, Brook</w:t>
      </w:r>
      <w:r>
        <w:t>s CR</w:t>
      </w:r>
      <w:r w:rsidRPr="00087893">
        <w:t xml:space="preserve">, </w:t>
      </w:r>
      <w:proofErr w:type="spellStart"/>
      <w:r w:rsidRPr="00087893">
        <w:t>Kishi</w:t>
      </w:r>
      <w:proofErr w:type="spellEnd"/>
      <w:r>
        <w:t xml:space="preserve"> S</w:t>
      </w:r>
      <w:r w:rsidRPr="00087893">
        <w:t>, Taguchi</w:t>
      </w:r>
      <w:r>
        <w:t xml:space="preserve"> K</w:t>
      </w:r>
      <w:r w:rsidRPr="00087893">
        <w:t>, Nishimura</w:t>
      </w:r>
      <w:r>
        <w:t xml:space="preserve"> K</w:t>
      </w:r>
      <w:r w:rsidRPr="00087893">
        <w:t xml:space="preserve">, </w:t>
      </w:r>
      <w:proofErr w:type="spellStart"/>
      <w:r w:rsidRPr="00087893">
        <w:t>Magassa</w:t>
      </w:r>
      <w:r>
        <w:t>s</w:t>
      </w:r>
      <w:proofErr w:type="spellEnd"/>
      <w:r w:rsidRPr="00087893">
        <w:t>, Scott</w:t>
      </w:r>
      <w:r>
        <w:t xml:space="preserve"> A</w:t>
      </w:r>
      <w:r w:rsidRPr="00087893">
        <w:t>, Hsiao</w:t>
      </w:r>
      <w:r>
        <w:t xml:space="preserve"> LL</w:t>
      </w:r>
      <w:r w:rsidRPr="00087893">
        <w:t xml:space="preserve">, </w:t>
      </w:r>
      <w:proofErr w:type="spellStart"/>
      <w:r w:rsidRPr="00087893">
        <w:t>Ichimura</w:t>
      </w:r>
      <w:proofErr w:type="spellEnd"/>
      <w:r>
        <w:t xml:space="preserve"> T</w:t>
      </w:r>
      <w:r w:rsidRPr="00087893">
        <w:t>, Terzi</w:t>
      </w:r>
      <w:r>
        <w:t xml:space="preserve"> F</w:t>
      </w:r>
      <w:r w:rsidRPr="00087893">
        <w:t>, Yang</w:t>
      </w:r>
      <w:r>
        <w:t xml:space="preserve"> L</w:t>
      </w:r>
      <w:r w:rsidRPr="00087893">
        <w:t xml:space="preserve">, </w:t>
      </w:r>
      <w:r w:rsidRPr="0084757F">
        <w:rPr>
          <w:b/>
        </w:rPr>
        <w:t>Bonventre JV</w:t>
      </w:r>
      <w:r>
        <w:t xml:space="preserve">. </w:t>
      </w:r>
      <w:r w:rsidR="00D15A24" w:rsidRPr="00D15A24">
        <w:t xml:space="preserve">Cyclin G1 and TASCC regulate kidney epithelial </w:t>
      </w:r>
      <w:r w:rsidR="00D15A24" w:rsidRPr="00D15A24">
        <w:lastRenderedPageBreak/>
        <w:t>cell G2-M arrest and fibrotic maladaptive repair</w:t>
      </w:r>
      <w:r>
        <w:t xml:space="preserve">. </w:t>
      </w:r>
      <w:r w:rsidRPr="00BF0062">
        <w:rPr>
          <w:u w:val="single"/>
        </w:rPr>
        <w:t xml:space="preserve">Sci </w:t>
      </w:r>
      <w:proofErr w:type="spellStart"/>
      <w:r w:rsidRPr="00BF0062">
        <w:rPr>
          <w:u w:val="single"/>
        </w:rPr>
        <w:t>Transl</w:t>
      </w:r>
      <w:proofErr w:type="spellEnd"/>
      <w:r w:rsidRPr="00BF0062">
        <w:rPr>
          <w:u w:val="single"/>
        </w:rPr>
        <w:t xml:space="preserve"> Med</w:t>
      </w:r>
      <w:r w:rsidRPr="003718A6">
        <w:t>.</w:t>
      </w:r>
      <w:r>
        <w:t xml:space="preserve"> </w:t>
      </w:r>
      <w:r w:rsidR="00BF0062" w:rsidRPr="00BF0062">
        <w:t xml:space="preserve">1(476). </w:t>
      </w:r>
      <w:proofErr w:type="spellStart"/>
      <w:r w:rsidR="00BF0062" w:rsidRPr="00BF0062">
        <w:t>pii</w:t>
      </w:r>
      <w:proofErr w:type="spellEnd"/>
      <w:r w:rsidR="00BF0062" w:rsidRPr="00BF0062">
        <w:t>: eaav4754</w:t>
      </w:r>
      <w:r>
        <w:t>, 2019.</w:t>
      </w:r>
      <w:r w:rsidR="00BF0062" w:rsidRPr="00BF0062">
        <w:t xml:space="preserve"> </w:t>
      </w:r>
      <w:r w:rsidR="00BF0062">
        <w:t>PMCID: PMC6527117</w:t>
      </w:r>
    </w:p>
    <w:p w14:paraId="277D0751" w14:textId="77777777" w:rsidR="00580997" w:rsidRDefault="00580997" w:rsidP="006A0AD7">
      <w:pPr>
        <w:pStyle w:val="ListParagraph"/>
      </w:pPr>
    </w:p>
    <w:p w14:paraId="1D71BA9F" w14:textId="216A8CA1" w:rsidR="00580997" w:rsidRDefault="00580997" w:rsidP="006A0AD7">
      <w:pPr>
        <w:pStyle w:val="ListParagraph"/>
        <w:numPr>
          <w:ilvl w:val="0"/>
          <w:numId w:val="28"/>
        </w:numPr>
      </w:pPr>
      <w:r w:rsidRPr="00580997">
        <w:t xml:space="preserve">Homan KA, Gupta N, Kroll KT, </w:t>
      </w:r>
      <w:proofErr w:type="spellStart"/>
      <w:r w:rsidRPr="00580997">
        <w:t>Kolesky</w:t>
      </w:r>
      <w:proofErr w:type="spellEnd"/>
      <w:r w:rsidRPr="00580997">
        <w:t xml:space="preserve"> DB, Skylar-Scott M, Miyoshi T, Mau D, </w:t>
      </w:r>
      <w:proofErr w:type="spellStart"/>
      <w:r w:rsidRPr="00580997">
        <w:t>Valerius</w:t>
      </w:r>
      <w:proofErr w:type="spellEnd"/>
      <w:r w:rsidRPr="00580997">
        <w:t xml:space="preserve"> MT, Ferrante T, </w:t>
      </w:r>
      <w:r w:rsidRPr="00580997">
        <w:rPr>
          <w:b/>
          <w:bCs/>
        </w:rPr>
        <w:t>Bonventre JV</w:t>
      </w:r>
      <w:r w:rsidRPr="00580997">
        <w:t xml:space="preserve">, Lewis JA, </w:t>
      </w:r>
      <w:proofErr w:type="spellStart"/>
      <w:r w:rsidRPr="00580997">
        <w:t>Morizane</w:t>
      </w:r>
      <w:proofErr w:type="spellEnd"/>
      <w:r w:rsidRPr="00580997">
        <w:t xml:space="preserve"> R.</w:t>
      </w:r>
      <w:r>
        <w:t xml:space="preserve"> </w:t>
      </w:r>
      <w:r w:rsidRPr="00580997">
        <w:t>Flow-enhanced vascularization and maturation of kidney organoids in vitro.</w:t>
      </w:r>
      <w:r>
        <w:t xml:space="preserve"> </w:t>
      </w:r>
      <w:r w:rsidRPr="00580997">
        <w:rPr>
          <w:u w:val="single"/>
        </w:rPr>
        <w:t>Nat Methods</w:t>
      </w:r>
      <w:r w:rsidRPr="00580997">
        <w:t>. 16(3):255-262</w:t>
      </w:r>
      <w:r>
        <w:t>, 2019. PMCID: PMC6488032</w:t>
      </w:r>
    </w:p>
    <w:p w14:paraId="4B97697E" w14:textId="77777777" w:rsidR="00580997" w:rsidRDefault="00580997" w:rsidP="006A0AD7">
      <w:pPr>
        <w:pStyle w:val="ListParagraph"/>
      </w:pPr>
    </w:p>
    <w:p w14:paraId="02E5B1D8" w14:textId="5975B240" w:rsidR="00004BA8" w:rsidRDefault="00004BA8" w:rsidP="006A0AD7">
      <w:pPr>
        <w:pStyle w:val="ListParagraph"/>
        <w:numPr>
          <w:ilvl w:val="0"/>
          <w:numId w:val="28"/>
        </w:numPr>
      </w:pPr>
      <w:r w:rsidRPr="00004BA8">
        <w:t xml:space="preserve">Docherty MH, O'Sullivan ED, </w:t>
      </w:r>
      <w:r w:rsidRPr="00004BA8">
        <w:rPr>
          <w:b/>
        </w:rPr>
        <w:t>Bonventre JV</w:t>
      </w:r>
      <w:r w:rsidRPr="00004BA8">
        <w:t xml:space="preserve">, </w:t>
      </w:r>
      <w:proofErr w:type="spellStart"/>
      <w:r w:rsidRPr="00004BA8">
        <w:t>Ferenbach</w:t>
      </w:r>
      <w:proofErr w:type="spellEnd"/>
      <w:r w:rsidRPr="00004BA8">
        <w:t xml:space="preserve"> DA. Cellular Senescence in the Kidney. </w:t>
      </w:r>
      <w:r w:rsidRPr="00004BA8">
        <w:rPr>
          <w:u w:val="single"/>
        </w:rPr>
        <w:t xml:space="preserve">J Am Soc </w:t>
      </w:r>
      <w:proofErr w:type="spellStart"/>
      <w:r w:rsidRPr="00004BA8">
        <w:rPr>
          <w:u w:val="single"/>
        </w:rPr>
        <w:t>Nephrol</w:t>
      </w:r>
      <w:proofErr w:type="spellEnd"/>
      <w:r w:rsidRPr="00004BA8">
        <w:t>. 30(5):726-736, 2019. Review. PMCID: PMC6493983.</w:t>
      </w:r>
    </w:p>
    <w:p w14:paraId="13442E0D" w14:textId="77777777" w:rsidR="00004BA8" w:rsidRPr="00004BA8" w:rsidRDefault="00004BA8" w:rsidP="006A0AD7"/>
    <w:p w14:paraId="685E579D" w14:textId="77777777" w:rsidR="00704E12" w:rsidRDefault="00004BA8" w:rsidP="006A0AD7">
      <w:pPr>
        <w:pStyle w:val="ListParagraph"/>
        <w:numPr>
          <w:ilvl w:val="0"/>
          <w:numId w:val="28"/>
        </w:numPr>
      </w:pPr>
      <w:r>
        <w:t xml:space="preserve">Rao VS, Ahmad T, </w:t>
      </w:r>
      <w:proofErr w:type="spellStart"/>
      <w:r>
        <w:t>Brisco-Bacik</w:t>
      </w:r>
      <w:proofErr w:type="spellEnd"/>
      <w:r>
        <w:t xml:space="preserve"> MA, </w:t>
      </w:r>
      <w:r w:rsidRPr="00004BA8">
        <w:rPr>
          <w:b/>
        </w:rPr>
        <w:t>Bonventre JV</w:t>
      </w:r>
      <w:r>
        <w:t xml:space="preserve">, Wilson FP, Siew ED, Felker GM, </w:t>
      </w:r>
      <w:proofErr w:type="spellStart"/>
      <w:r>
        <w:t>Anstrom</w:t>
      </w:r>
      <w:proofErr w:type="spellEnd"/>
      <w:r>
        <w:t xml:space="preserve"> KK, Mahoney DD, Bart BA, Tang WHW, Velazquez EJ, </w:t>
      </w:r>
      <w:proofErr w:type="spellStart"/>
      <w:r>
        <w:t>Testani</w:t>
      </w:r>
      <w:proofErr w:type="spellEnd"/>
      <w:r>
        <w:t xml:space="preserve"> JM. Renal Effects of Intensive Volume Removal in Heart Failure Patients </w:t>
      </w:r>
      <w:proofErr w:type="gramStart"/>
      <w:r>
        <w:t>With</w:t>
      </w:r>
      <w:proofErr w:type="gramEnd"/>
      <w:r>
        <w:t xml:space="preserve"> Preexisting Worsening Renal Function. </w:t>
      </w:r>
      <w:r w:rsidRPr="00004BA8">
        <w:rPr>
          <w:u w:val="single"/>
        </w:rPr>
        <w:t>Circ Heart Fail</w:t>
      </w:r>
      <w:r>
        <w:t>. 12(6):e005552, 2019. PMCID: PMC6585463</w:t>
      </w:r>
    </w:p>
    <w:p w14:paraId="0654198D" w14:textId="77777777" w:rsidR="00704E12" w:rsidRDefault="00704E12" w:rsidP="006A0AD7">
      <w:pPr>
        <w:pStyle w:val="ListParagraph"/>
      </w:pPr>
    </w:p>
    <w:p w14:paraId="3DFDC918" w14:textId="77777777" w:rsidR="00704E12" w:rsidRDefault="00704E12" w:rsidP="006A0AD7">
      <w:pPr>
        <w:pStyle w:val="ListParagraph"/>
        <w:numPr>
          <w:ilvl w:val="0"/>
          <w:numId w:val="28"/>
        </w:numPr>
      </w:pPr>
      <w:proofErr w:type="spellStart"/>
      <w:r>
        <w:t>Capasso</w:t>
      </w:r>
      <w:proofErr w:type="spellEnd"/>
      <w:r>
        <w:t xml:space="preserve"> A, Benigni A, </w:t>
      </w:r>
      <w:proofErr w:type="spellStart"/>
      <w:r>
        <w:t>Capitanio</w:t>
      </w:r>
      <w:proofErr w:type="spellEnd"/>
      <w:r>
        <w:t xml:space="preserve"> U, </w:t>
      </w:r>
      <w:proofErr w:type="spellStart"/>
      <w:r>
        <w:t>Danesh</w:t>
      </w:r>
      <w:proofErr w:type="spellEnd"/>
      <w:r>
        <w:t xml:space="preserve"> FR, Di </w:t>
      </w:r>
      <w:proofErr w:type="spellStart"/>
      <w:r>
        <w:t>Marzo</w:t>
      </w:r>
      <w:proofErr w:type="spellEnd"/>
      <w:r>
        <w:t xml:space="preserve"> V, Gesualdo L, </w:t>
      </w:r>
      <w:proofErr w:type="spellStart"/>
      <w:r>
        <w:t>Grandaliano</w:t>
      </w:r>
      <w:proofErr w:type="spellEnd"/>
      <w:r>
        <w:t xml:space="preserve"> G, </w:t>
      </w:r>
      <w:proofErr w:type="spellStart"/>
      <w:r>
        <w:t>Jaimes</w:t>
      </w:r>
      <w:proofErr w:type="spellEnd"/>
      <w:r>
        <w:t xml:space="preserve"> EA, </w:t>
      </w:r>
      <w:proofErr w:type="spellStart"/>
      <w:r>
        <w:t>Malyszko</w:t>
      </w:r>
      <w:proofErr w:type="spellEnd"/>
      <w:r>
        <w:t xml:space="preserve"> J, </w:t>
      </w:r>
      <w:proofErr w:type="spellStart"/>
      <w:r>
        <w:t>Perazella</w:t>
      </w:r>
      <w:proofErr w:type="spellEnd"/>
      <w:r>
        <w:t xml:space="preserve"> MA, Qian Q, </w:t>
      </w:r>
      <w:proofErr w:type="spellStart"/>
      <w:r>
        <w:t>Ronco</w:t>
      </w:r>
      <w:proofErr w:type="spellEnd"/>
      <w:r>
        <w:t xml:space="preserve"> P, Rosner MH, </w:t>
      </w:r>
      <w:proofErr w:type="spellStart"/>
      <w:r>
        <w:t>Trepiccione</w:t>
      </w:r>
      <w:proofErr w:type="spellEnd"/>
      <w:r>
        <w:t xml:space="preserve"> F, </w:t>
      </w:r>
      <w:proofErr w:type="spellStart"/>
      <w:r>
        <w:t>Viggiano</w:t>
      </w:r>
      <w:proofErr w:type="spellEnd"/>
      <w:r>
        <w:t xml:space="preserve"> D, Zoccali C, </w:t>
      </w:r>
      <w:proofErr w:type="spellStart"/>
      <w:r>
        <w:t>Capasso</w:t>
      </w:r>
      <w:proofErr w:type="spellEnd"/>
      <w:r>
        <w:t xml:space="preserve"> G; International Conference on Onco-Nephrology Participants. Summary of the International Conference on Onco-Nephrology: an emerging field in medicine. </w:t>
      </w:r>
      <w:r w:rsidRPr="00704E12">
        <w:rPr>
          <w:u w:val="single"/>
        </w:rPr>
        <w:t>Kidney Int</w:t>
      </w:r>
      <w:r>
        <w:t>. 96(3), 2019. PMID: 31445584.</w:t>
      </w:r>
    </w:p>
    <w:p w14:paraId="4C1870AA" w14:textId="77777777" w:rsidR="00704E12" w:rsidRDefault="00704E12" w:rsidP="006A0AD7">
      <w:pPr>
        <w:pStyle w:val="ListParagraph"/>
      </w:pPr>
    </w:p>
    <w:p w14:paraId="74AF7BBB" w14:textId="625D39B6" w:rsidR="00704E12" w:rsidRDefault="00704E12" w:rsidP="006A0AD7">
      <w:pPr>
        <w:pStyle w:val="ListParagraph"/>
        <w:numPr>
          <w:ilvl w:val="0"/>
          <w:numId w:val="28"/>
        </w:numPr>
      </w:pPr>
      <w:r>
        <w:t xml:space="preserve">Zhang X, Zhou Y, Yu X, Huang Q, Fang W, Li J, </w:t>
      </w:r>
      <w:r w:rsidRPr="0084757F">
        <w:rPr>
          <w:b/>
        </w:rPr>
        <w:t>Bonventre JV</w:t>
      </w:r>
      <w:r>
        <w:t xml:space="preserve">, </w:t>
      </w:r>
      <w:proofErr w:type="spellStart"/>
      <w:r>
        <w:t>Sukhova</w:t>
      </w:r>
      <w:proofErr w:type="spellEnd"/>
      <w:r>
        <w:t xml:space="preserve"> GK, Libby P, Shi GP. Differential Roles of Cysteinyl Cathepsins in TGF-β Signaling and Tissue Fibrosis. </w:t>
      </w:r>
      <w:proofErr w:type="spellStart"/>
      <w:r w:rsidRPr="00704E12">
        <w:rPr>
          <w:u w:val="single"/>
        </w:rPr>
        <w:t>iScience</w:t>
      </w:r>
      <w:proofErr w:type="spellEnd"/>
      <w:r>
        <w:t>. 19:607-622, 2019. PMCID: PMC6715892.</w:t>
      </w:r>
    </w:p>
    <w:p w14:paraId="050CB101" w14:textId="77777777" w:rsidR="00704E12" w:rsidRDefault="00704E12" w:rsidP="006A0AD7">
      <w:pPr>
        <w:pStyle w:val="ListParagraph"/>
      </w:pPr>
    </w:p>
    <w:p w14:paraId="2EE0D7E8" w14:textId="77777777" w:rsidR="00704E12" w:rsidRDefault="00704E12" w:rsidP="006A0AD7">
      <w:pPr>
        <w:pStyle w:val="ListParagraph"/>
        <w:numPr>
          <w:ilvl w:val="0"/>
          <w:numId w:val="28"/>
        </w:numPr>
      </w:pPr>
      <w:r w:rsidRPr="00704E12">
        <w:rPr>
          <w:b/>
        </w:rPr>
        <w:t>Bonventre JV</w:t>
      </w:r>
      <w:r>
        <w:t xml:space="preserve">, Hurst FP, West M, Wu I, Roy-Chaudhury P, Sheldon M. A Technology Roadmap for Innovative Approaches to Kidney Replacement Therapies: A Catalyst for Change. Clin J Am Soc </w:t>
      </w:r>
      <w:proofErr w:type="spellStart"/>
      <w:r>
        <w:t>Nephrol</w:t>
      </w:r>
      <w:proofErr w:type="spellEnd"/>
      <w:r>
        <w:t>. 14(10):1539-1547, 2019. PMCID: PMC6777588.</w:t>
      </w:r>
    </w:p>
    <w:p w14:paraId="02C7B0F5" w14:textId="77777777" w:rsidR="00704E12" w:rsidRDefault="00704E12" w:rsidP="006A0AD7">
      <w:pPr>
        <w:pStyle w:val="ListParagraph"/>
      </w:pPr>
    </w:p>
    <w:p w14:paraId="4921227B" w14:textId="143BF6E8" w:rsidR="00704E12" w:rsidRDefault="00704E12" w:rsidP="006A0AD7">
      <w:pPr>
        <w:pStyle w:val="ListParagraph"/>
        <w:numPr>
          <w:ilvl w:val="0"/>
          <w:numId w:val="28"/>
        </w:numPr>
      </w:pPr>
      <w:proofErr w:type="spellStart"/>
      <w:r>
        <w:t>Davidsohn</w:t>
      </w:r>
      <w:proofErr w:type="spellEnd"/>
      <w:r>
        <w:t xml:space="preserve"> N, </w:t>
      </w:r>
      <w:proofErr w:type="spellStart"/>
      <w:r>
        <w:t>Pezone</w:t>
      </w:r>
      <w:proofErr w:type="spellEnd"/>
      <w:r>
        <w:t xml:space="preserve"> M, Vernet A, </w:t>
      </w:r>
      <w:proofErr w:type="spellStart"/>
      <w:r>
        <w:t>Graveline</w:t>
      </w:r>
      <w:proofErr w:type="spellEnd"/>
      <w:r>
        <w:t xml:space="preserve"> A, Oliver D, </w:t>
      </w:r>
      <w:proofErr w:type="spellStart"/>
      <w:r>
        <w:t>Slomovic</w:t>
      </w:r>
      <w:proofErr w:type="spellEnd"/>
      <w:r>
        <w:t xml:space="preserve"> S, </w:t>
      </w:r>
      <w:proofErr w:type="spellStart"/>
      <w:r>
        <w:t>Punthambaker</w:t>
      </w:r>
      <w:proofErr w:type="spellEnd"/>
      <w:r>
        <w:t xml:space="preserve"> S, Sun X, Liao R, </w:t>
      </w:r>
      <w:r w:rsidRPr="00704E12">
        <w:rPr>
          <w:b/>
        </w:rPr>
        <w:t>Bonventre JV</w:t>
      </w:r>
      <w:r>
        <w:t xml:space="preserve">, Church GM. A single combination gene therapy treats multiple age-related diseases. </w:t>
      </w:r>
      <w:r w:rsidRPr="00704E12">
        <w:rPr>
          <w:u w:val="single"/>
        </w:rPr>
        <w:t xml:space="preserve">Proc Natl </w:t>
      </w:r>
      <w:proofErr w:type="spellStart"/>
      <w:r w:rsidRPr="00704E12">
        <w:rPr>
          <w:u w:val="single"/>
        </w:rPr>
        <w:t>Acad</w:t>
      </w:r>
      <w:proofErr w:type="spellEnd"/>
      <w:r w:rsidRPr="00704E12">
        <w:rPr>
          <w:u w:val="single"/>
        </w:rPr>
        <w:t xml:space="preserve"> Sci U S A</w:t>
      </w:r>
      <w:r>
        <w:t xml:space="preserve">. </w:t>
      </w:r>
      <w:r w:rsidR="0084757F" w:rsidRPr="0084757F">
        <w:t>116(47):23505-23511</w:t>
      </w:r>
      <w:r>
        <w:t xml:space="preserve">, 2019. </w:t>
      </w:r>
      <w:r w:rsidR="0084757F">
        <w:t>PMCID: PMC6876218</w:t>
      </w:r>
    </w:p>
    <w:p w14:paraId="1734AAD8" w14:textId="77777777" w:rsidR="00704E12" w:rsidRDefault="00704E12" w:rsidP="006A0AD7">
      <w:pPr>
        <w:pStyle w:val="ListParagraph"/>
      </w:pPr>
    </w:p>
    <w:p w14:paraId="4398F2CB" w14:textId="1372CDE7" w:rsidR="00704E12" w:rsidRDefault="00704E12" w:rsidP="006A0AD7">
      <w:pPr>
        <w:pStyle w:val="ListParagraph"/>
        <w:numPr>
          <w:ilvl w:val="0"/>
          <w:numId w:val="28"/>
        </w:numPr>
      </w:pPr>
      <w:proofErr w:type="spellStart"/>
      <w:r>
        <w:t>Kishi</w:t>
      </w:r>
      <w:proofErr w:type="spellEnd"/>
      <w:r>
        <w:t xml:space="preserve"> S, Brooks CR, Taguchi K, </w:t>
      </w:r>
      <w:proofErr w:type="spellStart"/>
      <w:r>
        <w:t>Ichimura</w:t>
      </w:r>
      <w:proofErr w:type="spellEnd"/>
      <w:r>
        <w:t xml:space="preserve"> T, Mori Y, </w:t>
      </w:r>
      <w:proofErr w:type="spellStart"/>
      <w:r>
        <w:t>Akinfolarin</w:t>
      </w:r>
      <w:proofErr w:type="spellEnd"/>
      <w:r>
        <w:t xml:space="preserve"> A, Gupta N, </w:t>
      </w:r>
      <w:proofErr w:type="spellStart"/>
      <w:r>
        <w:t>Galichon</w:t>
      </w:r>
      <w:proofErr w:type="spellEnd"/>
      <w:r>
        <w:t xml:space="preserve"> P, Elias BC, Suzuki T, Wang Q, </w:t>
      </w:r>
      <w:proofErr w:type="spellStart"/>
      <w:r>
        <w:t>Gewin</w:t>
      </w:r>
      <w:proofErr w:type="spellEnd"/>
      <w:r>
        <w:t xml:space="preserve"> L, </w:t>
      </w:r>
      <w:proofErr w:type="spellStart"/>
      <w:r>
        <w:t>Morizane</w:t>
      </w:r>
      <w:proofErr w:type="spellEnd"/>
      <w:r>
        <w:t xml:space="preserve"> R, </w:t>
      </w:r>
      <w:r w:rsidRPr="00704E12">
        <w:rPr>
          <w:b/>
        </w:rPr>
        <w:t>Bonventre JV</w:t>
      </w:r>
      <w:r>
        <w:t xml:space="preserve">. Proximal tubule ATR regulates DNA repair to prevent maladaptive renal injury responses. </w:t>
      </w:r>
      <w:r w:rsidRPr="00704E12">
        <w:rPr>
          <w:u w:val="single"/>
        </w:rPr>
        <w:t>J Clin Invest</w:t>
      </w:r>
      <w:r>
        <w:t>. 129(11):4797-4816, 2019. PMCID: PMC6819104.</w:t>
      </w:r>
    </w:p>
    <w:p w14:paraId="7A9D788F" w14:textId="77777777" w:rsidR="003D4CEE" w:rsidRDefault="003D4CEE" w:rsidP="003D4CEE">
      <w:pPr>
        <w:pStyle w:val="ListParagraph"/>
      </w:pPr>
    </w:p>
    <w:p w14:paraId="52C8C4DD" w14:textId="77777777" w:rsidR="003D4CEE" w:rsidRDefault="003D4CEE" w:rsidP="003D4CEE">
      <w:pPr>
        <w:pStyle w:val="ListParagraph"/>
        <w:numPr>
          <w:ilvl w:val="0"/>
          <w:numId w:val="28"/>
        </w:numPr>
      </w:pPr>
      <w:r>
        <w:t xml:space="preserve">Yu SM, </w:t>
      </w:r>
      <w:r w:rsidRPr="003D4CEE">
        <w:rPr>
          <w:b/>
          <w:bCs/>
        </w:rPr>
        <w:t>Bonventre JV</w:t>
      </w:r>
      <w:r>
        <w:t>. Acute kidney injury and maladaptive tubular repair</w:t>
      </w:r>
      <w:r>
        <w:t xml:space="preserve"> </w:t>
      </w:r>
      <w:r>
        <w:t xml:space="preserve">leading to renal fibrosis. </w:t>
      </w:r>
      <w:proofErr w:type="spellStart"/>
      <w:r w:rsidRPr="003D4CEE">
        <w:rPr>
          <w:u w:val="single"/>
        </w:rPr>
        <w:t>Curr</w:t>
      </w:r>
      <w:proofErr w:type="spellEnd"/>
      <w:r w:rsidRPr="003D4CEE">
        <w:rPr>
          <w:u w:val="single"/>
        </w:rPr>
        <w:t xml:space="preserve"> </w:t>
      </w:r>
      <w:proofErr w:type="spellStart"/>
      <w:r w:rsidRPr="003D4CEE">
        <w:rPr>
          <w:u w:val="single"/>
        </w:rPr>
        <w:t>Opin</w:t>
      </w:r>
      <w:proofErr w:type="spellEnd"/>
      <w:r w:rsidRPr="003D4CEE">
        <w:rPr>
          <w:u w:val="single"/>
        </w:rPr>
        <w:t xml:space="preserve"> </w:t>
      </w:r>
      <w:proofErr w:type="spellStart"/>
      <w:r w:rsidRPr="003D4CEE">
        <w:rPr>
          <w:u w:val="single"/>
        </w:rPr>
        <w:t>Nephrol</w:t>
      </w:r>
      <w:proofErr w:type="spellEnd"/>
      <w:r w:rsidRPr="003D4CEE">
        <w:rPr>
          <w:u w:val="single"/>
        </w:rPr>
        <w:t xml:space="preserve"> </w:t>
      </w:r>
      <w:proofErr w:type="spellStart"/>
      <w:r w:rsidRPr="003D4CEE">
        <w:rPr>
          <w:u w:val="single"/>
        </w:rPr>
        <w:t>Hypertens</w:t>
      </w:r>
      <w:proofErr w:type="spellEnd"/>
      <w:r>
        <w:t>. 29(3):310-318</w:t>
      </w:r>
      <w:r>
        <w:t>, 2020</w:t>
      </w:r>
      <w:r>
        <w:t>. PMID: 32205583.</w:t>
      </w:r>
      <w:r>
        <w:t xml:space="preserve"> PMC Journal – in process. </w:t>
      </w:r>
    </w:p>
    <w:p w14:paraId="7B3522FB" w14:textId="77777777" w:rsidR="003D4CEE" w:rsidRDefault="003D4CEE" w:rsidP="003D4CEE">
      <w:pPr>
        <w:pStyle w:val="ListParagraph"/>
      </w:pPr>
    </w:p>
    <w:p w14:paraId="1785B22A" w14:textId="2C67BDD9" w:rsidR="00C568D3" w:rsidRDefault="003D4CEE" w:rsidP="003D4CEE">
      <w:pPr>
        <w:pStyle w:val="ListParagraph"/>
        <w:numPr>
          <w:ilvl w:val="0"/>
          <w:numId w:val="28"/>
        </w:numPr>
      </w:pPr>
      <w:r>
        <w:t xml:space="preserve">Greenberg JH, Abraham AG, Xu Y, Schelling JR, Feldman HI, </w:t>
      </w:r>
      <w:proofErr w:type="spellStart"/>
      <w:r>
        <w:t>Sabbisetti</w:t>
      </w:r>
      <w:proofErr w:type="spellEnd"/>
      <w:r>
        <w:t xml:space="preserve"> VS,</w:t>
      </w:r>
      <w:r>
        <w:t xml:space="preserve"> </w:t>
      </w:r>
      <w:r>
        <w:t xml:space="preserve">Gonzalez MC, Coca S, </w:t>
      </w:r>
      <w:proofErr w:type="spellStart"/>
      <w:r>
        <w:t>Schrauben</w:t>
      </w:r>
      <w:proofErr w:type="spellEnd"/>
      <w:r>
        <w:t xml:space="preserve"> SJ, </w:t>
      </w:r>
      <w:proofErr w:type="spellStart"/>
      <w:r>
        <w:t>Waikar</w:t>
      </w:r>
      <w:proofErr w:type="spellEnd"/>
      <w:r>
        <w:t xml:space="preserve"> SS, Ramachandran VS, </w:t>
      </w:r>
      <w:proofErr w:type="spellStart"/>
      <w:r>
        <w:t>Shlipak</w:t>
      </w:r>
      <w:proofErr w:type="spellEnd"/>
      <w:r>
        <w:t xml:space="preserve"> MG,</w:t>
      </w:r>
      <w:r>
        <w:t xml:space="preserve"> </w:t>
      </w:r>
      <w:proofErr w:type="spellStart"/>
      <w:r>
        <w:t>Warady</w:t>
      </w:r>
      <w:proofErr w:type="spellEnd"/>
      <w:r>
        <w:t xml:space="preserve"> B, Kimmel PL, </w:t>
      </w:r>
      <w:r w:rsidRPr="003D4CEE">
        <w:rPr>
          <w:b/>
          <w:bCs/>
        </w:rPr>
        <w:t>Bonventre JV</w:t>
      </w:r>
      <w:r>
        <w:t xml:space="preserve">, </w:t>
      </w:r>
      <w:proofErr w:type="spellStart"/>
      <w:r>
        <w:t>Denburg</w:t>
      </w:r>
      <w:proofErr w:type="spellEnd"/>
      <w:r>
        <w:t xml:space="preserve"> M, Parikh CR, Furth S; CKD Biomarkers</w:t>
      </w:r>
      <w:r>
        <w:t xml:space="preserve"> </w:t>
      </w:r>
      <w:r>
        <w:t xml:space="preserve">Consortium. Plasma </w:t>
      </w:r>
      <w:r>
        <w:lastRenderedPageBreak/>
        <w:t>Biomarkers of Tubular Injury and Inflammation Are Associated</w:t>
      </w:r>
      <w:r>
        <w:t xml:space="preserve"> </w:t>
      </w:r>
      <w:r>
        <w:t xml:space="preserve">with CKD Progression in Children. </w:t>
      </w:r>
      <w:r w:rsidRPr="003D4CEE">
        <w:rPr>
          <w:u w:val="single"/>
        </w:rPr>
        <w:t xml:space="preserve">J Am Soc </w:t>
      </w:r>
      <w:proofErr w:type="spellStart"/>
      <w:r w:rsidRPr="003D4CEE">
        <w:rPr>
          <w:u w:val="single"/>
        </w:rPr>
        <w:t>Nephrol</w:t>
      </w:r>
      <w:proofErr w:type="spellEnd"/>
      <w:r>
        <w:t>. 31(5):1067-1077</w:t>
      </w:r>
      <w:r>
        <w:t>, 2020</w:t>
      </w:r>
      <w:r>
        <w:t>.</w:t>
      </w:r>
      <w:r>
        <w:t xml:space="preserve"> </w:t>
      </w:r>
      <w:r>
        <w:t>PMCID:</w:t>
      </w:r>
      <w:r>
        <w:t xml:space="preserve"> </w:t>
      </w:r>
      <w:r>
        <w:t>PMC7217410.</w:t>
      </w:r>
    </w:p>
    <w:p w14:paraId="2ABAE3E1" w14:textId="77777777" w:rsidR="003D4CEE" w:rsidRDefault="003D4CEE" w:rsidP="003D4CEE">
      <w:pPr>
        <w:pStyle w:val="ListParagraph"/>
      </w:pPr>
    </w:p>
    <w:p w14:paraId="22EAF4B7" w14:textId="072EEB32" w:rsidR="003D4CEE" w:rsidRDefault="003D4CEE" w:rsidP="003D4CEE">
      <w:pPr>
        <w:pStyle w:val="ListParagraph"/>
        <w:numPr>
          <w:ilvl w:val="0"/>
          <w:numId w:val="28"/>
        </w:numPr>
      </w:pPr>
      <w:proofErr w:type="spellStart"/>
      <w:r>
        <w:t>Battistone</w:t>
      </w:r>
      <w:proofErr w:type="spellEnd"/>
      <w:r>
        <w:t xml:space="preserve"> MA, Mendelsohn AC, Spallanzani RG, </w:t>
      </w:r>
      <w:proofErr w:type="spellStart"/>
      <w:r>
        <w:t>Allegretti</w:t>
      </w:r>
      <w:proofErr w:type="spellEnd"/>
      <w:r>
        <w:t xml:space="preserve"> AS, Liberman RN,</w:t>
      </w:r>
      <w:r>
        <w:t xml:space="preserve"> </w:t>
      </w:r>
      <w:proofErr w:type="spellStart"/>
      <w:r>
        <w:t>Sesma</w:t>
      </w:r>
      <w:proofErr w:type="spellEnd"/>
      <w:r>
        <w:t xml:space="preserve"> J, </w:t>
      </w:r>
      <w:proofErr w:type="spellStart"/>
      <w:r>
        <w:t>Kalim</w:t>
      </w:r>
      <w:proofErr w:type="spellEnd"/>
      <w:r>
        <w:t xml:space="preserve"> S, Wall SM, </w:t>
      </w:r>
      <w:r w:rsidRPr="003D4CEE">
        <w:rPr>
          <w:b/>
          <w:bCs/>
        </w:rPr>
        <w:t>Bonventre JV</w:t>
      </w:r>
      <w:r>
        <w:t xml:space="preserve">, </w:t>
      </w:r>
      <w:proofErr w:type="spellStart"/>
      <w:r>
        <w:t>Lazarowski</w:t>
      </w:r>
      <w:proofErr w:type="spellEnd"/>
      <w:r>
        <w:t xml:space="preserve"> ER, Brown D, Breton S.</w:t>
      </w:r>
      <w:r>
        <w:t xml:space="preserve"> </w:t>
      </w:r>
      <w:r>
        <w:t>Proinflammatory P2Y14 receptor inhibition protects against ischemic acute kidney</w:t>
      </w:r>
      <w:r>
        <w:t xml:space="preserve"> </w:t>
      </w:r>
      <w:r>
        <w:t xml:space="preserve">injury in mice. </w:t>
      </w:r>
      <w:r w:rsidRPr="003D4CEE">
        <w:rPr>
          <w:u w:val="single"/>
        </w:rPr>
        <w:t>J Clin Invest</w:t>
      </w:r>
      <w:r>
        <w:t>.</w:t>
      </w:r>
      <w:r>
        <w:t xml:space="preserve"> </w:t>
      </w:r>
      <w:r>
        <w:t>130(7):3734-3749</w:t>
      </w:r>
      <w:r>
        <w:t>, 2020</w:t>
      </w:r>
      <w:r>
        <w:t>. PMCID: PMC7324186.</w:t>
      </w:r>
    </w:p>
    <w:p w14:paraId="4D60BFD0" w14:textId="77777777" w:rsidR="00C568D3" w:rsidRDefault="00C568D3" w:rsidP="00176FA3"/>
    <w:p w14:paraId="1C02987D" w14:textId="77777777" w:rsidR="00D5184F" w:rsidRPr="00A007B9" w:rsidRDefault="00D5184F" w:rsidP="006A0AD7"/>
    <w:p w14:paraId="445853D0" w14:textId="77777777" w:rsidR="00E51628" w:rsidRDefault="00E51628" w:rsidP="006A0AD7">
      <w:pPr>
        <w:pStyle w:val="H2"/>
        <w:spacing w:before="0" w:after="0"/>
      </w:pPr>
      <w:r w:rsidRPr="008C3620">
        <w:t>Non-peer reviewed scientific or medical publications/materials in print or other media</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0214"/>
      </w:tblGrid>
      <w:tr w:rsidR="00E51628" w14:paraId="2EABEF90" w14:textId="77777777">
        <w:trPr>
          <w:trHeight w:val="144"/>
          <w:hidden/>
        </w:trPr>
        <w:tc>
          <w:tcPr>
            <w:tcW w:w="5000" w:type="pct"/>
            <w:shd w:val="clear" w:color="auto" w:fill="CCCCCC"/>
          </w:tcPr>
          <w:p w14:paraId="0B941D6B" w14:textId="77777777" w:rsidR="00E51628" w:rsidRDefault="00E51628" w:rsidP="006A0AD7">
            <w:pPr>
              <w:pStyle w:val="instruction"/>
              <w:rPr>
                <w:rFonts w:ascii="Times New Roman" w:hAnsi="Times New Roman"/>
              </w:rPr>
            </w:pPr>
            <w:r>
              <w:rPr>
                <w:rFonts w:ascii="Times New Roman" w:hAnsi="Times New Roman"/>
              </w:rPr>
              <w:t>Group materials into the following categories:</w:t>
            </w:r>
          </w:p>
          <w:p w14:paraId="4C3956F4" w14:textId="77777777" w:rsidR="00E51628" w:rsidRDefault="00E51628" w:rsidP="006A0AD7">
            <w:pPr>
              <w:pStyle w:val="instruction"/>
              <w:rPr>
                <w:rFonts w:ascii="Times New Roman" w:hAnsi="Times New Roman"/>
              </w:rPr>
            </w:pPr>
            <w:r>
              <w:rPr>
                <w:rFonts w:ascii="Times New Roman" w:hAnsi="Times New Roman"/>
              </w:rPr>
              <w:t>-Proceedings of meetings or other non-peer reviewed research publications</w:t>
            </w:r>
          </w:p>
          <w:p w14:paraId="4EC9BA9D" w14:textId="77777777" w:rsidR="00E51628" w:rsidRDefault="00E51628" w:rsidP="006A0AD7">
            <w:pPr>
              <w:pStyle w:val="instruction"/>
              <w:rPr>
                <w:rFonts w:ascii="Times New Roman" w:hAnsi="Times New Roman"/>
              </w:rPr>
            </w:pPr>
            <w:r>
              <w:rPr>
                <w:rFonts w:ascii="Times New Roman" w:hAnsi="Times New Roman"/>
              </w:rPr>
              <w:t xml:space="preserve">-Reviews, chapters, monographs and editorials </w:t>
            </w:r>
          </w:p>
          <w:p w14:paraId="2C08E90F" w14:textId="77777777" w:rsidR="00E51628" w:rsidRDefault="00E51628" w:rsidP="006A0AD7">
            <w:pPr>
              <w:pStyle w:val="instruction"/>
              <w:rPr>
                <w:rFonts w:ascii="Times New Roman" w:hAnsi="Times New Roman"/>
              </w:rPr>
            </w:pPr>
            <w:r>
              <w:rPr>
                <w:rFonts w:ascii="Times New Roman" w:hAnsi="Times New Roman"/>
              </w:rPr>
              <w:t>-Books/Textbooks for the medical or scientific community</w:t>
            </w:r>
          </w:p>
          <w:p w14:paraId="6CE1BDFC" w14:textId="77777777" w:rsidR="00E51628" w:rsidRDefault="00E51628" w:rsidP="006A0AD7">
            <w:pPr>
              <w:pStyle w:val="instruction"/>
              <w:rPr>
                <w:rFonts w:ascii="Times New Roman" w:hAnsi="Times New Roman"/>
              </w:rPr>
            </w:pPr>
            <w:r>
              <w:rPr>
                <w:rFonts w:ascii="Times New Roman" w:hAnsi="Times New Roman"/>
              </w:rPr>
              <w:t>-Case reports</w:t>
            </w:r>
          </w:p>
          <w:p w14:paraId="2B426F13" w14:textId="77777777" w:rsidR="00E51628" w:rsidRDefault="00E51628" w:rsidP="006A0AD7">
            <w:pPr>
              <w:pStyle w:val="instruction"/>
              <w:rPr>
                <w:rFonts w:ascii="Times New Roman" w:hAnsi="Times New Roman"/>
              </w:rPr>
            </w:pPr>
            <w:r>
              <w:rPr>
                <w:rFonts w:ascii="Times New Roman" w:hAnsi="Times New Roman"/>
              </w:rPr>
              <w:t>-Letters to the Editor</w:t>
            </w:r>
          </w:p>
        </w:tc>
      </w:tr>
    </w:tbl>
    <w:p w14:paraId="151241FB" w14:textId="77777777" w:rsidR="00E51628" w:rsidRDefault="00E51628" w:rsidP="006A0AD7">
      <w:pPr>
        <w:rPr>
          <w:sz w:val="16"/>
        </w:rPr>
      </w:pPr>
    </w:p>
    <w:p w14:paraId="7879E56A" w14:textId="77777777" w:rsidR="00E51628" w:rsidRDefault="00E51628" w:rsidP="006A0AD7">
      <w:pPr>
        <w:pStyle w:val="tab3"/>
        <w:numPr>
          <w:ilvl w:val="0"/>
          <w:numId w:val="13"/>
        </w:numPr>
        <w:tabs>
          <w:tab w:val="clear" w:pos="360"/>
        </w:tabs>
        <w:rPr>
          <w:rFonts w:ascii="Times New Roman" w:hAnsi="Times New Roman"/>
        </w:rPr>
      </w:pPr>
      <w:proofErr w:type="spellStart"/>
      <w:r>
        <w:t>Beeuwkes</w:t>
      </w:r>
      <w:proofErr w:type="spellEnd"/>
      <w:r>
        <w:t xml:space="preserve"> R, </w:t>
      </w:r>
      <w:r>
        <w:rPr>
          <w:b/>
        </w:rPr>
        <w:t>Bonventre JV</w:t>
      </w:r>
      <w:r>
        <w:t>, Miller ED and Barger AC. The vascular and tubular organization of the kidney. Presented at the 5</w:t>
      </w:r>
      <w:r>
        <w:rPr>
          <w:vertAlign w:val="superscript"/>
        </w:rPr>
        <w:t>th</w:t>
      </w:r>
      <w:r>
        <w:t xml:space="preserve"> International Congress of Nephrology (Mexico City), 1972. Generally distributed as an educational scientific film</w:t>
      </w:r>
    </w:p>
    <w:p w14:paraId="77630C4A" w14:textId="77777777" w:rsidR="00E51628" w:rsidRDefault="00E51628" w:rsidP="006A0AD7">
      <w:pPr>
        <w:pStyle w:val="tab3"/>
        <w:tabs>
          <w:tab w:val="clear" w:pos="360"/>
        </w:tabs>
        <w:ind w:left="0" w:firstLine="0"/>
        <w:rPr>
          <w:rFonts w:ascii="Times New Roman" w:hAnsi="Times New Roman"/>
        </w:rPr>
      </w:pPr>
    </w:p>
    <w:p w14:paraId="2DDB6B98"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Lechene</w:t>
      </w:r>
      <w:proofErr w:type="spellEnd"/>
      <w:r>
        <w:rPr>
          <w:rFonts w:ascii="Times New Roman" w:hAnsi="Times New Roman"/>
        </w:rPr>
        <w:t xml:space="preserve"> C, </w:t>
      </w:r>
      <w:r>
        <w:rPr>
          <w:rFonts w:ascii="Times New Roman" w:hAnsi="Times New Roman"/>
          <w:b/>
        </w:rPr>
        <w:t>Bonventre JV</w:t>
      </w:r>
      <w:r>
        <w:rPr>
          <w:rFonts w:ascii="Times New Roman" w:hAnsi="Times New Roman"/>
        </w:rPr>
        <w:t xml:space="preserve"> and Warner RR. Electron probe analysis of frozen bulk tissues. In: </w:t>
      </w:r>
      <w:proofErr w:type="spellStart"/>
      <w:r>
        <w:rPr>
          <w:rFonts w:ascii="Times New Roman" w:hAnsi="Times New Roman"/>
        </w:rPr>
        <w:t>Lechene</w:t>
      </w:r>
      <w:proofErr w:type="spellEnd"/>
      <w:r>
        <w:rPr>
          <w:rFonts w:ascii="Times New Roman" w:hAnsi="Times New Roman"/>
        </w:rPr>
        <w:t xml:space="preserve"> C, Warner RR, eds. </w:t>
      </w:r>
      <w:r>
        <w:rPr>
          <w:rFonts w:ascii="Times New Roman" w:hAnsi="Times New Roman"/>
          <w:u w:val="single"/>
        </w:rPr>
        <w:t>Microbeam Analysis in</w:t>
      </w:r>
      <w:r>
        <w:rPr>
          <w:rFonts w:ascii="Times New Roman" w:hAnsi="Times New Roman"/>
        </w:rPr>
        <w:t xml:space="preserve"> </w:t>
      </w:r>
      <w:r>
        <w:rPr>
          <w:rFonts w:ascii="Times New Roman" w:hAnsi="Times New Roman"/>
          <w:u w:val="single"/>
        </w:rPr>
        <w:t>Biology.</w:t>
      </w:r>
      <w:r>
        <w:rPr>
          <w:rFonts w:ascii="Times New Roman" w:hAnsi="Times New Roman"/>
        </w:rPr>
        <w:t xml:space="preserve"> New York, Academic Press, pp 409-423, 1979.</w:t>
      </w:r>
    </w:p>
    <w:p w14:paraId="55BB71AC" w14:textId="77777777" w:rsidR="00E51628" w:rsidRDefault="00E51628" w:rsidP="006A0AD7">
      <w:pPr>
        <w:pStyle w:val="tab3"/>
        <w:tabs>
          <w:tab w:val="clear" w:pos="360"/>
        </w:tabs>
        <w:ind w:left="0" w:firstLine="0"/>
        <w:rPr>
          <w:rFonts w:ascii="Times New Roman" w:hAnsi="Times New Roman"/>
        </w:rPr>
      </w:pPr>
    </w:p>
    <w:p w14:paraId="1304A9F4"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w:t>
      </w:r>
      <w:proofErr w:type="spellStart"/>
      <w:r>
        <w:rPr>
          <w:rFonts w:ascii="Times New Roman" w:hAnsi="Times New Roman"/>
        </w:rPr>
        <w:t>Blouch</w:t>
      </w:r>
      <w:proofErr w:type="spellEnd"/>
      <w:r>
        <w:rPr>
          <w:rFonts w:ascii="Times New Roman" w:hAnsi="Times New Roman"/>
        </w:rPr>
        <w:t xml:space="preserve"> K and </w:t>
      </w:r>
      <w:proofErr w:type="spellStart"/>
      <w:r>
        <w:rPr>
          <w:rFonts w:ascii="Times New Roman" w:hAnsi="Times New Roman"/>
        </w:rPr>
        <w:t>Lechene</w:t>
      </w:r>
      <w:proofErr w:type="spellEnd"/>
      <w:r>
        <w:rPr>
          <w:rFonts w:ascii="Times New Roman" w:hAnsi="Times New Roman"/>
        </w:rPr>
        <w:t xml:space="preserve"> C. Biological sample preparation for electron probe analysis: Liquid droplets and isolated cells. In: Hayat MA, ed. </w:t>
      </w:r>
      <w:r>
        <w:rPr>
          <w:rFonts w:ascii="Times New Roman" w:hAnsi="Times New Roman"/>
          <w:u w:val="single"/>
        </w:rPr>
        <w:t>X-ray Microscopy in Biology.</w:t>
      </w:r>
      <w:r>
        <w:rPr>
          <w:rFonts w:ascii="Times New Roman" w:hAnsi="Times New Roman"/>
        </w:rPr>
        <w:t xml:space="preserve"> Baltimore University Park Press, pp 307-366, 1980.</w:t>
      </w:r>
    </w:p>
    <w:p w14:paraId="34F8C0A5" w14:textId="77777777" w:rsidR="00E51628" w:rsidRDefault="00E51628" w:rsidP="006A0AD7">
      <w:pPr>
        <w:pStyle w:val="tab3"/>
        <w:tabs>
          <w:tab w:val="clear" w:pos="360"/>
        </w:tabs>
        <w:ind w:left="0" w:firstLine="0"/>
        <w:rPr>
          <w:rFonts w:ascii="Times New Roman" w:hAnsi="Times New Roman"/>
        </w:rPr>
      </w:pPr>
    </w:p>
    <w:p w14:paraId="46034CF6"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Leaf A, Cheung JY, Mills JW and </w:t>
      </w:r>
      <w:r>
        <w:rPr>
          <w:rFonts w:ascii="Times New Roman" w:hAnsi="Times New Roman"/>
          <w:b/>
        </w:rPr>
        <w:t>Bonventre JV</w:t>
      </w:r>
      <w:r>
        <w:rPr>
          <w:rFonts w:ascii="Times New Roman" w:hAnsi="Times New Roman"/>
        </w:rPr>
        <w:t xml:space="preserve">. The nature of the cellular insult in acute renal failure. In: </w:t>
      </w:r>
      <w:r>
        <w:rPr>
          <w:rFonts w:ascii="Times New Roman" w:hAnsi="Times New Roman"/>
          <w:u w:val="single"/>
        </w:rPr>
        <w:t>Acute Renal Failure,</w:t>
      </w:r>
      <w:r>
        <w:rPr>
          <w:rFonts w:ascii="Times New Roman" w:hAnsi="Times New Roman"/>
        </w:rPr>
        <w:t xml:space="preserve"> edited by B.M. Brenner and J.M. Lazarus, W.B. Saunders Co., pp 2-20, 1983.</w:t>
      </w:r>
    </w:p>
    <w:p w14:paraId="07AC5D1A" w14:textId="77777777" w:rsidR="00E51628" w:rsidRDefault="00E51628" w:rsidP="006A0AD7">
      <w:pPr>
        <w:pStyle w:val="tab3"/>
        <w:tabs>
          <w:tab w:val="clear" w:pos="360"/>
        </w:tabs>
        <w:ind w:left="0" w:firstLine="0"/>
        <w:rPr>
          <w:rFonts w:ascii="Times New Roman" w:hAnsi="Times New Roman"/>
        </w:rPr>
      </w:pPr>
    </w:p>
    <w:p w14:paraId="7A7C58DA"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Ausiello</w:t>
      </w:r>
      <w:proofErr w:type="spellEnd"/>
      <w:r>
        <w:rPr>
          <w:rFonts w:ascii="Times New Roman" w:hAnsi="Times New Roman"/>
        </w:rPr>
        <w:t xml:space="preserve"> DA and </w:t>
      </w:r>
      <w:r>
        <w:rPr>
          <w:rFonts w:ascii="Times New Roman" w:hAnsi="Times New Roman"/>
          <w:b/>
        </w:rPr>
        <w:t>Bonventre JV</w:t>
      </w:r>
      <w:r>
        <w:rPr>
          <w:rFonts w:ascii="Times New Roman" w:hAnsi="Times New Roman"/>
        </w:rPr>
        <w:t xml:space="preserve">. Calcium and calmodulin as mediators of hormone action and transport events. </w:t>
      </w:r>
      <w:proofErr w:type="spellStart"/>
      <w:r>
        <w:rPr>
          <w:rFonts w:ascii="Times New Roman" w:hAnsi="Times New Roman"/>
          <w:u w:val="single"/>
        </w:rPr>
        <w:t>Semin</w:t>
      </w:r>
      <w:proofErr w:type="spellEnd"/>
      <w:r>
        <w:rPr>
          <w:rFonts w:ascii="Times New Roman" w:hAnsi="Times New Roman"/>
          <w:u w:val="single"/>
        </w:rPr>
        <w:t xml:space="preserve"> </w:t>
      </w:r>
      <w:proofErr w:type="spellStart"/>
      <w:r>
        <w:rPr>
          <w:rFonts w:ascii="Times New Roman" w:hAnsi="Times New Roman"/>
          <w:u w:val="single"/>
        </w:rPr>
        <w:t>Nephrol</w:t>
      </w:r>
      <w:proofErr w:type="spellEnd"/>
      <w:r>
        <w:rPr>
          <w:rFonts w:ascii="Times New Roman" w:hAnsi="Times New Roman"/>
        </w:rPr>
        <w:t xml:space="preserve"> 4:134-143, 1984.</w:t>
      </w:r>
    </w:p>
    <w:p w14:paraId="0F699C0F" w14:textId="77777777" w:rsidR="00E51628" w:rsidRDefault="00E51628" w:rsidP="006A0AD7">
      <w:pPr>
        <w:pStyle w:val="tab3"/>
        <w:tabs>
          <w:tab w:val="clear" w:pos="360"/>
        </w:tabs>
        <w:ind w:left="0" w:firstLine="0"/>
        <w:rPr>
          <w:rFonts w:ascii="Times New Roman" w:hAnsi="Times New Roman"/>
        </w:rPr>
      </w:pPr>
    </w:p>
    <w:p w14:paraId="61949E79"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Cellular response to ischemia. In: </w:t>
      </w:r>
      <w:r>
        <w:rPr>
          <w:rFonts w:ascii="Times New Roman" w:hAnsi="Times New Roman"/>
          <w:u w:val="single"/>
        </w:rPr>
        <w:t>Acute Renal Failure:</w:t>
      </w:r>
      <w:r>
        <w:rPr>
          <w:rFonts w:ascii="Times New Roman" w:hAnsi="Times New Roman"/>
        </w:rPr>
        <w:t xml:space="preserve"> </w:t>
      </w:r>
      <w:r>
        <w:rPr>
          <w:rFonts w:ascii="Times New Roman" w:hAnsi="Times New Roman"/>
          <w:u w:val="single"/>
        </w:rPr>
        <w:t>Correlations Between Morphology and Function,</w:t>
      </w:r>
      <w:r>
        <w:rPr>
          <w:rFonts w:ascii="Times New Roman" w:hAnsi="Times New Roman"/>
        </w:rPr>
        <w:t xml:space="preserve"> eds. K. </w:t>
      </w:r>
      <w:proofErr w:type="spellStart"/>
      <w:r>
        <w:rPr>
          <w:rFonts w:ascii="Times New Roman" w:hAnsi="Times New Roman"/>
        </w:rPr>
        <w:t>Solez</w:t>
      </w:r>
      <w:proofErr w:type="spellEnd"/>
      <w:r>
        <w:rPr>
          <w:rFonts w:ascii="Times New Roman" w:hAnsi="Times New Roman"/>
        </w:rPr>
        <w:t xml:space="preserve"> and A. </w:t>
      </w:r>
      <w:proofErr w:type="spellStart"/>
      <w:r>
        <w:rPr>
          <w:rFonts w:ascii="Times New Roman" w:hAnsi="Times New Roman"/>
        </w:rPr>
        <w:t>Whelton</w:t>
      </w:r>
      <w:proofErr w:type="spellEnd"/>
      <w:r>
        <w:rPr>
          <w:rFonts w:ascii="Times New Roman" w:hAnsi="Times New Roman"/>
        </w:rPr>
        <w:t>, New York, Marcel Dekker, Inc., pp 195-218, 1984.</w:t>
      </w:r>
    </w:p>
    <w:p w14:paraId="1D907C8C" w14:textId="77777777" w:rsidR="00E51628" w:rsidRDefault="00E51628" w:rsidP="006A0AD7">
      <w:pPr>
        <w:pStyle w:val="tab3"/>
        <w:tabs>
          <w:tab w:val="clear" w:pos="360"/>
        </w:tabs>
        <w:ind w:left="0" w:firstLine="0"/>
        <w:rPr>
          <w:rFonts w:ascii="Times New Roman" w:hAnsi="Times New Roman"/>
        </w:rPr>
      </w:pPr>
    </w:p>
    <w:p w14:paraId="4B06D29D"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Cheung JY, </w:t>
      </w:r>
      <w:r>
        <w:rPr>
          <w:rFonts w:ascii="Times New Roman" w:hAnsi="Times New Roman"/>
          <w:b/>
        </w:rPr>
        <w:t>Bonventre JV</w:t>
      </w:r>
      <w:r>
        <w:rPr>
          <w:rFonts w:ascii="Times New Roman" w:hAnsi="Times New Roman"/>
        </w:rPr>
        <w:t xml:space="preserve">, </w:t>
      </w:r>
      <w:proofErr w:type="spellStart"/>
      <w:r>
        <w:rPr>
          <w:rFonts w:ascii="Times New Roman" w:hAnsi="Times New Roman"/>
        </w:rPr>
        <w:t>Malis</w:t>
      </w:r>
      <w:proofErr w:type="spellEnd"/>
      <w:r>
        <w:rPr>
          <w:rFonts w:ascii="Times New Roman" w:hAnsi="Times New Roman"/>
        </w:rPr>
        <w:t xml:space="preserve"> CD and Leaf A. Calcium and ischemic injury. </w:t>
      </w:r>
      <w:r>
        <w:rPr>
          <w:rFonts w:ascii="Times New Roman" w:hAnsi="Times New Roman"/>
          <w:u w:val="single"/>
        </w:rPr>
        <w:t>New Engl. J. Med.</w:t>
      </w:r>
      <w:r>
        <w:rPr>
          <w:rFonts w:ascii="Times New Roman" w:hAnsi="Times New Roman"/>
        </w:rPr>
        <w:t xml:space="preserve"> 314:1670-1676, 1986.</w:t>
      </w:r>
    </w:p>
    <w:p w14:paraId="5FCA9D03" w14:textId="77777777" w:rsidR="00E51628" w:rsidRDefault="00E51628" w:rsidP="006A0AD7">
      <w:pPr>
        <w:pStyle w:val="tab3"/>
        <w:tabs>
          <w:tab w:val="clear" w:pos="360"/>
        </w:tabs>
        <w:ind w:left="0" w:firstLine="0"/>
        <w:rPr>
          <w:rFonts w:ascii="Times New Roman" w:hAnsi="Times New Roman"/>
        </w:rPr>
      </w:pPr>
    </w:p>
    <w:p w14:paraId="7AF65CF8"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Corwin HL and </w:t>
      </w:r>
      <w:r>
        <w:rPr>
          <w:rFonts w:ascii="Times New Roman" w:hAnsi="Times New Roman"/>
          <w:b/>
        </w:rPr>
        <w:t>Bonventre JV</w:t>
      </w:r>
      <w:r>
        <w:rPr>
          <w:rFonts w:ascii="Times New Roman" w:hAnsi="Times New Roman"/>
        </w:rPr>
        <w:t xml:space="preserve">. Acute Renal Failure. </w:t>
      </w:r>
      <w:r>
        <w:rPr>
          <w:rFonts w:ascii="Times New Roman" w:hAnsi="Times New Roman"/>
          <w:u w:val="single"/>
        </w:rPr>
        <w:t>Med. Clinics NA.</w:t>
      </w:r>
      <w:r>
        <w:rPr>
          <w:rFonts w:ascii="Times New Roman" w:hAnsi="Times New Roman"/>
        </w:rPr>
        <w:t xml:space="preserve"> 70: 1037- 1054, 1986.</w:t>
      </w:r>
    </w:p>
    <w:p w14:paraId="585990FA" w14:textId="77777777" w:rsidR="00E51628" w:rsidRDefault="00E51628" w:rsidP="006A0AD7">
      <w:pPr>
        <w:pStyle w:val="tab3"/>
        <w:tabs>
          <w:tab w:val="clear" w:pos="360"/>
        </w:tabs>
        <w:ind w:left="0" w:firstLine="0"/>
        <w:rPr>
          <w:rFonts w:ascii="Times New Roman" w:hAnsi="Times New Roman"/>
        </w:rPr>
      </w:pPr>
    </w:p>
    <w:p w14:paraId="7F1B9C76"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Leaf A, </w:t>
      </w:r>
      <w:proofErr w:type="spellStart"/>
      <w:r>
        <w:rPr>
          <w:rFonts w:ascii="Times New Roman" w:hAnsi="Times New Roman"/>
        </w:rPr>
        <w:t>Macknight</w:t>
      </w:r>
      <w:proofErr w:type="spellEnd"/>
      <w:r>
        <w:rPr>
          <w:rFonts w:ascii="Times New Roman" w:hAnsi="Times New Roman"/>
        </w:rPr>
        <w:t xml:space="preserve"> ADC, Cheung JY and </w:t>
      </w:r>
      <w:r>
        <w:rPr>
          <w:rFonts w:ascii="Times New Roman" w:hAnsi="Times New Roman"/>
          <w:b/>
        </w:rPr>
        <w:t>Bonventre JV</w:t>
      </w:r>
      <w:r>
        <w:rPr>
          <w:rFonts w:ascii="Times New Roman" w:hAnsi="Times New Roman"/>
        </w:rPr>
        <w:t xml:space="preserve">. The cellular basis of ischemic acute renal failure, in </w:t>
      </w:r>
      <w:r>
        <w:rPr>
          <w:rFonts w:ascii="Times New Roman" w:hAnsi="Times New Roman"/>
          <w:u w:val="single"/>
        </w:rPr>
        <w:t>Membrane Physiology,</w:t>
      </w:r>
      <w:r>
        <w:rPr>
          <w:rFonts w:ascii="Times New Roman" w:hAnsi="Times New Roman"/>
        </w:rPr>
        <w:t xml:space="preserve"> </w:t>
      </w:r>
      <w:proofErr w:type="spellStart"/>
      <w:r>
        <w:rPr>
          <w:rFonts w:ascii="Times New Roman" w:hAnsi="Times New Roman"/>
        </w:rPr>
        <w:t>Andreoli</w:t>
      </w:r>
      <w:proofErr w:type="spellEnd"/>
      <w:r>
        <w:rPr>
          <w:rFonts w:ascii="Times New Roman" w:hAnsi="Times New Roman"/>
        </w:rPr>
        <w:t xml:space="preserve"> TE, Hoffman JF, </w:t>
      </w:r>
      <w:proofErr w:type="spellStart"/>
      <w:r>
        <w:rPr>
          <w:rFonts w:ascii="Times New Roman" w:hAnsi="Times New Roman"/>
        </w:rPr>
        <w:t>Fanestil</w:t>
      </w:r>
      <w:proofErr w:type="spellEnd"/>
      <w:r>
        <w:rPr>
          <w:rFonts w:ascii="Times New Roman" w:hAnsi="Times New Roman"/>
        </w:rPr>
        <w:t xml:space="preserve"> DD and Schultz SG, eds. Plenum Medical Book Co., New York, 1986, pp 769-784. Also in: </w:t>
      </w:r>
      <w:r>
        <w:rPr>
          <w:rFonts w:ascii="Times New Roman" w:hAnsi="Times New Roman"/>
          <w:u w:val="single"/>
        </w:rPr>
        <w:t>Clinical Disorders of Membrane Transport</w:t>
      </w:r>
      <w:r>
        <w:rPr>
          <w:rFonts w:ascii="Times New Roman" w:hAnsi="Times New Roman"/>
        </w:rPr>
        <w:t xml:space="preserve"> </w:t>
      </w:r>
      <w:proofErr w:type="gramStart"/>
      <w:r>
        <w:rPr>
          <w:rFonts w:ascii="Times New Roman" w:hAnsi="Times New Roman"/>
          <w:u w:val="single"/>
        </w:rPr>
        <w:t>Processes</w:t>
      </w:r>
      <w:r>
        <w:rPr>
          <w:rFonts w:ascii="Times New Roman" w:hAnsi="Times New Roman"/>
        </w:rPr>
        <w:t xml:space="preserve"> ,</w:t>
      </w:r>
      <w:proofErr w:type="gramEnd"/>
      <w:r>
        <w:rPr>
          <w:rFonts w:ascii="Times New Roman" w:hAnsi="Times New Roman"/>
        </w:rPr>
        <w:t xml:space="preserve"> pp 3-18, 1986.</w:t>
      </w:r>
    </w:p>
    <w:p w14:paraId="614E4C4F" w14:textId="77777777" w:rsidR="00E51628" w:rsidRDefault="00E51628" w:rsidP="006A0AD7">
      <w:pPr>
        <w:pStyle w:val="tab3"/>
        <w:tabs>
          <w:tab w:val="clear" w:pos="360"/>
        </w:tabs>
        <w:ind w:left="0" w:firstLine="0"/>
        <w:rPr>
          <w:rFonts w:ascii="Times New Roman" w:hAnsi="Times New Roman"/>
        </w:rPr>
      </w:pPr>
    </w:p>
    <w:p w14:paraId="13D24CD7"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Corwin HL and </w:t>
      </w:r>
      <w:r>
        <w:rPr>
          <w:rFonts w:ascii="Times New Roman" w:hAnsi="Times New Roman"/>
          <w:b/>
        </w:rPr>
        <w:t>Bonventre JV</w:t>
      </w:r>
      <w:r>
        <w:rPr>
          <w:rFonts w:ascii="Times New Roman" w:hAnsi="Times New Roman"/>
        </w:rPr>
        <w:t xml:space="preserve">. Acute Renal Failure in the intensive care unit. </w:t>
      </w:r>
      <w:r>
        <w:rPr>
          <w:rFonts w:ascii="Times New Roman" w:hAnsi="Times New Roman"/>
          <w:u w:val="single"/>
        </w:rPr>
        <w:t>Intensive Care Medicine.</w:t>
      </w:r>
      <w:r>
        <w:rPr>
          <w:rFonts w:ascii="Times New Roman" w:hAnsi="Times New Roman"/>
        </w:rPr>
        <w:t xml:space="preserve"> 14:10-16 (Part 1); 86-96(Part 2), 1988.</w:t>
      </w:r>
    </w:p>
    <w:p w14:paraId="05DA9B4B" w14:textId="77777777" w:rsidR="00E51628" w:rsidRDefault="00E51628" w:rsidP="006A0AD7">
      <w:pPr>
        <w:pStyle w:val="tab3"/>
        <w:tabs>
          <w:tab w:val="clear" w:pos="360"/>
        </w:tabs>
        <w:ind w:left="0" w:firstLine="0"/>
        <w:rPr>
          <w:rFonts w:ascii="Times New Roman" w:hAnsi="Times New Roman"/>
        </w:rPr>
      </w:pPr>
    </w:p>
    <w:p w14:paraId="2E842ECA"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Mediators of ischemic renal damage. </w:t>
      </w:r>
      <w:r>
        <w:rPr>
          <w:rFonts w:ascii="Times New Roman" w:hAnsi="Times New Roman"/>
          <w:u w:val="single"/>
        </w:rPr>
        <w:t>Ann Review of Medicine.</w:t>
      </w:r>
      <w:r>
        <w:rPr>
          <w:rFonts w:ascii="Times New Roman" w:hAnsi="Times New Roman"/>
        </w:rPr>
        <w:t xml:space="preserve"> 39:531-544, 1988.</w:t>
      </w:r>
    </w:p>
    <w:p w14:paraId="2003CB1C" w14:textId="77777777" w:rsidR="00E51628" w:rsidRDefault="00E51628" w:rsidP="006A0AD7">
      <w:pPr>
        <w:pStyle w:val="tab3"/>
        <w:tabs>
          <w:tab w:val="clear" w:pos="360"/>
        </w:tabs>
        <w:ind w:left="0" w:firstLine="0"/>
        <w:rPr>
          <w:rFonts w:ascii="Times New Roman" w:hAnsi="Times New Roman"/>
        </w:rPr>
      </w:pPr>
    </w:p>
    <w:p w14:paraId="4C93AED6"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Leaf A and </w:t>
      </w:r>
      <w:proofErr w:type="spellStart"/>
      <w:r>
        <w:rPr>
          <w:rFonts w:ascii="Times New Roman" w:hAnsi="Times New Roman"/>
        </w:rPr>
        <w:t>Malis</w:t>
      </w:r>
      <w:proofErr w:type="spellEnd"/>
      <w:r>
        <w:rPr>
          <w:rFonts w:ascii="Times New Roman" w:hAnsi="Times New Roman"/>
        </w:rPr>
        <w:t xml:space="preserve"> CD. The Nature of the cellular insult in ischemic acute renal failure.  In:  </w:t>
      </w:r>
      <w:r>
        <w:rPr>
          <w:rFonts w:ascii="Times New Roman" w:hAnsi="Times New Roman"/>
          <w:u w:val="single"/>
        </w:rPr>
        <w:t>Acute Renal Failure.</w:t>
      </w:r>
      <w:r>
        <w:rPr>
          <w:rFonts w:ascii="Times New Roman" w:hAnsi="Times New Roman"/>
        </w:rPr>
        <w:t xml:space="preserve"> B.M. Brenner and J.M. Lazarus, eds. Churchill Livingstone, pp 3-43, 1988.</w:t>
      </w:r>
    </w:p>
    <w:p w14:paraId="58A73463" w14:textId="77777777" w:rsidR="00E51628" w:rsidRDefault="00E51628" w:rsidP="006A0AD7">
      <w:pPr>
        <w:pStyle w:val="tab3"/>
        <w:tabs>
          <w:tab w:val="clear" w:pos="360"/>
        </w:tabs>
        <w:ind w:left="0" w:firstLine="0"/>
        <w:rPr>
          <w:rFonts w:ascii="Times New Roman" w:hAnsi="Times New Roman"/>
        </w:rPr>
      </w:pPr>
    </w:p>
    <w:p w14:paraId="2191A258"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Vasopressin and calcium in cultured glomerular mesangial cells. In: </w:t>
      </w:r>
      <w:r>
        <w:rPr>
          <w:rFonts w:ascii="Times New Roman" w:hAnsi="Times New Roman"/>
          <w:u w:val="single"/>
        </w:rPr>
        <w:t>Vasopressin: Cellular and Integrative Function,</w:t>
      </w:r>
      <w:r>
        <w:rPr>
          <w:rFonts w:ascii="Times New Roman" w:hAnsi="Times New Roman"/>
        </w:rPr>
        <w:t xml:space="preserve"> edited by AW Cowley, Jr., J-F Liard and DA </w:t>
      </w:r>
      <w:proofErr w:type="spellStart"/>
      <w:r>
        <w:rPr>
          <w:rFonts w:ascii="Times New Roman" w:hAnsi="Times New Roman"/>
        </w:rPr>
        <w:t>Ausiello</w:t>
      </w:r>
      <w:proofErr w:type="spellEnd"/>
      <w:r>
        <w:rPr>
          <w:rFonts w:ascii="Times New Roman" w:hAnsi="Times New Roman"/>
        </w:rPr>
        <w:t>. Raven Press, pp 89-96, 1988.</w:t>
      </w:r>
    </w:p>
    <w:p w14:paraId="6B0DBE6B" w14:textId="77777777" w:rsidR="00E51628" w:rsidRDefault="00E51628" w:rsidP="006A0AD7">
      <w:pPr>
        <w:pStyle w:val="tab3"/>
        <w:tabs>
          <w:tab w:val="clear" w:pos="360"/>
        </w:tabs>
        <w:ind w:left="0" w:firstLine="0"/>
        <w:rPr>
          <w:rFonts w:ascii="Times New Roman" w:hAnsi="Times New Roman"/>
        </w:rPr>
      </w:pPr>
    </w:p>
    <w:p w14:paraId="094EEE69"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Tolkoff</w:t>
      </w:r>
      <w:proofErr w:type="spellEnd"/>
      <w:r>
        <w:rPr>
          <w:rFonts w:ascii="Times New Roman" w:hAnsi="Times New Roman"/>
        </w:rPr>
        <w:t xml:space="preserve">-Rubin NE, Rubin RH and </w:t>
      </w:r>
      <w:r>
        <w:rPr>
          <w:rFonts w:ascii="Times New Roman" w:hAnsi="Times New Roman"/>
          <w:b/>
        </w:rPr>
        <w:t>Bonventre JV</w:t>
      </w:r>
      <w:r>
        <w:rPr>
          <w:rFonts w:ascii="Times New Roman" w:hAnsi="Times New Roman"/>
        </w:rPr>
        <w:t xml:space="preserve">. Non-invasive renal diagnostic studies. </w:t>
      </w:r>
      <w:proofErr w:type="spellStart"/>
      <w:r>
        <w:rPr>
          <w:rFonts w:ascii="Times New Roman" w:hAnsi="Times New Roman"/>
          <w:u w:val="single"/>
        </w:rPr>
        <w:t>Clin.Lab</w:t>
      </w:r>
      <w:proofErr w:type="spellEnd"/>
      <w:r>
        <w:rPr>
          <w:rFonts w:ascii="Times New Roman" w:hAnsi="Times New Roman"/>
          <w:u w:val="single"/>
        </w:rPr>
        <w:t>. Med.</w:t>
      </w:r>
      <w:r>
        <w:rPr>
          <w:rFonts w:ascii="Times New Roman" w:hAnsi="Times New Roman"/>
        </w:rPr>
        <w:t xml:space="preserve"> 8:507-526, 1988.</w:t>
      </w:r>
    </w:p>
    <w:p w14:paraId="341CD609" w14:textId="77777777" w:rsidR="00E51628" w:rsidRDefault="00E51628" w:rsidP="006A0AD7">
      <w:pPr>
        <w:pStyle w:val="tab3"/>
        <w:tabs>
          <w:tab w:val="clear" w:pos="360"/>
        </w:tabs>
        <w:ind w:left="0" w:firstLine="0"/>
        <w:rPr>
          <w:rFonts w:ascii="Times New Roman" w:hAnsi="Times New Roman"/>
        </w:rPr>
      </w:pPr>
    </w:p>
    <w:p w14:paraId="514BF155"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Malis</w:t>
      </w:r>
      <w:proofErr w:type="spellEnd"/>
      <w:r>
        <w:rPr>
          <w:rFonts w:ascii="Times New Roman" w:hAnsi="Times New Roman"/>
        </w:rPr>
        <w:t xml:space="preserve"> CD and </w:t>
      </w:r>
      <w:r>
        <w:rPr>
          <w:rFonts w:ascii="Times New Roman" w:hAnsi="Times New Roman"/>
          <w:b/>
        </w:rPr>
        <w:t>Bonventre JV</w:t>
      </w:r>
      <w:r>
        <w:rPr>
          <w:rFonts w:ascii="Times New Roman" w:hAnsi="Times New Roman"/>
        </w:rPr>
        <w:t xml:space="preserve">. Susceptibility of mitochondrial membranes to calcium and reactive oxygen species: Implications for ischemic and toxic tissue damage. In: Biological Membranes: </w:t>
      </w:r>
      <w:r>
        <w:rPr>
          <w:rFonts w:ascii="Times New Roman" w:hAnsi="Times New Roman"/>
          <w:u w:val="single"/>
        </w:rPr>
        <w:t>Aberrations in Membrane Structure and Function.</w:t>
      </w:r>
      <w:r>
        <w:rPr>
          <w:rFonts w:ascii="Times New Roman" w:hAnsi="Times New Roman"/>
        </w:rPr>
        <w:t xml:space="preserve"> ML </w:t>
      </w:r>
      <w:proofErr w:type="spellStart"/>
      <w:r>
        <w:rPr>
          <w:rFonts w:ascii="Times New Roman" w:hAnsi="Times New Roman"/>
        </w:rPr>
        <w:t>Karnovsky</w:t>
      </w:r>
      <w:proofErr w:type="spellEnd"/>
      <w:r>
        <w:rPr>
          <w:rFonts w:ascii="Times New Roman" w:hAnsi="Times New Roman"/>
        </w:rPr>
        <w:t xml:space="preserve">, A Leaf and </w:t>
      </w:r>
      <w:proofErr w:type="spellStart"/>
      <w:r>
        <w:rPr>
          <w:rFonts w:ascii="Times New Roman" w:hAnsi="Times New Roman"/>
        </w:rPr>
        <w:t>Bolis</w:t>
      </w:r>
      <w:proofErr w:type="spellEnd"/>
      <w:r>
        <w:rPr>
          <w:rFonts w:ascii="Times New Roman" w:hAnsi="Times New Roman"/>
        </w:rPr>
        <w:t xml:space="preserve">, eds. New York, Alan R. </w:t>
      </w:r>
      <w:proofErr w:type="spellStart"/>
      <w:r>
        <w:rPr>
          <w:rFonts w:ascii="Times New Roman" w:hAnsi="Times New Roman"/>
        </w:rPr>
        <w:t>Liss</w:t>
      </w:r>
      <w:proofErr w:type="spellEnd"/>
      <w:r>
        <w:rPr>
          <w:rFonts w:ascii="Times New Roman" w:hAnsi="Times New Roman"/>
        </w:rPr>
        <w:t xml:space="preserve">, 1988, pp 235-259, also </w:t>
      </w:r>
      <w:proofErr w:type="gramStart"/>
      <w:r>
        <w:rPr>
          <w:rFonts w:ascii="Times New Roman" w:hAnsi="Times New Roman"/>
        </w:rPr>
        <w:t>In</w:t>
      </w:r>
      <w:proofErr w:type="gramEnd"/>
      <w:r>
        <w:rPr>
          <w:rFonts w:ascii="Times New Roman" w:hAnsi="Times New Roman"/>
        </w:rPr>
        <w:t>: Progress in Clinical and Biological Research 282; 235-259, 1988.</w:t>
      </w:r>
    </w:p>
    <w:p w14:paraId="69763074" w14:textId="77777777" w:rsidR="00E51628" w:rsidRDefault="00E51628" w:rsidP="006A0AD7">
      <w:pPr>
        <w:pStyle w:val="tab3"/>
        <w:tabs>
          <w:tab w:val="clear" w:pos="360"/>
        </w:tabs>
        <w:ind w:left="0" w:firstLine="0"/>
        <w:rPr>
          <w:rFonts w:ascii="Times New Roman" w:hAnsi="Times New Roman"/>
        </w:rPr>
      </w:pPr>
    </w:p>
    <w:p w14:paraId="762DC587"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Pathophysiologic pathways for renal injury. In: </w:t>
      </w:r>
      <w:r>
        <w:rPr>
          <w:rFonts w:ascii="Times New Roman" w:hAnsi="Times New Roman"/>
          <w:u w:val="single"/>
        </w:rPr>
        <w:t>Textbook of</w:t>
      </w:r>
      <w:r>
        <w:rPr>
          <w:rFonts w:ascii="Times New Roman" w:hAnsi="Times New Roman"/>
        </w:rPr>
        <w:t xml:space="preserve"> </w:t>
      </w:r>
      <w:r>
        <w:rPr>
          <w:rFonts w:ascii="Times New Roman" w:hAnsi="Times New Roman"/>
          <w:u w:val="single"/>
        </w:rPr>
        <w:t>Internal Medicine,</w:t>
      </w:r>
      <w:r>
        <w:rPr>
          <w:rFonts w:ascii="Times New Roman" w:hAnsi="Times New Roman"/>
        </w:rPr>
        <w:t xml:space="preserve"> 1</w:t>
      </w:r>
      <w:r>
        <w:rPr>
          <w:rFonts w:ascii="Times New Roman" w:hAnsi="Times New Roman"/>
          <w:vertAlign w:val="superscript"/>
        </w:rPr>
        <w:t>st</w:t>
      </w:r>
      <w:r>
        <w:rPr>
          <w:rFonts w:ascii="Times New Roman" w:hAnsi="Times New Roman"/>
        </w:rPr>
        <w:t xml:space="preserve"> edition, edited by WN Kelley, JB Lippincott, pp 743-748, 1989.</w:t>
      </w:r>
    </w:p>
    <w:p w14:paraId="54FFC1C1" w14:textId="77777777" w:rsidR="00E51628" w:rsidRDefault="00E51628" w:rsidP="006A0AD7">
      <w:pPr>
        <w:pStyle w:val="tab3"/>
        <w:tabs>
          <w:tab w:val="clear" w:pos="360"/>
        </w:tabs>
        <w:ind w:left="0" w:firstLine="0"/>
        <w:rPr>
          <w:rFonts w:ascii="Times New Roman" w:hAnsi="Times New Roman"/>
        </w:rPr>
      </w:pPr>
    </w:p>
    <w:p w14:paraId="72B8F0BD"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Corwin HL and </w:t>
      </w:r>
      <w:r>
        <w:rPr>
          <w:rFonts w:ascii="Times New Roman" w:hAnsi="Times New Roman"/>
          <w:b/>
        </w:rPr>
        <w:t>Bonventre JV</w:t>
      </w:r>
      <w:r>
        <w:rPr>
          <w:rFonts w:ascii="Times New Roman" w:hAnsi="Times New Roman"/>
        </w:rPr>
        <w:t xml:space="preserve">.  Factors influencing survival in acute renal failure.  </w:t>
      </w:r>
      <w:r>
        <w:rPr>
          <w:rFonts w:ascii="Times New Roman" w:hAnsi="Times New Roman"/>
          <w:u w:val="single"/>
        </w:rPr>
        <w:t>Sem. Dialysis</w:t>
      </w:r>
      <w:r>
        <w:rPr>
          <w:rFonts w:ascii="Times New Roman" w:hAnsi="Times New Roman"/>
        </w:rPr>
        <w:t xml:space="preserve"> 2: 220-225, 1989.</w:t>
      </w:r>
    </w:p>
    <w:p w14:paraId="3BF86484" w14:textId="77777777" w:rsidR="00E51628" w:rsidRDefault="00E51628" w:rsidP="006A0AD7">
      <w:pPr>
        <w:pStyle w:val="tab3"/>
        <w:tabs>
          <w:tab w:val="clear" w:pos="360"/>
        </w:tabs>
        <w:ind w:left="0" w:firstLine="0"/>
        <w:rPr>
          <w:rFonts w:ascii="Times New Roman" w:hAnsi="Times New Roman"/>
        </w:rPr>
      </w:pPr>
    </w:p>
    <w:p w14:paraId="4334FE7C"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CD </w:t>
      </w:r>
      <w:proofErr w:type="spellStart"/>
      <w:r>
        <w:rPr>
          <w:rFonts w:ascii="Times New Roman" w:hAnsi="Times New Roman"/>
        </w:rPr>
        <w:t>Malis</w:t>
      </w:r>
      <w:proofErr w:type="spellEnd"/>
      <w:r>
        <w:rPr>
          <w:rFonts w:ascii="Times New Roman" w:hAnsi="Times New Roman"/>
        </w:rPr>
        <w:t xml:space="preserve"> and JY Cheung. Role of calcium in ischemic injury. In: </w:t>
      </w:r>
      <w:r>
        <w:rPr>
          <w:rFonts w:ascii="Times New Roman" w:hAnsi="Times New Roman"/>
          <w:u w:val="single"/>
        </w:rPr>
        <w:t>Clinical Ischemic Syndromes.</w:t>
      </w:r>
      <w:r>
        <w:rPr>
          <w:rFonts w:ascii="Times New Roman" w:hAnsi="Times New Roman"/>
        </w:rPr>
        <w:t xml:space="preserve"> GB </w:t>
      </w:r>
      <w:proofErr w:type="spellStart"/>
      <w:r>
        <w:rPr>
          <w:rFonts w:ascii="Times New Roman" w:hAnsi="Times New Roman"/>
        </w:rPr>
        <w:t>Zelenock</w:t>
      </w:r>
      <w:proofErr w:type="spellEnd"/>
      <w:r>
        <w:rPr>
          <w:rFonts w:ascii="Times New Roman" w:hAnsi="Times New Roman"/>
        </w:rPr>
        <w:t>, ed. C.V. Mosby Co., pp. 227-242 1990.</w:t>
      </w:r>
    </w:p>
    <w:p w14:paraId="6313AF6A" w14:textId="77777777" w:rsidR="00E51628" w:rsidRDefault="00E51628" w:rsidP="006A0AD7">
      <w:pPr>
        <w:pStyle w:val="tab3"/>
        <w:tabs>
          <w:tab w:val="clear" w:pos="360"/>
        </w:tabs>
        <w:ind w:left="0" w:firstLine="0"/>
        <w:rPr>
          <w:rFonts w:ascii="Times New Roman" w:hAnsi="Times New Roman"/>
        </w:rPr>
      </w:pPr>
    </w:p>
    <w:p w14:paraId="053D6395"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Calcium and the renal mesangial cell. In </w:t>
      </w:r>
      <w:r>
        <w:rPr>
          <w:rFonts w:ascii="Times New Roman" w:hAnsi="Times New Roman"/>
          <w:u w:val="single"/>
        </w:rPr>
        <w:t>Calcium Antagonists and the Kidney</w:t>
      </w:r>
      <w:r>
        <w:rPr>
          <w:rFonts w:ascii="Times New Roman" w:hAnsi="Times New Roman"/>
        </w:rPr>
        <w:t xml:space="preserve">. Edited by M. Epstein and R. </w:t>
      </w:r>
      <w:proofErr w:type="spellStart"/>
      <w:r>
        <w:rPr>
          <w:rFonts w:ascii="Times New Roman" w:hAnsi="Times New Roman"/>
        </w:rPr>
        <w:t>Loutzenhiser</w:t>
      </w:r>
      <w:proofErr w:type="spellEnd"/>
      <w:r>
        <w:rPr>
          <w:rFonts w:ascii="Times New Roman" w:hAnsi="Times New Roman"/>
        </w:rPr>
        <w:t xml:space="preserve">.  Hanley &amp; </w:t>
      </w:r>
      <w:proofErr w:type="spellStart"/>
      <w:r>
        <w:rPr>
          <w:rFonts w:ascii="Times New Roman" w:hAnsi="Times New Roman"/>
        </w:rPr>
        <w:t>Belfus</w:t>
      </w:r>
      <w:proofErr w:type="spellEnd"/>
      <w:r>
        <w:rPr>
          <w:rFonts w:ascii="Times New Roman" w:hAnsi="Times New Roman"/>
        </w:rPr>
        <w:t>, Inc. pp 87-105, 1990.</w:t>
      </w:r>
    </w:p>
    <w:p w14:paraId="1F21F817" w14:textId="77777777" w:rsidR="00E51628" w:rsidRDefault="00E51628" w:rsidP="006A0AD7">
      <w:pPr>
        <w:pStyle w:val="tab3"/>
        <w:tabs>
          <w:tab w:val="clear" w:pos="360"/>
        </w:tabs>
        <w:ind w:left="0" w:firstLine="0"/>
        <w:rPr>
          <w:rFonts w:ascii="Times New Roman" w:hAnsi="Times New Roman"/>
        </w:rPr>
      </w:pPr>
    </w:p>
    <w:p w14:paraId="75373D3B"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Diamond JR and </w:t>
      </w:r>
      <w:r>
        <w:rPr>
          <w:rFonts w:ascii="Times New Roman" w:hAnsi="Times New Roman"/>
          <w:b/>
        </w:rPr>
        <w:t>Bonventre JV</w:t>
      </w:r>
      <w:r>
        <w:rPr>
          <w:rFonts w:ascii="Times New Roman" w:hAnsi="Times New Roman"/>
        </w:rPr>
        <w:t xml:space="preserve">.  Ischemic acute renal failure.  In: </w:t>
      </w:r>
      <w:r>
        <w:rPr>
          <w:rFonts w:ascii="Times New Roman" w:hAnsi="Times New Roman"/>
          <w:u w:val="single"/>
        </w:rPr>
        <w:t>Principles and Practice of Nephrology</w:t>
      </w:r>
      <w:r>
        <w:rPr>
          <w:rFonts w:ascii="Times New Roman" w:hAnsi="Times New Roman"/>
        </w:rPr>
        <w:t>.  Edited by HR Jacobson, GE Striker and S Klahr.  Philadelphia: B.C. Decker, Inc. pp 641-647, 1990.</w:t>
      </w:r>
    </w:p>
    <w:p w14:paraId="6334E715" w14:textId="77777777" w:rsidR="00E51628" w:rsidRDefault="00E51628" w:rsidP="006A0AD7">
      <w:pPr>
        <w:pStyle w:val="tab3"/>
        <w:tabs>
          <w:tab w:val="clear" w:pos="360"/>
        </w:tabs>
        <w:ind w:left="0" w:firstLine="0"/>
        <w:rPr>
          <w:rFonts w:ascii="Times New Roman" w:hAnsi="Times New Roman"/>
        </w:rPr>
      </w:pPr>
    </w:p>
    <w:p w14:paraId="7F920B22"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w:t>
      </w:r>
      <w:proofErr w:type="spellStart"/>
      <w:r>
        <w:rPr>
          <w:rFonts w:ascii="Times New Roman" w:hAnsi="Times New Roman"/>
        </w:rPr>
        <w:t>Nemenoff</w:t>
      </w:r>
      <w:proofErr w:type="spellEnd"/>
      <w:r>
        <w:rPr>
          <w:rFonts w:ascii="Times New Roman" w:hAnsi="Times New Roman"/>
        </w:rPr>
        <w:t xml:space="preserve"> RA.  Renal tubular arachidonic acid metabolism.  </w:t>
      </w:r>
      <w:r>
        <w:rPr>
          <w:rFonts w:ascii="Times New Roman" w:hAnsi="Times New Roman"/>
          <w:u w:val="single"/>
        </w:rPr>
        <w:t>Kidney Int</w:t>
      </w:r>
      <w:r>
        <w:rPr>
          <w:rFonts w:ascii="Times New Roman" w:hAnsi="Times New Roman"/>
        </w:rPr>
        <w:t>.  39: 438-449, 1991.</w:t>
      </w:r>
    </w:p>
    <w:p w14:paraId="20C216E2" w14:textId="77777777" w:rsidR="00E51628" w:rsidRDefault="00E51628" w:rsidP="006A0AD7">
      <w:pPr>
        <w:pStyle w:val="tab3"/>
        <w:tabs>
          <w:tab w:val="clear" w:pos="360"/>
        </w:tabs>
        <w:ind w:left="0" w:firstLine="0"/>
        <w:rPr>
          <w:rFonts w:ascii="Times New Roman" w:hAnsi="Times New Roman"/>
        </w:rPr>
      </w:pPr>
    </w:p>
    <w:p w14:paraId="50F49592"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Cybulsky</w:t>
      </w:r>
      <w:proofErr w:type="spellEnd"/>
      <w:r>
        <w:rPr>
          <w:rFonts w:ascii="Times New Roman" w:hAnsi="Times New Roman"/>
        </w:rPr>
        <w:t xml:space="preserve"> AV and </w:t>
      </w:r>
      <w:r>
        <w:rPr>
          <w:rFonts w:ascii="Times New Roman" w:hAnsi="Times New Roman"/>
          <w:b/>
        </w:rPr>
        <w:t>Bonventre JV</w:t>
      </w:r>
      <w:r>
        <w:rPr>
          <w:rFonts w:ascii="Times New Roman" w:hAnsi="Times New Roman"/>
        </w:rPr>
        <w:t xml:space="preserve">.  Calcium, phospholipids and cell molecules.  In: </w:t>
      </w:r>
      <w:r>
        <w:rPr>
          <w:rFonts w:ascii="Times New Roman" w:hAnsi="Times New Roman"/>
          <w:u w:val="single"/>
        </w:rPr>
        <w:t xml:space="preserve">Hormones, </w:t>
      </w:r>
      <w:proofErr w:type="spellStart"/>
      <w:r>
        <w:rPr>
          <w:rFonts w:ascii="Times New Roman" w:hAnsi="Times New Roman"/>
          <w:u w:val="single"/>
        </w:rPr>
        <w:t>Autocoids</w:t>
      </w:r>
      <w:proofErr w:type="spellEnd"/>
      <w:r>
        <w:rPr>
          <w:rFonts w:ascii="Times New Roman" w:hAnsi="Times New Roman"/>
          <w:u w:val="single"/>
        </w:rPr>
        <w:t>, and the Kidney. Contemporary issues in Nephrology</w:t>
      </w:r>
      <w:r>
        <w:rPr>
          <w:rFonts w:ascii="Times New Roman" w:hAnsi="Times New Roman"/>
        </w:rPr>
        <w:t xml:space="preserve">.   Edited by S Goldfarb and FN </w:t>
      </w:r>
      <w:proofErr w:type="spellStart"/>
      <w:r>
        <w:rPr>
          <w:rFonts w:ascii="Times New Roman" w:hAnsi="Times New Roman"/>
        </w:rPr>
        <w:t>Ziyadeh</w:t>
      </w:r>
      <w:proofErr w:type="spellEnd"/>
      <w:r>
        <w:rPr>
          <w:rFonts w:ascii="Times New Roman" w:hAnsi="Times New Roman"/>
        </w:rPr>
        <w:t>. Pp 27-53, 1991.</w:t>
      </w:r>
    </w:p>
    <w:p w14:paraId="521AE817" w14:textId="77777777" w:rsidR="00E51628" w:rsidRDefault="00E51628" w:rsidP="006A0AD7">
      <w:pPr>
        <w:pStyle w:val="tab3"/>
        <w:tabs>
          <w:tab w:val="clear" w:pos="360"/>
        </w:tabs>
        <w:ind w:left="0" w:firstLine="0"/>
        <w:rPr>
          <w:rFonts w:ascii="Times New Roman" w:hAnsi="Times New Roman"/>
        </w:rPr>
      </w:pPr>
    </w:p>
    <w:p w14:paraId="6D46A354"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Pathophysiologic pathways for renal injury.  In: </w:t>
      </w:r>
      <w:r>
        <w:rPr>
          <w:rFonts w:ascii="Times New Roman" w:hAnsi="Times New Roman"/>
          <w:b/>
        </w:rPr>
        <w:t xml:space="preserve"> </w:t>
      </w:r>
      <w:r>
        <w:rPr>
          <w:rFonts w:ascii="Times New Roman" w:hAnsi="Times New Roman"/>
          <w:u w:val="single"/>
        </w:rPr>
        <w:t>Textbook of Internal Medicine</w:t>
      </w:r>
      <w:r>
        <w:rPr>
          <w:rFonts w:ascii="Times New Roman" w:hAnsi="Times New Roman"/>
        </w:rPr>
        <w:t>, 2</w:t>
      </w:r>
      <w:r>
        <w:rPr>
          <w:rFonts w:ascii="Times New Roman" w:hAnsi="Times New Roman"/>
          <w:vertAlign w:val="superscript"/>
        </w:rPr>
        <w:t>nd</w:t>
      </w:r>
      <w:r>
        <w:rPr>
          <w:rFonts w:ascii="Times New Roman" w:hAnsi="Times New Roman"/>
          <w:position w:val="12"/>
        </w:rPr>
        <w:t xml:space="preserve"> </w:t>
      </w:r>
      <w:r>
        <w:rPr>
          <w:rFonts w:ascii="Times New Roman" w:hAnsi="Times New Roman"/>
        </w:rPr>
        <w:t>ed. JB Lippincott, pp. 690-694, 1991.</w:t>
      </w:r>
    </w:p>
    <w:p w14:paraId="49F4B9B6" w14:textId="77777777" w:rsidR="00E51628" w:rsidRDefault="00E51628" w:rsidP="006A0AD7">
      <w:pPr>
        <w:pStyle w:val="tab3"/>
        <w:tabs>
          <w:tab w:val="clear" w:pos="360"/>
        </w:tabs>
        <w:ind w:left="0" w:firstLine="0"/>
        <w:rPr>
          <w:rFonts w:ascii="Times New Roman" w:hAnsi="Times New Roman"/>
        </w:rPr>
      </w:pPr>
    </w:p>
    <w:p w14:paraId="4C85600C"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Passive calcium transport mechanisms. In: </w:t>
      </w:r>
      <w:r>
        <w:rPr>
          <w:rFonts w:ascii="Times New Roman" w:hAnsi="Times New Roman"/>
          <w:u w:val="single"/>
        </w:rPr>
        <w:t>Membrane Transport in Biology</w:t>
      </w:r>
      <w:r>
        <w:rPr>
          <w:rFonts w:ascii="Times New Roman" w:hAnsi="Times New Roman"/>
        </w:rPr>
        <w:t xml:space="preserve">, Vol.5. Edited by Schafer JA, </w:t>
      </w:r>
      <w:proofErr w:type="spellStart"/>
      <w:r>
        <w:rPr>
          <w:rFonts w:ascii="Times New Roman" w:hAnsi="Times New Roman"/>
        </w:rPr>
        <w:t>Ussing</w:t>
      </w:r>
      <w:proofErr w:type="spellEnd"/>
      <w:r>
        <w:rPr>
          <w:rFonts w:ascii="Times New Roman" w:hAnsi="Times New Roman"/>
        </w:rPr>
        <w:t xml:space="preserve"> HH, Kristensen P, and </w:t>
      </w:r>
      <w:proofErr w:type="spellStart"/>
      <w:r>
        <w:rPr>
          <w:rFonts w:ascii="Times New Roman" w:hAnsi="Times New Roman"/>
        </w:rPr>
        <w:t>Giebisch</w:t>
      </w:r>
      <w:proofErr w:type="spellEnd"/>
      <w:r>
        <w:rPr>
          <w:rFonts w:ascii="Times New Roman" w:hAnsi="Times New Roman"/>
        </w:rPr>
        <w:t xml:space="preserve"> G. New York: Springer Verlag, pp.262-316, 1992.</w:t>
      </w:r>
    </w:p>
    <w:p w14:paraId="33C27989" w14:textId="77777777" w:rsidR="00E51628" w:rsidRDefault="00E51628" w:rsidP="006A0AD7">
      <w:pPr>
        <w:pStyle w:val="tab3"/>
        <w:tabs>
          <w:tab w:val="clear" w:pos="360"/>
        </w:tabs>
        <w:ind w:left="0" w:firstLine="0"/>
        <w:rPr>
          <w:rFonts w:ascii="Times New Roman" w:hAnsi="Times New Roman"/>
        </w:rPr>
      </w:pPr>
    </w:p>
    <w:p w14:paraId="46BD5A0E"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lastRenderedPageBreak/>
        <w:t>Bonventre JV</w:t>
      </w:r>
      <w:r>
        <w:rPr>
          <w:rFonts w:ascii="Times New Roman" w:hAnsi="Times New Roman"/>
        </w:rPr>
        <w:t xml:space="preserve"> and Weinberg JM.  Kidney preservation </w:t>
      </w:r>
      <w:r>
        <w:rPr>
          <w:rFonts w:ascii="Times New Roman" w:hAnsi="Times New Roman"/>
          <w:i/>
        </w:rPr>
        <w:t>ex vivo</w:t>
      </w:r>
      <w:r>
        <w:rPr>
          <w:rFonts w:ascii="Times New Roman" w:hAnsi="Times New Roman"/>
        </w:rPr>
        <w:t xml:space="preserve"> for transplantation. </w:t>
      </w:r>
      <w:proofErr w:type="spellStart"/>
      <w:r>
        <w:rPr>
          <w:rFonts w:ascii="Times New Roman" w:hAnsi="Times New Roman"/>
          <w:u w:val="single"/>
        </w:rPr>
        <w:t>Annu</w:t>
      </w:r>
      <w:proofErr w:type="spellEnd"/>
      <w:r>
        <w:rPr>
          <w:rFonts w:ascii="Times New Roman" w:hAnsi="Times New Roman"/>
          <w:u w:val="single"/>
        </w:rPr>
        <w:t>. Rev. Med.</w:t>
      </w:r>
      <w:r>
        <w:rPr>
          <w:rFonts w:ascii="Times New Roman" w:hAnsi="Times New Roman"/>
        </w:rPr>
        <w:t xml:space="preserve">  43: 523-553, 1992.</w:t>
      </w:r>
    </w:p>
    <w:p w14:paraId="6934AA64" w14:textId="77777777" w:rsidR="00E51628" w:rsidRDefault="00E51628" w:rsidP="006A0AD7">
      <w:pPr>
        <w:pStyle w:val="tab3"/>
        <w:tabs>
          <w:tab w:val="clear" w:pos="360"/>
        </w:tabs>
        <w:ind w:left="0" w:firstLine="0"/>
        <w:rPr>
          <w:rFonts w:ascii="Times New Roman" w:hAnsi="Times New Roman"/>
        </w:rPr>
      </w:pPr>
    </w:p>
    <w:p w14:paraId="2479C055"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Phospholipase A</w:t>
      </w:r>
      <w:r>
        <w:rPr>
          <w:rFonts w:ascii="Times New Roman" w:hAnsi="Times New Roman"/>
          <w:position w:val="-6"/>
        </w:rPr>
        <w:t>2</w:t>
      </w:r>
      <w:r>
        <w:rPr>
          <w:rFonts w:ascii="Times New Roman" w:hAnsi="Times New Roman"/>
        </w:rPr>
        <w:t xml:space="preserve"> and signal transduction.  </w:t>
      </w:r>
      <w:r>
        <w:rPr>
          <w:rFonts w:ascii="Times New Roman" w:hAnsi="Times New Roman"/>
          <w:u w:val="single"/>
        </w:rPr>
        <w:t xml:space="preserve">Jour. Am. Soc. </w:t>
      </w:r>
      <w:proofErr w:type="spellStart"/>
      <w:r>
        <w:rPr>
          <w:rFonts w:ascii="Times New Roman" w:hAnsi="Times New Roman"/>
          <w:u w:val="single"/>
        </w:rPr>
        <w:t>Neph</w:t>
      </w:r>
      <w:proofErr w:type="spellEnd"/>
      <w:r>
        <w:rPr>
          <w:rFonts w:ascii="Times New Roman" w:hAnsi="Times New Roman"/>
          <w:u w:val="single"/>
        </w:rPr>
        <w:t>.</w:t>
      </w:r>
      <w:r>
        <w:rPr>
          <w:rFonts w:ascii="Times New Roman" w:hAnsi="Times New Roman"/>
        </w:rPr>
        <w:t xml:space="preserve"> 3: 128-150, 1992.</w:t>
      </w:r>
    </w:p>
    <w:p w14:paraId="6DD435F9" w14:textId="77777777" w:rsidR="00E51628" w:rsidRDefault="00E51628" w:rsidP="006A0AD7">
      <w:pPr>
        <w:pStyle w:val="tab3"/>
        <w:tabs>
          <w:tab w:val="clear" w:pos="360"/>
        </w:tabs>
        <w:ind w:left="0" w:firstLine="0"/>
        <w:rPr>
          <w:rFonts w:ascii="Times New Roman" w:hAnsi="Times New Roman"/>
        </w:rPr>
      </w:pPr>
    </w:p>
    <w:p w14:paraId="01277B09"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Mechanisms of ischemic acute renal failure (Nephrology Forum) </w:t>
      </w:r>
      <w:r>
        <w:rPr>
          <w:rFonts w:ascii="Times New Roman" w:hAnsi="Times New Roman"/>
          <w:u w:val="single"/>
        </w:rPr>
        <w:t>Kidney Int.</w:t>
      </w:r>
      <w:r>
        <w:rPr>
          <w:rFonts w:ascii="Times New Roman" w:hAnsi="Times New Roman"/>
        </w:rPr>
        <w:t xml:space="preserve"> 43: 1160-1178, 1993.</w:t>
      </w:r>
    </w:p>
    <w:p w14:paraId="62A7B932" w14:textId="77777777" w:rsidR="00E51628" w:rsidRDefault="00E51628" w:rsidP="006A0AD7">
      <w:pPr>
        <w:pStyle w:val="tab3"/>
        <w:tabs>
          <w:tab w:val="clear" w:pos="360"/>
        </w:tabs>
        <w:ind w:left="0" w:firstLine="0"/>
        <w:rPr>
          <w:rFonts w:ascii="Times New Roman" w:hAnsi="Times New Roman"/>
        </w:rPr>
      </w:pPr>
    </w:p>
    <w:p w14:paraId="5778A475"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Force T and </w:t>
      </w:r>
      <w:r>
        <w:rPr>
          <w:rFonts w:ascii="Times New Roman" w:hAnsi="Times New Roman"/>
          <w:b/>
        </w:rPr>
        <w:t>Bonventre JV</w:t>
      </w:r>
      <w:r>
        <w:rPr>
          <w:rFonts w:ascii="Times New Roman" w:hAnsi="Times New Roman"/>
        </w:rPr>
        <w:t xml:space="preserve">. Cellular signal transduction mechanisms. In: </w:t>
      </w:r>
      <w:r>
        <w:rPr>
          <w:rFonts w:ascii="Times New Roman" w:hAnsi="Times New Roman"/>
          <w:u w:val="single"/>
        </w:rPr>
        <w:t>Cellular and Molecular Physiology of Cell Volume Regulation.</w:t>
      </w:r>
      <w:r>
        <w:rPr>
          <w:rFonts w:ascii="Times New Roman" w:hAnsi="Times New Roman"/>
        </w:rPr>
        <w:t xml:space="preserve"> Edited by K. Strange, Ann Arbor, CRC Press, pp 147-180, 1994.</w:t>
      </w:r>
    </w:p>
    <w:p w14:paraId="4A49F405" w14:textId="77777777" w:rsidR="00E51628" w:rsidRDefault="00E51628" w:rsidP="006A0AD7">
      <w:pPr>
        <w:pStyle w:val="tab3"/>
        <w:tabs>
          <w:tab w:val="clear" w:pos="360"/>
        </w:tabs>
        <w:ind w:left="0" w:firstLine="0"/>
        <w:rPr>
          <w:rFonts w:ascii="Times New Roman" w:hAnsi="Times New Roman"/>
        </w:rPr>
      </w:pPr>
    </w:p>
    <w:p w14:paraId="122343A7"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Lovis</w:t>
      </w:r>
      <w:proofErr w:type="spellEnd"/>
      <w:r>
        <w:rPr>
          <w:rFonts w:ascii="Times New Roman" w:hAnsi="Times New Roman"/>
        </w:rPr>
        <w:t xml:space="preserve"> C, Mach F, </w:t>
      </w:r>
      <w:proofErr w:type="spellStart"/>
      <w:r>
        <w:rPr>
          <w:rFonts w:ascii="Times New Roman" w:hAnsi="Times New Roman"/>
        </w:rPr>
        <w:t>Donati</w:t>
      </w:r>
      <w:proofErr w:type="spellEnd"/>
      <w:r>
        <w:rPr>
          <w:rFonts w:ascii="Times New Roman" w:hAnsi="Times New Roman"/>
        </w:rPr>
        <w:t xml:space="preserve"> YRA,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Polla</w:t>
      </w:r>
      <w:proofErr w:type="spellEnd"/>
      <w:r>
        <w:rPr>
          <w:rFonts w:ascii="Times New Roman" w:hAnsi="Times New Roman"/>
        </w:rPr>
        <w:t xml:space="preserve"> BS.  Heat shock proteins and the kidney. </w:t>
      </w:r>
      <w:r>
        <w:rPr>
          <w:rFonts w:ascii="Times New Roman" w:hAnsi="Times New Roman"/>
          <w:u w:val="single"/>
        </w:rPr>
        <w:t>Renal Failure.</w:t>
      </w:r>
      <w:r>
        <w:rPr>
          <w:rFonts w:ascii="Times New Roman" w:hAnsi="Times New Roman"/>
        </w:rPr>
        <w:t xml:space="preserve"> 16: 179-192, 1994.</w:t>
      </w:r>
    </w:p>
    <w:p w14:paraId="6DE71D5B" w14:textId="77777777" w:rsidR="00E51628" w:rsidRDefault="00E51628" w:rsidP="006A0AD7">
      <w:pPr>
        <w:pStyle w:val="tab3"/>
        <w:tabs>
          <w:tab w:val="clear" w:pos="360"/>
        </w:tabs>
        <w:ind w:left="0" w:firstLine="0"/>
        <w:rPr>
          <w:rFonts w:ascii="Times New Roman" w:hAnsi="Times New Roman"/>
        </w:rPr>
      </w:pPr>
    </w:p>
    <w:p w14:paraId="565E1508"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w:t>
      </w:r>
      <w:proofErr w:type="spellStart"/>
      <w:r>
        <w:rPr>
          <w:rFonts w:ascii="Times New Roman" w:hAnsi="Times New Roman"/>
        </w:rPr>
        <w:t>Witzgall</w:t>
      </w:r>
      <w:proofErr w:type="spellEnd"/>
      <w:r>
        <w:rPr>
          <w:rFonts w:ascii="Times New Roman" w:hAnsi="Times New Roman"/>
        </w:rPr>
        <w:t xml:space="preserve"> R. Cellular and molecular mechanisms of ischemic acute renal failure and repair. In: </w:t>
      </w:r>
      <w:r>
        <w:rPr>
          <w:rFonts w:ascii="Times New Roman" w:hAnsi="Times New Roman"/>
          <w:u w:val="single"/>
        </w:rPr>
        <w:t>Mechanisms of Injury in Renal Disease and Toxicity</w:t>
      </w:r>
      <w:r>
        <w:rPr>
          <w:rFonts w:ascii="Times New Roman" w:hAnsi="Times New Roman"/>
        </w:rPr>
        <w:t>, edited by R. S. Goldstein and M. E. Davis. Telford Press, pp. 15-42, 1994.</w:t>
      </w:r>
    </w:p>
    <w:p w14:paraId="7259C02D" w14:textId="77777777" w:rsidR="00E51628" w:rsidRDefault="00E51628" w:rsidP="006A0AD7">
      <w:pPr>
        <w:pStyle w:val="tab3"/>
        <w:tabs>
          <w:tab w:val="clear" w:pos="360"/>
        </w:tabs>
        <w:ind w:left="0" w:firstLine="0"/>
        <w:rPr>
          <w:rFonts w:ascii="Times New Roman" w:hAnsi="Times New Roman"/>
        </w:rPr>
      </w:pPr>
    </w:p>
    <w:p w14:paraId="782E6A3E"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Saurina</w:t>
      </w:r>
      <w:proofErr w:type="spellEnd"/>
      <w:r>
        <w:rPr>
          <w:rFonts w:ascii="Times New Roman" w:hAnsi="Times New Roman"/>
        </w:rPr>
        <w:t xml:space="preserve"> GR, and </w:t>
      </w:r>
      <w:r>
        <w:rPr>
          <w:rFonts w:ascii="Times New Roman" w:hAnsi="Times New Roman"/>
          <w:b/>
        </w:rPr>
        <w:t>Bonventre JV</w:t>
      </w:r>
      <w:r>
        <w:rPr>
          <w:rFonts w:ascii="Times New Roman" w:hAnsi="Times New Roman"/>
        </w:rPr>
        <w:t xml:space="preserve">. Acute renal failure. In: </w:t>
      </w:r>
      <w:r>
        <w:rPr>
          <w:rFonts w:ascii="Times New Roman" w:hAnsi="Times New Roman"/>
          <w:u w:val="single"/>
        </w:rPr>
        <w:t>Conn’s Current Therapy</w:t>
      </w:r>
      <w:r>
        <w:rPr>
          <w:rFonts w:ascii="Times New Roman" w:hAnsi="Times New Roman"/>
        </w:rPr>
        <w:t xml:space="preserve">. Ed by RE </w:t>
      </w:r>
      <w:proofErr w:type="spellStart"/>
      <w:r>
        <w:rPr>
          <w:rFonts w:ascii="Times New Roman" w:hAnsi="Times New Roman"/>
        </w:rPr>
        <w:t>Rakel</w:t>
      </w:r>
      <w:proofErr w:type="spellEnd"/>
      <w:r>
        <w:rPr>
          <w:rFonts w:ascii="Times New Roman" w:hAnsi="Times New Roman"/>
        </w:rPr>
        <w:t>.  Philadelphia: W. B. Saunders Company, p635-641, 1995.</w:t>
      </w:r>
    </w:p>
    <w:p w14:paraId="27AEBBF2" w14:textId="77777777" w:rsidR="00E51628" w:rsidRDefault="00E51628" w:rsidP="006A0AD7">
      <w:pPr>
        <w:pStyle w:val="tab3"/>
        <w:tabs>
          <w:tab w:val="clear" w:pos="360"/>
        </w:tabs>
        <w:ind w:left="0" w:firstLine="0"/>
        <w:rPr>
          <w:rFonts w:ascii="Times New Roman" w:hAnsi="Times New Roman"/>
        </w:rPr>
      </w:pPr>
    </w:p>
    <w:p w14:paraId="756CEA48"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Shah S, Walker PD, and Humphreys MH. Acute renal failure: ischemic, toxic, and other.  In: </w:t>
      </w:r>
      <w:r>
        <w:rPr>
          <w:rFonts w:ascii="Times New Roman" w:hAnsi="Times New Roman"/>
          <w:u w:val="single"/>
        </w:rPr>
        <w:t>Principles and Practice of Nephrology.</w:t>
      </w:r>
      <w:r>
        <w:rPr>
          <w:rFonts w:ascii="Times New Roman" w:hAnsi="Times New Roman"/>
        </w:rPr>
        <w:t xml:space="preserve"> Vol. 2. Edited by HR Jacobson, GE Striker and S Klahr.  Philadelphia: B.C. Decker, Inc., p 564-576, 1995.</w:t>
      </w:r>
    </w:p>
    <w:p w14:paraId="6E64D546" w14:textId="77777777" w:rsidR="00E51628" w:rsidRDefault="00E51628" w:rsidP="006A0AD7">
      <w:pPr>
        <w:pStyle w:val="tab3"/>
        <w:tabs>
          <w:tab w:val="clear" w:pos="360"/>
        </w:tabs>
        <w:ind w:left="0" w:firstLine="0"/>
        <w:rPr>
          <w:rFonts w:ascii="Times New Roman" w:hAnsi="Times New Roman"/>
        </w:rPr>
      </w:pPr>
    </w:p>
    <w:p w14:paraId="2D56C7DB"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Phospholipases A</w:t>
      </w:r>
      <w:r>
        <w:rPr>
          <w:rFonts w:ascii="Times New Roman" w:hAnsi="Times New Roman"/>
          <w:position w:val="-6"/>
        </w:rPr>
        <w:t>2</w:t>
      </w:r>
      <w:r>
        <w:rPr>
          <w:rFonts w:ascii="Times New Roman" w:hAnsi="Times New Roman"/>
        </w:rPr>
        <w:t xml:space="preserve">. In: </w:t>
      </w:r>
      <w:r>
        <w:rPr>
          <w:rFonts w:ascii="Times New Roman" w:hAnsi="Times New Roman"/>
          <w:u w:val="single"/>
        </w:rPr>
        <w:t>Molecular Nephrology.</w:t>
      </w:r>
      <w:r>
        <w:rPr>
          <w:rFonts w:ascii="Times New Roman" w:hAnsi="Times New Roman"/>
        </w:rPr>
        <w:t xml:space="preserve"> </w:t>
      </w:r>
      <w:r>
        <w:rPr>
          <w:rFonts w:ascii="Times New Roman" w:hAnsi="Times New Roman"/>
          <w:u w:val="single"/>
        </w:rPr>
        <w:t>Molecular Biology of the Kidney in Health and Disease</w:t>
      </w:r>
      <w:r>
        <w:rPr>
          <w:rFonts w:ascii="Times New Roman" w:hAnsi="Times New Roman"/>
        </w:rPr>
        <w:t xml:space="preserve">, Edited by D. </w:t>
      </w:r>
      <w:proofErr w:type="spellStart"/>
      <w:r>
        <w:rPr>
          <w:rFonts w:ascii="Times New Roman" w:hAnsi="Times New Roman"/>
        </w:rPr>
        <w:t>Schlondorff</w:t>
      </w:r>
      <w:proofErr w:type="spellEnd"/>
      <w:r>
        <w:rPr>
          <w:rFonts w:ascii="Times New Roman" w:hAnsi="Times New Roman"/>
        </w:rPr>
        <w:t xml:space="preserve"> and </w:t>
      </w:r>
      <w:r>
        <w:rPr>
          <w:rFonts w:ascii="Times New Roman" w:hAnsi="Times New Roman"/>
          <w:b/>
        </w:rPr>
        <w:t>JV Bonventre</w:t>
      </w:r>
      <w:r>
        <w:rPr>
          <w:rFonts w:ascii="Times New Roman" w:hAnsi="Times New Roman"/>
        </w:rPr>
        <w:t>. New York: Marcel Dekker, Inc., p 681-697, 1995.</w:t>
      </w:r>
    </w:p>
    <w:p w14:paraId="753DE5E9" w14:textId="77777777" w:rsidR="00E51628" w:rsidRDefault="00E51628" w:rsidP="006A0AD7">
      <w:pPr>
        <w:pStyle w:val="tab3"/>
        <w:tabs>
          <w:tab w:val="clear" w:pos="360"/>
        </w:tabs>
        <w:ind w:left="0" w:firstLine="0"/>
        <w:rPr>
          <w:rFonts w:ascii="Times New Roman" w:hAnsi="Times New Roman"/>
        </w:rPr>
      </w:pPr>
    </w:p>
    <w:p w14:paraId="62AA152D"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Safirstein</w:t>
      </w:r>
      <w:proofErr w:type="spellEnd"/>
      <w:r>
        <w:rPr>
          <w:rFonts w:ascii="Times New Roman" w:hAnsi="Times New Roman"/>
        </w:rPr>
        <w:t xml:space="preserve"> R and </w:t>
      </w:r>
      <w:r>
        <w:rPr>
          <w:rFonts w:ascii="Times New Roman" w:hAnsi="Times New Roman"/>
          <w:b/>
        </w:rPr>
        <w:t>Bonventre JV</w:t>
      </w:r>
      <w:r>
        <w:rPr>
          <w:rFonts w:ascii="Times New Roman" w:hAnsi="Times New Roman"/>
        </w:rPr>
        <w:t xml:space="preserve">. Molecular responses to ischemic and nephrotoxic acute renal failure. In: </w:t>
      </w:r>
      <w:r>
        <w:rPr>
          <w:rFonts w:ascii="Times New Roman" w:hAnsi="Times New Roman"/>
          <w:u w:val="single"/>
        </w:rPr>
        <w:t>Molecular Nephrology.</w:t>
      </w:r>
      <w:r>
        <w:rPr>
          <w:rFonts w:ascii="Times New Roman" w:hAnsi="Times New Roman"/>
        </w:rPr>
        <w:t xml:space="preserve"> </w:t>
      </w:r>
      <w:r>
        <w:rPr>
          <w:rFonts w:ascii="Times New Roman" w:hAnsi="Times New Roman"/>
          <w:u w:val="single"/>
        </w:rPr>
        <w:t>Molecular Biology of the Kidney in Health and Disease</w:t>
      </w:r>
      <w:r>
        <w:rPr>
          <w:rFonts w:ascii="Times New Roman" w:hAnsi="Times New Roman"/>
        </w:rPr>
        <w:t xml:space="preserve">, Edited by D. </w:t>
      </w:r>
      <w:proofErr w:type="spellStart"/>
      <w:r>
        <w:rPr>
          <w:rFonts w:ascii="Times New Roman" w:hAnsi="Times New Roman"/>
        </w:rPr>
        <w:t>Schlondorff</w:t>
      </w:r>
      <w:proofErr w:type="spellEnd"/>
      <w:r>
        <w:rPr>
          <w:rFonts w:ascii="Times New Roman" w:hAnsi="Times New Roman"/>
        </w:rPr>
        <w:t xml:space="preserve"> and </w:t>
      </w:r>
      <w:r>
        <w:rPr>
          <w:rFonts w:ascii="Times New Roman" w:hAnsi="Times New Roman"/>
          <w:b/>
        </w:rPr>
        <w:t>JV Bonventre</w:t>
      </w:r>
      <w:r>
        <w:rPr>
          <w:rFonts w:ascii="Times New Roman" w:hAnsi="Times New Roman"/>
        </w:rPr>
        <w:t>. New York: Marcel Dekker, Inc., p 839-854, 1995.</w:t>
      </w:r>
    </w:p>
    <w:p w14:paraId="31FB512A" w14:textId="77777777" w:rsidR="00E51628" w:rsidRDefault="00E51628" w:rsidP="006A0AD7">
      <w:pPr>
        <w:pStyle w:val="tab3"/>
        <w:tabs>
          <w:tab w:val="clear" w:pos="360"/>
        </w:tabs>
        <w:ind w:left="0" w:firstLine="0"/>
        <w:rPr>
          <w:rFonts w:ascii="Times New Roman" w:hAnsi="Times New Roman"/>
        </w:rPr>
      </w:pPr>
    </w:p>
    <w:p w14:paraId="11658EBA"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Witzgall</w:t>
      </w:r>
      <w:proofErr w:type="spellEnd"/>
      <w:r>
        <w:rPr>
          <w:rFonts w:ascii="Times New Roman" w:hAnsi="Times New Roman"/>
        </w:rPr>
        <w:t xml:space="preserve"> R and </w:t>
      </w:r>
      <w:r>
        <w:rPr>
          <w:rFonts w:ascii="Times New Roman" w:hAnsi="Times New Roman"/>
          <w:b/>
        </w:rPr>
        <w:t>Bonventre JV</w:t>
      </w:r>
      <w:r>
        <w:rPr>
          <w:rFonts w:ascii="Times New Roman" w:hAnsi="Times New Roman"/>
        </w:rPr>
        <w:t xml:space="preserve">. Transcription factors in kidney development and renal injury. In: </w:t>
      </w:r>
      <w:r>
        <w:rPr>
          <w:rFonts w:ascii="Times New Roman" w:hAnsi="Times New Roman"/>
          <w:u w:val="single"/>
        </w:rPr>
        <w:t>Molecular Nephrology.</w:t>
      </w:r>
      <w:r>
        <w:rPr>
          <w:rFonts w:ascii="Times New Roman" w:hAnsi="Times New Roman"/>
        </w:rPr>
        <w:t xml:space="preserve"> </w:t>
      </w:r>
      <w:r>
        <w:rPr>
          <w:rFonts w:ascii="Times New Roman" w:hAnsi="Times New Roman"/>
          <w:u w:val="single"/>
        </w:rPr>
        <w:t>Molecular Biology of the Kidney in Health and Disease</w:t>
      </w:r>
      <w:r>
        <w:rPr>
          <w:rFonts w:ascii="Times New Roman" w:hAnsi="Times New Roman"/>
        </w:rPr>
        <w:t xml:space="preserve">, Edited by D. </w:t>
      </w:r>
      <w:proofErr w:type="spellStart"/>
      <w:r>
        <w:rPr>
          <w:rFonts w:ascii="Times New Roman" w:hAnsi="Times New Roman"/>
        </w:rPr>
        <w:t>Schlondorff</w:t>
      </w:r>
      <w:proofErr w:type="spellEnd"/>
      <w:r>
        <w:rPr>
          <w:rFonts w:ascii="Times New Roman" w:hAnsi="Times New Roman"/>
        </w:rPr>
        <w:t xml:space="preserve"> and </w:t>
      </w:r>
      <w:r>
        <w:rPr>
          <w:rFonts w:ascii="Times New Roman" w:hAnsi="Times New Roman"/>
          <w:b/>
        </w:rPr>
        <w:t>JV Bonventre</w:t>
      </w:r>
      <w:r>
        <w:rPr>
          <w:rFonts w:ascii="Times New Roman" w:hAnsi="Times New Roman"/>
        </w:rPr>
        <w:t>. New York: Marcel Dekker, Inc., pp 535-550, 1995.</w:t>
      </w:r>
    </w:p>
    <w:p w14:paraId="00214094" w14:textId="77777777" w:rsidR="00E51628" w:rsidRDefault="00E51628" w:rsidP="006A0AD7">
      <w:pPr>
        <w:pStyle w:val="tab3"/>
        <w:tabs>
          <w:tab w:val="clear" w:pos="360"/>
        </w:tabs>
        <w:ind w:left="0" w:firstLine="0"/>
        <w:rPr>
          <w:rFonts w:ascii="Times New Roman" w:hAnsi="Times New Roman"/>
        </w:rPr>
      </w:pPr>
    </w:p>
    <w:p w14:paraId="16B71A6D"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Kelly KJ. Adhesion molecules and acute renal failure. </w:t>
      </w:r>
      <w:r>
        <w:rPr>
          <w:rFonts w:ascii="Times New Roman" w:hAnsi="Times New Roman"/>
          <w:u w:val="single"/>
        </w:rPr>
        <w:t>Advances in Nephrology</w:t>
      </w:r>
      <w:r>
        <w:rPr>
          <w:rFonts w:ascii="Times New Roman" w:hAnsi="Times New Roman"/>
        </w:rPr>
        <w:t xml:space="preserve"> 25: 159-176, 1996.</w:t>
      </w:r>
    </w:p>
    <w:p w14:paraId="097D84F8" w14:textId="77777777" w:rsidR="00E51628" w:rsidRDefault="00E51628" w:rsidP="006A0AD7">
      <w:pPr>
        <w:pStyle w:val="tab3"/>
        <w:tabs>
          <w:tab w:val="clear" w:pos="360"/>
        </w:tabs>
        <w:ind w:left="0" w:firstLine="0"/>
        <w:rPr>
          <w:rFonts w:ascii="Times New Roman" w:hAnsi="Times New Roman"/>
        </w:rPr>
      </w:pPr>
    </w:p>
    <w:p w14:paraId="2F62D6DF"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Thadhani</w:t>
      </w:r>
      <w:proofErr w:type="spellEnd"/>
      <w:r>
        <w:rPr>
          <w:rFonts w:ascii="Times New Roman" w:hAnsi="Times New Roman"/>
        </w:rPr>
        <w:t xml:space="preserve"> R, Pascual M, and </w:t>
      </w:r>
      <w:r>
        <w:rPr>
          <w:rFonts w:ascii="Times New Roman" w:hAnsi="Times New Roman"/>
          <w:b/>
        </w:rPr>
        <w:t>Bonventre JV</w:t>
      </w:r>
      <w:r>
        <w:rPr>
          <w:rFonts w:ascii="Times New Roman" w:hAnsi="Times New Roman"/>
        </w:rPr>
        <w:t xml:space="preserve">.  Acute renal failure. </w:t>
      </w:r>
      <w:r>
        <w:rPr>
          <w:rFonts w:ascii="Times New Roman" w:hAnsi="Times New Roman"/>
          <w:u w:val="single"/>
        </w:rPr>
        <w:t>New Eng. J. Med.</w:t>
      </w:r>
      <w:r>
        <w:rPr>
          <w:rFonts w:ascii="Times New Roman" w:hAnsi="Times New Roman"/>
        </w:rPr>
        <w:t xml:space="preserve"> 334: 1448-1460, 1996.</w:t>
      </w:r>
    </w:p>
    <w:p w14:paraId="7DD9FE8F" w14:textId="77777777" w:rsidR="00E51628" w:rsidRDefault="00E51628" w:rsidP="006A0AD7">
      <w:pPr>
        <w:pStyle w:val="tab3"/>
        <w:tabs>
          <w:tab w:val="clear" w:pos="360"/>
        </w:tabs>
        <w:ind w:left="0" w:firstLine="0"/>
        <w:rPr>
          <w:rFonts w:ascii="Times New Roman" w:hAnsi="Times New Roman"/>
        </w:rPr>
      </w:pPr>
    </w:p>
    <w:p w14:paraId="2F07A64B"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Kelly KJ and </w:t>
      </w:r>
      <w:r>
        <w:rPr>
          <w:rFonts w:ascii="Times New Roman" w:hAnsi="Times New Roman"/>
          <w:b/>
        </w:rPr>
        <w:t>Bonventre JV</w:t>
      </w:r>
      <w:r>
        <w:rPr>
          <w:rFonts w:ascii="Times New Roman" w:hAnsi="Times New Roman"/>
        </w:rPr>
        <w:t xml:space="preserve">. Protection against ischemic renal injury with blockade of intercellular adhesion molecule-1. In: </w:t>
      </w:r>
      <w:r>
        <w:rPr>
          <w:rFonts w:ascii="Times New Roman" w:hAnsi="Times New Roman"/>
          <w:u w:val="single"/>
        </w:rPr>
        <w:t>Acute Renal Failure</w:t>
      </w:r>
      <w:r>
        <w:rPr>
          <w:rFonts w:ascii="Times New Roman" w:hAnsi="Times New Roman"/>
        </w:rPr>
        <w:t xml:space="preserve">, Edited by MS </w:t>
      </w:r>
      <w:proofErr w:type="spellStart"/>
      <w:r>
        <w:rPr>
          <w:rFonts w:ascii="Times New Roman" w:hAnsi="Times New Roman"/>
        </w:rPr>
        <w:t>Goligorsky</w:t>
      </w:r>
      <w:proofErr w:type="spellEnd"/>
      <w:r>
        <w:rPr>
          <w:rFonts w:ascii="Times New Roman" w:hAnsi="Times New Roman"/>
        </w:rPr>
        <w:t>, New York: Churchill Livingstone.  Pp 401-423, 1995.</w:t>
      </w:r>
    </w:p>
    <w:p w14:paraId="538345EA" w14:textId="77777777" w:rsidR="00E51628" w:rsidRDefault="00E51628" w:rsidP="006A0AD7">
      <w:pPr>
        <w:pStyle w:val="tab3"/>
        <w:tabs>
          <w:tab w:val="clear" w:pos="360"/>
        </w:tabs>
        <w:ind w:left="0" w:firstLine="0"/>
        <w:rPr>
          <w:rFonts w:ascii="Times New Roman" w:hAnsi="Times New Roman"/>
        </w:rPr>
      </w:pPr>
    </w:p>
    <w:p w14:paraId="6E1E0476"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lastRenderedPageBreak/>
        <w:t>Bonventre JV</w:t>
      </w:r>
      <w:r>
        <w:rPr>
          <w:rFonts w:ascii="Times New Roman" w:hAnsi="Times New Roman"/>
        </w:rPr>
        <w:t>. Phospholipases A</w:t>
      </w:r>
      <w:r>
        <w:rPr>
          <w:rFonts w:ascii="Times New Roman" w:hAnsi="Times New Roman"/>
          <w:position w:val="-6"/>
        </w:rPr>
        <w:t>2</w:t>
      </w:r>
      <w:r>
        <w:rPr>
          <w:rFonts w:ascii="Times New Roman" w:hAnsi="Times New Roman"/>
        </w:rPr>
        <w:t xml:space="preserve"> in cell injury. In: </w:t>
      </w:r>
      <w:r>
        <w:rPr>
          <w:rFonts w:ascii="Times New Roman" w:hAnsi="Times New Roman"/>
          <w:u w:val="single"/>
        </w:rPr>
        <w:t>Acute Renal Failure</w:t>
      </w:r>
      <w:r>
        <w:rPr>
          <w:rFonts w:ascii="Times New Roman" w:hAnsi="Times New Roman"/>
        </w:rPr>
        <w:t xml:space="preserve">, Edited by MS </w:t>
      </w:r>
      <w:proofErr w:type="spellStart"/>
      <w:r>
        <w:rPr>
          <w:rFonts w:ascii="Times New Roman" w:hAnsi="Times New Roman"/>
        </w:rPr>
        <w:t>Goligorsky</w:t>
      </w:r>
      <w:proofErr w:type="spellEnd"/>
      <w:r>
        <w:rPr>
          <w:rFonts w:ascii="Times New Roman" w:hAnsi="Times New Roman"/>
        </w:rPr>
        <w:t>, New York: Churchill Livingstone. Pp. 23-44, 1995.</w:t>
      </w:r>
    </w:p>
    <w:p w14:paraId="109E16A2" w14:textId="77777777" w:rsidR="00E51628" w:rsidRDefault="00E51628" w:rsidP="006A0AD7">
      <w:pPr>
        <w:pStyle w:val="tab3"/>
        <w:tabs>
          <w:tab w:val="clear" w:pos="360"/>
        </w:tabs>
        <w:ind w:left="0" w:firstLine="0"/>
        <w:rPr>
          <w:rFonts w:ascii="Times New Roman" w:hAnsi="Times New Roman"/>
        </w:rPr>
      </w:pPr>
    </w:p>
    <w:p w14:paraId="1BD710C2"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Force T, Pombo CM, </w:t>
      </w:r>
      <w:proofErr w:type="spellStart"/>
      <w:r>
        <w:rPr>
          <w:rFonts w:ascii="Times New Roman" w:hAnsi="Times New Roman"/>
        </w:rPr>
        <w:t>Avruch</w:t>
      </w:r>
      <w:proofErr w:type="spellEnd"/>
      <w:r>
        <w:rPr>
          <w:rFonts w:ascii="Times New Roman" w:hAnsi="Times New Roman"/>
        </w:rPr>
        <w:t xml:space="preserve"> JA, </w:t>
      </w:r>
      <w:r>
        <w:rPr>
          <w:rFonts w:ascii="Times New Roman" w:hAnsi="Times New Roman"/>
          <w:b/>
        </w:rPr>
        <w:t>Bonventre JV</w:t>
      </w:r>
      <w:r>
        <w:rPr>
          <w:rFonts w:ascii="Times New Roman" w:hAnsi="Times New Roman"/>
        </w:rPr>
        <w:t xml:space="preserve">, and </w:t>
      </w:r>
      <w:proofErr w:type="spellStart"/>
      <w:r>
        <w:rPr>
          <w:rFonts w:ascii="Times New Roman" w:hAnsi="Times New Roman"/>
        </w:rPr>
        <w:t>Kyriakis</w:t>
      </w:r>
      <w:proofErr w:type="spellEnd"/>
      <w:r>
        <w:rPr>
          <w:rFonts w:ascii="Times New Roman" w:hAnsi="Times New Roman"/>
        </w:rPr>
        <w:t xml:space="preserve"> JM.  Stress-activated protein kinases in cardiovascular disease. </w:t>
      </w:r>
      <w:r>
        <w:rPr>
          <w:rFonts w:ascii="Times New Roman" w:hAnsi="Times New Roman"/>
          <w:u w:val="single"/>
        </w:rPr>
        <w:t>Circulation Res.</w:t>
      </w:r>
      <w:r>
        <w:rPr>
          <w:rFonts w:ascii="Times New Roman" w:hAnsi="Times New Roman"/>
        </w:rPr>
        <w:t xml:space="preserve"> 78: 947-953, 1996.</w:t>
      </w:r>
    </w:p>
    <w:p w14:paraId="24AA9607" w14:textId="77777777" w:rsidR="00E51628" w:rsidRDefault="00E51628" w:rsidP="006A0AD7">
      <w:pPr>
        <w:pStyle w:val="tab3"/>
        <w:tabs>
          <w:tab w:val="clear" w:pos="360"/>
        </w:tabs>
        <w:ind w:left="0" w:firstLine="0"/>
        <w:rPr>
          <w:rFonts w:ascii="Times New Roman" w:hAnsi="Times New Roman"/>
        </w:rPr>
      </w:pPr>
    </w:p>
    <w:p w14:paraId="3F4A632F"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Kelly DJ and </w:t>
      </w:r>
      <w:r>
        <w:rPr>
          <w:rFonts w:ascii="Times New Roman" w:hAnsi="Times New Roman"/>
          <w:b/>
        </w:rPr>
        <w:t>Bonventre JV</w:t>
      </w:r>
      <w:r>
        <w:rPr>
          <w:rFonts w:ascii="Times New Roman" w:hAnsi="Times New Roman"/>
        </w:rPr>
        <w:t xml:space="preserve">. Ischemia/reperfusion injury in transplantation.  In: </w:t>
      </w:r>
      <w:r>
        <w:rPr>
          <w:rFonts w:ascii="Times New Roman" w:hAnsi="Times New Roman"/>
          <w:u w:val="single"/>
        </w:rPr>
        <w:t>Transplantation Biology. Cellular and Molecular Aspects.</w:t>
      </w:r>
      <w:r>
        <w:rPr>
          <w:rFonts w:ascii="Times New Roman" w:hAnsi="Times New Roman"/>
        </w:rPr>
        <w:t xml:space="preserve"> Edited by NL Tilney, TB Strom and LC Paul.  New York, Raven Press; pp. 257-274, 1996.</w:t>
      </w:r>
    </w:p>
    <w:p w14:paraId="23CBD758" w14:textId="77777777" w:rsidR="00E51628" w:rsidRDefault="00E51628" w:rsidP="006A0AD7">
      <w:pPr>
        <w:pStyle w:val="tab3"/>
        <w:tabs>
          <w:tab w:val="clear" w:pos="360"/>
        </w:tabs>
        <w:ind w:left="0" w:firstLine="0"/>
        <w:rPr>
          <w:rFonts w:ascii="Times New Roman" w:hAnsi="Times New Roman"/>
        </w:rPr>
      </w:pPr>
    </w:p>
    <w:p w14:paraId="5E111991"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Colvin RB. Adhesion molecules in renal disease. </w:t>
      </w:r>
      <w:proofErr w:type="spellStart"/>
      <w:r>
        <w:rPr>
          <w:rFonts w:ascii="Times New Roman" w:hAnsi="Times New Roman"/>
          <w:u w:val="single"/>
        </w:rPr>
        <w:t>Curr</w:t>
      </w:r>
      <w:proofErr w:type="spellEnd"/>
      <w:r>
        <w:rPr>
          <w:rFonts w:ascii="Times New Roman" w:hAnsi="Times New Roman"/>
          <w:u w:val="single"/>
        </w:rPr>
        <w:t>. Opinion in Nephrology and Hypertension.</w:t>
      </w:r>
      <w:r>
        <w:rPr>
          <w:rFonts w:ascii="Times New Roman" w:hAnsi="Times New Roman"/>
        </w:rPr>
        <w:t xml:space="preserve"> 5: 254-261, 1996. </w:t>
      </w:r>
    </w:p>
    <w:p w14:paraId="510EBE45" w14:textId="77777777" w:rsidR="00E51628" w:rsidRDefault="00E51628" w:rsidP="006A0AD7">
      <w:pPr>
        <w:pStyle w:val="tab3"/>
        <w:tabs>
          <w:tab w:val="clear" w:pos="360"/>
        </w:tabs>
        <w:ind w:left="0" w:firstLine="0"/>
        <w:rPr>
          <w:rFonts w:ascii="Times New Roman" w:hAnsi="Times New Roman"/>
        </w:rPr>
      </w:pPr>
    </w:p>
    <w:p w14:paraId="3DA63ACD"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Thadhani</w:t>
      </w:r>
      <w:proofErr w:type="spellEnd"/>
      <w:r>
        <w:rPr>
          <w:rFonts w:ascii="Times New Roman" w:hAnsi="Times New Roman"/>
        </w:rPr>
        <w:t xml:space="preserve"> RI and </w:t>
      </w:r>
      <w:r>
        <w:rPr>
          <w:rFonts w:ascii="Times New Roman" w:hAnsi="Times New Roman"/>
          <w:b/>
        </w:rPr>
        <w:t>Bonventre JV</w:t>
      </w:r>
      <w:r>
        <w:rPr>
          <w:rFonts w:ascii="Times New Roman" w:hAnsi="Times New Roman"/>
        </w:rPr>
        <w:t xml:space="preserve">. Acute renal failure. In: </w:t>
      </w:r>
      <w:r>
        <w:rPr>
          <w:rFonts w:ascii="Times New Roman" w:hAnsi="Times New Roman"/>
          <w:u w:val="single"/>
        </w:rPr>
        <w:t>Quick Consult Manual of Evidence-Based Medicine</w:t>
      </w:r>
      <w:r>
        <w:rPr>
          <w:rFonts w:ascii="Times New Roman" w:hAnsi="Times New Roman"/>
        </w:rPr>
        <w:t xml:space="preserve">, edited by BW Lee, SI Hsu, and DS </w:t>
      </w:r>
      <w:proofErr w:type="spellStart"/>
      <w:r>
        <w:rPr>
          <w:rFonts w:ascii="Times New Roman" w:hAnsi="Times New Roman"/>
        </w:rPr>
        <w:t>Stasior</w:t>
      </w:r>
      <w:proofErr w:type="spellEnd"/>
      <w:r>
        <w:rPr>
          <w:rFonts w:ascii="Times New Roman" w:hAnsi="Times New Roman"/>
        </w:rPr>
        <w:t>, New York, Lippincott-Raven, pp. 382-413,  1997.</w:t>
      </w:r>
    </w:p>
    <w:p w14:paraId="2D2AAD3B" w14:textId="77777777" w:rsidR="00E51628" w:rsidRDefault="00E51628" w:rsidP="006A0AD7">
      <w:pPr>
        <w:pStyle w:val="tab3"/>
        <w:tabs>
          <w:tab w:val="clear" w:pos="360"/>
        </w:tabs>
        <w:ind w:left="0" w:firstLine="0"/>
        <w:rPr>
          <w:rFonts w:ascii="Times New Roman" w:hAnsi="Times New Roman"/>
        </w:rPr>
      </w:pPr>
    </w:p>
    <w:p w14:paraId="59447358"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Witzgall</w:t>
      </w:r>
      <w:proofErr w:type="spellEnd"/>
      <w:r>
        <w:rPr>
          <w:rFonts w:ascii="Times New Roman" w:hAnsi="Times New Roman"/>
        </w:rPr>
        <w:t xml:space="preserve"> R, and </w:t>
      </w:r>
      <w:r>
        <w:rPr>
          <w:rFonts w:ascii="Times New Roman" w:hAnsi="Times New Roman"/>
          <w:b/>
        </w:rPr>
        <w:t>Bonventre JV</w:t>
      </w:r>
      <w:r>
        <w:rPr>
          <w:rFonts w:ascii="Times New Roman" w:hAnsi="Times New Roman"/>
        </w:rPr>
        <w:t xml:space="preserve">. Molecular responses to oxygen deprivation and ischemia. In: </w:t>
      </w:r>
      <w:r>
        <w:rPr>
          <w:rFonts w:ascii="Times New Roman" w:hAnsi="Times New Roman"/>
          <w:u w:val="single"/>
        </w:rPr>
        <w:t>Comprehensive Toxicology</w:t>
      </w:r>
      <w:r>
        <w:rPr>
          <w:rFonts w:ascii="Times New Roman" w:hAnsi="Times New Roman"/>
        </w:rPr>
        <w:t>, Vol. 7, Renal Toxicology, edited by RS Goldstein. New York: Elsevier Science, Inc., pp. 429-447, 1997.</w:t>
      </w:r>
    </w:p>
    <w:p w14:paraId="3209D8AD" w14:textId="77777777" w:rsidR="00E51628" w:rsidRDefault="00E51628" w:rsidP="006A0AD7">
      <w:pPr>
        <w:pStyle w:val="tab3"/>
        <w:tabs>
          <w:tab w:val="clear" w:pos="360"/>
        </w:tabs>
        <w:ind w:left="0" w:firstLine="0"/>
        <w:rPr>
          <w:rFonts w:ascii="Times New Roman" w:hAnsi="Times New Roman"/>
        </w:rPr>
      </w:pPr>
    </w:p>
    <w:p w14:paraId="3ECA394B"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Arachidonic acid metabolism. In </w:t>
      </w:r>
      <w:r>
        <w:rPr>
          <w:rFonts w:ascii="Times New Roman" w:hAnsi="Times New Roman"/>
          <w:u w:val="single"/>
        </w:rPr>
        <w:t>Nephrology</w:t>
      </w:r>
      <w:r>
        <w:rPr>
          <w:rFonts w:ascii="Times New Roman" w:hAnsi="Times New Roman"/>
        </w:rPr>
        <w:t>, Edited by R Wilkinson and R Jamison. Oxford, Chapman and Hall, pp 196-204, 1997.</w:t>
      </w:r>
    </w:p>
    <w:p w14:paraId="6F04C0EB" w14:textId="77777777" w:rsidR="00E51628" w:rsidRDefault="00E51628" w:rsidP="006A0AD7">
      <w:pPr>
        <w:pStyle w:val="tab3"/>
        <w:tabs>
          <w:tab w:val="clear" w:pos="360"/>
        </w:tabs>
        <w:ind w:left="0" w:firstLine="0"/>
        <w:rPr>
          <w:rFonts w:ascii="Times New Roman" w:hAnsi="Times New Roman"/>
        </w:rPr>
      </w:pPr>
    </w:p>
    <w:p w14:paraId="2469ECF0"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Dubose TD, Warnock DG, Mehta RL, </w:t>
      </w:r>
      <w:r>
        <w:rPr>
          <w:rFonts w:ascii="Times New Roman" w:hAnsi="Times New Roman"/>
          <w:b/>
        </w:rPr>
        <w:t>Bonventre JV</w:t>
      </w:r>
      <w:r>
        <w:rPr>
          <w:rFonts w:ascii="Times New Roman" w:hAnsi="Times New Roman"/>
        </w:rPr>
        <w:t xml:space="preserve">, Hammerman MR, </w:t>
      </w:r>
      <w:proofErr w:type="spellStart"/>
      <w:r>
        <w:rPr>
          <w:rFonts w:ascii="Times New Roman" w:hAnsi="Times New Roman"/>
        </w:rPr>
        <w:t>Molitoris</w:t>
      </w:r>
      <w:proofErr w:type="spellEnd"/>
      <w:r>
        <w:rPr>
          <w:rFonts w:ascii="Times New Roman" w:hAnsi="Times New Roman"/>
        </w:rPr>
        <w:t xml:space="preserve"> BA, </w:t>
      </w:r>
      <w:proofErr w:type="spellStart"/>
      <w:r>
        <w:rPr>
          <w:rFonts w:ascii="Times New Roman" w:hAnsi="Times New Roman"/>
        </w:rPr>
        <w:t>Paller</w:t>
      </w:r>
      <w:proofErr w:type="spellEnd"/>
      <w:r>
        <w:rPr>
          <w:rFonts w:ascii="Times New Roman" w:hAnsi="Times New Roman"/>
        </w:rPr>
        <w:t xml:space="preserve"> MS, Siegel NJ, </w:t>
      </w:r>
      <w:proofErr w:type="spellStart"/>
      <w:r>
        <w:rPr>
          <w:rFonts w:ascii="Times New Roman" w:hAnsi="Times New Roman"/>
        </w:rPr>
        <w:t>Scherbenske</w:t>
      </w:r>
      <w:proofErr w:type="spellEnd"/>
      <w:r>
        <w:rPr>
          <w:rFonts w:ascii="Times New Roman" w:hAnsi="Times New Roman"/>
        </w:rPr>
        <w:t xml:space="preserve"> J, Striker GE. Acute renal failure in the 21</w:t>
      </w:r>
      <w:r>
        <w:rPr>
          <w:rFonts w:ascii="Times New Roman" w:hAnsi="Times New Roman"/>
          <w:vertAlign w:val="superscript"/>
        </w:rPr>
        <w:t>st</w:t>
      </w:r>
      <w:r>
        <w:rPr>
          <w:rFonts w:ascii="Times New Roman" w:hAnsi="Times New Roman"/>
        </w:rPr>
        <w:t xml:space="preserve"> century: recommendations for management and outcomes assessment. Am. J. Kid. Dis. 29:793-799, 1997.</w:t>
      </w:r>
    </w:p>
    <w:p w14:paraId="0EB36684" w14:textId="77777777" w:rsidR="00E51628" w:rsidRDefault="00E51628" w:rsidP="006A0AD7">
      <w:pPr>
        <w:pStyle w:val="tab3"/>
        <w:tabs>
          <w:tab w:val="clear" w:pos="360"/>
        </w:tabs>
        <w:ind w:left="0" w:firstLine="0"/>
        <w:rPr>
          <w:rFonts w:ascii="Times New Roman" w:hAnsi="Times New Roman"/>
        </w:rPr>
      </w:pPr>
    </w:p>
    <w:p w14:paraId="137099B1"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Ischemic acute renal failure. In: </w:t>
      </w:r>
      <w:r>
        <w:rPr>
          <w:rFonts w:ascii="Times New Roman" w:hAnsi="Times New Roman"/>
          <w:u w:val="single"/>
        </w:rPr>
        <w:t>Textbook of Molecular Medicine</w:t>
      </w:r>
      <w:r>
        <w:rPr>
          <w:rFonts w:ascii="Times New Roman" w:hAnsi="Times New Roman"/>
        </w:rPr>
        <w:t>, edited by L. Jamison. Blackwell Science Inc. 1998, pp. 651-657.</w:t>
      </w:r>
    </w:p>
    <w:p w14:paraId="61C4D691" w14:textId="77777777" w:rsidR="00E51628" w:rsidRDefault="00E51628" w:rsidP="006A0AD7">
      <w:pPr>
        <w:pStyle w:val="tab3"/>
        <w:tabs>
          <w:tab w:val="clear" w:pos="360"/>
        </w:tabs>
        <w:ind w:left="0" w:firstLine="0"/>
        <w:rPr>
          <w:rFonts w:ascii="Times New Roman" w:hAnsi="Times New Roman"/>
        </w:rPr>
      </w:pPr>
    </w:p>
    <w:p w14:paraId="57686C84"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Force T and </w:t>
      </w:r>
      <w:r>
        <w:rPr>
          <w:rFonts w:ascii="Times New Roman" w:hAnsi="Times New Roman"/>
          <w:b/>
        </w:rPr>
        <w:t>Bonventre JV</w:t>
      </w:r>
      <w:r>
        <w:rPr>
          <w:rFonts w:ascii="Times New Roman" w:hAnsi="Times New Roman"/>
        </w:rPr>
        <w:t xml:space="preserve">. Growth factors and mitogen-activated protein kinases. </w:t>
      </w:r>
      <w:r>
        <w:rPr>
          <w:rFonts w:ascii="Times New Roman" w:hAnsi="Times New Roman"/>
          <w:u w:val="single"/>
        </w:rPr>
        <w:t>Hypertension</w:t>
      </w:r>
      <w:r>
        <w:rPr>
          <w:rFonts w:ascii="Times New Roman" w:hAnsi="Times New Roman"/>
        </w:rPr>
        <w:t xml:space="preserve"> 31:152-161, 1998.</w:t>
      </w:r>
    </w:p>
    <w:p w14:paraId="5C17D6BF" w14:textId="77777777" w:rsidR="00E51628" w:rsidRDefault="00E51628" w:rsidP="006A0AD7">
      <w:pPr>
        <w:pStyle w:val="tab3"/>
        <w:tabs>
          <w:tab w:val="clear" w:pos="360"/>
        </w:tabs>
        <w:ind w:left="0" w:firstLine="0"/>
        <w:rPr>
          <w:rFonts w:ascii="Times New Roman" w:hAnsi="Times New Roman"/>
        </w:rPr>
      </w:pPr>
    </w:p>
    <w:p w14:paraId="19965294"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w:t>
      </w:r>
      <w:proofErr w:type="spellStart"/>
      <w:r>
        <w:rPr>
          <w:rFonts w:ascii="Times New Roman" w:hAnsi="Times New Roman"/>
        </w:rPr>
        <w:t>Rôle</w:t>
      </w:r>
      <w:proofErr w:type="spellEnd"/>
      <w:r>
        <w:rPr>
          <w:rFonts w:ascii="Times New Roman" w:hAnsi="Times New Roman"/>
        </w:rPr>
        <w:t xml:space="preserve"> des Molecules </w:t>
      </w:r>
      <w:proofErr w:type="spellStart"/>
      <w:r>
        <w:rPr>
          <w:rFonts w:ascii="Times New Roman" w:hAnsi="Times New Roman"/>
        </w:rPr>
        <w:t>d’adhésion</w:t>
      </w:r>
      <w:proofErr w:type="spellEnd"/>
      <w:r>
        <w:rPr>
          <w:rFonts w:ascii="Times New Roman" w:hAnsi="Times New Roman"/>
        </w:rPr>
        <w:t xml:space="preserve"> dans </w:t>
      </w:r>
      <w:proofErr w:type="spellStart"/>
      <w:r>
        <w:rPr>
          <w:rFonts w:ascii="Times New Roman" w:hAnsi="Times New Roman"/>
        </w:rPr>
        <w:t>l’insuffisance</w:t>
      </w:r>
      <w:proofErr w:type="spellEnd"/>
      <w:r>
        <w:rPr>
          <w:rFonts w:ascii="Times New Roman" w:hAnsi="Times New Roman"/>
        </w:rPr>
        <w:t xml:space="preserve"> </w:t>
      </w:r>
      <w:proofErr w:type="spellStart"/>
      <w:r>
        <w:rPr>
          <w:rFonts w:ascii="Times New Roman" w:hAnsi="Times New Roman"/>
        </w:rPr>
        <w:t>rénale</w:t>
      </w:r>
      <w:proofErr w:type="spellEnd"/>
      <w:r>
        <w:rPr>
          <w:rFonts w:ascii="Times New Roman" w:hAnsi="Times New Roman"/>
        </w:rPr>
        <w:t xml:space="preserve"> </w:t>
      </w:r>
      <w:proofErr w:type="spellStart"/>
      <w:r>
        <w:rPr>
          <w:rFonts w:ascii="Times New Roman" w:hAnsi="Times New Roman"/>
        </w:rPr>
        <w:t>aiguë</w:t>
      </w:r>
      <w:proofErr w:type="spellEnd"/>
      <w:r>
        <w:rPr>
          <w:rFonts w:ascii="Times New Roman" w:hAnsi="Times New Roman"/>
        </w:rPr>
        <w:t xml:space="preserve"> </w:t>
      </w:r>
      <w:proofErr w:type="spellStart"/>
      <w:r>
        <w:rPr>
          <w:rFonts w:ascii="Times New Roman" w:hAnsi="Times New Roman"/>
        </w:rPr>
        <w:t>ischemique</w:t>
      </w:r>
      <w:proofErr w:type="spellEnd"/>
      <w:r>
        <w:rPr>
          <w:rFonts w:ascii="Times New Roman" w:hAnsi="Times New Roman"/>
        </w:rPr>
        <w:t xml:space="preserve">. </w:t>
      </w:r>
      <w:proofErr w:type="spellStart"/>
      <w:r>
        <w:rPr>
          <w:rFonts w:ascii="Times New Roman" w:hAnsi="Times New Roman"/>
          <w:u w:val="single"/>
        </w:rPr>
        <w:t>Néphrologie</w:t>
      </w:r>
      <w:proofErr w:type="spellEnd"/>
      <w:r>
        <w:rPr>
          <w:rFonts w:ascii="Times New Roman" w:hAnsi="Times New Roman"/>
        </w:rPr>
        <w:t xml:space="preserve"> 19: 57-58, 1998.</w:t>
      </w:r>
    </w:p>
    <w:p w14:paraId="36EAAE8A" w14:textId="77777777" w:rsidR="00E51628" w:rsidRDefault="00E51628" w:rsidP="006A0AD7">
      <w:pPr>
        <w:pStyle w:val="tab3"/>
        <w:tabs>
          <w:tab w:val="clear" w:pos="360"/>
        </w:tabs>
        <w:ind w:left="0" w:firstLine="0"/>
        <w:rPr>
          <w:rFonts w:ascii="Times New Roman" w:hAnsi="Times New Roman"/>
        </w:rPr>
      </w:pPr>
    </w:p>
    <w:p w14:paraId="6436B581"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and Force T. Mitogen-activated protein kinases and transcriptional responses in renal injury and repair. </w:t>
      </w:r>
      <w:proofErr w:type="spellStart"/>
      <w:r>
        <w:rPr>
          <w:rFonts w:ascii="Times New Roman" w:hAnsi="Times New Roman"/>
          <w:u w:val="single"/>
        </w:rPr>
        <w:t>Curr</w:t>
      </w:r>
      <w:proofErr w:type="spellEnd"/>
      <w:r>
        <w:rPr>
          <w:rFonts w:ascii="Times New Roman" w:hAnsi="Times New Roman"/>
          <w:u w:val="single"/>
        </w:rPr>
        <w:t xml:space="preserve">. </w:t>
      </w:r>
      <w:proofErr w:type="spellStart"/>
      <w:r>
        <w:rPr>
          <w:rFonts w:ascii="Times New Roman" w:hAnsi="Times New Roman"/>
          <w:u w:val="single"/>
        </w:rPr>
        <w:t>Opin</w:t>
      </w:r>
      <w:proofErr w:type="spellEnd"/>
      <w:r>
        <w:rPr>
          <w:rFonts w:ascii="Times New Roman" w:hAnsi="Times New Roman"/>
          <w:u w:val="single"/>
        </w:rPr>
        <w:t xml:space="preserve">. </w:t>
      </w:r>
      <w:proofErr w:type="spellStart"/>
      <w:r>
        <w:rPr>
          <w:rFonts w:ascii="Times New Roman" w:hAnsi="Times New Roman"/>
          <w:u w:val="single"/>
        </w:rPr>
        <w:t>Nephrol</w:t>
      </w:r>
      <w:proofErr w:type="spellEnd"/>
      <w:r>
        <w:rPr>
          <w:rFonts w:ascii="Times New Roman" w:hAnsi="Times New Roman"/>
          <w:u w:val="single"/>
        </w:rPr>
        <w:t xml:space="preserve">. </w:t>
      </w:r>
      <w:proofErr w:type="spellStart"/>
      <w:r>
        <w:rPr>
          <w:rFonts w:ascii="Times New Roman" w:hAnsi="Times New Roman"/>
          <w:u w:val="single"/>
        </w:rPr>
        <w:t>Hypertens</w:t>
      </w:r>
      <w:proofErr w:type="spellEnd"/>
      <w:r>
        <w:rPr>
          <w:rFonts w:ascii="Times New Roman" w:hAnsi="Times New Roman"/>
          <w:u w:val="single"/>
        </w:rPr>
        <w:t>.</w:t>
      </w:r>
      <w:r>
        <w:rPr>
          <w:rFonts w:ascii="Times New Roman" w:hAnsi="Times New Roman"/>
        </w:rPr>
        <w:t xml:space="preserve"> 7: 425-433, 1998.</w:t>
      </w:r>
    </w:p>
    <w:p w14:paraId="21DDF9BF" w14:textId="77777777" w:rsidR="00E51628" w:rsidRDefault="00E51628" w:rsidP="006A0AD7">
      <w:pPr>
        <w:pStyle w:val="tab3"/>
        <w:tabs>
          <w:tab w:val="clear" w:pos="360"/>
        </w:tabs>
        <w:ind w:left="0" w:firstLine="0"/>
        <w:rPr>
          <w:rFonts w:ascii="Times New Roman" w:hAnsi="Times New Roman"/>
        </w:rPr>
      </w:pPr>
    </w:p>
    <w:p w14:paraId="5BC2CCBB"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Ischemic acute renal failure. In: </w:t>
      </w:r>
      <w:r>
        <w:rPr>
          <w:rFonts w:ascii="Times New Roman" w:hAnsi="Times New Roman"/>
          <w:u w:val="single"/>
        </w:rPr>
        <w:t>Principles of Molecular Medicine</w:t>
      </w:r>
      <w:r>
        <w:rPr>
          <w:rFonts w:ascii="Times New Roman" w:hAnsi="Times New Roman"/>
        </w:rPr>
        <w:t>, edited by Jamison JL, New Jersey: Humana Press, pp 651-657, 1998.</w:t>
      </w:r>
    </w:p>
    <w:p w14:paraId="5B35128D" w14:textId="77777777" w:rsidR="00E51628" w:rsidRDefault="00E51628" w:rsidP="006A0AD7">
      <w:pPr>
        <w:pStyle w:val="tab3"/>
        <w:tabs>
          <w:tab w:val="clear" w:pos="360"/>
        </w:tabs>
        <w:ind w:left="0" w:firstLine="0"/>
        <w:rPr>
          <w:rFonts w:ascii="Times New Roman" w:hAnsi="Times New Roman"/>
        </w:rPr>
      </w:pPr>
    </w:p>
    <w:p w14:paraId="1E15854A"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Rabb H, </w:t>
      </w:r>
      <w:r>
        <w:rPr>
          <w:rFonts w:ascii="Times New Roman" w:hAnsi="Times New Roman"/>
          <w:b/>
        </w:rPr>
        <w:t>Bonventre JV</w:t>
      </w:r>
      <w:r>
        <w:rPr>
          <w:rFonts w:ascii="Times New Roman" w:hAnsi="Times New Roman"/>
        </w:rPr>
        <w:t xml:space="preserve">. Experimental strategies for acute renal failure: the future. In: </w:t>
      </w:r>
      <w:r>
        <w:rPr>
          <w:rFonts w:ascii="Times New Roman" w:hAnsi="Times New Roman"/>
          <w:u w:val="single"/>
        </w:rPr>
        <w:t xml:space="preserve">Therapy in Nephrology and Hypertension; A companion to Brenner and Rector’s </w:t>
      </w:r>
      <w:proofErr w:type="gramStart"/>
      <w:r>
        <w:rPr>
          <w:rFonts w:ascii="Times New Roman" w:hAnsi="Times New Roman"/>
          <w:u w:val="single"/>
        </w:rPr>
        <w:t>The</w:t>
      </w:r>
      <w:proofErr w:type="gramEnd"/>
      <w:r>
        <w:rPr>
          <w:rFonts w:ascii="Times New Roman" w:hAnsi="Times New Roman"/>
          <w:u w:val="single"/>
        </w:rPr>
        <w:t xml:space="preserve"> Kidney</w:t>
      </w:r>
      <w:r>
        <w:rPr>
          <w:rFonts w:ascii="Times New Roman" w:hAnsi="Times New Roman"/>
        </w:rPr>
        <w:t>. Edited by Brady HR and Wilcox CS. WB Saunders Co., pp 71-80, 1999.</w:t>
      </w:r>
    </w:p>
    <w:p w14:paraId="3AA72819" w14:textId="77777777" w:rsidR="00E51628" w:rsidRDefault="00E51628" w:rsidP="006A0AD7">
      <w:pPr>
        <w:pStyle w:val="tab3"/>
        <w:tabs>
          <w:tab w:val="clear" w:pos="360"/>
        </w:tabs>
        <w:ind w:left="0" w:firstLine="0"/>
        <w:rPr>
          <w:rFonts w:ascii="Times New Roman" w:hAnsi="Times New Roman"/>
        </w:rPr>
      </w:pPr>
    </w:p>
    <w:p w14:paraId="39BA141C"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lastRenderedPageBreak/>
        <w:t>Bonventre JV</w:t>
      </w:r>
      <w:r>
        <w:rPr>
          <w:rFonts w:ascii="Times New Roman" w:hAnsi="Times New Roman"/>
        </w:rPr>
        <w:t xml:space="preserve">. Pathogenetic and regenerative mechanisms in acute tubular necrosis. </w:t>
      </w:r>
      <w:r>
        <w:rPr>
          <w:rFonts w:ascii="Times New Roman" w:hAnsi="Times New Roman"/>
          <w:u w:val="single"/>
        </w:rPr>
        <w:t>Kidney Blood Pressure Res.</w:t>
      </w:r>
      <w:r>
        <w:rPr>
          <w:rFonts w:ascii="Times New Roman" w:hAnsi="Times New Roman"/>
        </w:rPr>
        <w:t xml:space="preserve"> 21: 226-229, 1998.</w:t>
      </w:r>
    </w:p>
    <w:p w14:paraId="32A24586" w14:textId="77777777" w:rsidR="00E51628" w:rsidRDefault="00E51628" w:rsidP="006A0AD7">
      <w:pPr>
        <w:pStyle w:val="tab3"/>
        <w:tabs>
          <w:tab w:val="clear" w:pos="360"/>
        </w:tabs>
        <w:ind w:left="0" w:firstLine="0"/>
        <w:rPr>
          <w:rFonts w:ascii="Times New Roman" w:hAnsi="Times New Roman"/>
        </w:rPr>
      </w:pPr>
    </w:p>
    <w:p w14:paraId="1651E6DF"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w:t>
      </w:r>
      <w:proofErr w:type="spellStart"/>
      <w:r>
        <w:rPr>
          <w:rFonts w:ascii="Times New Roman" w:hAnsi="Times New Roman"/>
        </w:rPr>
        <w:t>Brezis</w:t>
      </w:r>
      <w:proofErr w:type="spellEnd"/>
      <w:r>
        <w:rPr>
          <w:rFonts w:ascii="Times New Roman" w:hAnsi="Times New Roman"/>
        </w:rPr>
        <w:t xml:space="preserve"> M, Siegel N, </w:t>
      </w:r>
      <w:proofErr w:type="spellStart"/>
      <w:r>
        <w:rPr>
          <w:rFonts w:ascii="Times New Roman" w:hAnsi="Times New Roman"/>
        </w:rPr>
        <w:t>Portilla</w:t>
      </w:r>
      <w:proofErr w:type="spellEnd"/>
      <w:r>
        <w:rPr>
          <w:rFonts w:ascii="Times New Roman" w:hAnsi="Times New Roman"/>
        </w:rPr>
        <w:t xml:space="preserve"> D, and Venkatachalam M. Acute renal failure. I. Relative importance of proximal vs. distal tubular injury. In: Acute renal failure forum, edited by W. </w:t>
      </w:r>
      <w:proofErr w:type="spellStart"/>
      <w:r>
        <w:rPr>
          <w:rFonts w:ascii="Times New Roman" w:hAnsi="Times New Roman"/>
        </w:rPr>
        <w:t>Lieberthal</w:t>
      </w:r>
      <w:proofErr w:type="spellEnd"/>
      <w:r>
        <w:rPr>
          <w:rFonts w:ascii="Times New Roman" w:hAnsi="Times New Roman"/>
        </w:rPr>
        <w:t xml:space="preserve"> and S. K. Nigam. </w:t>
      </w:r>
      <w:r>
        <w:rPr>
          <w:rFonts w:ascii="Times New Roman" w:hAnsi="Times New Roman"/>
          <w:u w:val="single"/>
        </w:rPr>
        <w:t>Am. J. Physiol.</w:t>
      </w:r>
      <w:r>
        <w:rPr>
          <w:rFonts w:ascii="Times New Roman" w:hAnsi="Times New Roman"/>
        </w:rPr>
        <w:t xml:space="preserve"> 275: (Renal Physiol. 44) F623-F632, 1998.</w:t>
      </w:r>
    </w:p>
    <w:p w14:paraId="5F12AD89" w14:textId="77777777" w:rsidR="00E51628" w:rsidRDefault="00E51628" w:rsidP="006A0AD7">
      <w:pPr>
        <w:pStyle w:val="tab3"/>
        <w:tabs>
          <w:tab w:val="clear" w:pos="360"/>
        </w:tabs>
        <w:ind w:left="0" w:firstLine="0"/>
        <w:rPr>
          <w:rFonts w:ascii="Times New Roman" w:hAnsi="Times New Roman"/>
        </w:rPr>
      </w:pPr>
    </w:p>
    <w:p w14:paraId="6A984745"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Berl</w:t>
      </w:r>
      <w:proofErr w:type="spellEnd"/>
      <w:r>
        <w:rPr>
          <w:rFonts w:ascii="Times New Roman" w:hAnsi="Times New Roman"/>
        </w:rPr>
        <w:t xml:space="preserve"> T and </w:t>
      </w:r>
      <w:r>
        <w:rPr>
          <w:rFonts w:ascii="Times New Roman" w:hAnsi="Times New Roman"/>
          <w:b/>
        </w:rPr>
        <w:t>Bonventre JV</w:t>
      </w:r>
      <w:r>
        <w:rPr>
          <w:rFonts w:ascii="Times New Roman" w:hAnsi="Times New Roman"/>
        </w:rPr>
        <w:t>. Disorders of Water, Electrolytes, and Acid-Base and Acute Renal Failure. Atlas of Diseases of the Kidney. Philadelphia: Current Medicine Inc. 1999</w:t>
      </w:r>
    </w:p>
    <w:p w14:paraId="6EF30E7C" w14:textId="77777777" w:rsidR="00E51628" w:rsidRDefault="00E51628" w:rsidP="006A0AD7">
      <w:pPr>
        <w:pStyle w:val="tab3"/>
        <w:tabs>
          <w:tab w:val="clear" w:pos="360"/>
        </w:tabs>
        <w:ind w:left="0" w:firstLine="0"/>
        <w:rPr>
          <w:rFonts w:ascii="Times New Roman" w:hAnsi="Times New Roman"/>
        </w:rPr>
      </w:pPr>
    </w:p>
    <w:p w14:paraId="7D7FA4E0"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The 85 </w:t>
      </w:r>
      <w:proofErr w:type="spellStart"/>
      <w:r>
        <w:rPr>
          <w:rFonts w:ascii="Times New Roman" w:hAnsi="Times New Roman"/>
        </w:rPr>
        <w:t>kDa</w:t>
      </w:r>
      <w:proofErr w:type="spellEnd"/>
      <w:r>
        <w:rPr>
          <w:rFonts w:ascii="Times New Roman" w:hAnsi="Times New Roman"/>
        </w:rPr>
        <w:t xml:space="preserve"> cytosolic phospholipase A2 knockout mouse. A new tool for physiology and cell biology. </w:t>
      </w:r>
      <w:r>
        <w:rPr>
          <w:rFonts w:ascii="Times New Roman" w:hAnsi="Times New Roman"/>
          <w:u w:val="single"/>
        </w:rPr>
        <w:t xml:space="preserve">J. Am. Soc. </w:t>
      </w:r>
      <w:proofErr w:type="spellStart"/>
      <w:r>
        <w:rPr>
          <w:rFonts w:ascii="Times New Roman" w:hAnsi="Times New Roman"/>
          <w:u w:val="single"/>
        </w:rPr>
        <w:t>Nephrol</w:t>
      </w:r>
      <w:proofErr w:type="spellEnd"/>
      <w:r>
        <w:rPr>
          <w:rFonts w:ascii="Times New Roman" w:hAnsi="Times New Roman"/>
          <w:u w:val="single"/>
        </w:rPr>
        <w:t>.</w:t>
      </w:r>
      <w:r>
        <w:rPr>
          <w:rFonts w:ascii="Times New Roman" w:hAnsi="Times New Roman"/>
        </w:rPr>
        <w:t xml:space="preserve"> 10: 404-412, 1999.</w:t>
      </w:r>
    </w:p>
    <w:p w14:paraId="24E53311" w14:textId="77777777" w:rsidR="00E51628" w:rsidRDefault="00E51628" w:rsidP="006A0AD7">
      <w:pPr>
        <w:pStyle w:val="tab3"/>
        <w:tabs>
          <w:tab w:val="clear" w:pos="360"/>
        </w:tabs>
        <w:ind w:left="0" w:firstLine="0"/>
        <w:rPr>
          <w:rFonts w:ascii="Times New Roman" w:hAnsi="Times New Roman"/>
        </w:rPr>
      </w:pPr>
    </w:p>
    <w:p w14:paraId="07E4D93D"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Mallouk</w:t>
      </w:r>
      <w:proofErr w:type="spellEnd"/>
      <w:r>
        <w:rPr>
          <w:rFonts w:ascii="Times New Roman" w:hAnsi="Times New Roman"/>
        </w:rPr>
        <w:t xml:space="preserve"> Y, </w:t>
      </w:r>
      <w:proofErr w:type="spellStart"/>
      <w:r>
        <w:rPr>
          <w:rFonts w:ascii="Times New Roman" w:hAnsi="Times New Roman"/>
        </w:rPr>
        <w:t>Vayssier-Taussat</w:t>
      </w:r>
      <w:proofErr w:type="spellEnd"/>
      <w:r>
        <w:rPr>
          <w:rFonts w:ascii="Times New Roman" w:hAnsi="Times New Roman"/>
        </w:rPr>
        <w:t xml:space="preserve"> M, </w:t>
      </w:r>
      <w:r>
        <w:rPr>
          <w:rFonts w:ascii="Times New Roman" w:hAnsi="Times New Roman"/>
          <w:b/>
        </w:rPr>
        <w:t>Bonventre JV</w:t>
      </w:r>
      <w:r>
        <w:rPr>
          <w:rFonts w:ascii="Times New Roman" w:hAnsi="Times New Roman"/>
        </w:rPr>
        <w:t xml:space="preserve">, </w:t>
      </w:r>
      <w:proofErr w:type="spellStart"/>
      <w:r>
        <w:rPr>
          <w:rFonts w:ascii="Times New Roman" w:hAnsi="Times New Roman"/>
        </w:rPr>
        <w:t>Polla</w:t>
      </w:r>
      <w:proofErr w:type="spellEnd"/>
      <w:r>
        <w:rPr>
          <w:rFonts w:ascii="Times New Roman" w:hAnsi="Times New Roman"/>
        </w:rPr>
        <w:t xml:space="preserve"> BS. Heat shock protein 70 and ATP as partners in cell homeostasis. </w:t>
      </w:r>
      <w:r>
        <w:rPr>
          <w:rFonts w:ascii="Times New Roman" w:hAnsi="Times New Roman"/>
          <w:u w:val="single"/>
        </w:rPr>
        <w:t>Int. J. Mol. Med.</w:t>
      </w:r>
      <w:r>
        <w:rPr>
          <w:rFonts w:ascii="Times New Roman" w:hAnsi="Times New Roman"/>
        </w:rPr>
        <w:t xml:space="preserve"> 4: 463-474, 1999. </w:t>
      </w:r>
    </w:p>
    <w:p w14:paraId="716EA644" w14:textId="77777777" w:rsidR="00E51628" w:rsidRDefault="00E51628" w:rsidP="006A0AD7">
      <w:pPr>
        <w:pStyle w:val="tab3"/>
        <w:tabs>
          <w:tab w:val="clear" w:pos="360"/>
        </w:tabs>
        <w:ind w:left="0" w:firstLine="0"/>
        <w:rPr>
          <w:rFonts w:ascii="Times New Roman" w:hAnsi="Times New Roman"/>
        </w:rPr>
      </w:pPr>
    </w:p>
    <w:p w14:paraId="3CED65E1"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Rabb H, </w:t>
      </w:r>
      <w:r>
        <w:rPr>
          <w:rFonts w:ascii="Times New Roman" w:hAnsi="Times New Roman"/>
          <w:b/>
        </w:rPr>
        <w:t>Bonventre JV</w:t>
      </w:r>
      <w:r>
        <w:rPr>
          <w:rFonts w:ascii="Times New Roman" w:hAnsi="Times New Roman"/>
        </w:rPr>
        <w:t xml:space="preserve">. Leukocyte adhesion molecules in transplantation. </w:t>
      </w:r>
      <w:r>
        <w:rPr>
          <w:rFonts w:ascii="Times New Roman" w:hAnsi="Times New Roman"/>
          <w:u w:val="single"/>
        </w:rPr>
        <w:t>Am. J. Med.</w:t>
      </w:r>
      <w:r>
        <w:rPr>
          <w:rFonts w:ascii="Times New Roman" w:hAnsi="Times New Roman"/>
        </w:rPr>
        <w:t xml:space="preserve"> 107:157-165, 1999.</w:t>
      </w:r>
    </w:p>
    <w:p w14:paraId="7A6A4738" w14:textId="77777777" w:rsidR="00E51628" w:rsidRDefault="00E51628" w:rsidP="006A0AD7">
      <w:pPr>
        <w:pStyle w:val="tab3"/>
        <w:tabs>
          <w:tab w:val="clear" w:pos="360"/>
        </w:tabs>
        <w:ind w:left="0" w:firstLine="0"/>
        <w:rPr>
          <w:rFonts w:ascii="Times New Roman" w:hAnsi="Times New Roman"/>
        </w:rPr>
      </w:pPr>
    </w:p>
    <w:p w14:paraId="5A3B316B"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Hsu SI-H, Ramirez S, Winn M, </w:t>
      </w:r>
      <w:r>
        <w:rPr>
          <w:rFonts w:ascii="Times New Roman" w:hAnsi="Times New Roman"/>
          <w:b/>
        </w:rPr>
        <w:t>Bonventre JV</w:t>
      </w:r>
      <w:r>
        <w:rPr>
          <w:rFonts w:ascii="Times New Roman" w:hAnsi="Times New Roman"/>
        </w:rPr>
        <w:t xml:space="preserve">, Owen W. Evidence for genetic factors in the development and progression of IgA nephropathy. </w:t>
      </w:r>
      <w:r>
        <w:rPr>
          <w:rFonts w:ascii="Times New Roman" w:hAnsi="Times New Roman"/>
          <w:u w:val="single"/>
        </w:rPr>
        <w:t>Kidney Int</w:t>
      </w:r>
      <w:r>
        <w:rPr>
          <w:rFonts w:ascii="Times New Roman" w:hAnsi="Times New Roman"/>
        </w:rPr>
        <w:t xml:space="preserve"> 57: 1818-1835, 2000.</w:t>
      </w:r>
    </w:p>
    <w:p w14:paraId="2BE3BC4D" w14:textId="77777777" w:rsidR="00E51628" w:rsidRDefault="00E51628" w:rsidP="006A0AD7">
      <w:pPr>
        <w:pStyle w:val="tab3"/>
        <w:tabs>
          <w:tab w:val="clear" w:pos="360"/>
        </w:tabs>
        <w:ind w:left="0" w:firstLine="0"/>
        <w:rPr>
          <w:rFonts w:ascii="Times New Roman" w:hAnsi="Times New Roman"/>
        </w:rPr>
      </w:pPr>
    </w:p>
    <w:p w14:paraId="5ABB9510"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Force T, </w:t>
      </w:r>
      <w:proofErr w:type="spellStart"/>
      <w:r>
        <w:rPr>
          <w:rFonts w:ascii="Times New Roman" w:hAnsi="Times New Roman"/>
        </w:rPr>
        <w:t>Alessandrini</w:t>
      </w:r>
      <w:proofErr w:type="spellEnd"/>
      <w:r>
        <w:rPr>
          <w:rFonts w:ascii="Times New Roman" w:hAnsi="Times New Roman"/>
        </w:rPr>
        <w:t xml:space="preserve"> A, </w:t>
      </w:r>
      <w:r>
        <w:rPr>
          <w:rFonts w:ascii="Times New Roman" w:hAnsi="Times New Roman"/>
          <w:b/>
        </w:rPr>
        <w:t>Bonventre JV</w:t>
      </w:r>
      <w:r>
        <w:rPr>
          <w:rFonts w:ascii="Times New Roman" w:hAnsi="Times New Roman"/>
        </w:rPr>
        <w:t xml:space="preserve">. Cell </w:t>
      </w:r>
      <w:proofErr w:type="spellStart"/>
      <w:r>
        <w:rPr>
          <w:rFonts w:ascii="Times New Roman" w:hAnsi="Times New Roman"/>
        </w:rPr>
        <w:t>Signalling</w:t>
      </w:r>
      <w:proofErr w:type="spellEnd"/>
      <w:r>
        <w:rPr>
          <w:rFonts w:ascii="Times New Roman" w:hAnsi="Times New Roman"/>
        </w:rPr>
        <w:t xml:space="preserve">. In: </w:t>
      </w:r>
      <w:r>
        <w:rPr>
          <w:rFonts w:ascii="Times New Roman" w:hAnsi="Times New Roman"/>
          <w:u w:val="single"/>
        </w:rPr>
        <w:t>The Kidney: Physiology and Pathophysiology</w:t>
      </w:r>
      <w:r>
        <w:rPr>
          <w:rFonts w:ascii="Times New Roman" w:hAnsi="Times New Roman"/>
        </w:rPr>
        <w:t xml:space="preserve">. Edited by Seldin D and </w:t>
      </w:r>
      <w:proofErr w:type="spellStart"/>
      <w:r>
        <w:rPr>
          <w:rFonts w:ascii="Times New Roman" w:hAnsi="Times New Roman"/>
        </w:rPr>
        <w:t>Giebisch</w:t>
      </w:r>
      <w:proofErr w:type="spellEnd"/>
      <w:r>
        <w:rPr>
          <w:rFonts w:ascii="Times New Roman" w:hAnsi="Times New Roman"/>
        </w:rPr>
        <w:t xml:space="preserve"> G. Lippincott-Raven, pp. 823-848, 2000.</w:t>
      </w:r>
    </w:p>
    <w:p w14:paraId="69525E67" w14:textId="77777777" w:rsidR="00E51628" w:rsidRDefault="00E51628" w:rsidP="006A0AD7">
      <w:pPr>
        <w:pStyle w:val="tab3"/>
        <w:tabs>
          <w:tab w:val="clear" w:pos="360"/>
        </w:tabs>
        <w:ind w:left="0" w:firstLine="0"/>
        <w:rPr>
          <w:rFonts w:ascii="Times New Roman" w:hAnsi="Times New Roman"/>
        </w:rPr>
      </w:pPr>
    </w:p>
    <w:p w14:paraId="17FC7C39"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Sapirstein</w:t>
      </w:r>
      <w:proofErr w:type="spellEnd"/>
      <w:r>
        <w:rPr>
          <w:rFonts w:ascii="Times New Roman" w:hAnsi="Times New Roman"/>
        </w:rPr>
        <w:t xml:space="preserve"> A and </w:t>
      </w:r>
      <w:r>
        <w:rPr>
          <w:rFonts w:ascii="Times New Roman" w:hAnsi="Times New Roman"/>
          <w:b/>
        </w:rPr>
        <w:t>Bonventre JV</w:t>
      </w:r>
      <w:r>
        <w:rPr>
          <w:rFonts w:ascii="Times New Roman" w:hAnsi="Times New Roman"/>
        </w:rPr>
        <w:t>. Phospholipases A</w:t>
      </w:r>
      <w:r>
        <w:rPr>
          <w:rFonts w:ascii="Times New Roman" w:hAnsi="Times New Roman"/>
          <w:position w:val="-4"/>
        </w:rPr>
        <w:t xml:space="preserve">2 </w:t>
      </w:r>
      <w:r>
        <w:rPr>
          <w:rFonts w:ascii="Times New Roman" w:hAnsi="Times New Roman"/>
        </w:rPr>
        <w:t xml:space="preserve">in ischemic and toxic brain injury. </w:t>
      </w:r>
      <w:proofErr w:type="spellStart"/>
      <w:r>
        <w:rPr>
          <w:rFonts w:ascii="Times New Roman" w:hAnsi="Times New Roman"/>
          <w:u w:val="single"/>
        </w:rPr>
        <w:t>Neurochem</w:t>
      </w:r>
      <w:proofErr w:type="spellEnd"/>
      <w:r>
        <w:rPr>
          <w:rFonts w:ascii="Times New Roman" w:hAnsi="Times New Roman"/>
          <w:u w:val="single"/>
        </w:rPr>
        <w:t>.</w:t>
      </w:r>
      <w:r>
        <w:rPr>
          <w:rFonts w:ascii="Times New Roman" w:hAnsi="Times New Roman"/>
        </w:rPr>
        <w:t xml:space="preserve"> Res. 25: 745-753, 2000.</w:t>
      </w:r>
    </w:p>
    <w:p w14:paraId="4C365246" w14:textId="77777777" w:rsidR="00E51628" w:rsidRDefault="00E51628" w:rsidP="006A0AD7">
      <w:pPr>
        <w:pStyle w:val="tab3"/>
        <w:tabs>
          <w:tab w:val="clear" w:pos="360"/>
        </w:tabs>
        <w:ind w:left="0" w:firstLine="0"/>
        <w:rPr>
          <w:rFonts w:ascii="Times New Roman" w:hAnsi="Times New Roman"/>
        </w:rPr>
      </w:pPr>
    </w:p>
    <w:p w14:paraId="5AFF30C7"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Sheridan AM and </w:t>
      </w:r>
      <w:r>
        <w:rPr>
          <w:rFonts w:ascii="Times New Roman" w:hAnsi="Times New Roman"/>
          <w:b/>
        </w:rPr>
        <w:t>Bonventre JV</w:t>
      </w:r>
      <w:r>
        <w:rPr>
          <w:rFonts w:ascii="Times New Roman" w:hAnsi="Times New Roman"/>
        </w:rPr>
        <w:t xml:space="preserve">. Cell biology and molecular mechanisms of injury in ischemic acute renal failure. </w:t>
      </w:r>
      <w:proofErr w:type="spellStart"/>
      <w:r>
        <w:rPr>
          <w:rFonts w:ascii="Times New Roman" w:hAnsi="Times New Roman"/>
          <w:u w:val="single"/>
        </w:rPr>
        <w:t>Curr</w:t>
      </w:r>
      <w:proofErr w:type="spellEnd"/>
      <w:r>
        <w:rPr>
          <w:rFonts w:ascii="Times New Roman" w:hAnsi="Times New Roman"/>
          <w:u w:val="single"/>
        </w:rPr>
        <w:t>. Opinion in Nephrology and Hypertension</w:t>
      </w:r>
      <w:r>
        <w:rPr>
          <w:rFonts w:ascii="Times New Roman" w:hAnsi="Times New Roman"/>
        </w:rPr>
        <w:t xml:space="preserve"> 9: 427-434, 2000.</w:t>
      </w:r>
    </w:p>
    <w:p w14:paraId="0AFF2AF9" w14:textId="77777777" w:rsidR="00E51628" w:rsidRDefault="00E51628" w:rsidP="006A0AD7">
      <w:pPr>
        <w:pStyle w:val="tab3"/>
        <w:tabs>
          <w:tab w:val="clear" w:pos="360"/>
        </w:tabs>
        <w:ind w:left="0" w:firstLine="0"/>
        <w:rPr>
          <w:rFonts w:ascii="Times New Roman" w:hAnsi="Times New Roman"/>
        </w:rPr>
      </w:pPr>
    </w:p>
    <w:p w14:paraId="7A203C6A"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Pathophysiology of ischemic acute renal failure. In: </w:t>
      </w:r>
      <w:r>
        <w:rPr>
          <w:rFonts w:ascii="Times New Roman" w:hAnsi="Times New Roman"/>
          <w:u w:val="single"/>
        </w:rPr>
        <w:t>6</w:t>
      </w:r>
      <w:r>
        <w:rPr>
          <w:rFonts w:ascii="Times New Roman" w:hAnsi="Times New Roman"/>
          <w:u w:val="single"/>
          <w:vertAlign w:val="superscript"/>
        </w:rPr>
        <w:t>th</w:t>
      </w:r>
      <w:r>
        <w:rPr>
          <w:rFonts w:ascii="Times New Roman" w:hAnsi="Times New Roman"/>
          <w:u w:val="single"/>
        </w:rPr>
        <w:t xml:space="preserve"> Taormina Course on Nephrology</w:t>
      </w:r>
      <w:r>
        <w:rPr>
          <w:rFonts w:ascii="Times New Roman" w:hAnsi="Times New Roman"/>
        </w:rPr>
        <w:t xml:space="preserve">, edited by F. </w:t>
      </w:r>
      <w:proofErr w:type="spellStart"/>
      <w:r>
        <w:rPr>
          <w:rFonts w:ascii="Times New Roman" w:hAnsi="Times New Roman"/>
        </w:rPr>
        <w:t>Consolo</w:t>
      </w:r>
      <w:proofErr w:type="spellEnd"/>
      <w:r>
        <w:rPr>
          <w:rFonts w:ascii="Times New Roman" w:hAnsi="Times New Roman"/>
        </w:rPr>
        <w:t xml:space="preserve">, G. </w:t>
      </w:r>
      <w:proofErr w:type="spellStart"/>
      <w:r>
        <w:rPr>
          <w:rFonts w:ascii="Times New Roman" w:hAnsi="Times New Roman"/>
        </w:rPr>
        <w:t>Bellinghieri</w:t>
      </w:r>
      <w:proofErr w:type="spellEnd"/>
      <w:r>
        <w:rPr>
          <w:rFonts w:ascii="Times New Roman" w:hAnsi="Times New Roman"/>
        </w:rPr>
        <w:t xml:space="preserve">, and V. </w:t>
      </w:r>
      <w:proofErr w:type="spellStart"/>
      <w:r>
        <w:rPr>
          <w:rFonts w:ascii="Times New Roman" w:hAnsi="Times New Roman"/>
        </w:rPr>
        <w:t>Savica</w:t>
      </w:r>
      <w:proofErr w:type="spellEnd"/>
      <w:r>
        <w:rPr>
          <w:rFonts w:ascii="Times New Roman" w:hAnsi="Times New Roman"/>
        </w:rPr>
        <w:t xml:space="preserve">. </w:t>
      </w:r>
      <w:proofErr w:type="spellStart"/>
      <w:r>
        <w:rPr>
          <w:rFonts w:ascii="Times New Roman" w:hAnsi="Times New Roman"/>
        </w:rPr>
        <w:t>Editoriale</w:t>
      </w:r>
      <w:proofErr w:type="spellEnd"/>
      <w:r>
        <w:rPr>
          <w:rFonts w:ascii="Times New Roman" w:hAnsi="Times New Roman"/>
        </w:rPr>
        <w:t xml:space="preserve"> Bios. Pp 49-53, 2000.</w:t>
      </w:r>
    </w:p>
    <w:p w14:paraId="41BAA3EC" w14:textId="77777777" w:rsidR="00E51628" w:rsidRDefault="00E51628" w:rsidP="006A0AD7">
      <w:pPr>
        <w:pStyle w:val="tab3"/>
        <w:tabs>
          <w:tab w:val="clear" w:pos="360"/>
        </w:tabs>
        <w:ind w:left="0" w:firstLine="0"/>
        <w:rPr>
          <w:rFonts w:ascii="Times New Roman" w:hAnsi="Times New Roman"/>
        </w:rPr>
      </w:pPr>
    </w:p>
    <w:p w14:paraId="302F607D"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Sapirstein</w:t>
      </w:r>
      <w:proofErr w:type="spellEnd"/>
      <w:r>
        <w:rPr>
          <w:rFonts w:ascii="Times New Roman" w:hAnsi="Times New Roman"/>
        </w:rPr>
        <w:t xml:space="preserve"> AM and  </w:t>
      </w:r>
      <w:r>
        <w:rPr>
          <w:rFonts w:ascii="Times New Roman" w:hAnsi="Times New Roman"/>
          <w:b/>
        </w:rPr>
        <w:t>Bonventre JV</w:t>
      </w:r>
      <w:r>
        <w:rPr>
          <w:rFonts w:ascii="Times New Roman" w:hAnsi="Times New Roman"/>
        </w:rPr>
        <w:t xml:space="preserve">.  Specific physiological roles of </w:t>
      </w:r>
      <w:proofErr w:type="spellStart"/>
      <w:r>
        <w:rPr>
          <w:rFonts w:ascii="Times New Roman" w:hAnsi="Times New Roman"/>
        </w:rPr>
        <w:t>cPLA</w:t>
      </w:r>
      <w:proofErr w:type="spellEnd"/>
      <w:r>
        <w:rPr>
          <w:rFonts w:ascii="Times New Roman" w:hAnsi="Times New Roman"/>
          <w:position w:val="-4"/>
        </w:rPr>
        <w:t>2</w:t>
      </w:r>
      <w:r>
        <w:rPr>
          <w:rFonts w:ascii="Times New Roman" w:hAnsi="Times New Roman"/>
        </w:rPr>
        <w:t xml:space="preserve"> as defined by gene knockouts.  </w:t>
      </w:r>
      <w:proofErr w:type="spellStart"/>
      <w:r>
        <w:rPr>
          <w:rFonts w:ascii="Times New Roman" w:hAnsi="Times New Roman"/>
          <w:u w:val="single"/>
        </w:rPr>
        <w:t>Biochim</w:t>
      </w:r>
      <w:proofErr w:type="spellEnd"/>
      <w:r>
        <w:rPr>
          <w:rFonts w:ascii="Times New Roman" w:hAnsi="Times New Roman"/>
          <w:u w:val="single"/>
        </w:rPr>
        <w:t xml:space="preserve">. </w:t>
      </w:r>
      <w:proofErr w:type="spellStart"/>
      <w:r>
        <w:rPr>
          <w:rFonts w:ascii="Times New Roman" w:hAnsi="Times New Roman"/>
          <w:u w:val="single"/>
        </w:rPr>
        <w:t>Biophys</w:t>
      </w:r>
      <w:proofErr w:type="spellEnd"/>
      <w:r>
        <w:rPr>
          <w:rFonts w:ascii="Times New Roman" w:hAnsi="Times New Roman"/>
          <w:u w:val="single"/>
        </w:rPr>
        <w:t>. Acta</w:t>
      </w:r>
      <w:r>
        <w:rPr>
          <w:rFonts w:ascii="Times New Roman" w:hAnsi="Times New Roman"/>
        </w:rPr>
        <w:t xml:space="preserve"> 1488: 139-148, 2000.</w:t>
      </w:r>
    </w:p>
    <w:p w14:paraId="24956764" w14:textId="77777777" w:rsidR="00E51628" w:rsidRDefault="00E51628" w:rsidP="006A0AD7">
      <w:pPr>
        <w:pStyle w:val="tab3"/>
        <w:tabs>
          <w:tab w:val="clear" w:pos="360"/>
        </w:tabs>
        <w:ind w:left="0" w:firstLine="0"/>
        <w:rPr>
          <w:rFonts w:ascii="Times New Roman" w:hAnsi="Times New Roman"/>
        </w:rPr>
      </w:pPr>
    </w:p>
    <w:p w14:paraId="12AC21DA"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Pathophysiology of ischemic acute renal failure. In: </w:t>
      </w:r>
      <w:r>
        <w:rPr>
          <w:rFonts w:ascii="Times New Roman" w:hAnsi="Times New Roman"/>
          <w:u w:val="single"/>
        </w:rPr>
        <w:t>6</w:t>
      </w:r>
      <w:r>
        <w:rPr>
          <w:rFonts w:ascii="Times New Roman" w:hAnsi="Times New Roman"/>
          <w:u w:val="single"/>
          <w:vertAlign w:val="superscript"/>
        </w:rPr>
        <w:t>th</w:t>
      </w:r>
      <w:r>
        <w:rPr>
          <w:rFonts w:ascii="Times New Roman" w:hAnsi="Times New Roman"/>
          <w:u w:val="single"/>
        </w:rPr>
        <w:t xml:space="preserve"> Taormina course in Nephrology</w:t>
      </w:r>
      <w:r>
        <w:rPr>
          <w:rFonts w:ascii="Times New Roman" w:hAnsi="Times New Roman"/>
        </w:rPr>
        <w:t xml:space="preserve">, edited by </w:t>
      </w:r>
      <w:proofErr w:type="spellStart"/>
      <w:r>
        <w:rPr>
          <w:rFonts w:ascii="Times New Roman" w:hAnsi="Times New Roman"/>
        </w:rPr>
        <w:t>Consolo</w:t>
      </w:r>
      <w:proofErr w:type="spellEnd"/>
      <w:r>
        <w:rPr>
          <w:rFonts w:ascii="Times New Roman" w:hAnsi="Times New Roman"/>
        </w:rPr>
        <w:t xml:space="preserve"> F, </w:t>
      </w:r>
      <w:proofErr w:type="spellStart"/>
      <w:r>
        <w:rPr>
          <w:rFonts w:ascii="Times New Roman" w:hAnsi="Times New Roman"/>
        </w:rPr>
        <w:t>Bellinghieri</w:t>
      </w:r>
      <w:proofErr w:type="spellEnd"/>
      <w:r>
        <w:rPr>
          <w:rFonts w:ascii="Times New Roman" w:hAnsi="Times New Roman"/>
        </w:rPr>
        <w:t xml:space="preserve"> G, and </w:t>
      </w:r>
      <w:proofErr w:type="spellStart"/>
      <w:r>
        <w:rPr>
          <w:rFonts w:ascii="Times New Roman" w:hAnsi="Times New Roman"/>
        </w:rPr>
        <w:t>Savica</w:t>
      </w:r>
      <w:proofErr w:type="spellEnd"/>
      <w:r>
        <w:rPr>
          <w:rFonts w:ascii="Times New Roman" w:hAnsi="Times New Roman"/>
        </w:rPr>
        <w:t xml:space="preserve"> V. Editorial Bios; pp 49-53, 2000.</w:t>
      </w:r>
    </w:p>
    <w:p w14:paraId="709B5659" w14:textId="77777777" w:rsidR="00E51628" w:rsidRDefault="00E51628" w:rsidP="006A0AD7">
      <w:pPr>
        <w:pStyle w:val="tab3"/>
        <w:tabs>
          <w:tab w:val="clear" w:pos="360"/>
        </w:tabs>
        <w:ind w:left="0" w:firstLine="0"/>
        <w:rPr>
          <w:rFonts w:ascii="Times New Roman" w:hAnsi="Times New Roman"/>
        </w:rPr>
      </w:pPr>
    </w:p>
    <w:p w14:paraId="124C9057"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Sheridan AM</w:t>
      </w:r>
      <w:r>
        <w:rPr>
          <w:rFonts w:ascii="Times New Roman" w:hAnsi="Times New Roman"/>
          <w:b/>
        </w:rPr>
        <w:t xml:space="preserve"> </w:t>
      </w:r>
      <w:r>
        <w:rPr>
          <w:rFonts w:ascii="Times New Roman" w:hAnsi="Times New Roman"/>
        </w:rPr>
        <w:t>and</w:t>
      </w:r>
      <w:r>
        <w:rPr>
          <w:rFonts w:ascii="Times New Roman" w:hAnsi="Times New Roman"/>
          <w:b/>
        </w:rPr>
        <w:t xml:space="preserve"> Bonventre JV</w:t>
      </w:r>
      <w:r>
        <w:rPr>
          <w:rFonts w:ascii="Times New Roman" w:hAnsi="Times New Roman"/>
        </w:rPr>
        <w:t xml:space="preserve">. Pathophysiology of ischemic acute renal failure. </w:t>
      </w:r>
      <w:proofErr w:type="spellStart"/>
      <w:r>
        <w:rPr>
          <w:rFonts w:ascii="Times New Roman" w:hAnsi="Times New Roman"/>
          <w:u w:val="single"/>
        </w:rPr>
        <w:t>Contrib</w:t>
      </w:r>
      <w:proofErr w:type="spellEnd"/>
      <w:r>
        <w:rPr>
          <w:rFonts w:ascii="Times New Roman" w:hAnsi="Times New Roman"/>
          <w:u w:val="single"/>
        </w:rPr>
        <w:t xml:space="preserve"> </w:t>
      </w:r>
      <w:proofErr w:type="spellStart"/>
      <w:r>
        <w:rPr>
          <w:rFonts w:ascii="Times New Roman" w:hAnsi="Times New Roman"/>
          <w:u w:val="single"/>
        </w:rPr>
        <w:t>Nephrol</w:t>
      </w:r>
      <w:proofErr w:type="spellEnd"/>
      <w:r>
        <w:rPr>
          <w:rFonts w:ascii="Times New Roman" w:hAnsi="Times New Roman"/>
          <w:u w:val="single"/>
        </w:rPr>
        <w:t>.</w:t>
      </w:r>
      <w:r>
        <w:rPr>
          <w:rFonts w:ascii="Times New Roman" w:hAnsi="Times New Roman"/>
        </w:rPr>
        <w:t xml:space="preserve"> 132:7-21, 2001.</w:t>
      </w:r>
    </w:p>
    <w:p w14:paraId="1E4A24C3" w14:textId="77777777" w:rsidR="00E51628" w:rsidRDefault="00E51628" w:rsidP="006A0AD7">
      <w:pPr>
        <w:pStyle w:val="tab3"/>
        <w:tabs>
          <w:tab w:val="clear" w:pos="360"/>
        </w:tabs>
        <w:ind w:left="0" w:firstLine="0"/>
        <w:rPr>
          <w:rFonts w:ascii="Times New Roman" w:hAnsi="Times New Roman"/>
        </w:rPr>
      </w:pPr>
    </w:p>
    <w:p w14:paraId="1D710770"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Ichimura</w:t>
      </w:r>
      <w:proofErr w:type="spellEnd"/>
      <w:r>
        <w:rPr>
          <w:rFonts w:ascii="Times New Roman" w:hAnsi="Times New Roman"/>
        </w:rPr>
        <w:t xml:space="preserve"> T and </w:t>
      </w:r>
      <w:r>
        <w:rPr>
          <w:rFonts w:ascii="Times New Roman" w:hAnsi="Times New Roman"/>
          <w:b/>
        </w:rPr>
        <w:t>Bonventre JV</w:t>
      </w:r>
      <w:r>
        <w:rPr>
          <w:rFonts w:ascii="Times New Roman" w:hAnsi="Times New Roman"/>
        </w:rPr>
        <w:t xml:space="preserve">. Growth factors, signaling, and renal injury and repair. In </w:t>
      </w:r>
      <w:r>
        <w:rPr>
          <w:rFonts w:ascii="Times New Roman" w:hAnsi="Times New Roman"/>
          <w:u w:val="single"/>
        </w:rPr>
        <w:t>Acute Renal Failure</w:t>
      </w:r>
      <w:r>
        <w:rPr>
          <w:rFonts w:ascii="Times New Roman" w:hAnsi="Times New Roman"/>
        </w:rPr>
        <w:t xml:space="preserve">. Edited by B. </w:t>
      </w:r>
      <w:proofErr w:type="spellStart"/>
      <w:r>
        <w:rPr>
          <w:rFonts w:ascii="Times New Roman" w:hAnsi="Times New Roman"/>
        </w:rPr>
        <w:t>Molitoris</w:t>
      </w:r>
      <w:proofErr w:type="spellEnd"/>
      <w:r>
        <w:rPr>
          <w:rFonts w:ascii="Times New Roman" w:hAnsi="Times New Roman"/>
        </w:rPr>
        <w:t xml:space="preserve"> and W. Finn. WB Saunders, Inc. 2001, pp. 101-118.</w:t>
      </w:r>
    </w:p>
    <w:p w14:paraId="143708D1" w14:textId="77777777" w:rsidR="00E51628" w:rsidRDefault="00E51628" w:rsidP="006A0AD7">
      <w:pPr>
        <w:pStyle w:val="tab3"/>
        <w:tabs>
          <w:tab w:val="clear" w:pos="360"/>
        </w:tabs>
        <w:rPr>
          <w:rFonts w:ascii="Times New Roman" w:hAnsi="Times New Roman"/>
        </w:rPr>
      </w:pPr>
    </w:p>
    <w:p w14:paraId="1E59E516"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Complement and renal ischemia-reperfusion injury. </w:t>
      </w:r>
      <w:r>
        <w:rPr>
          <w:rFonts w:ascii="Times New Roman" w:hAnsi="Times New Roman"/>
          <w:u w:val="single"/>
        </w:rPr>
        <w:t>Am. J. Kidney Dis</w:t>
      </w:r>
      <w:r>
        <w:rPr>
          <w:rFonts w:ascii="Times New Roman" w:hAnsi="Times New Roman"/>
        </w:rPr>
        <w:t>. 38:430-436, 2001.</w:t>
      </w:r>
    </w:p>
    <w:p w14:paraId="79B64871" w14:textId="77777777" w:rsidR="00E51628" w:rsidRDefault="00E51628" w:rsidP="006A0AD7">
      <w:pPr>
        <w:pStyle w:val="tab3"/>
        <w:tabs>
          <w:tab w:val="clear" w:pos="360"/>
        </w:tabs>
        <w:ind w:left="0" w:firstLine="0"/>
        <w:rPr>
          <w:rFonts w:ascii="Times New Roman" w:hAnsi="Times New Roman"/>
        </w:rPr>
      </w:pPr>
    </w:p>
    <w:p w14:paraId="610613E1"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Kidney Ischemic Preconditioning.   </w:t>
      </w:r>
      <w:proofErr w:type="spellStart"/>
      <w:r>
        <w:rPr>
          <w:rFonts w:ascii="Times New Roman" w:hAnsi="Times New Roman"/>
          <w:u w:val="single"/>
        </w:rPr>
        <w:t>Curr</w:t>
      </w:r>
      <w:proofErr w:type="spellEnd"/>
      <w:r>
        <w:rPr>
          <w:rFonts w:ascii="Times New Roman" w:hAnsi="Times New Roman"/>
          <w:u w:val="single"/>
        </w:rPr>
        <w:t xml:space="preserve"> </w:t>
      </w:r>
      <w:proofErr w:type="spellStart"/>
      <w:r>
        <w:rPr>
          <w:rFonts w:ascii="Times New Roman" w:hAnsi="Times New Roman"/>
          <w:u w:val="single"/>
        </w:rPr>
        <w:t>Opin</w:t>
      </w:r>
      <w:proofErr w:type="spellEnd"/>
      <w:r>
        <w:rPr>
          <w:rFonts w:ascii="Times New Roman" w:hAnsi="Times New Roman"/>
          <w:u w:val="single"/>
        </w:rPr>
        <w:t xml:space="preserve"> </w:t>
      </w:r>
      <w:proofErr w:type="spellStart"/>
      <w:r>
        <w:rPr>
          <w:rFonts w:ascii="Times New Roman" w:hAnsi="Times New Roman"/>
          <w:u w:val="single"/>
        </w:rPr>
        <w:t>Nephrol</w:t>
      </w:r>
      <w:proofErr w:type="spellEnd"/>
      <w:r>
        <w:rPr>
          <w:rFonts w:ascii="Times New Roman" w:hAnsi="Times New Roman"/>
          <w:u w:val="single"/>
        </w:rPr>
        <w:t xml:space="preserve"> </w:t>
      </w:r>
      <w:proofErr w:type="spellStart"/>
      <w:r>
        <w:rPr>
          <w:rFonts w:ascii="Times New Roman" w:hAnsi="Times New Roman"/>
          <w:u w:val="single"/>
        </w:rPr>
        <w:t>Hypertens</w:t>
      </w:r>
      <w:proofErr w:type="spellEnd"/>
      <w:r>
        <w:rPr>
          <w:rFonts w:ascii="Times New Roman" w:hAnsi="Times New Roman"/>
        </w:rPr>
        <w:t>. 11:43-48, 2002.</w:t>
      </w:r>
    </w:p>
    <w:p w14:paraId="41359041" w14:textId="77777777" w:rsidR="00E51628" w:rsidRDefault="00E51628" w:rsidP="006A0AD7">
      <w:pPr>
        <w:pStyle w:val="tab3"/>
        <w:tabs>
          <w:tab w:val="clear" w:pos="360"/>
        </w:tabs>
        <w:ind w:left="0" w:firstLine="0"/>
        <w:rPr>
          <w:rFonts w:ascii="Times New Roman" w:hAnsi="Times New Roman"/>
        </w:rPr>
      </w:pPr>
    </w:p>
    <w:p w14:paraId="3EEBEE92"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w:t>
      </w:r>
      <w:proofErr w:type="spellStart"/>
      <w:r>
        <w:rPr>
          <w:rFonts w:ascii="Times New Roman" w:hAnsi="Times New Roman"/>
        </w:rPr>
        <w:t>Sapirstein</w:t>
      </w:r>
      <w:proofErr w:type="spellEnd"/>
      <w:r>
        <w:rPr>
          <w:rFonts w:ascii="Times New Roman" w:hAnsi="Times New Roman"/>
        </w:rPr>
        <w:t xml:space="preserve"> A. Group IV cytosolic phospholipase A2 (PLA2) function: insights from the knockout mouse. </w:t>
      </w:r>
      <w:r>
        <w:rPr>
          <w:rFonts w:ascii="Times New Roman" w:hAnsi="Times New Roman"/>
          <w:u w:val="single"/>
        </w:rPr>
        <w:t>Adv Exp Med Biol.</w:t>
      </w:r>
      <w:r>
        <w:rPr>
          <w:rFonts w:ascii="Times New Roman" w:hAnsi="Times New Roman"/>
        </w:rPr>
        <w:t xml:space="preserve"> 507:25-31, 2002.</w:t>
      </w:r>
    </w:p>
    <w:p w14:paraId="7C2C3286" w14:textId="77777777" w:rsidR="00E51628" w:rsidRDefault="00E51628" w:rsidP="006A0AD7">
      <w:pPr>
        <w:pStyle w:val="tab3"/>
        <w:tabs>
          <w:tab w:val="clear" w:pos="360"/>
        </w:tabs>
        <w:ind w:left="0" w:firstLine="0"/>
        <w:rPr>
          <w:rFonts w:ascii="Times New Roman" w:hAnsi="Times New Roman"/>
          <w:b/>
        </w:rPr>
      </w:pPr>
    </w:p>
    <w:p w14:paraId="469B3691"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Daily hemodialysis – will treatment each day improve the outcome in patients with acute renal failure.  </w:t>
      </w:r>
      <w:r>
        <w:rPr>
          <w:rFonts w:ascii="Times New Roman" w:hAnsi="Times New Roman"/>
          <w:u w:val="single"/>
        </w:rPr>
        <w:t xml:space="preserve">N </w:t>
      </w:r>
      <w:proofErr w:type="spellStart"/>
      <w:r>
        <w:rPr>
          <w:rFonts w:ascii="Times New Roman" w:hAnsi="Times New Roman"/>
          <w:u w:val="single"/>
        </w:rPr>
        <w:t>Engl</w:t>
      </w:r>
      <w:proofErr w:type="spellEnd"/>
      <w:r>
        <w:rPr>
          <w:rFonts w:ascii="Times New Roman" w:hAnsi="Times New Roman"/>
          <w:u w:val="single"/>
        </w:rPr>
        <w:t xml:space="preserve"> J Med.</w:t>
      </w:r>
      <w:r>
        <w:rPr>
          <w:rFonts w:ascii="Times New Roman" w:hAnsi="Times New Roman"/>
        </w:rPr>
        <w:t xml:space="preserve"> 346:362-4, 2002.</w:t>
      </w:r>
    </w:p>
    <w:p w14:paraId="4B892421" w14:textId="77777777" w:rsidR="00E51628" w:rsidRDefault="00E51628" w:rsidP="006A0AD7">
      <w:pPr>
        <w:pStyle w:val="tab3"/>
        <w:tabs>
          <w:tab w:val="clear" w:pos="360"/>
        </w:tabs>
        <w:ind w:left="0" w:firstLine="0"/>
        <w:rPr>
          <w:rFonts w:ascii="Times New Roman" w:hAnsi="Times New Roman"/>
          <w:b/>
        </w:rPr>
      </w:pPr>
    </w:p>
    <w:p w14:paraId="673BDC74"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Gray ML, </w:t>
      </w:r>
      <w:r>
        <w:rPr>
          <w:rFonts w:ascii="Times New Roman" w:hAnsi="Times New Roman"/>
          <w:b/>
        </w:rPr>
        <w:t>Bonventre JV</w:t>
      </w:r>
      <w:r>
        <w:rPr>
          <w:rFonts w:ascii="Times New Roman" w:hAnsi="Times New Roman"/>
        </w:rPr>
        <w:t xml:space="preserve">. Training PhD researchers to translate science to clinical medicine: closing the gap from the other side. </w:t>
      </w:r>
      <w:r>
        <w:rPr>
          <w:rFonts w:ascii="Times New Roman" w:hAnsi="Times New Roman"/>
          <w:u w:val="single"/>
        </w:rPr>
        <w:t>Nature Medicine</w:t>
      </w:r>
      <w:r>
        <w:rPr>
          <w:rFonts w:ascii="Times New Roman" w:hAnsi="Times New Roman"/>
        </w:rPr>
        <w:t>. 8:433-6, 2002.</w:t>
      </w:r>
    </w:p>
    <w:p w14:paraId="7E853F81" w14:textId="77777777" w:rsidR="00E51628" w:rsidRDefault="00E51628" w:rsidP="006A0AD7">
      <w:pPr>
        <w:pStyle w:val="tab3"/>
        <w:tabs>
          <w:tab w:val="clear" w:pos="360"/>
        </w:tabs>
        <w:ind w:left="0" w:firstLine="0"/>
        <w:rPr>
          <w:rFonts w:ascii="Times New Roman" w:hAnsi="Times New Roman"/>
        </w:rPr>
      </w:pPr>
    </w:p>
    <w:p w14:paraId="58E2313F"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The kidney proteome: A hint of things to come. </w:t>
      </w:r>
      <w:r>
        <w:rPr>
          <w:rFonts w:ascii="Times New Roman" w:hAnsi="Times New Roman"/>
          <w:u w:val="single"/>
        </w:rPr>
        <w:t>Kidney Int</w:t>
      </w:r>
      <w:r>
        <w:rPr>
          <w:rFonts w:ascii="Times New Roman" w:hAnsi="Times New Roman"/>
        </w:rPr>
        <w:t>. 62:1470-1, 2002.</w:t>
      </w:r>
    </w:p>
    <w:p w14:paraId="7888219D" w14:textId="77777777" w:rsidR="00E51628" w:rsidRDefault="00E51628" w:rsidP="006A0AD7">
      <w:pPr>
        <w:pStyle w:val="tab3"/>
        <w:tabs>
          <w:tab w:val="clear" w:pos="360"/>
        </w:tabs>
        <w:ind w:left="0" w:firstLine="0"/>
        <w:rPr>
          <w:rFonts w:ascii="Times New Roman" w:hAnsi="Times New Roman"/>
          <w:b/>
        </w:rPr>
      </w:pPr>
    </w:p>
    <w:p w14:paraId="197E7B2D"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Auchincloss</w:t>
      </w:r>
      <w:proofErr w:type="spellEnd"/>
      <w:r>
        <w:rPr>
          <w:rFonts w:ascii="Times New Roman" w:hAnsi="Times New Roman"/>
        </w:rPr>
        <w:t xml:space="preserve"> H, </w:t>
      </w:r>
      <w:r>
        <w:rPr>
          <w:rFonts w:ascii="Times New Roman" w:hAnsi="Times New Roman"/>
          <w:b/>
        </w:rPr>
        <w:t>Bonventre JV</w:t>
      </w:r>
      <w:r>
        <w:rPr>
          <w:rFonts w:ascii="Times New Roman" w:hAnsi="Times New Roman"/>
        </w:rPr>
        <w:t xml:space="preserve">. Transplanting cloned cells into therapeutic promise.  </w:t>
      </w:r>
      <w:r>
        <w:rPr>
          <w:rFonts w:ascii="Times New Roman" w:hAnsi="Times New Roman"/>
          <w:u w:val="single"/>
        </w:rPr>
        <w:t xml:space="preserve">Nat  </w:t>
      </w:r>
      <w:proofErr w:type="spellStart"/>
      <w:r>
        <w:rPr>
          <w:rFonts w:ascii="Times New Roman" w:hAnsi="Times New Roman"/>
          <w:u w:val="single"/>
        </w:rPr>
        <w:t>Biotechnol</w:t>
      </w:r>
      <w:proofErr w:type="spellEnd"/>
      <w:r>
        <w:rPr>
          <w:rFonts w:ascii="Times New Roman" w:hAnsi="Times New Roman"/>
          <w:u w:val="single"/>
        </w:rPr>
        <w:t>.</w:t>
      </w:r>
      <w:r>
        <w:rPr>
          <w:rFonts w:ascii="Times New Roman" w:hAnsi="Times New Roman"/>
        </w:rPr>
        <w:t xml:space="preserve"> 20:665-6, 2002.</w:t>
      </w:r>
    </w:p>
    <w:p w14:paraId="244819A2" w14:textId="77777777" w:rsidR="00E51628" w:rsidRDefault="00E51628" w:rsidP="006A0AD7">
      <w:pPr>
        <w:pStyle w:val="tab3"/>
        <w:tabs>
          <w:tab w:val="clear" w:pos="360"/>
        </w:tabs>
        <w:ind w:left="0" w:firstLine="0"/>
        <w:rPr>
          <w:rFonts w:ascii="Times New Roman" w:hAnsi="Times New Roman"/>
        </w:rPr>
      </w:pPr>
    </w:p>
    <w:p w14:paraId="7D0C1CBC"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Heyman SN, </w:t>
      </w:r>
      <w:proofErr w:type="spellStart"/>
      <w:r>
        <w:rPr>
          <w:rFonts w:ascii="Times New Roman" w:hAnsi="Times New Roman"/>
        </w:rPr>
        <w:t>Lieberthal</w:t>
      </w:r>
      <w:proofErr w:type="spellEnd"/>
      <w:r>
        <w:rPr>
          <w:rFonts w:ascii="Times New Roman" w:hAnsi="Times New Roman"/>
        </w:rPr>
        <w:t xml:space="preserve"> W, </w:t>
      </w:r>
      <w:proofErr w:type="spellStart"/>
      <w:r>
        <w:rPr>
          <w:rFonts w:ascii="Times New Roman" w:hAnsi="Times New Roman"/>
        </w:rPr>
        <w:t>Rogiers</w:t>
      </w:r>
      <w:proofErr w:type="spellEnd"/>
      <w:r>
        <w:rPr>
          <w:rFonts w:ascii="Times New Roman" w:hAnsi="Times New Roman"/>
        </w:rPr>
        <w:t xml:space="preserve"> P, </w:t>
      </w:r>
      <w:r>
        <w:rPr>
          <w:rFonts w:ascii="Times New Roman" w:hAnsi="Times New Roman"/>
          <w:b/>
        </w:rPr>
        <w:t>Bonventre JV</w:t>
      </w:r>
      <w:r>
        <w:rPr>
          <w:rFonts w:ascii="Times New Roman" w:hAnsi="Times New Roman"/>
        </w:rPr>
        <w:t xml:space="preserve">. Animal models of acute tubular necrosis. </w:t>
      </w:r>
      <w:proofErr w:type="spellStart"/>
      <w:r>
        <w:rPr>
          <w:rFonts w:ascii="Times New Roman" w:hAnsi="Times New Roman"/>
          <w:u w:val="single"/>
        </w:rPr>
        <w:t>Curr</w:t>
      </w:r>
      <w:proofErr w:type="spellEnd"/>
      <w:r>
        <w:rPr>
          <w:rFonts w:ascii="Times New Roman" w:hAnsi="Times New Roman"/>
          <w:u w:val="single"/>
        </w:rPr>
        <w:t xml:space="preserve"> </w:t>
      </w:r>
      <w:proofErr w:type="spellStart"/>
      <w:r>
        <w:rPr>
          <w:rFonts w:ascii="Times New Roman" w:hAnsi="Times New Roman"/>
          <w:u w:val="single"/>
        </w:rPr>
        <w:t>Opin</w:t>
      </w:r>
      <w:proofErr w:type="spellEnd"/>
      <w:r>
        <w:rPr>
          <w:rFonts w:ascii="Times New Roman" w:hAnsi="Times New Roman"/>
          <w:u w:val="single"/>
        </w:rPr>
        <w:t xml:space="preserve"> </w:t>
      </w:r>
      <w:proofErr w:type="spellStart"/>
      <w:r>
        <w:rPr>
          <w:rFonts w:ascii="Times New Roman" w:hAnsi="Times New Roman"/>
          <w:u w:val="single"/>
        </w:rPr>
        <w:t>Crit</w:t>
      </w:r>
      <w:proofErr w:type="spellEnd"/>
      <w:r>
        <w:rPr>
          <w:rFonts w:ascii="Times New Roman" w:hAnsi="Times New Roman"/>
          <w:u w:val="single"/>
        </w:rPr>
        <w:t xml:space="preserve"> Care</w:t>
      </w:r>
      <w:r>
        <w:rPr>
          <w:rFonts w:ascii="Times New Roman" w:hAnsi="Times New Roman"/>
        </w:rPr>
        <w:t>. 8:526-34, 2002.</w:t>
      </w:r>
    </w:p>
    <w:p w14:paraId="54B7640A" w14:textId="77777777" w:rsidR="00E51628" w:rsidRDefault="00E51628" w:rsidP="006A0AD7">
      <w:pPr>
        <w:pStyle w:val="tab3"/>
        <w:tabs>
          <w:tab w:val="clear" w:pos="360"/>
        </w:tabs>
        <w:ind w:left="0" w:firstLine="0"/>
        <w:rPr>
          <w:rFonts w:ascii="Times New Roman" w:hAnsi="Times New Roman"/>
        </w:rPr>
      </w:pPr>
    </w:p>
    <w:p w14:paraId="1A85A455" w14:textId="77777777" w:rsidR="00E51628" w:rsidRDefault="00E51628" w:rsidP="006A0AD7">
      <w:pPr>
        <w:pStyle w:val="tab3"/>
        <w:numPr>
          <w:ilvl w:val="0"/>
          <w:numId w:val="13"/>
        </w:numPr>
        <w:tabs>
          <w:tab w:val="clear" w:pos="360"/>
        </w:tabs>
        <w:rPr>
          <w:rFonts w:ascii="Times New Roman" w:hAnsi="Times New Roman"/>
          <w:b/>
        </w:rPr>
      </w:pPr>
      <w:r>
        <w:rPr>
          <w:rFonts w:ascii="Times New Roman" w:hAnsi="Times New Roman"/>
          <w:b/>
        </w:rPr>
        <w:t>Bonventre JV</w:t>
      </w:r>
      <w:r>
        <w:rPr>
          <w:rFonts w:ascii="Times New Roman" w:hAnsi="Times New Roman"/>
        </w:rPr>
        <w:t xml:space="preserve">. Dedifferentiation and proliferation of surviving epithelial cells in acute renal failure. </w:t>
      </w:r>
      <w:r>
        <w:rPr>
          <w:rFonts w:ascii="Times New Roman" w:hAnsi="Times New Roman"/>
          <w:u w:val="single"/>
        </w:rPr>
        <w:t xml:space="preserve">J Am Soc </w:t>
      </w:r>
      <w:proofErr w:type="spellStart"/>
      <w:r>
        <w:rPr>
          <w:rFonts w:ascii="Times New Roman" w:hAnsi="Times New Roman"/>
          <w:u w:val="single"/>
        </w:rPr>
        <w:t>Nephrol</w:t>
      </w:r>
      <w:proofErr w:type="spellEnd"/>
      <w:r>
        <w:rPr>
          <w:rFonts w:ascii="Times New Roman" w:hAnsi="Times New Roman"/>
        </w:rPr>
        <w:t xml:space="preserve"> 14(Suppl 1):S55-61, 2003</w:t>
      </w:r>
      <w:r>
        <w:rPr>
          <w:rFonts w:ascii="Times New Roman" w:hAnsi="Times New Roman"/>
          <w:b/>
        </w:rPr>
        <w:t>.</w:t>
      </w:r>
    </w:p>
    <w:p w14:paraId="13FE1C69" w14:textId="77777777" w:rsidR="00E51628" w:rsidRDefault="00E51628" w:rsidP="006A0AD7">
      <w:pPr>
        <w:pStyle w:val="tab3"/>
        <w:tabs>
          <w:tab w:val="clear" w:pos="360"/>
        </w:tabs>
        <w:ind w:left="0" w:firstLine="0"/>
        <w:rPr>
          <w:rFonts w:ascii="Times New Roman" w:hAnsi="Times New Roman"/>
          <w:b/>
        </w:rPr>
      </w:pPr>
    </w:p>
    <w:p w14:paraId="16949F38" w14:textId="77777777" w:rsidR="00E51628" w:rsidRDefault="00E51628" w:rsidP="006A0AD7">
      <w:pPr>
        <w:pStyle w:val="tab3"/>
        <w:numPr>
          <w:ilvl w:val="0"/>
          <w:numId w:val="13"/>
        </w:numPr>
        <w:tabs>
          <w:tab w:val="clear" w:pos="360"/>
        </w:tabs>
        <w:rPr>
          <w:rFonts w:ascii="Times New Roman" w:hAnsi="Times New Roman"/>
          <w:b/>
        </w:rPr>
      </w:pPr>
      <w:r>
        <w:rPr>
          <w:rFonts w:ascii="Times New Roman" w:hAnsi="Times New Roman"/>
          <w:b/>
        </w:rPr>
        <w:t xml:space="preserve">Bonventre JV. </w:t>
      </w:r>
      <w:r>
        <w:rPr>
          <w:rFonts w:ascii="Times New Roman" w:hAnsi="Times New Roman"/>
        </w:rPr>
        <w:t xml:space="preserve">Molecular response to cytotoxic injury: Role of inflammation, MAP kinases, and the endoplasmic reticulum stress response. </w:t>
      </w:r>
      <w:proofErr w:type="spellStart"/>
      <w:r>
        <w:rPr>
          <w:rFonts w:ascii="Times New Roman" w:hAnsi="Times New Roman"/>
          <w:u w:val="single"/>
        </w:rPr>
        <w:t>Semin</w:t>
      </w:r>
      <w:proofErr w:type="spellEnd"/>
      <w:r>
        <w:rPr>
          <w:rFonts w:ascii="Times New Roman" w:hAnsi="Times New Roman"/>
          <w:u w:val="single"/>
        </w:rPr>
        <w:t xml:space="preserve"> </w:t>
      </w:r>
      <w:proofErr w:type="spellStart"/>
      <w:r>
        <w:rPr>
          <w:rFonts w:ascii="Times New Roman" w:hAnsi="Times New Roman"/>
          <w:u w:val="single"/>
        </w:rPr>
        <w:t>Nephrol</w:t>
      </w:r>
      <w:proofErr w:type="spellEnd"/>
      <w:r>
        <w:rPr>
          <w:rFonts w:ascii="Times New Roman" w:hAnsi="Times New Roman"/>
        </w:rPr>
        <w:t xml:space="preserve"> 23:439-48, 2003.</w:t>
      </w:r>
    </w:p>
    <w:p w14:paraId="5EACEE39" w14:textId="77777777" w:rsidR="00E51628" w:rsidRDefault="00E51628" w:rsidP="006A0AD7">
      <w:pPr>
        <w:pStyle w:val="tab3"/>
        <w:tabs>
          <w:tab w:val="clear" w:pos="360"/>
        </w:tabs>
        <w:ind w:left="0" w:firstLine="0"/>
        <w:rPr>
          <w:rFonts w:ascii="Times New Roman" w:hAnsi="Times New Roman"/>
        </w:rPr>
      </w:pPr>
    </w:p>
    <w:p w14:paraId="2B3BFA78" w14:textId="77777777" w:rsidR="00E51628" w:rsidRDefault="00E51628" w:rsidP="006A0AD7">
      <w:pPr>
        <w:pStyle w:val="tab3"/>
        <w:numPr>
          <w:ilvl w:val="0"/>
          <w:numId w:val="13"/>
        </w:numPr>
        <w:tabs>
          <w:tab w:val="clear" w:pos="360"/>
        </w:tabs>
        <w:rPr>
          <w:rFonts w:ascii="Times New Roman" w:hAnsi="Times New Roman"/>
          <w:b/>
        </w:rPr>
      </w:pPr>
      <w:r>
        <w:rPr>
          <w:rFonts w:ascii="Times New Roman" w:hAnsi="Times New Roman"/>
          <w:b/>
        </w:rPr>
        <w:t>Bonventre JV</w:t>
      </w:r>
      <w:r>
        <w:rPr>
          <w:rFonts w:ascii="Times New Roman" w:hAnsi="Times New Roman"/>
        </w:rPr>
        <w:t xml:space="preserve">, Weinberg JM. Recent advances in the pathophysiology of ischemic acute renal failure. </w:t>
      </w:r>
      <w:r>
        <w:rPr>
          <w:rFonts w:ascii="Times New Roman" w:hAnsi="Times New Roman"/>
          <w:u w:val="single"/>
        </w:rPr>
        <w:t xml:space="preserve">J Am Soc </w:t>
      </w:r>
      <w:proofErr w:type="spellStart"/>
      <w:r>
        <w:rPr>
          <w:rFonts w:ascii="Times New Roman" w:hAnsi="Times New Roman"/>
          <w:u w:val="single"/>
        </w:rPr>
        <w:t>Nephrol</w:t>
      </w:r>
      <w:proofErr w:type="spellEnd"/>
      <w:r>
        <w:rPr>
          <w:rFonts w:ascii="Times New Roman" w:hAnsi="Times New Roman"/>
        </w:rPr>
        <w:t xml:space="preserve"> 14:2199-210, 2003.</w:t>
      </w:r>
    </w:p>
    <w:p w14:paraId="37048770" w14:textId="77777777" w:rsidR="00E51628" w:rsidRDefault="00E51628" w:rsidP="006A0AD7">
      <w:pPr>
        <w:pStyle w:val="tab3"/>
        <w:tabs>
          <w:tab w:val="clear" w:pos="360"/>
        </w:tabs>
        <w:ind w:left="0" w:firstLine="0"/>
        <w:rPr>
          <w:rFonts w:ascii="Times New Roman" w:hAnsi="Times New Roman"/>
          <w:b/>
        </w:rPr>
      </w:pPr>
    </w:p>
    <w:p w14:paraId="43CCB638" w14:textId="77777777" w:rsidR="00E51628" w:rsidRDefault="00E51628" w:rsidP="006A0AD7">
      <w:pPr>
        <w:pStyle w:val="tab3"/>
        <w:numPr>
          <w:ilvl w:val="0"/>
          <w:numId w:val="13"/>
        </w:numPr>
        <w:tabs>
          <w:tab w:val="clear" w:pos="360"/>
        </w:tabs>
        <w:rPr>
          <w:rFonts w:ascii="Times New Roman" w:hAnsi="Times New Roman"/>
        </w:rPr>
      </w:pPr>
      <w:proofErr w:type="spellStart"/>
      <w:r>
        <w:rPr>
          <w:rFonts w:ascii="Times New Roman" w:hAnsi="Times New Roman"/>
        </w:rPr>
        <w:t>Luyckx</w:t>
      </w:r>
      <w:proofErr w:type="spellEnd"/>
      <w:r>
        <w:rPr>
          <w:rFonts w:ascii="Times New Roman" w:hAnsi="Times New Roman"/>
        </w:rPr>
        <w:t xml:space="preserve"> VA and </w:t>
      </w:r>
      <w:r>
        <w:rPr>
          <w:rFonts w:ascii="Times New Roman" w:hAnsi="Times New Roman"/>
          <w:b/>
        </w:rPr>
        <w:t>Bonventre JV</w:t>
      </w:r>
      <w:r>
        <w:rPr>
          <w:rFonts w:ascii="Times New Roman" w:hAnsi="Times New Roman"/>
        </w:rPr>
        <w:t xml:space="preserve">. Dose of Dialysis in Acute Renal Failure. </w:t>
      </w:r>
      <w:proofErr w:type="spellStart"/>
      <w:r>
        <w:rPr>
          <w:rFonts w:ascii="Times New Roman" w:hAnsi="Times New Roman"/>
          <w:u w:val="single"/>
        </w:rPr>
        <w:t>Semin</w:t>
      </w:r>
      <w:proofErr w:type="spellEnd"/>
      <w:r>
        <w:rPr>
          <w:rFonts w:ascii="Times New Roman" w:hAnsi="Times New Roman"/>
          <w:u w:val="single"/>
        </w:rPr>
        <w:t xml:space="preserve"> </w:t>
      </w:r>
      <w:proofErr w:type="spellStart"/>
      <w:r>
        <w:rPr>
          <w:rFonts w:ascii="Times New Roman" w:hAnsi="Times New Roman"/>
          <w:u w:val="single"/>
        </w:rPr>
        <w:t>Nephrol</w:t>
      </w:r>
      <w:proofErr w:type="spellEnd"/>
      <w:r>
        <w:rPr>
          <w:rFonts w:ascii="Times New Roman" w:hAnsi="Times New Roman"/>
        </w:rPr>
        <w:t xml:space="preserve"> 17:30-36, 2004.</w:t>
      </w:r>
    </w:p>
    <w:p w14:paraId="1F7756B7" w14:textId="77777777" w:rsidR="00E51628" w:rsidRDefault="00E51628" w:rsidP="006A0AD7">
      <w:pPr>
        <w:pStyle w:val="tab3"/>
        <w:tabs>
          <w:tab w:val="clear" w:pos="360"/>
        </w:tabs>
        <w:ind w:left="0" w:firstLine="0"/>
        <w:rPr>
          <w:rFonts w:ascii="Times New Roman" w:hAnsi="Times New Roman"/>
        </w:rPr>
      </w:pPr>
    </w:p>
    <w:p w14:paraId="40467230"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Cytosolic phospholipase A2a reigns supreme in arthritis and bone resorption. </w:t>
      </w:r>
      <w:r>
        <w:rPr>
          <w:rFonts w:ascii="Times New Roman" w:hAnsi="Times New Roman"/>
          <w:u w:val="single"/>
        </w:rPr>
        <w:t>Trends Immunol</w:t>
      </w:r>
      <w:r>
        <w:rPr>
          <w:rFonts w:ascii="Times New Roman" w:hAnsi="Times New Roman"/>
        </w:rPr>
        <w:t xml:space="preserve"> 25:116-119, 2004.</w:t>
      </w:r>
    </w:p>
    <w:p w14:paraId="69976EC1" w14:textId="77777777" w:rsidR="00E51628" w:rsidRDefault="00E51628" w:rsidP="006A0AD7">
      <w:pPr>
        <w:pStyle w:val="tab3"/>
        <w:tabs>
          <w:tab w:val="clear" w:pos="360"/>
        </w:tabs>
        <w:ind w:left="0" w:firstLine="0"/>
        <w:rPr>
          <w:rFonts w:ascii="Times New Roman" w:hAnsi="Times New Roman"/>
        </w:rPr>
      </w:pPr>
    </w:p>
    <w:p w14:paraId="7180E1B7"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De </w:t>
      </w:r>
      <w:proofErr w:type="spellStart"/>
      <w:r>
        <w:rPr>
          <w:rFonts w:ascii="Times New Roman" w:hAnsi="Times New Roman"/>
        </w:rPr>
        <w:t>Broe</w:t>
      </w:r>
      <w:proofErr w:type="spellEnd"/>
      <w:r>
        <w:rPr>
          <w:rFonts w:ascii="Times New Roman" w:hAnsi="Times New Roman"/>
        </w:rPr>
        <w:t xml:space="preserve"> ME, </w:t>
      </w:r>
      <w:r>
        <w:rPr>
          <w:rFonts w:ascii="Times New Roman" w:hAnsi="Times New Roman"/>
          <w:b/>
        </w:rPr>
        <w:t>Bonventre JV</w:t>
      </w:r>
      <w:r>
        <w:rPr>
          <w:rFonts w:ascii="Times New Roman" w:hAnsi="Times New Roman"/>
        </w:rPr>
        <w:t xml:space="preserve">, </w:t>
      </w:r>
      <w:proofErr w:type="spellStart"/>
      <w:r>
        <w:rPr>
          <w:rFonts w:ascii="Times New Roman" w:hAnsi="Times New Roman"/>
        </w:rPr>
        <w:t>Molitoris</w:t>
      </w:r>
      <w:proofErr w:type="spellEnd"/>
      <w:r>
        <w:rPr>
          <w:rFonts w:ascii="Times New Roman" w:hAnsi="Times New Roman"/>
        </w:rPr>
        <w:t xml:space="preserve"> BA, Haller H. Evolving basic concepts in ischemic injury. </w:t>
      </w:r>
      <w:r>
        <w:rPr>
          <w:rFonts w:ascii="Times New Roman" w:hAnsi="Times New Roman"/>
          <w:u w:val="single"/>
        </w:rPr>
        <w:t>Kidney Int</w:t>
      </w:r>
      <w:r>
        <w:rPr>
          <w:rFonts w:ascii="Times New Roman" w:hAnsi="Times New Roman"/>
        </w:rPr>
        <w:t xml:space="preserve"> 66: 479, 2004.</w:t>
      </w:r>
    </w:p>
    <w:p w14:paraId="78601021" w14:textId="77777777" w:rsidR="00E51628" w:rsidRDefault="00E51628" w:rsidP="006A0AD7">
      <w:pPr>
        <w:pStyle w:val="tab3"/>
        <w:tabs>
          <w:tab w:val="clear" w:pos="360"/>
        </w:tabs>
        <w:ind w:left="0" w:firstLine="0"/>
        <w:rPr>
          <w:rFonts w:ascii="Times New Roman" w:hAnsi="Times New Roman"/>
        </w:rPr>
      </w:pPr>
    </w:p>
    <w:p w14:paraId="1857BC80"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w:t>
      </w:r>
      <w:proofErr w:type="spellStart"/>
      <w:r>
        <w:rPr>
          <w:rFonts w:ascii="Times New Roman" w:hAnsi="Times New Roman"/>
        </w:rPr>
        <w:t>Zuk</w:t>
      </w:r>
      <w:proofErr w:type="spellEnd"/>
      <w:r>
        <w:rPr>
          <w:rFonts w:ascii="Times New Roman" w:hAnsi="Times New Roman"/>
        </w:rPr>
        <w:t xml:space="preserve"> A. Ischemic acute renal failure: an inflammatory disease? </w:t>
      </w:r>
      <w:r>
        <w:rPr>
          <w:rFonts w:ascii="Times New Roman" w:hAnsi="Times New Roman"/>
          <w:u w:val="single"/>
        </w:rPr>
        <w:t>Kidney Int</w:t>
      </w:r>
      <w:r>
        <w:rPr>
          <w:rFonts w:ascii="Times New Roman" w:hAnsi="Times New Roman"/>
        </w:rPr>
        <w:t xml:space="preserve"> 66: 480-485, 2004.</w:t>
      </w:r>
    </w:p>
    <w:p w14:paraId="78E72D60" w14:textId="77777777" w:rsidR="00E51628" w:rsidRDefault="00E51628" w:rsidP="006A0AD7">
      <w:pPr>
        <w:pStyle w:val="tab3"/>
        <w:tabs>
          <w:tab w:val="clear" w:pos="360"/>
        </w:tabs>
        <w:ind w:left="0" w:firstLine="0"/>
        <w:rPr>
          <w:rFonts w:ascii="Times New Roman" w:hAnsi="Times New Roman"/>
        </w:rPr>
      </w:pPr>
    </w:p>
    <w:p w14:paraId="57C4A287"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b/>
        </w:rPr>
        <w:t>Bonventre JV</w:t>
      </w:r>
      <w:r>
        <w:rPr>
          <w:rFonts w:ascii="Times New Roman" w:hAnsi="Times New Roman"/>
        </w:rPr>
        <w:t xml:space="preserve">. Pathophysiology of ischemic acute renal failure. Inflammation, lung-kidney cross-talk, and biomarkers. </w:t>
      </w:r>
      <w:proofErr w:type="spellStart"/>
      <w:r>
        <w:rPr>
          <w:rFonts w:ascii="Times New Roman" w:hAnsi="Times New Roman"/>
          <w:u w:val="single"/>
        </w:rPr>
        <w:t>Contrib</w:t>
      </w:r>
      <w:proofErr w:type="spellEnd"/>
      <w:r>
        <w:rPr>
          <w:rFonts w:ascii="Times New Roman" w:hAnsi="Times New Roman"/>
          <w:u w:val="single"/>
        </w:rPr>
        <w:t xml:space="preserve"> </w:t>
      </w:r>
      <w:proofErr w:type="spellStart"/>
      <w:r>
        <w:rPr>
          <w:rFonts w:ascii="Times New Roman" w:hAnsi="Times New Roman"/>
          <w:u w:val="single"/>
        </w:rPr>
        <w:t>Nephrol</w:t>
      </w:r>
      <w:proofErr w:type="spellEnd"/>
      <w:r>
        <w:rPr>
          <w:rFonts w:ascii="Times New Roman" w:hAnsi="Times New Roman"/>
        </w:rPr>
        <w:t xml:space="preserve"> 144: 19-30, 2004.</w:t>
      </w:r>
    </w:p>
    <w:p w14:paraId="2D9BE930" w14:textId="77777777" w:rsidR="00E51628" w:rsidRDefault="00E51628" w:rsidP="006A0AD7">
      <w:pPr>
        <w:pStyle w:val="tab3"/>
        <w:tabs>
          <w:tab w:val="clear" w:pos="360"/>
        </w:tabs>
        <w:ind w:left="0" w:firstLine="0"/>
        <w:rPr>
          <w:rFonts w:ascii="Times New Roman" w:hAnsi="Times New Roman"/>
          <w:b/>
        </w:rPr>
      </w:pPr>
    </w:p>
    <w:p w14:paraId="514DAF9A"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Han WK, </w:t>
      </w:r>
      <w:r>
        <w:rPr>
          <w:rFonts w:ascii="Times New Roman" w:hAnsi="Times New Roman"/>
          <w:b/>
        </w:rPr>
        <w:t>Bonventre JV</w:t>
      </w:r>
      <w:r>
        <w:rPr>
          <w:rFonts w:ascii="Times New Roman" w:hAnsi="Times New Roman"/>
        </w:rPr>
        <w:t xml:space="preserve">. Biologic markers for the early detection of acute kidney injury. </w:t>
      </w:r>
      <w:proofErr w:type="spellStart"/>
      <w:r>
        <w:rPr>
          <w:rFonts w:ascii="Times New Roman" w:hAnsi="Times New Roman"/>
          <w:u w:val="single"/>
        </w:rPr>
        <w:t>Curr</w:t>
      </w:r>
      <w:proofErr w:type="spellEnd"/>
      <w:r>
        <w:rPr>
          <w:rFonts w:ascii="Times New Roman" w:hAnsi="Times New Roman"/>
          <w:u w:val="single"/>
        </w:rPr>
        <w:t xml:space="preserve"> </w:t>
      </w:r>
      <w:proofErr w:type="spellStart"/>
      <w:r>
        <w:rPr>
          <w:rFonts w:ascii="Times New Roman" w:hAnsi="Times New Roman"/>
          <w:u w:val="single"/>
        </w:rPr>
        <w:t>Opin</w:t>
      </w:r>
      <w:proofErr w:type="spellEnd"/>
      <w:r>
        <w:rPr>
          <w:rFonts w:ascii="Times New Roman" w:hAnsi="Times New Roman"/>
          <w:u w:val="single"/>
        </w:rPr>
        <w:t xml:space="preserve"> </w:t>
      </w:r>
      <w:proofErr w:type="spellStart"/>
      <w:r>
        <w:rPr>
          <w:rFonts w:ascii="Times New Roman" w:hAnsi="Times New Roman"/>
          <w:u w:val="single"/>
        </w:rPr>
        <w:t>Crit</w:t>
      </w:r>
      <w:proofErr w:type="spellEnd"/>
      <w:r>
        <w:rPr>
          <w:rFonts w:ascii="Times New Roman" w:hAnsi="Times New Roman"/>
          <w:u w:val="single"/>
        </w:rPr>
        <w:t xml:space="preserve"> Care</w:t>
      </w:r>
      <w:r>
        <w:rPr>
          <w:rFonts w:ascii="Times New Roman" w:hAnsi="Times New Roman"/>
        </w:rPr>
        <w:t xml:space="preserve"> 10:476-482, 2004.</w:t>
      </w:r>
    </w:p>
    <w:p w14:paraId="2C5686A1" w14:textId="77777777" w:rsidR="00E51628" w:rsidRDefault="00E51628" w:rsidP="006A0AD7">
      <w:pPr>
        <w:pStyle w:val="tab3"/>
        <w:tabs>
          <w:tab w:val="clear" w:pos="360"/>
        </w:tabs>
        <w:ind w:left="0" w:firstLine="0"/>
        <w:rPr>
          <w:rFonts w:ascii="Times New Roman" w:hAnsi="Times New Roman"/>
        </w:rPr>
      </w:pPr>
    </w:p>
    <w:p w14:paraId="0E77A69B"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lastRenderedPageBreak/>
        <w:t xml:space="preserve">Duffield, Jeremy S., </w:t>
      </w:r>
      <w:r>
        <w:rPr>
          <w:rFonts w:ascii="Times New Roman" w:hAnsi="Times New Roman"/>
          <w:b/>
        </w:rPr>
        <w:t>Bonventre JV</w:t>
      </w:r>
      <w:r>
        <w:rPr>
          <w:rFonts w:ascii="Times New Roman" w:hAnsi="Times New Roman"/>
        </w:rPr>
        <w:t xml:space="preserve">. Acute Renal Failure: Bench to Bedside. In: </w:t>
      </w:r>
      <w:r>
        <w:rPr>
          <w:rFonts w:ascii="Times New Roman" w:hAnsi="Times New Roman"/>
          <w:u w:val="single"/>
        </w:rPr>
        <w:t xml:space="preserve">Chronic Kidney Disease, Dialysis, and Transplantation; A companion to Brenner and Rector’s </w:t>
      </w:r>
      <w:proofErr w:type="gramStart"/>
      <w:r>
        <w:rPr>
          <w:rFonts w:ascii="Times New Roman" w:hAnsi="Times New Roman"/>
          <w:u w:val="single"/>
        </w:rPr>
        <w:t>The</w:t>
      </w:r>
      <w:proofErr w:type="gramEnd"/>
      <w:r>
        <w:rPr>
          <w:rFonts w:ascii="Times New Roman" w:hAnsi="Times New Roman"/>
          <w:u w:val="single"/>
        </w:rPr>
        <w:t xml:space="preserve"> Kidney</w:t>
      </w:r>
      <w:r>
        <w:rPr>
          <w:rFonts w:ascii="Times New Roman" w:hAnsi="Times New Roman"/>
        </w:rPr>
        <w:t>. Edited by Pereira Brian JG, Sayegh MH, Blake Peter, New Jersey: Elsevier, Inc., pp 765-786, 2005.</w:t>
      </w:r>
    </w:p>
    <w:p w14:paraId="1F3F532A" w14:textId="77777777" w:rsidR="00E51628" w:rsidRDefault="00E51628" w:rsidP="006A0AD7">
      <w:pPr>
        <w:pStyle w:val="tab3"/>
        <w:tabs>
          <w:tab w:val="clear" w:pos="360"/>
        </w:tabs>
        <w:ind w:left="0" w:firstLine="0"/>
        <w:rPr>
          <w:rFonts w:ascii="Times New Roman" w:hAnsi="Times New Roman"/>
        </w:rPr>
      </w:pPr>
    </w:p>
    <w:p w14:paraId="5B663757" w14:textId="77777777" w:rsidR="00E51628" w:rsidRDefault="00E51628" w:rsidP="006A0AD7">
      <w:pPr>
        <w:pStyle w:val="tab3"/>
        <w:numPr>
          <w:ilvl w:val="0"/>
          <w:numId w:val="13"/>
        </w:numPr>
        <w:tabs>
          <w:tab w:val="clear" w:pos="360"/>
        </w:tabs>
        <w:rPr>
          <w:rFonts w:ascii="Times New Roman" w:hAnsi="Times New Roman"/>
        </w:rPr>
      </w:pPr>
      <w:r>
        <w:rPr>
          <w:rFonts w:ascii="Times New Roman" w:hAnsi="Times New Roman"/>
        </w:rPr>
        <w:t xml:space="preserve">Lin J and </w:t>
      </w:r>
      <w:r>
        <w:rPr>
          <w:rFonts w:ascii="Times New Roman" w:hAnsi="Times New Roman"/>
          <w:b/>
        </w:rPr>
        <w:t>Bonventre JV</w:t>
      </w:r>
      <w:r>
        <w:rPr>
          <w:rFonts w:ascii="Times New Roman" w:hAnsi="Times New Roman"/>
        </w:rPr>
        <w:t xml:space="preserve">. Prevention of radiocontrast nephropathy. </w:t>
      </w:r>
      <w:proofErr w:type="spellStart"/>
      <w:r>
        <w:rPr>
          <w:rFonts w:ascii="Times New Roman" w:hAnsi="Times New Roman"/>
          <w:u w:val="single"/>
        </w:rPr>
        <w:t>Curr</w:t>
      </w:r>
      <w:proofErr w:type="spellEnd"/>
      <w:r>
        <w:rPr>
          <w:rFonts w:ascii="Times New Roman" w:hAnsi="Times New Roman"/>
          <w:u w:val="single"/>
        </w:rPr>
        <w:t xml:space="preserve"> </w:t>
      </w:r>
      <w:proofErr w:type="spellStart"/>
      <w:r>
        <w:rPr>
          <w:rFonts w:ascii="Times New Roman" w:hAnsi="Times New Roman"/>
          <w:u w:val="single"/>
        </w:rPr>
        <w:t>Opin</w:t>
      </w:r>
      <w:proofErr w:type="spellEnd"/>
      <w:r>
        <w:rPr>
          <w:rFonts w:ascii="Times New Roman" w:hAnsi="Times New Roman"/>
          <w:u w:val="single"/>
        </w:rPr>
        <w:t xml:space="preserve"> </w:t>
      </w:r>
      <w:proofErr w:type="spellStart"/>
      <w:r>
        <w:rPr>
          <w:rFonts w:ascii="Times New Roman" w:hAnsi="Times New Roman"/>
          <w:u w:val="single"/>
        </w:rPr>
        <w:t>Nephrol</w:t>
      </w:r>
      <w:proofErr w:type="spellEnd"/>
      <w:r>
        <w:rPr>
          <w:rFonts w:ascii="Times New Roman" w:hAnsi="Times New Roman"/>
          <w:u w:val="single"/>
        </w:rPr>
        <w:t xml:space="preserve"> </w:t>
      </w:r>
      <w:proofErr w:type="spellStart"/>
      <w:r>
        <w:rPr>
          <w:rFonts w:ascii="Times New Roman" w:hAnsi="Times New Roman"/>
          <w:u w:val="single"/>
        </w:rPr>
        <w:t>Hypertens</w:t>
      </w:r>
      <w:proofErr w:type="spellEnd"/>
      <w:r>
        <w:rPr>
          <w:rFonts w:ascii="Times New Roman" w:hAnsi="Times New Roman"/>
        </w:rPr>
        <w:t xml:space="preserve"> 14:105-110, 2005.</w:t>
      </w:r>
    </w:p>
    <w:p w14:paraId="7B65F093" w14:textId="77777777" w:rsidR="00E51628" w:rsidRDefault="00E51628" w:rsidP="006A0AD7">
      <w:pPr>
        <w:pStyle w:val="tab3"/>
        <w:tabs>
          <w:tab w:val="clear" w:pos="360"/>
        </w:tabs>
        <w:ind w:left="0" w:firstLine="0"/>
        <w:rPr>
          <w:rFonts w:ascii="Times New Roman" w:hAnsi="Times New Roman"/>
        </w:rPr>
      </w:pPr>
    </w:p>
    <w:p w14:paraId="10CB2DCB" w14:textId="77777777" w:rsidR="00E51628" w:rsidRDefault="00E51628" w:rsidP="006A0AD7">
      <w:pPr>
        <w:numPr>
          <w:ilvl w:val="0"/>
          <w:numId w:val="13"/>
        </w:numPr>
        <w:jc w:val="both"/>
        <w:rPr>
          <w:color w:val="000000"/>
        </w:rPr>
      </w:pPr>
      <w:proofErr w:type="spellStart"/>
      <w:r>
        <w:rPr>
          <w:color w:val="000000"/>
        </w:rPr>
        <w:t>Hentschel</w:t>
      </w:r>
      <w:proofErr w:type="spellEnd"/>
      <w:r>
        <w:rPr>
          <w:color w:val="000000"/>
        </w:rPr>
        <w:t xml:space="preserve"> DM, </w:t>
      </w:r>
      <w:r>
        <w:rPr>
          <w:b/>
          <w:color w:val="000000"/>
        </w:rPr>
        <w:t>Bonventre JV</w:t>
      </w:r>
      <w:r>
        <w:rPr>
          <w:color w:val="000000"/>
        </w:rPr>
        <w:t>. Novel non-rodent models of kidney disease.</w:t>
      </w:r>
    </w:p>
    <w:p w14:paraId="5DA877EC" w14:textId="77777777" w:rsidR="00E51628" w:rsidRDefault="00E51628" w:rsidP="006A0AD7">
      <w:pPr>
        <w:numPr>
          <w:ilvl w:val="0"/>
          <w:numId w:val="13"/>
        </w:numPr>
        <w:jc w:val="both"/>
        <w:rPr>
          <w:color w:val="000000"/>
        </w:rPr>
      </w:pPr>
      <w:proofErr w:type="spellStart"/>
      <w:r>
        <w:rPr>
          <w:color w:val="000000"/>
          <w:u w:val="single"/>
        </w:rPr>
        <w:t>Curr</w:t>
      </w:r>
      <w:proofErr w:type="spellEnd"/>
      <w:r>
        <w:rPr>
          <w:color w:val="000000"/>
          <w:u w:val="single"/>
        </w:rPr>
        <w:t xml:space="preserve"> Mol Med</w:t>
      </w:r>
      <w:r>
        <w:rPr>
          <w:color w:val="000000"/>
        </w:rPr>
        <w:t>.; 5(5):537-46, 2005.</w:t>
      </w:r>
    </w:p>
    <w:p w14:paraId="230D74E6" w14:textId="77777777" w:rsidR="00E51628" w:rsidRDefault="00E51628" w:rsidP="006A0AD7">
      <w:pPr>
        <w:jc w:val="both"/>
        <w:rPr>
          <w:color w:val="000000"/>
        </w:rPr>
      </w:pPr>
    </w:p>
    <w:p w14:paraId="564A5F10" w14:textId="77777777" w:rsidR="00E51628" w:rsidRDefault="00E51628" w:rsidP="006A0AD7">
      <w:pPr>
        <w:numPr>
          <w:ilvl w:val="0"/>
          <w:numId w:val="13"/>
        </w:numPr>
        <w:jc w:val="both"/>
      </w:pPr>
      <w:r>
        <w:t xml:space="preserve">Vidal BC, </w:t>
      </w:r>
      <w:r>
        <w:rPr>
          <w:b/>
        </w:rPr>
        <w:t>Bonventre JV</w:t>
      </w:r>
      <w:r>
        <w:t xml:space="preserve">, Hsu S-I: Towards the application of proteomics in renal disease diagnosis. </w:t>
      </w:r>
      <w:r>
        <w:rPr>
          <w:u w:val="single"/>
        </w:rPr>
        <w:t>Clin. Sci.</w:t>
      </w:r>
      <w:r>
        <w:t xml:space="preserve"> ;109 (5):421-4302005, 2006.</w:t>
      </w:r>
    </w:p>
    <w:p w14:paraId="7E2DDBE6" w14:textId="77777777" w:rsidR="00E51628" w:rsidRDefault="00E51628" w:rsidP="006A0AD7">
      <w:pPr>
        <w:jc w:val="both"/>
      </w:pPr>
    </w:p>
    <w:p w14:paraId="405A06C2" w14:textId="77777777" w:rsidR="00E51628" w:rsidRDefault="00E51628" w:rsidP="006A0AD7">
      <w:pPr>
        <w:numPr>
          <w:ilvl w:val="0"/>
          <w:numId w:val="13"/>
        </w:numPr>
        <w:jc w:val="both"/>
      </w:pPr>
      <w:r>
        <w:t xml:space="preserve">Hung, CC and </w:t>
      </w:r>
      <w:r>
        <w:rPr>
          <w:b/>
        </w:rPr>
        <w:t>Bonventre, JV</w:t>
      </w:r>
      <w:r>
        <w:t>. Acute Kidney Injury. In: Educational Review Manual in Nephrology. 2007.</w:t>
      </w:r>
    </w:p>
    <w:p w14:paraId="58C21239" w14:textId="77777777" w:rsidR="00E51628" w:rsidRDefault="00E51628" w:rsidP="006A0AD7">
      <w:pPr>
        <w:jc w:val="both"/>
      </w:pPr>
    </w:p>
    <w:p w14:paraId="2841F511" w14:textId="77777777" w:rsidR="00E51628" w:rsidRDefault="00E51628" w:rsidP="006A0AD7">
      <w:pPr>
        <w:numPr>
          <w:ilvl w:val="0"/>
          <w:numId w:val="13"/>
        </w:numPr>
        <w:jc w:val="both"/>
      </w:pPr>
      <w:r>
        <w:t xml:space="preserve">Humphreys, BD, Duffield JS and </w:t>
      </w:r>
      <w:r>
        <w:rPr>
          <w:b/>
        </w:rPr>
        <w:t>Bonventre JV</w:t>
      </w:r>
      <w:r>
        <w:t xml:space="preserve">.  Renal Stem Cells in recovery from Acute Kidney Injury. </w:t>
      </w:r>
      <w:r>
        <w:rPr>
          <w:u w:val="single"/>
        </w:rPr>
        <w:t xml:space="preserve">Minerva </w:t>
      </w:r>
      <w:proofErr w:type="spellStart"/>
      <w:r>
        <w:rPr>
          <w:u w:val="single"/>
        </w:rPr>
        <w:t>Urol</w:t>
      </w:r>
      <w:proofErr w:type="spellEnd"/>
      <w:r>
        <w:rPr>
          <w:u w:val="single"/>
        </w:rPr>
        <w:t xml:space="preserve"> </w:t>
      </w:r>
      <w:proofErr w:type="spellStart"/>
      <w:r>
        <w:rPr>
          <w:u w:val="single"/>
        </w:rPr>
        <w:t>Nephrol</w:t>
      </w:r>
      <w:proofErr w:type="spellEnd"/>
      <w:r>
        <w:t xml:space="preserve">. </w:t>
      </w:r>
      <w:r>
        <w:rPr>
          <w:color w:val="000000"/>
        </w:rPr>
        <w:t xml:space="preserve">58(1):13-21, </w:t>
      </w:r>
      <w:r>
        <w:t>2006.</w:t>
      </w:r>
    </w:p>
    <w:p w14:paraId="05635749" w14:textId="77777777" w:rsidR="00E51628" w:rsidRDefault="00E51628" w:rsidP="006A0AD7">
      <w:pPr>
        <w:jc w:val="both"/>
      </w:pPr>
    </w:p>
    <w:p w14:paraId="4F183148" w14:textId="77777777" w:rsidR="00E51628" w:rsidRDefault="00E51628" w:rsidP="006A0AD7">
      <w:pPr>
        <w:numPr>
          <w:ilvl w:val="0"/>
          <w:numId w:val="13"/>
        </w:numPr>
        <w:jc w:val="both"/>
      </w:pPr>
      <w:r>
        <w:t xml:space="preserve">Duffield, JS and </w:t>
      </w:r>
      <w:proofErr w:type="spellStart"/>
      <w:r>
        <w:rPr>
          <w:b/>
        </w:rPr>
        <w:t>Boventre</w:t>
      </w:r>
      <w:proofErr w:type="spellEnd"/>
      <w:r>
        <w:rPr>
          <w:b/>
        </w:rPr>
        <w:t xml:space="preserve"> JV</w:t>
      </w:r>
      <w:r>
        <w:t xml:space="preserve">. Response to: “Could tubular </w:t>
      </w:r>
      <w:proofErr w:type="spellStart"/>
      <w:r>
        <w:t>interstitium</w:t>
      </w:r>
      <w:proofErr w:type="spellEnd"/>
      <w:r>
        <w:t xml:space="preserve"> be a source of adult epithelial stem cells?” </w:t>
      </w:r>
      <w:r>
        <w:rPr>
          <w:u w:val="single"/>
        </w:rPr>
        <w:t>Kidney Int.</w:t>
      </w:r>
      <w:r>
        <w:t xml:space="preserve"> 70: </w:t>
      </w:r>
      <w:r>
        <w:rPr>
          <w:color w:val="000000"/>
        </w:rPr>
        <w:t>2040–2041, 2006</w:t>
      </w:r>
      <w:r>
        <w:t>.</w:t>
      </w:r>
    </w:p>
    <w:p w14:paraId="6E2785F9" w14:textId="77777777" w:rsidR="00E51628" w:rsidRDefault="00E51628" w:rsidP="006A0AD7">
      <w:pPr>
        <w:jc w:val="both"/>
      </w:pPr>
    </w:p>
    <w:p w14:paraId="7D4B9418" w14:textId="77777777" w:rsidR="00E51628" w:rsidRDefault="00E51628" w:rsidP="006A0AD7">
      <w:pPr>
        <w:numPr>
          <w:ilvl w:val="0"/>
          <w:numId w:val="13"/>
        </w:numPr>
        <w:jc w:val="both"/>
      </w:pPr>
      <w:proofErr w:type="spellStart"/>
      <w:r>
        <w:t>Waikar</w:t>
      </w:r>
      <w:proofErr w:type="spellEnd"/>
      <w:r>
        <w:t xml:space="preserve"> SS and </w:t>
      </w:r>
      <w:r>
        <w:rPr>
          <w:b/>
        </w:rPr>
        <w:t>Bonventre JV</w:t>
      </w:r>
      <w:r>
        <w:t xml:space="preserve">. Can we rely on Blood Urea Nitrogen as a biomarker to determine when to initiate dialysis?  </w:t>
      </w:r>
      <w:r>
        <w:rPr>
          <w:u w:val="single"/>
        </w:rPr>
        <w:t xml:space="preserve">Clin J Am Soc </w:t>
      </w:r>
      <w:proofErr w:type="spellStart"/>
      <w:r>
        <w:rPr>
          <w:u w:val="single"/>
        </w:rPr>
        <w:t>Nephrol</w:t>
      </w:r>
      <w:proofErr w:type="spellEnd"/>
      <w:r>
        <w:rPr>
          <w:u w:val="single"/>
        </w:rPr>
        <w:t>.</w:t>
      </w:r>
      <w:r>
        <w:t xml:space="preserve"> 1 (5): 903-904,  2006.</w:t>
      </w:r>
    </w:p>
    <w:p w14:paraId="577D59A0" w14:textId="77777777" w:rsidR="00E51628" w:rsidRDefault="00E51628" w:rsidP="006A0AD7">
      <w:pPr>
        <w:jc w:val="both"/>
      </w:pPr>
    </w:p>
    <w:p w14:paraId="7EE4212B" w14:textId="77777777" w:rsidR="00E51628" w:rsidRDefault="00E51628" w:rsidP="006A0AD7">
      <w:pPr>
        <w:numPr>
          <w:ilvl w:val="0"/>
          <w:numId w:val="13"/>
        </w:numPr>
      </w:pPr>
      <w:r>
        <w:t xml:space="preserve">Vaidya VS, </w:t>
      </w:r>
      <w:r>
        <w:rPr>
          <w:b/>
        </w:rPr>
        <w:t>Bonventre JV</w:t>
      </w:r>
      <w:r>
        <w:t>.</w:t>
      </w:r>
      <w:r>
        <w:tab/>
        <w:t xml:space="preserve">Mechanistic biomarkers for cytotoxic acute kidney injury.  </w:t>
      </w:r>
      <w:r>
        <w:rPr>
          <w:u w:val="single"/>
        </w:rPr>
        <w:t xml:space="preserve">Expert </w:t>
      </w:r>
      <w:proofErr w:type="spellStart"/>
      <w:r>
        <w:rPr>
          <w:u w:val="single"/>
        </w:rPr>
        <w:t>Opin</w:t>
      </w:r>
      <w:proofErr w:type="spellEnd"/>
      <w:r>
        <w:rPr>
          <w:u w:val="single"/>
        </w:rPr>
        <w:t xml:space="preserve"> Drug </w:t>
      </w:r>
      <w:proofErr w:type="spellStart"/>
      <w:r>
        <w:rPr>
          <w:u w:val="single"/>
        </w:rPr>
        <w:t>Metab</w:t>
      </w:r>
      <w:proofErr w:type="spellEnd"/>
      <w:r>
        <w:rPr>
          <w:u w:val="single"/>
        </w:rPr>
        <w:t xml:space="preserve"> </w:t>
      </w:r>
      <w:proofErr w:type="spellStart"/>
      <w:r>
        <w:rPr>
          <w:u w:val="single"/>
        </w:rPr>
        <w:t>Toxicol</w:t>
      </w:r>
      <w:proofErr w:type="spellEnd"/>
      <w:r>
        <w:t>. 2(5):697-713, 2006.</w:t>
      </w:r>
    </w:p>
    <w:p w14:paraId="10D96ADB" w14:textId="77777777" w:rsidR="00E51628" w:rsidRDefault="00E51628" w:rsidP="006A0AD7">
      <w:pPr>
        <w:jc w:val="both"/>
      </w:pPr>
    </w:p>
    <w:p w14:paraId="7FE50D53" w14:textId="77777777" w:rsidR="00E51628" w:rsidRDefault="00E51628" w:rsidP="006A0AD7">
      <w:pPr>
        <w:numPr>
          <w:ilvl w:val="0"/>
          <w:numId w:val="13"/>
        </w:numPr>
        <w:rPr>
          <w:color w:val="000000"/>
        </w:rPr>
      </w:pPr>
      <w:r>
        <w:rPr>
          <w:b/>
          <w:color w:val="000000"/>
        </w:rPr>
        <w:t>Bonventre JV</w:t>
      </w:r>
      <w:r>
        <w:rPr>
          <w:color w:val="000000"/>
        </w:rPr>
        <w:t xml:space="preserve">. Diagnosis of Acute Kidney Injury: From Classic Parameters to New Biomarkers. </w:t>
      </w:r>
      <w:proofErr w:type="spellStart"/>
      <w:r>
        <w:rPr>
          <w:color w:val="000000"/>
          <w:u w:val="single"/>
        </w:rPr>
        <w:t>Contrib</w:t>
      </w:r>
      <w:proofErr w:type="spellEnd"/>
      <w:r>
        <w:rPr>
          <w:color w:val="000000"/>
          <w:u w:val="single"/>
        </w:rPr>
        <w:t xml:space="preserve"> </w:t>
      </w:r>
      <w:proofErr w:type="spellStart"/>
      <w:r>
        <w:rPr>
          <w:color w:val="000000"/>
          <w:u w:val="single"/>
        </w:rPr>
        <w:t>Nephrol</w:t>
      </w:r>
      <w:proofErr w:type="spellEnd"/>
      <w:r>
        <w:rPr>
          <w:color w:val="000000"/>
          <w:u w:val="single"/>
        </w:rPr>
        <w:t>.</w:t>
      </w:r>
      <w:r>
        <w:rPr>
          <w:color w:val="000000"/>
        </w:rPr>
        <w:t xml:space="preserve"> ;156:213-9, 2007.</w:t>
      </w:r>
    </w:p>
    <w:p w14:paraId="113D2B15" w14:textId="77777777" w:rsidR="00E51628" w:rsidRDefault="00E51628" w:rsidP="006A0AD7">
      <w:pPr>
        <w:rPr>
          <w:color w:val="000000"/>
        </w:rPr>
      </w:pPr>
    </w:p>
    <w:p w14:paraId="72AA76E7" w14:textId="77777777" w:rsidR="00E51628" w:rsidRDefault="00E51628" w:rsidP="006A0AD7">
      <w:pPr>
        <w:numPr>
          <w:ilvl w:val="0"/>
          <w:numId w:val="13"/>
        </w:numPr>
        <w:rPr>
          <w:color w:val="000000"/>
        </w:rPr>
      </w:pPr>
      <w:r>
        <w:rPr>
          <w:b/>
          <w:color w:val="000000"/>
        </w:rPr>
        <w:t>Bonventre JV</w:t>
      </w:r>
      <w:r>
        <w:rPr>
          <w:color w:val="000000"/>
        </w:rPr>
        <w:t xml:space="preserve">. Pathophysiology of Acute Kidney Injury: Roles of Potential Inhibitors of Inflammation. </w:t>
      </w:r>
      <w:proofErr w:type="spellStart"/>
      <w:r>
        <w:rPr>
          <w:color w:val="000000"/>
          <w:u w:val="single"/>
        </w:rPr>
        <w:t>Contrib</w:t>
      </w:r>
      <w:proofErr w:type="spellEnd"/>
      <w:r>
        <w:rPr>
          <w:color w:val="000000"/>
          <w:u w:val="single"/>
        </w:rPr>
        <w:t xml:space="preserve"> </w:t>
      </w:r>
      <w:proofErr w:type="spellStart"/>
      <w:r>
        <w:rPr>
          <w:color w:val="000000"/>
          <w:u w:val="single"/>
        </w:rPr>
        <w:t>Nephrol</w:t>
      </w:r>
      <w:proofErr w:type="spellEnd"/>
      <w:r>
        <w:rPr>
          <w:color w:val="000000"/>
          <w:u w:val="single"/>
        </w:rPr>
        <w:t>.</w:t>
      </w:r>
      <w:r>
        <w:rPr>
          <w:color w:val="000000"/>
        </w:rPr>
        <w:t xml:space="preserve"> ;156:39-46, 2007.</w:t>
      </w:r>
    </w:p>
    <w:p w14:paraId="10A0778E" w14:textId="77777777" w:rsidR="00E51628" w:rsidRDefault="00E51628" w:rsidP="006A0AD7">
      <w:pPr>
        <w:rPr>
          <w:b/>
          <w:color w:val="000000"/>
        </w:rPr>
      </w:pPr>
    </w:p>
    <w:p w14:paraId="77172AF8" w14:textId="77777777" w:rsidR="00E51628" w:rsidRDefault="00E51628" w:rsidP="006A0AD7">
      <w:pPr>
        <w:numPr>
          <w:ilvl w:val="0"/>
          <w:numId w:val="13"/>
        </w:numPr>
      </w:pPr>
      <w:r>
        <w:t xml:space="preserve">Humphreys BD, </w:t>
      </w:r>
      <w:r>
        <w:rPr>
          <w:b/>
        </w:rPr>
        <w:t>Bonventre JV</w:t>
      </w:r>
      <w:r>
        <w:t xml:space="preserve">. The contribution of adult stem cells to renal repair.  </w:t>
      </w:r>
      <w:proofErr w:type="spellStart"/>
      <w:r>
        <w:rPr>
          <w:u w:val="single"/>
        </w:rPr>
        <w:t>Nephrol</w:t>
      </w:r>
      <w:proofErr w:type="spellEnd"/>
      <w:r>
        <w:rPr>
          <w:u w:val="single"/>
        </w:rPr>
        <w:t xml:space="preserve"> </w:t>
      </w:r>
      <w:proofErr w:type="spellStart"/>
      <w:r>
        <w:rPr>
          <w:u w:val="single"/>
        </w:rPr>
        <w:t>Ther</w:t>
      </w:r>
      <w:proofErr w:type="spellEnd"/>
      <w:r>
        <w:t xml:space="preserve">. 3(1):3-10, 2007. </w:t>
      </w:r>
    </w:p>
    <w:p w14:paraId="4ED868A0" w14:textId="77777777" w:rsidR="00E51628" w:rsidRDefault="00E51628" w:rsidP="006A0AD7"/>
    <w:p w14:paraId="5F3297C4" w14:textId="77777777" w:rsidR="00E51628" w:rsidRDefault="00E51628" w:rsidP="006A0AD7">
      <w:pPr>
        <w:numPr>
          <w:ilvl w:val="0"/>
          <w:numId w:val="13"/>
        </w:numPr>
        <w:rPr>
          <w:color w:val="000000"/>
        </w:rPr>
      </w:pPr>
      <w:r>
        <w:rPr>
          <w:color w:val="000000"/>
        </w:rPr>
        <w:t xml:space="preserve">Vaidya VS, Ferguson MA, </w:t>
      </w:r>
      <w:r>
        <w:rPr>
          <w:b/>
          <w:color w:val="000000"/>
        </w:rPr>
        <w:t>Bonventre JV</w:t>
      </w:r>
      <w:r>
        <w:rPr>
          <w:color w:val="000000"/>
        </w:rPr>
        <w:t xml:space="preserve">. Biomarkers of Acute Kidney Injury. </w:t>
      </w:r>
      <w:proofErr w:type="spellStart"/>
      <w:r>
        <w:rPr>
          <w:color w:val="000000"/>
          <w:u w:val="single"/>
        </w:rPr>
        <w:t>Annu</w:t>
      </w:r>
      <w:proofErr w:type="spellEnd"/>
      <w:r>
        <w:rPr>
          <w:color w:val="000000"/>
          <w:u w:val="single"/>
        </w:rPr>
        <w:t xml:space="preserve"> Rev </w:t>
      </w:r>
      <w:proofErr w:type="spellStart"/>
      <w:r>
        <w:rPr>
          <w:color w:val="000000"/>
          <w:u w:val="single"/>
        </w:rPr>
        <w:t>Pharmacol</w:t>
      </w:r>
      <w:proofErr w:type="spellEnd"/>
      <w:r>
        <w:rPr>
          <w:color w:val="000000"/>
          <w:u w:val="single"/>
        </w:rPr>
        <w:t xml:space="preserve"> </w:t>
      </w:r>
      <w:proofErr w:type="spellStart"/>
      <w:r>
        <w:rPr>
          <w:color w:val="000000"/>
          <w:u w:val="single"/>
        </w:rPr>
        <w:t>Toxicol</w:t>
      </w:r>
      <w:proofErr w:type="spellEnd"/>
      <w:r>
        <w:rPr>
          <w:color w:val="000000"/>
          <w:u w:val="single"/>
        </w:rPr>
        <w:t>.</w:t>
      </w:r>
      <w:r>
        <w:rPr>
          <w:color w:val="000000"/>
        </w:rPr>
        <w:t xml:space="preserve"> 10;48:463-493, 2008.</w:t>
      </w:r>
    </w:p>
    <w:p w14:paraId="32F52BA5" w14:textId="77777777" w:rsidR="00E51628" w:rsidRDefault="00E51628" w:rsidP="006A0AD7">
      <w:pPr>
        <w:rPr>
          <w:color w:val="000000"/>
        </w:rPr>
      </w:pPr>
    </w:p>
    <w:p w14:paraId="029832EF" w14:textId="77777777" w:rsidR="00E51628" w:rsidRDefault="00E51628" w:rsidP="006A0AD7">
      <w:pPr>
        <w:numPr>
          <w:ilvl w:val="0"/>
          <w:numId w:val="13"/>
        </w:numPr>
        <w:rPr>
          <w:color w:val="000000"/>
        </w:rPr>
      </w:pPr>
      <w:r>
        <w:rPr>
          <w:b/>
          <w:color w:val="000000"/>
        </w:rPr>
        <w:t>Bonventre, JV</w:t>
      </w:r>
      <w:r>
        <w:rPr>
          <w:color w:val="000000"/>
        </w:rPr>
        <w:t xml:space="preserve">.  Urine Neutrophil Gelatinase-Associated Lipocalin as a Marker of Acute Kidney Injury in Critically Ill Children. </w:t>
      </w:r>
      <w:r>
        <w:rPr>
          <w:color w:val="000000"/>
          <w:u w:val="single"/>
        </w:rPr>
        <w:t xml:space="preserve">Nat Clin </w:t>
      </w:r>
      <w:proofErr w:type="spellStart"/>
      <w:r>
        <w:rPr>
          <w:color w:val="000000"/>
          <w:u w:val="single"/>
        </w:rPr>
        <w:t>Pract</w:t>
      </w:r>
      <w:proofErr w:type="spellEnd"/>
      <w:r>
        <w:rPr>
          <w:color w:val="000000"/>
          <w:u w:val="single"/>
        </w:rPr>
        <w:t xml:space="preserve"> </w:t>
      </w:r>
      <w:proofErr w:type="spellStart"/>
      <w:r>
        <w:rPr>
          <w:color w:val="000000"/>
          <w:u w:val="single"/>
        </w:rPr>
        <w:t>Nephrol</w:t>
      </w:r>
      <w:proofErr w:type="spellEnd"/>
      <w:r>
        <w:rPr>
          <w:color w:val="000000"/>
        </w:rPr>
        <w:t xml:space="preserve">. Practice Point Commentary. </w:t>
      </w:r>
      <w:r>
        <w:rPr>
          <w:color w:val="000000"/>
          <w:u w:val="single"/>
        </w:rPr>
        <w:t xml:space="preserve">Nat Clin </w:t>
      </w:r>
      <w:proofErr w:type="spellStart"/>
      <w:r>
        <w:rPr>
          <w:color w:val="000000"/>
          <w:u w:val="single"/>
        </w:rPr>
        <w:t>Pract</w:t>
      </w:r>
      <w:proofErr w:type="spellEnd"/>
      <w:r>
        <w:rPr>
          <w:color w:val="000000"/>
          <w:u w:val="single"/>
        </w:rPr>
        <w:t xml:space="preserve"> </w:t>
      </w:r>
      <w:proofErr w:type="spellStart"/>
      <w:r>
        <w:rPr>
          <w:color w:val="000000"/>
          <w:u w:val="single"/>
        </w:rPr>
        <w:t>Nephrol</w:t>
      </w:r>
      <w:proofErr w:type="spellEnd"/>
      <w:r>
        <w:rPr>
          <w:color w:val="000000"/>
          <w:u w:val="single"/>
        </w:rPr>
        <w:t>.</w:t>
      </w:r>
      <w:r>
        <w:rPr>
          <w:color w:val="000000"/>
        </w:rPr>
        <w:t xml:space="preserve"> 4(2):78-9, 2008.</w:t>
      </w:r>
    </w:p>
    <w:p w14:paraId="23E6B412" w14:textId="77777777" w:rsidR="00E51628" w:rsidRDefault="00E51628" w:rsidP="006A0AD7">
      <w:pPr>
        <w:rPr>
          <w:b/>
          <w:color w:val="000000"/>
        </w:rPr>
      </w:pPr>
    </w:p>
    <w:p w14:paraId="6496E7B0" w14:textId="77777777" w:rsidR="00E51628" w:rsidRDefault="00E51628" w:rsidP="006A0AD7">
      <w:pPr>
        <w:numPr>
          <w:ilvl w:val="0"/>
          <w:numId w:val="13"/>
        </w:numPr>
        <w:rPr>
          <w:color w:val="000000"/>
        </w:rPr>
      </w:pPr>
      <w:r>
        <w:rPr>
          <w:b/>
          <w:color w:val="000000"/>
        </w:rPr>
        <w:t>Bonventre JV</w:t>
      </w:r>
      <w:r>
        <w:rPr>
          <w:color w:val="000000"/>
        </w:rPr>
        <w:t xml:space="preserve">.  Pathophysiology of Acute Kidney Injury.  </w:t>
      </w:r>
      <w:r w:rsidRPr="004016B8">
        <w:rPr>
          <w:color w:val="000000"/>
          <w:u w:val="single"/>
        </w:rPr>
        <w:t>Nephrology Rounds, Brigham and Women’s Hospital</w:t>
      </w:r>
      <w:r>
        <w:rPr>
          <w:color w:val="000000"/>
        </w:rPr>
        <w:t>.  10/7, 2008.</w:t>
      </w:r>
    </w:p>
    <w:p w14:paraId="0C4330EB" w14:textId="77777777" w:rsidR="00E51628" w:rsidRDefault="00E51628" w:rsidP="006A0AD7">
      <w:pPr>
        <w:rPr>
          <w:b/>
          <w:color w:val="000000"/>
        </w:rPr>
      </w:pPr>
    </w:p>
    <w:p w14:paraId="08B86305" w14:textId="77777777" w:rsidR="00E51628" w:rsidRDefault="00E51628" w:rsidP="006A0AD7">
      <w:pPr>
        <w:numPr>
          <w:ilvl w:val="0"/>
          <w:numId w:val="13"/>
        </w:numPr>
        <w:rPr>
          <w:b/>
          <w:color w:val="000000"/>
        </w:rPr>
      </w:pPr>
      <w:proofErr w:type="spellStart"/>
      <w:r>
        <w:rPr>
          <w:color w:val="000000"/>
        </w:rPr>
        <w:lastRenderedPageBreak/>
        <w:t>Gunaratnam</w:t>
      </w:r>
      <w:proofErr w:type="spellEnd"/>
      <w:r>
        <w:rPr>
          <w:color w:val="000000"/>
        </w:rPr>
        <w:t xml:space="preserve"> L and</w:t>
      </w:r>
      <w:r>
        <w:rPr>
          <w:b/>
          <w:color w:val="000000"/>
        </w:rPr>
        <w:t xml:space="preserve"> Bonventre JV</w:t>
      </w:r>
      <w:r>
        <w:rPr>
          <w:color w:val="000000"/>
        </w:rPr>
        <w:t>.  Pathophysiology of Acute Kidney Injury. In: Primer on Kidney Diseases, 5</w:t>
      </w:r>
      <w:r>
        <w:rPr>
          <w:color w:val="000000"/>
          <w:vertAlign w:val="superscript"/>
        </w:rPr>
        <w:t>th</w:t>
      </w:r>
      <w:r>
        <w:rPr>
          <w:color w:val="000000"/>
        </w:rPr>
        <w:t xml:space="preserve"> edition.  National Kidney Foundation, Arthur Greenberg editor. Philadelphia, Saunders/Elsevier, 270-276, 2009.</w:t>
      </w:r>
    </w:p>
    <w:p w14:paraId="24BB5A69" w14:textId="77777777" w:rsidR="00E51628" w:rsidRDefault="00E51628" w:rsidP="006A0AD7">
      <w:pPr>
        <w:rPr>
          <w:color w:val="000000"/>
        </w:rPr>
      </w:pPr>
    </w:p>
    <w:p w14:paraId="42882C56" w14:textId="77777777" w:rsidR="00E51628" w:rsidRDefault="00E51628" w:rsidP="006A0AD7">
      <w:pPr>
        <w:numPr>
          <w:ilvl w:val="0"/>
          <w:numId w:val="13"/>
        </w:numPr>
        <w:rPr>
          <w:color w:val="000000"/>
        </w:rPr>
      </w:pPr>
      <w:proofErr w:type="spellStart"/>
      <w:r>
        <w:rPr>
          <w:color w:val="000000"/>
        </w:rPr>
        <w:t>Waikar</w:t>
      </w:r>
      <w:proofErr w:type="spellEnd"/>
      <w:r>
        <w:rPr>
          <w:color w:val="000000"/>
        </w:rPr>
        <w:t xml:space="preserve"> SS, </w:t>
      </w:r>
      <w:r>
        <w:rPr>
          <w:b/>
          <w:color w:val="000000"/>
        </w:rPr>
        <w:t>Bonventre JV</w:t>
      </w:r>
      <w:r>
        <w:rPr>
          <w:color w:val="000000"/>
        </w:rPr>
        <w:t xml:space="preserve">. Biomarkers for the diagnosis of acute kidney injury. </w:t>
      </w:r>
      <w:proofErr w:type="spellStart"/>
      <w:r>
        <w:rPr>
          <w:color w:val="000000"/>
          <w:u w:val="single"/>
        </w:rPr>
        <w:t>Curr</w:t>
      </w:r>
      <w:proofErr w:type="spellEnd"/>
      <w:r>
        <w:rPr>
          <w:color w:val="000000"/>
          <w:u w:val="single"/>
        </w:rPr>
        <w:t xml:space="preserve"> </w:t>
      </w:r>
      <w:proofErr w:type="spellStart"/>
      <w:r>
        <w:rPr>
          <w:color w:val="000000"/>
          <w:u w:val="single"/>
        </w:rPr>
        <w:t>Opin</w:t>
      </w:r>
      <w:proofErr w:type="spellEnd"/>
      <w:r>
        <w:rPr>
          <w:color w:val="000000"/>
          <w:u w:val="single"/>
        </w:rPr>
        <w:t xml:space="preserve"> </w:t>
      </w:r>
      <w:proofErr w:type="spellStart"/>
      <w:r>
        <w:rPr>
          <w:color w:val="000000"/>
          <w:u w:val="single"/>
        </w:rPr>
        <w:t>Nephrol</w:t>
      </w:r>
      <w:proofErr w:type="spellEnd"/>
      <w:r>
        <w:rPr>
          <w:color w:val="000000"/>
          <w:u w:val="single"/>
        </w:rPr>
        <w:t xml:space="preserve"> </w:t>
      </w:r>
      <w:proofErr w:type="spellStart"/>
      <w:r>
        <w:rPr>
          <w:color w:val="000000"/>
          <w:u w:val="single"/>
        </w:rPr>
        <w:t>Hypertens</w:t>
      </w:r>
      <w:proofErr w:type="spellEnd"/>
      <w:r>
        <w:rPr>
          <w:color w:val="000000"/>
          <w:u w:val="single"/>
        </w:rPr>
        <w:t>.</w:t>
      </w:r>
      <w:r>
        <w:rPr>
          <w:color w:val="000000"/>
        </w:rPr>
        <w:t xml:space="preserve"> 16(6):557-64, 2007. </w:t>
      </w:r>
    </w:p>
    <w:p w14:paraId="7D19AFF0" w14:textId="77777777" w:rsidR="00E51628" w:rsidRDefault="00E51628" w:rsidP="006A0AD7">
      <w:pPr>
        <w:rPr>
          <w:color w:val="000000"/>
        </w:rPr>
      </w:pPr>
    </w:p>
    <w:p w14:paraId="5D7F7C14" w14:textId="77777777" w:rsidR="00E51628" w:rsidRDefault="00E51628" w:rsidP="006A0AD7">
      <w:pPr>
        <w:numPr>
          <w:ilvl w:val="0"/>
          <w:numId w:val="13"/>
        </w:numPr>
        <w:rPr>
          <w:color w:val="000000"/>
        </w:rPr>
      </w:pPr>
      <w:r>
        <w:rPr>
          <w:color w:val="000000"/>
        </w:rPr>
        <w:t xml:space="preserve">Lock EA, </w:t>
      </w:r>
      <w:r>
        <w:rPr>
          <w:b/>
          <w:color w:val="000000"/>
        </w:rPr>
        <w:t>Bonventre JV</w:t>
      </w:r>
      <w:r>
        <w:rPr>
          <w:color w:val="000000"/>
        </w:rPr>
        <w:t xml:space="preserve">. Biomarkers in translation; past, present and future. </w:t>
      </w:r>
      <w:r>
        <w:rPr>
          <w:color w:val="000000"/>
          <w:u w:val="single"/>
        </w:rPr>
        <w:t>Toxicology</w:t>
      </w:r>
      <w:r>
        <w:rPr>
          <w:color w:val="000000"/>
        </w:rPr>
        <w:t xml:space="preserve">. 245(3):163-6, </w:t>
      </w:r>
      <w:r>
        <w:t>2007</w:t>
      </w:r>
      <w:r>
        <w:rPr>
          <w:color w:val="000000"/>
        </w:rPr>
        <w:t>.</w:t>
      </w:r>
    </w:p>
    <w:p w14:paraId="7EC7E8B3" w14:textId="77777777" w:rsidR="00E51628" w:rsidRDefault="00E51628" w:rsidP="006A0AD7">
      <w:pPr>
        <w:rPr>
          <w:color w:val="000000"/>
        </w:rPr>
      </w:pPr>
    </w:p>
    <w:p w14:paraId="56370846" w14:textId="77777777" w:rsidR="00E51628" w:rsidRDefault="00E51628" w:rsidP="006A0AD7">
      <w:pPr>
        <w:numPr>
          <w:ilvl w:val="0"/>
          <w:numId w:val="13"/>
        </w:numPr>
      </w:pPr>
      <w:r>
        <w:t xml:space="preserve">Ferguson MA, Vaidya VS, </w:t>
      </w:r>
      <w:r>
        <w:rPr>
          <w:b/>
        </w:rPr>
        <w:t>Bonventre JV</w:t>
      </w:r>
      <w:r>
        <w:t xml:space="preserve">. Biomarkers of nephrotoxic acute kidney injury. </w:t>
      </w:r>
      <w:r>
        <w:rPr>
          <w:u w:val="single"/>
        </w:rPr>
        <w:t>Toxicology</w:t>
      </w:r>
      <w:r>
        <w:t xml:space="preserve">. 245(3):182-93, 2008. </w:t>
      </w:r>
    </w:p>
    <w:p w14:paraId="184538FA" w14:textId="77777777" w:rsidR="00E51628" w:rsidRDefault="00E51628" w:rsidP="006A0AD7"/>
    <w:p w14:paraId="32A7969A" w14:textId="77777777" w:rsidR="00E51628" w:rsidRDefault="00E51628" w:rsidP="006A0AD7">
      <w:pPr>
        <w:numPr>
          <w:ilvl w:val="0"/>
          <w:numId w:val="13"/>
        </w:numPr>
        <w:rPr>
          <w:color w:val="000000"/>
        </w:rPr>
      </w:pPr>
      <w:r>
        <w:rPr>
          <w:color w:val="000000"/>
        </w:rPr>
        <w:t xml:space="preserve">Ferguson MA, Vaidya V, and </w:t>
      </w:r>
      <w:r>
        <w:rPr>
          <w:b/>
          <w:color w:val="000000"/>
        </w:rPr>
        <w:t>Bonventre JV</w:t>
      </w:r>
      <w:r>
        <w:rPr>
          <w:color w:val="000000"/>
        </w:rPr>
        <w:t xml:space="preserve">.  Biomarkers in acute Kidney Injury.  In: Biomarkers in Renal Disease, M.H. Rosner and M. </w:t>
      </w:r>
      <w:proofErr w:type="spellStart"/>
      <w:r>
        <w:rPr>
          <w:color w:val="000000"/>
        </w:rPr>
        <w:t>Okusa</w:t>
      </w:r>
      <w:proofErr w:type="spellEnd"/>
      <w:r>
        <w:rPr>
          <w:color w:val="000000"/>
        </w:rPr>
        <w:t>, editors. Nova science Publishers, Inc., New York, Pp 43-74, 2008.</w:t>
      </w:r>
    </w:p>
    <w:p w14:paraId="62496C3B" w14:textId="77777777" w:rsidR="00E51628" w:rsidRDefault="00E51628" w:rsidP="006A0AD7">
      <w:pPr>
        <w:rPr>
          <w:color w:val="000000"/>
        </w:rPr>
      </w:pPr>
    </w:p>
    <w:p w14:paraId="35CA0EEB" w14:textId="098A4251" w:rsidR="00E51628" w:rsidRDefault="00E51628" w:rsidP="006A0AD7">
      <w:pPr>
        <w:numPr>
          <w:ilvl w:val="0"/>
          <w:numId w:val="13"/>
        </w:numPr>
        <w:rPr>
          <w:color w:val="000000"/>
        </w:rPr>
      </w:pPr>
      <w:r>
        <w:rPr>
          <w:b/>
          <w:color w:val="000000"/>
        </w:rPr>
        <w:t>Bonventre, JV</w:t>
      </w:r>
      <w:r>
        <w:rPr>
          <w:color w:val="000000"/>
        </w:rPr>
        <w:t>. Molecular and genetic aspects of ischemic acute kidney injury. In: Molecular and Genetic Basis of Renal Disease: A Companion to Brenner and Rector’s The Kidney, D.</w:t>
      </w:r>
      <w:r w:rsidR="00395BE7">
        <w:rPr>
          <w:color w:val="000000"/>
        </w:rPr>
        <w:t>B. Mount and M. Pollack, Eds</w:t>
      </w:r>
      <w:r>
        <w:rPr>
          <w:color w:val="000000"/>
        </w:rPr>
        <w:t>.</w:t>
      </w:r>
      <w:r w:rsidR="00395BE7">
        <w:t xml:space="preserve"> Philadelphia, Saunders/</w:t>
      </w:r>
      <w:proofErr w:type="gramStart"/>
      <w:r w:rsidR="00395BE7">
        <w:t>Elsevier</w:t>
      </w:r>
      <w:r w:rsidR="00395BE7">
        <w:rPr>
          <w:color w:val="000000"/>
        </w:rPr>
        <w:t xml:space="preserve"> </w:t>
      </w:r>
      <w:r>
        <w:rPr>
          <w:color w:val="000000"/>
        </w:rPr>
        <w:t xml:space="preserve"> Pp</w:t>
      </w:r>
      <w:proofErr w:type="gramEnd"/>
      <w:r>
        <w:rPr>
          <w:color w:val="000000"/>
        </w:rPr>
        <w:t xml:space="preserve"> 531-555, 2008.</w:t>
      </w:r>
    </w:p>
    <w:p w14:paraId="23AB0E09" w14:textId="77777777" w:rsidR="00E51628" w:rsidRDefault="00E51628" w:rsidP="006A0AD7">
      <w:pPr>
        <w:rPr>
          <w:b/>
          <w:color w:val="000000"/>
        </w:rPr>
      </w:pPr>
    </w:p>
    <w:p w14:paraId="74463FBD" w14:textId="77777777" w:rsidR="00E51628" w:rsidRDefault="00E51628" w:rsidP="006A0AD7">
      <w:pPr>
        <w:numPr>
          <w:ilvl w:val="0"/>
          <w:numId w:val="13"/>
        </w:numPr>
        <w:rPr>
          <w:color w:val="000000"/>
        </w:rPr>
      </w:pPr>
      <w:proofErr w:type="spellStart"/>
      <w:r>
        <w:t>Luyckx</w:t>
      </w:r>
      <w:proofErr w:type="spellEnd"/>
      <w:r>
        <w:t xml:space="preserve"> VA, </w:t>
      </w:r>
      <w:r>
        <w:rPr>
          <w:b/>
        </w:rPr>
        <w:t>Bonventre JV</w:t>
      </w:r>
      <w:r>
        <w:t>.  Biomarkers in Acute Kidney Injury.  In: Critical Care Nephrology, 2</w:t>
      </w:r>
      <w:r>
        <w:rPr>
          <w:vertAlign w:val="superscript"/>
        </w:rPr>
        <w:t>nd</w:t>
      </w:r>
      <w:r>
        <w:t xml:space="preserve"> Ed., </w:t>
      </w:r>
      <w:proofErr w:type="spellStart"/>
      <w:r>
        <w:t>Ronco</w:t>
      </w:r>
      <w:proofErr w:type="spellEnd"/>
      <w:r>
        <w:t xml:space="preserve">, </w:t>
      </w:r>
      <w:proofErr w:type="spellStart"/>
      <w:r>
        <w:t>Bellomo</w:t>
      </w:r>
      <w:proofErr w:type="spellEnd"/>
      <w:r>
        <w:t xml:space="preserve"> and Kellum editors. Philadelphia, Saunders/Elsevier, 259-263, 2009.</w:t>
      </w:r>
    </w:p>
    <w:p w14:paraId="46083902" w14:textId="77777777" w:rsidR="00E51628" w:rsidRDefault="00E51628" w:rsidP="006A0AD7">
      <w:pPr>
        <w:rPr>
          <w:color w:val="000000"/>
        </w:rPr>
      </w:pPr>
    </w:p>
    <w:p w14:paraId="447FEB9A" w14:textId="77777777" w:rsidR="00E51628" w:rsidRDefault="00E51628" w:rsidP="006A0AD7">
      <w:pPr>
        <w:numPr>
          <w:ilvl w:val="0"/>
          <w:numId w:val="13"/>
        </w:numPr>
        <w:rPr>
          <w:color w:val="000000"/>
        </w:rPr>
      </w:pPr>
      <w:proofErr w:type="spellStart"/>
      <w:r>
        <w:t>Luyckx</w:t>
      </w:r>
      <w:proofErr w:type="spellEnd"/>
      <w:r>
        <w:t xml:space="preserve"> VA, </w:t>
      </w:r>
      <w:r>
        <w:rPr>
          <w:b/>
        </w:rPr>
        <w:t>Bonventre JV</w:t>
      </w:r>
      <w:r>
        <w:t>. Models of Ischemic Renal Failure.  In: Critical Care Nephrology, 2</w:t>
      </w:r>
      <w:r>
        <w:rPr>
          <w:vertAlign w:val="superscript"/>
        </w:rPr>
        <w:t>nd</w:t>
      </w:r>
      <w:r>
        <w:t xml:space="preserve"> Ed., </w:t>
      </w:r>
      <w:proofErr w:type="spellStart"/>
      <w:r>
        <w:t>Ronco</w:t>
      </w:r>
      <w:proofErr w:type="spellEnd"/>
      <w:r>
        <w:t xml:space="preserve">, </w:t>
      </w:r>
      <w:proofErr w:type="spellStart"/>
      <w:r>
        <w:t>Bellomo</w:t>
      </w:r>
      <w:proofErr w:type="spellEnd"/>
      <w:r>
        <w:t xml:space="preserve"> and Kellum editors. Philadelphia, Saunders/Elsevier, 225-228, 2009.</w:t>
      </w:r>
    </w:p>
    <w:p w14:paraId="7A7E3FAB" w14:textId="77777777" w:rsidR="00E51628" w:rsidRDefault="00E51628" w:rsidP="006A0AD7"/>
    <w:p w14:paraId="585D8352" w14:textId="77777777" w:rsidR="00E51628" w:rsidRDefault="00E51628" w:rsidP="006A0AD7">
      <w:pPr>
        <w:numPr>
          <w:ilvl w:val="0"/>
          <w:numId w:val="13"/>
        </w:numPr>
        <w:rPr>
          <w:color w:val="000000"/>
        </w:rPr>
      </w:pPr>
      <w:r>
        <w:rPr>
          <w:b/>
          <w:color w:val="000000"/>
        </w:rPr>
        <w:t>Bonventre JV</w:t>
      </w:r>
      <w:r>
        <w:rPr>
          <w:color w:val="000000"/>
        </w:rPr>
        <w:t xml:space="preserve">.  Dialysis in acute kidney injury--more is not better. </w:t>
      </w:r>
      <w:r>
        <w:rPr>
          <w:color w:val="000000"/>
          <w:u w:val="single"/>
        </w:rPr>
        <w:t xml:space="preserve">N </w:t>
      </w:r>
      <w:proofErr w:type="spellStart"/>
      <w:r>
        <w:rPr>
          <w:color w:val="000000"/>
          <w:u w:val="single"/>
        </w:rPr>
        <w:t>Engl</w:t>
      </w:r>
      <w:proofErr w:type="spellEnd"/>
      <w:r>
        <w:rPr>
          <w:color w:val="000000"/>
          <w:u w:val="single"/>
        </w:rPr>
        <w:t xml:space="preserve"> J Med</w:t>
      </w:r>
      <w:r>
        <w:rPr>
          <w:color w:val="000000"/>
        </w:rPr>
        <w:t>. 359(1):82-4, 2008.</w:t>
      </w:r>
    </w:p>
    <w:p w14:paraId="1683D8E7" w14:textId="77777777" w:rsidR="00E51628" w:rsidRDefault="00E51628" w:rsidP="006A0AD7">
      <w:pPr>
        <w:rPr>
          <w:b/>
          <w:color w:val="000000"/>
        </w:rPr>
      </w:pPr>
    </w:p>
    <w:p w14:paraId="5B24CFE9" w14:textId="77777777" w:rsidR="00E51628" w:rsidRDefault="00E51628" w:rsidP="006A0AD7">
      <w:pPr>
        <w:numPr>
          <w:ilvl w:val="0"/>
          <w:numId w:val="13"/>
        </w:numPr>
        <w:rPr>
          <w:b/>
          <w:color w:val="000000"/>
        </w:rPr>
      </w:pPr>
      <w:r>
        <w:rPr>
          <w:b/>
        </w:rPr>
        <w:t>Bonventre JV</w:t>
      </w:r>
      <w:r>
        <w:t xml:space="preserve">: Kidney Injury Molecule-1 (KIM-1): a specific and sensitive biomarker of kidney injury. </w:t>
      </w:r>
      <w:proofErr w:type="spellStart"/>
      <w:r>
        <w:rPr>
          <w:u w:val="single"/>
        </w:rPr>
        <w:t>Scand</w:t>
      </w:r>
      <w:proofErr w:type="spellEnd"/>
      <w:r>
        <w:rPr>
          <w:u w:val="single"/>
        </w:rPr>
        <w:t xml:space="preserve"> J Clin Lab Invest Suppl</w:t>
      </w:r>
      <w:r>
        <w:t xml:space="preserve">. 241:78-83, 2008. </w:t>
      </w:r>
    </w:p>
    <w:p w14:paraId="2E490E1D" w14:textId="77777777" w:rsidR="00E51628" w:rsidRDefault="00E51628" w:rsidP="006A0AD7">
      <w:pPr>
        <w:pStyle w:val="H2"/>
        <w:tabs>
          <w:tab w:val="clear" w:pos="1320"/>
        </w:tabs>
        <w:spacing w:before="0" w:after="0"/>
      </w:pPr>
    </w:p>
    <w:p w14:paraId="43AF3AAA" w14:textId="77777777" w:rsidR="00E51628" w:rsidRDefault="00E51628" w:rsidP="006A0AD7">
      <w:pPr>
        <w:numPr>
          <w:ilvl w:val="0"/>
          <w:numId w:val="13"/>
        </w:numPr>
        <w:rPr>
          <w:b/>
        </w:rPr>
      </w:pPr>
      <w:r>
        <w:rPr>
          <w:b/>
        </w:rPr>
        <w:t>Bonventre JV</w:t>
      </w:r>
      <w:r>
        <w:t xml:space="preserve"> and </w:t>
      </w:r>
      <w:proofErr w:type="spellStart"/>
      <w:r>
        <w:t>Bellomo</w:t>
      </w:r>
      <w:proofErr w:type="spellEnd"/>
      <w:r>
        <w:t xml:space="preserve"> R, Editors: Nephron Journals Special Issue: Acute Kidney Injury - Scientific Evidence Driving Change in Patient Management. </w:t>
      </w:r>
      <w:r>
        <w:rPr>
          <w:u w:val="single"/>
        </w:rPr>
        <w:t xml:space="preserve">Nephron Clin </w:t>
      </w:r>
      <w:proofErr w:type="spellStart"/>
      <w:r>
        <w:rPr>
          <w:u w:val="single"/>
        </w:rPr>
        <w:t>Pract</w:t>
      </w:r>
      <w:proofErr w:type="spellEnd"/>
      <w:r>
        <w:t>. 109(4), 2008.</w:t>
      </w:r>
    </w:p>
    <w:p w14:paraId="346A5437" w14:textId="77777777" w:rsidR="00E51628" w:rsidRDefault="00E51628" w:rsidP="006A0AD7"/>
    <w:p w14:paraId="6E2D8E41" w14:textId="77777777" w:rsidR="00E51628" w:rsidRDefault="00E51628" w:rsidP="006A0AD7">
      <w:pPr>
        <w:pStyle w:val="MEMO"/>
        <w:numPr>
          <w:ilvl w:val="0"/>
          <w:numId w:val="13"/>
        </w:numPr>
        <w:rPr>
          <w:rFonts w:ascii="Times New Roman" w:hAnsi="Times New Roman"/>
        </w:rPr>
      </w:pPr>
      <w:proofErr w:type="spellStart"/>
      <w:r>
        <w:rPr>
          <w:rFonts w:ascii="Times New Roman" w:hAnsi="Times New Roman"/>
        </w:rPr>
        <w:t>Waikar</w:t>
      </w:r>
      <w:proofErr w:type="spellEnd"/>
      <w:r>
        <w:rPr>
          <w:rFonts w:ascii="Times New Roman" w:hAnsi="Times New Roman"/>
        </w:rPr>
        <w:t xml:space="preserve"> SS, </w:t>
      </w:r>
      <w:r>
        <w:rPr>
          <w:rFonts w:ascii="Times New Roman" w:hAnsi="Times New Roman"/>
          <w:b/>
        </w:rPr>
        <w:t>Bonventre JV</w:t>
      </w:r>
      <w:r>
        <w:rPr>
          <w:rFonts w:ascii="Times New Roman" w:hAnsi="Times New Roman"/>
        </w:rPr>
        <w:t xml:space="preserve">. Biomarkers for the diagnosis of acute kidney injury. </w:t>
      </w:r>
      <w:r>
        <w:rPr>
          <w:rFonts w:ascii="Times New Roman" w:hAnsi="Times New Roman"/>
          <w:u w:val="single"/>
        </w:rPr>
        <w:t xml:space="preserve">Nephron Clin </w:t>
      </w:r>
      <w:proofErr w:type="spellStart"/>
      <w:r>
        <w:rPr>
          <w:rFonts w:ascii="Times New Roman" w:hAnsi="Times New Roman"/>
          <w:u w:val="single"/>
        </w:rPr>
        <w:t>Pract</w:t>
      </w:r>
      <w:proofErr w:type="spellEnd"/>
      <w:r>
        <w:rPr>
          <w:rFonts w:ascii="Times New Roman" w:hAnsi="Times New Roman"/>
        </w:rPr>
        <w:t>. 109(4):c192-7, 2008.</w:t>
      </w:r>
    </w:p>
    <w:p w14:paraId="64B7505E" w14:textId="77777777" w:rsidR="00E51628" w:rsidRDefault="00E51628" w:rsidP="006A0AD7">
      <w:pPr>
        <w:pStyle w:val="MEMO"/>
        <w:rPr>
          <w:rFonts w:ascii="Times New Roman" w:hAnsi="Times New Roman"/>
        </w:rPr>
      </w:pPr>
    </w:p>
    <w:p w14:paraId="6793109F" w14:textId="77777777" w:rsidR="00E51628" w:rsidRDefault="00E51628" w:rsidP="006A0AD7">
      <w:pPr>
        <w:pStyle w:val="MEMO"/>
        <w:numPr>
          <w:ilvl w:val="0"/>
          <w:numId w:val="13"/>
        </w:numPr>
        <w:rPr>
          <w:rFonts w:ascii="Times New Roman" w:hAnsi="Times New Roman"/>
        </w:rPr>
      </w:pPr>
      <w:proofErr w:type="spellStart"/>
      <w:r>
        <w:rPr>
          <w:rFonts w:ascii="Times New Roman" w:hAnsi="Times New Roman"/>
        </w:rPr>
        <w:t>Gunaratnam</w:t>
      </w:r>
      <w:proofErr w:type="spellEnd"/>
      <w:r>
        <w:rPr>
          <w:rFonts w:ascii="Times New Roman" w:hAnsi="Times New Roman"/>
        </w:rPr>
        <w:t xml:space="preserve"> L, </w:t>
      </w:r>
      <w:r>
        <w:rPr>
          <w:rFonts w:ascii="Times New Roman" w:hAnsi="Times New Roman"/>
          <w:b/>
        </w:rPr>
        <w:t>Bonventre JV</w:t>
      </w:r>
      <w:r>
        <w:rPr>
          <w:rFonts w:ascii="Times New Roman" w:hAnsi="Times New Roman"/>
        </w:rPr>
        <w:t xml:space="preserve">. HIF in Kidney Disease and Development. </w:t>
      </w:r>
      <w:r>
        <w:rPr>
          <w:rFonts w:ascii="Times New Roman" w:hAnsi="Times New Roman"/>
          <w:u w:val="single"/>
        </w:rPr>
        <w:t xml:space="preserve">J Am Soc </w:t>
      </w:r>
      <w:proofErr w:type="spellStart"/>
      <w:r>
        <w:rPr>
          <w:rFonts w:ascii="Times New Roman" w:hAnsi="Times New Roman"/>
          <w:u w:val="single"/>
        </w:rPr>
        <w:t>Nephrol</w:t>
      </w:r>
      <w:proofErr w:type="spellEnd"/>
      <w:r>
        <w:rPr>
          <w:rFonts w:ascii="Times New Roman" w:hAnsi="Times New Roman"/>
        </w:rPr>
        <w:t>. 20(9):1877-87,  2009.</w:t>
      </w:r>
    </w:p>
    <w:p w14:paraId="0FF181E0" w14:textId="77777777" w:rsidR="00E51628" w:rsidRDefault="00E51628" w:rsidP="006A0AD7">
      <w:pPr>
        <w:pStyle w:val="MEMO"/>
        <w:rPr>
          <w:rFonts w:ascii="Times New Roman" w:hAnsi="Times New Roman"/>
        </w:rPr>
      </w:pPr>
    </w:p>
    <w:p w14:paraId="3F10273F" w14:textId="77777777" w:rsidR="00E51628" w:rsidRDefault="00E51628" w:rsidP="006A0AD7">
      <w:pPr>
        <w:widowControl w:val="0"/>
        <w:numPr>
          <w:ilvl w:val="0"/>
          <w:numId w:val="13"/>
        </w:numPr>
        <w:autoSpaceDE w:val="0"/>
        <w:autoSpaceDN w:val="0"/>
        <w:adjustRightInd w:val="0"/>
      </w:pPr>
      <w:r>
        <w:rPr>
          <w:b/>
        </w:rPr>
        <w:t>Bonventre JV</w:t>
      </w:r>
      <w:r>
        <w:t xml:space="preserve">. Kidney injury molecule-1 (KIM-1): a urinary biomarker and much more. </w:t>
      </w:r>
      <w:proofErr w:type="spellStart"/>
      <w:r>
        <w:rPr>
          <w:u w:val="single"/>
        </w:rPr>
        <w:t>Nephrol</w:t>
      </w:r>
      <w:proofErr w:type="spellEnd"/>
      <w:r>
        <w:rPr>
          <w:u w:val="single"/>
        </w:rPr>
        <w:t xml:space="preserve"> Dial Transplant.</w:t>
      </w:r>
      <w:r>
        <w:t xml:space="preserve"> 20(5):927-8, 2009.</w:t>
      </w:r>
    </w:p>
    <w:p w14:paraId="69BE708E" w14:textId="77777777" w:rsidR="00E51628" w:rsidRDefault="00E51628" w:rsidP="006A0AD7">
      <w:pPr>
        <w:widowControl w:val="0"/>
        <w:autoSpaceDE w:val="0"/>
        <w:autoSpaceDN w:val="0"/>
        <w:adjustRightInd w:val="0"/>
      </w:pPr>
    </w:p>
    <w:p w14:paraId="49F0DB2A" w14:textId="77777777" w:rsidR="00E51628" w:rsidRDefault="00E51628" w:rsidP="006A0AD7">
      <w:pPr>
        <w:widowControl w:val="0"/>
        <w:numPr>
          <w:ilvl w:val="0"/>
          <w:numId w:val="13"/>
        </w:numPr>
        <w:autoSpaceDE w:val="0"/>
        <w:autoSpaceDN w:val="0"/>
        <w:adjustRightInd w:val="0"/>
      </w:pPr>
      <w:r>
        <w:rPr>
          <w:b/>
        </w:rPr>
        <w:t>Bonventre JV</w:t>
      </w:r>
      <w:r>
        <w:t xml:space="preserve">. Editorial: </w:t>
      </w:r>
      <w:proofErr w:type="spellStart"/>
      <w:r>
        <w:t>Microvesicles</w:t>
      </w:r>
      <w:proofErr w:type="spellEnd"/>
      <w:r>
        <w:t xml:space="preserve"> from mesenchymal stromal cells protect against acute kidney injury. </w:t>
      </w:r>
      <w:r>
        <w:rPr>
          <w:u w:val="single"/>
        </w:rPr>
        <w:t xml:space="preserve">J Am Soc </w:t>
      </w:r>
      <w:proofErr w:type="spellStart"/>
      <w:r>
        <w:rPr>
          <w:u w:val="single"/>
        </w:rPr>
        <w:t>Nephrol</w:t>
      </w:r>
      <w:proofErr w:type="spellEnd"/>
      <w:r>
        <w:t>. 20(5):927-8, 2009.</w:t>
      </w:r>
    </w:p>
    <w:p w14:paraId="3814C375" w14:textId="77777777" w:rsidR="00E51628" w:rsidRDefault="00E51628" w:rsidP="006A0AD7">
      <w:pPr>
        <w:widowControl w:val="0"/>
        <w:autoSpaceDE w:val="0"/>
        <w:autoSpaceDN w:val="0"/>
        <w:adjustRightInd w:val="0"/>
        <w:rPr>
          <w:b/>
        </w:rPr>
      </w:pPr>
    </w:p>
    <w:p w14:paraId="0F9B3A3F" w14:textId="77777777" w:rsidR="00E51628" w:rsidRDefault="00E51628" w:rsidP="006A0AD7">
      <w:pPr>
        <w:widowControl w:val="0"/>
        <w:numPr>
          <w:ilvl w:val="0"/>
          <w:numId w:val="13"/>
        </w:numPr>
        <w:autoSpaceDE w:val="0"/>
        <w:autoSpaceDN w:val="0"/>
        <w:adjustRightInd w:val="0"/>
        <w:rPr>
          <w:b/>
        </w:rPr>
      </w:pPr>
      <w:r>
        <w:rPr>
          <w:b/>
        </w:rPr>
        <w:lastRenderedPageBreak/>
        <w:t xml:space="preserve">Bonventre JV.  </w:t>
      </w:r>
      <w:r>
        <w:t xml:space="preserve">Nouveaux </w:t>
      </w:r>
      <w:proofErr w:type="spellStart"/>
      <w:r>
        <w:t>biomarquers</w:t>
      </w:r>
      <w:proofErr w:type="spellEnd"/>
      <w:r>
        <w:t xml:space="preserve"> de </w:t>
      </w:r>
      <w:proofErr w:type="spellStart"/>
      <w:r>
        <w:t>l’insuffisence</w:t>
      </w:r>
      <w:proofErr w:type="spellEnd"/>
      <w:r>
        <w:t xml:space="preserve"> </w:t>
      </w:r>
      <w:proofErr w:type="spellStart"/>
      <w:r>
        <w:t>rénale</w:t>
      </w:r>
      <w:proofErr w:type="spellEnd"/>
      <w:r>
        <w:t xml:space="preserve"> </w:t>
      </w:r>
      <w:proofErr w:type="spellStart"/>
      <w:r>
        <w:t>aiguë</w:t>
      </w:r>
      <w:proofErr w:type="spellEnd"/>
      <w:r>
        <w:t xml:space="preserve"> </w:t>
      </w:r>
      <w:proofErr w:type="spellStart"/>
      <w:r>
        <w:t>organique</w:t>
      </w:r>
      <w:proofErr w:type="spellEnd"/>
      <w:r>
        <w:t xml:space="preserve">. </w:t>
      </w:r>
      <w:proofErr w:type="spellStart"/>
      <w:r>
        <w:t>Actualités</w:t>
      </w:r>
      <w:proofErr w:type="spellEnd"/>
      <w:r>
        <w:t xml:space="preserve"> </w:t>
      </w:r>
      <w:proofErr w:type="spellStart"/>
      <w:r>
        <w:t>néphrologiques</w:t>
      </w:r>
      <w:proofErr w:type="spellEnd"/>
      <w:r>
        <w:t xml:space="preserve"> Jean Hamburger 2009.  </w:t>
      </w:r>
      <w:proofErr w:type="spellStart"/>
      <w:r>
        <w:t>Lesavre</w:t>
      </w:r>
      <w:proofErr w:type="spellEnd"/>
      <w:r>
        <w:t xml:space="preserve"> P, </w:t>
      </w:r>
      <w:proofErr w:type="spellStart"/>
      <w:r>
        <w:t>Drueke</w:t>
      </w:r>
      <w:proofErr w:type="spellEnd"/>
      <w:r>
        <w:t xml:space="preserve"> T, Legendre C. and </w:t>
      </w:r>
      <w:proofErr w:type="spellStart"/>
      <w:r>
        <w:t>Niaudet</w:t>
      </w:r>
      <w:proofErr w:type="spellEnd"/>
      <w:r>
        <w:t xml:space="preserve"> P. editors. Paris, Flammarion, 169-185, 2009.</w:t>
      </w:r>
    </w:p>
    <w:p w14:paraId="51163517" w14:textId="77777777" w:rsidR="00E51628" w:rsidRDefault="00E51628" w:rsidP="006A0AD7">
      <w:pPr>
        <w:widowControl w:val="0"/>
        <w:autoSpaceDE w:val="0"/>
        <w:autoSpaceDN w:val="0"/>
        <w:adjustRightInd w:val="0"/>
        <w:rPr>
          <w:b/>
        </w:rPr>
      </w:pPr>
    </w:p>
    <w:p w14:paraId="5BFF81A7" w14:textId="77777777" w:rsidR="00E51628" w:rsidRDefault="00E51628" w:rsidP="006A0AD7">
      <w:pPr>
        <w:widowControl w:val="0"/>
        <w:numPr>
          <w:ilvl w:val="0"/>
          <w:numId w:val="13"/>
        </w:numPr>
        <w:autoSpaceDE w:val="0"/>
        <w:autoSpaceDN w:val="0"/>
        <w:adjustRightInd w:val="0"/>
        <w:rPr>
          <w:b/>
        </w:rPr>
      </w:pPr>
      <w:r>
        <w:rPr>
          <w:b/>
        </w:rPr>
        <w:t>Bonventre, JV</w:t>
      </w:r>
      <w:r>
        <w:t xml:space="preserve">.  Mechanisms of Acute Kidney Injury and Repair. In: Management of Acute Kidney Problems, A </w:t>
      </w:r>
      <w:proofErr w:type="spellStart"/>
      <w:r>
        <w:t>Jorres</w:t>
      </w:r>
      <w:proofErr w:type="spellEnd"/>
      <w:r>
        <w:t xml:space="preserve">, C </w:t>
      </w:r>
      <w:proofErr w:type="spellStart"/>
      <w:r>
        <w:t>Ronco</w:t>
      </w:r>
      <w:proofErr w:type="spellEnd"/>
      <w:r>
        <w:t xml:space="preserve">, and J Kellum editors. </w:t>
      </w:r>
      <w:r w:rsidRPr="004016B8">
        <w:t>Berlin, Springer-Verlag, pp13-20, 2009.</w:t>
      </w:r>
    </w:p>
    <w:p w14:paraId="741DDCC0" w14:textId="77777777" w:rsidR="00E51628" w:rsidRDefault="00E51628" w:rsidP="006A0AD7">
      <w:pPr>
        <w:widowControl w:val="0"/>
        <w:autoSpaceDE w:val="0"/>
        <w:autoSpaceDN w:val="0"/>
        <w:adjustRightInd w:val="0"/>
        <w:rPr>
          <w:b/>
        </w:rPr>
      </w:pPr>
    </w:p>
    <w:p w14:paraId="38AA9FF8" w14:textId="77777777" w:rsidR="00E51628" w:rsidRDefault="00E51628" w:rsidP="006A0AD7">
      <w:pPr>
        <w:widowControl w:val="0"/>
        <w:numPr>
          <w:ilvl w:val="0"/>
          <w:numId w:val="13"/>
        </w:numPr>
        <w:autoSpaceDE w:val="0"/>
        <w:autoSpaceDN w:val="0"/>
        <w:adjustRightInd w:val="0"/>
        <w:rPr>
          <w:b/>
        </w:rPr>
      </w:pPr>
      <w:r>
        <w:rPr>
          <w:b/>
        </w:rPr>
        <w:t xml:space="preserve">Bonventre JV </w:t>
      </w:r>
      <w:r>
        <w:t xml:space="preserve">and </w:t>
      </w:r>
      <w:proofErr w:type="spellStart"/>
      <w:r>
        <w:t>Sabbisetti</w:t>
      </w:r>
      <w:proofErr w:type="spellEnd"/>
      <w:r>
        <w:t xml:space="preserve"> V.  Acute kidney Injury: Biomarkers from Bench to Bedside. In: Chronic Kidney disease, Dialysis and transplantation Himmelfarb J and Sayegh M H, Editors. </w:t>
      </w:r>
      <w:r w:rsidRPr="00280C47">
        <w:t>Philadelphia, Elsevier Saunders, 2010.</w:t>
      </w:r>
    </w:p>
    <w:p w14:paraId="04C7CE6E" w14:textId="77777777" w:rsidR="00E51628" w:rsidRDefault="00E51628" w:rsidP="006A0AD7">
      <w:pPr>
        <w:widowControl w:val="0"/>
        <w:autoSpaceDE w:val="0"/>
        <w:autoSpaceDN w:val="0"/>
        <w:adjustRightInd w:val="0"/>
        <w:rPr>
          <w:b/>
        </w:rPr>
      </w:pPr>
    </w:p>
    <w:p w14:paraId="00470391" w14:textId="77777777" w:rsidR="00E51628" w:rsidRDefault="00E51628" w:rsidP="006A0AD7">
      <w:pPr>
        <w:widowControl w:val="0"/>
        <w:numPr>
          <w:ilvl w:val="0"/>
          <w:numId w:val="13"/>
        </w:numPr>
        <w:autoSpaceDE w:val="0"/>
        <w:autoSpaceDN w:val="0"/>
        <w:adjustRightInd w:val="0"/>
        <w:rPr>
          <w:b/>
        </w:rPr>
      </w:pPr>
      <w:proofErr w:type="spellStart"/>
      <w:r>
        <w:t>Waikar</w:t>
      </w:r>
      <w:proofErr w:type="spellEnd"/>
      <w:r>
        <w:t xml:space="preserve"> SS, </w:t>
      </w:r>
      <w:proofErr w:type="spellStart"/>
      <w:r>
        <w:t>Betensky</w:t>
      </w:r>
      <w:proofErr w:type="spellEnd"/>
      <w:r>
        <w:t xml:space="preserve"> RA, </w:t>
      </w:r>
      <w:r>
        <w:rPr>
          <w:b/>
        </w:rPr>
        <w:t>Bonventre JV</w:t>
      </w:r>
      <w:r>
        <w:t xml:space="preserve">.  Creatinine as the gold standard for kidney injury biomarker studies? </w:t>
      </w:r>
      <w:proofErr w:type="spellStart"/>
      <w:r>
        <w:rPr>
          <w:u w:val="single"/>
        </w:rPr>
        <w:t>Nephrol</w:t>
      </w:r>
      <w:proofErr w:type="spellEnd"/>
      <w:r>
        <w:rPr>
          <w:u w:val="single"/>
        </w:rPr>
        <w:t xml:space="preserve"> Dial Transplant.</w:t>
      </w:r>
      <w:r>
        <w:t xml:space="preserve"> 24(11):3263-5, 2009.</w:t>
      </w:r>
    </w:p>
    <w:p w14:paraId="3F608E98" w14:textId="77777777" w:rsidR="00E51628" w:rsidRDefault="00E51628" w:rsidP="006A0AD7">
      <w:pPr>
        <w:widowControl w:val="0"/>
        <w:autoSpaceDE w:val="0"/>
        <w:autoSpaceDN w:val="0"/>
        <w:adjustRightInd w:val="0"/>
      </w:pPr>
    </w:p>
    <w:p w14:paraId="764B2A8B" w14:textId="77777777" w:rsidR="00E51628" w:rsidRPr="00A559AF" w:rsidRDefault="00E51628" w:rsidP="006A0AD7">
      <w:pPr>
        <w:numPr>
          <w:ilvl w:val="0"/>
          <w:numId w:val="13"/>
        </w:numPr>
        <w:rPr>
          <w:rFonts w:ascii="Arial" w:hAnsi="Arial"/>
        </w:rPr>
      </w:pPr>
      <w:r w:rsidRPr="00A559AF">
        <w:rPr>
          <w:b/>
        </w:rPr>
        <w:t>Bonventre JV</w:t>
      </w:r>
      <w:r w:rsidRPr="00A559AF">
        <w:t xml:space="preserve">.  Pathophysiology of AKI: injury and normal and abnormal repair.  </w:t>
      </w:r>
      <w:proofErr w:type="spellStart"/>
      <w:r w:rsidRPr="00A559AF">
        <w:rPr>
          <w:u w:val="single"/>
        </w:rPr>
        <w:t>Contrib</w:t>
      </w:r>
      <w:proofErr w:type="spellEnd"/>
      <w:r w:rsidRPr="00A559AF">
        <w:rPr>
          <w:u w:val="single"/>
        </w:rPr>
        <w:t xml:space="preserve"> </w:t>
      </w:r>
      <w:proofErr w:type="spellStart"/>
      <w:r w:rsidRPr="00A559AF">
        <w:rPr>
          <w:u w:val="single"/>
        </w:rPr>
        <w:t>Nephrol</w:t>
      </w:r>
      <w:proofErr w:type="spellEnd"/>
      <w:r w:rsidRPr="00A559AF">
        <w:t xml:space="preserve">. Cardiorenal Syndromes in Critical Care, C </w:t>
      </w:r>
      <w:proofErr w:type="spellStart"/>
      <w:r w:rsidRPr="00A559AF">
        <w:t>Ronco</w:t>
      </w:r>
      <w:proofErr w:type="spellEnd"/>
      <w:r w:rsidRPr="00A559AF">
        <w:t xml:space="preserve">, R </w:t>
      </w:r>
      <w:proofErr w:type="spellStart"/>
      <w:r w:rsidRPr="00A559AF">
        <w:t>Bellomo</w:t>
      </w:r>
      <w:proofErr w:type="spellEnd"/>
      <w:r w:rsidRPr="00A559AF">
        <w:t xml:space="preserve"> and PA McCullough editors. 165:9-17, 2010.</w:t>
      </w:r>
    </w:p>
    <w:p w14:paraId="3CAC101B" w14:textId="77777777" w:rsidR="00E51628" w:rsidRDefault="00E51628" w:rsidP="006A0AD7">
      <w:pPr>
        <w:widowControl w:val="0"/>
        <w:autoSpaceDE w:val="0"/>
        <w:autoSpaceDN w:val="0"/>
        <w:adjustRightInd w:val="0"/>
      </w:pPr>
    </w:p>
    <w:p w14:paraId="2FF2AE28" w14:textId="77777777" w:rsidR="00E51628" w:rsidRPr="00E378C7" w:rsidRDefault="00E51628" w:rsidP="006A0AD7">
      <w:pPr>
        <w:numPr>
          <w:ilvl w:val="0"/>
          <w:numId w:val="13"/>
        </w:numPr>
      </w:pPr>
      <w:r w:rsidRPr="00E378C7">
        <w:rPr>
          <w:b/>
        </w:rPr>
        <w:t>Bonventre JV</w:t>
      </w:r>
      <w:r w:rsidRPr="00E378C7">
        <w:t xml:space="preserve">, Yang L.  Kidney injury molecule-1. </w:t>
      </w:r>
      <w:proofErr w:type="spellStart"/>
      <w:r w:rsidRPr="00E378C7">
        <w:rPr>
          <w:u w:val="single"/>
        </w:rPr>
        <w:t>Curr</w:t>
      </w:r>
      <w:proofErr w:type="spellEnd"/>
      <w:r w:rsidRPr="00E378C7">
        <w:rPr>
          <w:u w:val="single"/>
        </w:rPr>
        <w:t xml:space="preserve"> </w:t>
      </w:r>
      <w:proofErr w:type="spellStart"/>
      <w:r w:rsidRPr="00E378C7">
        <w:rPr>
          <w:u w:val="single"/>
        </w:rPr>
        <w:t>Opin</w:t>
      </w:r>
      <w:proofErr w:type="spellEnd"/>
      <w:r w:rsidRPr="00E378C7">
        <w:rPr>
          <w:u w:val="single"/>
        </w:rPr>
        <w:t xml:space="preserve"> </w:t>
      </w:r>
      <w:proofErr w:type="spellStart"/>
      <w:r w:rsidRPr="00E378C7">
        <w:rPr>
          <w:u w:val="single"/>
        </w:rPr>
        <w:t>Crit</w:t>
      </w:r>
      <w:proofErr w:type="spellEnd"/>
      <w:r w:rsidRPr="00E378C7">
        <w:rPr>
          <w:u w:val="single"/>
        </w:rPr>
        <w:t xml:space="preserve"> Care</w:t>
      </w:r>
      <w:r w:rsidRPr="00E378C7">
        <w:t>. 16(6) 556–561, 2010.</w:t>
      </w:r>
    </w:p>
    <w:p w14:paraId="0C0FFFEA" w14:textId="77777777" w:rsidR="00E51628" w:rsidRPr="007A0118" w:rsidRDefault="00E51628" w:rsidP="006A0AD7">
      <w:pPr>
        <w:rPr>
          <w:color w:val="FF0000"/>
        </w:rPr>
      </w:pPr>
    </w:p>
    <w:p w14:paraId="5CD95D24" w14:textId="2A64672E" w:rsidR="00E51628" w:rsidRPr="00E378C7" w:rsidRDefault="00E51628" w:rsidP="006A0AD7">
      <w:pPr>
        <w:numPr>
          <w:ilvl w:val="0"/>
          <w:numId w:val="13"/>
        </w:numPr>
      </w:pPr>
      <w:r w:rsidRPr="00E378C7">
        <w:rPr>
          <w:b/>
        </w:rPr>
        <w:t>H</w:t>
      </w:r>
      <w:r w:rsidRPr="00E378C7">
        <w:t xml:space="preserve">umphreys BD and Bonventre JV.  Mesenchymal Stem Cells.  In: Regenerative nephrology. </w:t>
      </w:r>
      <w:proofErr w:type="spellStart"/>
      <w:r w:rsidRPr="00E378C7">
        <w:t>Goligorsky</w:t>
      </w:r>
      <w:proofErr w:type="spellEnd"/>
      <w:r w:rsidRPr="00E378C7">
        <w:t xml:space="preserve"> M, ed.  Oxford, Elsevier, pp 153-163, 2011. </w:t>
      </w:r>
      <w:r w:rsidR="00E378C7" w:rsidRPr="00E378C7">
        <w:t xml:space="preserve"> Chapter</w:t>
      </w:r>
    </w:p>
    <w:p w14:paraId="19D72391" w14:textId="77777777" w:rsidR="00E51628" w:rsidRPr="007A0118" w:rsidRDefault="00E51628" w:rsidP="006A0AD7">
      <w:pPr>
        <w:rPr>
          <w:b/>
          <w:color w:val="FF0000"/>
        </w:rPr>
      </w:pPr>
    </w:p>
    <w:p w14:paraId="6D7C4452" w14:textId="68D713F8" w:rsidR="00E51628" w:rsidRPr="00E378C7" w:rsidRDefault="00E51628" w:rsidP="006A0AD7">
      <w:pPr>
        <w:numPr>
          <w:ilvl w:val="0"/>
          <w:numId w:val="13"/>
        </w:numPr>
      </w:pPr>
      <w:r w:rsidRPr="00E378C7">
        <w:t xml:space="preserve">Yang L, Humphreys BD, </w:t>
      </w:r>
      <w:r w:rsidRPr="00E378C7">
        <w:rPr>
          <w:b/>
        </w:rPr>
        <w:t>Bonventre JV</w:t>
      </w:r>
      <w:r w:rsidRPr="00E378C7">
        <w:t xml:space="preserve">.  Pathophysiology of acute kidney injury to chronic kidney disease: maladaptive repair. </w:t>
      </w:r>
      <w:proofErr w:type="spellStart"/>
      <w:r w:rsidRPr="00E378C7">
        <w:rPr>
          <w:rStyle w:val="jrnl"/>
          <w:u w:val="single"/>
        </w:rPr>
        <w:t>Contrib</w:t>
      </w:r>
      <w:proofErr w:type="spellEnd"/>
      <w:r w:rsidRPr="00E378C7">
        <w:rPr>
          <w:rStyle w:val="jrnl"/>
          <w:u w:val="single"/>
        </w:rPr>
        <w:t xml:space="preserve"> </w:t>
      </w:r>
      <w:proofErr w:type="spellStart"/>
      <w:r w:rsidRPr="00E378C7">
        <w:rPr>
          <w:rStyle w:val="jrnl"/>
          <w:u w:val="single"/>
        </w:rPr>
        <w:t>Nephrol</w:t>
      </w:r>
      <w:proofErr w:type="spellEnd"/>
      <w:r w:rsidRPr="00E378C7">
        <w:t>. 174:149-55, 2011</w:t>
      </w:r>
      <w:r w:rsidR="00EA06E0" w:rsidRPr="00E378C7">
        <w:t>.</w:t>
      </w:r>
      <w:r w:rsidR="00E378C7" w:rsidRPr="00E378C7">
        <w:t xml:space="preserve"> Review</w:t>
      </w:r>
    </w:p>
    <w:p w14:paraId="5355E50A" w14:textId="77777777" w:rsidR="00E51628" w:rsidRPr="007A0118" w:rsidRDefault="00E51628" w:rsidP="006A0AD7">
      <w:pPr>
        <w:rPr>
          <w:color w:val="FF0000"/>
        </w:rPr>
      </w:pPr>
    </w:p>
    <w:p w14:paraId="2140962A" w14:textId="20624D9C" w:rsidR="00E51628" w:rsidRPr="00E378C7" w:rsidRDefault="00E51628" w:rsidP="006A0AD7">
      <w:pPr>
        <w:numPr>
          <w:ilvl w:val="0"/>
          <w:numId w:val="13"/>
        </w:numPr>
      </w:pPr>
      <w:r w:rsidRPr="00E378C7">
        <w:rPr>
          <w:b/>
        </w:rPr>
        <w:t>Bonventre</w:t>
      </w:r>
      <w:r w:rsidRPr="00E378C7">
        <w:t xml:space="preserve"> JV, Yang L. Cellular pathophysiology of ischemic acute kidney injury. </w:t>
      </w:r>
      <w:r w:rsidRPr="00E378C7">
        <w:rPr>
          <w:u w:val="single"/>
        </w:rPr>
        <w:t>J. Clin. Invest</w:t>
      </w:r>
      <w:r w:rsidRPr="00E378C7">
        <w:t>. 121(11):4210-21, 2011.</w:t>
      </w:r>
      <w:r w:rsidR="00E378C7" w:rsidRPr="00E378C7">
        <w:t xml:space="preserve">  PMCID: PMC3204829</w:t>
      </w:r>
    </w:p>
    <w:p w14:paraId="45CD8174" w14:textId="77777777" w:rsidR="00E51628" w:rsidRPr="007A0118" w:rsidRDefault="00E51628" w:rsidP="006A0AD7">
      <w:pPr>
        <w:rPr>
          <w:color w:val="FF0000"/>
        </w:rPr>
      </w:pPr>
    </w:p>
    <w:p w14:paraId="77EC21D1" w14:textId="76480AE6" w:rsidR="00E51628" w:rsidRPr="00E378C7" w:rsidRDefault="00E51628" w:rsidP="006A0AD7">
      <w:pPr>
        <w:numPr>
          <w:ilvl w:val="0"/>
          <w:numId w:val="13"/>
        </w:numPr>
      </w:pPr>
      <w:proofErr w:type="spellStart"/>
      <w:r w:rsidRPr="00E378C7">
        <w:rPr>
          <w:lang w:bidi="en-US"/>
        </w:rPr>
        <w:t>Sabbisetti</w:t>
      </w:r>
      <w:proofErr w:type="spellEnd"/>
      <w:r w:rsidRPr="00E378C7">
        <w:rPr>
          <w:lang w:bidi="en-US"/>
        </w:rPr>
        <w:t xml:space="preserve"> V, </w:t>
      </w:r>
      <w:r w:rsidRPr="00E378C7">
        <w:rPr>
          <w:b/>
          <w:lang w:bidi="en-US"/>
        </w:rPr>
        <w:t>Bonventre JV</w:t>
      </w:r>
      <w:r w:rsidRPr="00E378C7">
        <w:rPr>
          <w:lang w:bidi="en-US"/>
        </w:rPr>
        <w:t xml:space="preserve">.  Biomarkers in Acute Kidney Injury and Chronic Kidney Disease. In:  Brenner and Rector's </w:t>
      </w:r>
      <w:proofErr w:type="gramStart"/>
      <w:r w:rsidRPr="00E378C7">
        <w:rPr>
          <w:lang w:bidi="en-US"/>
        </w:rPr>
        <w:t>The</w:t>
      </w:r>
      <w:proofErr w:type="gramEnd"/>
      <w:r w:rsidRPr="00E378C7">
        <w:rPr>
          <w:lang w:bidi="en-US"/>
        </w:rPr>
        <w:t xml:space="preserve"> Kidney, 9th Edition, </w:t>
      </w:r>
      <w:proofErr w:type="spellStart"/>
      <w:r w:rsidRPr="00E378C7">
        <w:rPr>
          <w:lang w:bidi="en-US"/>
        </w:rPr>
        <w:t>Taal</w:t>
      </w:r>
      <w:proofErr w:type="spellEnd"/>
      <w:r w:rsidRPr="00E378C7">
        <w:rPr>
          <w:lang w:bidi="en-US"/>
        </w:rPr>
        <w:t xml:space="preserve">, </w:t>
      </w:r>
      <w:proofErr w:type="spellStart"/>
      <w:r w:rsidRPr="00E378C7">
        <w:rPr>
          <w:lang w:bidi="en-US"/>
        </w:rPr>
        <w:t>Chertow</w:t>
      </w:r>
      <w:proofErr w:type="spellEnd"/>
      <w:r w:rsidRPr="00E378C7">
        <w:rPr>
          <w:lang w:bidi="en-US"/>
        </w:rPr>
        <w:t xml:space="preserve">, Marsden, </w:t>
      </w:r>
      <w:proofErr w:type="spellStart"/>
      <w:r w:rsidRPr="00E378C7">
        <w:rPr>
          <w:lang w:bidi="en-US"/>
        </w:rPr>
        <w:t>Sko</w:t>
      </w:r>
      <w:r w:rsidR="002F53D9" w:rsidRPr="00E378C7">
        <w:rPr>
          <w:lang w:bidi="en-US"/>
        </w:rPr>
        <w:t>recki</w:t>
      </w:r>
      <w:proofErr w:type="spellEnd"/>
      <w:r w:rsidR="002F53D9" w:rsidRPr="00E378C7">
        <w:rPr>
          <w:lang w:bidi="en-US"/>
        </w:rPr>
        <w:t xml:space="preserve">, Yu, and Brenner, editors, pp. 1016-1024. </w:t>
      </w:r>
      <w:r w:rsidRPr="00E378C7">
        <w:rPr>
          <w:lang w:bidi="en-US"/>
        </w:rPr>
        <w:t xml:space="preserve"> Pennsylvania, Saunders, 2011.</w:t>
      </w:r>
      <w:r w:rsidR="00E378C7" w:rsidRPr="00E378C7">
        <w:rPr>
          <w:lang w:bidi="en-US"/>
        </w:rPr>
        <w:t xml:space="preserve"> Chapter</w:t>
      </w:r>
    </w:p>
    <w:p w14:paraId="38DA5799" w14:textId="77777777" w:rsidR="00E51628" w:rsidRPr="00E378C7" w:rsidRDefault="00E51628" w:rsidP="006A0AD7"/>
    <w:p w14:paraId="2B5F480C" w14:textId="5D1F8478" w:rsidR="00E51628" w:rsidRPr="00E378C7" w:rsidRDefault="00E51628" w:rsidP="006A0AD7">
      <w:pPr>
        <w:numPr>
          <w:ilvl w:val="0"/>
          <w:numId w:val="13"/>
        </w:numPr>
        <w:tabs>
          <w:tab w:val="num" w:pos="1008"/>
        </w:tabs>
        <w:jc w:val="both"/>
      </w:pPr>
      <w:proofErr w:type="spellStart"/>
      <w:r w:rsidRPr="00E378C7">
        <w:t>Krolewski</w:t>
      </w:r>
      <w:proofErr w:type="spellEnd"/>
      <w:r w:rsidRPr="00E378C7">
        <w:t xml:space="preserve"> AS, </w:t>
      </w:r>
      <w:r w:rsidRPr="00E378C7">
        <w:rPr>
          <w:b/>
        </w:rPr>
        <w:t>Bonventre JV</w:t>
      </w:r>
      <w:r w:rsidRPr="00E378C7">
        <w:t xml:space="preserve">. High risk of ESRD in type 1 diabetes: call for action: introduction. </w:t>
      </w:r>
      <w:proofErr w:type="spellStart"/>
      <w:r w:rsidRPr="00E378C7">
        <w:rPr>
          <w:u w:val="single"/>
        </w:rPr>
        <w:t>Semin</w:t>
      </w:r>
      <w:proofErr w:type="spellEnd"/>
      <w:r w:rsidRPr="00E378C7">
        <w:rPr>
          <w:u w:val="single"/>
        </w:rPr>
        <w:t xml:space="preserve"> </w:t>
      </w:r>
      <w:proofErr w:type="spellStart"/>
      <w:r w:rsidRPr="00E378C7">
        <w:rPr>
          <w:u w:val="single"/>
        </w:rPr>
        <w:t>Nephrol</w:t>
      </w:r>
      <w:proofErr w:type="spellEnd"/>
      <w:r w:rsidRPr="00E378C7">
        <w:t xml:space="preserve">.  32(5):405-6, 2012. </w:t>
      </w:r>
      <w:r w:rsidR="00E378C7" w:rsidRPr="00E378C7">
        <w:t>Introduction to journal issue</w:t>
      </w:r>
    </w:p>
    <w:p w14:paraId="015BC86F" w14:textId="77777777" w:rsidR="00E51628" w:rsidRPr="007A0118" w:rsidRDefault="00E51628" w:rsidP="006A0AD7">
      <w:pPr>
        <w:tabs>
          <w:tab w:val="num" w:pos="1008"/>
        </w:tabs>
        <w:jc w:val="both"/>
        <w:rPr>
          <w:color w:val="FF0000"/>
        </w:rPr>
      </w:pPr>
    </w:p>
    <w:p w14:paraId="3924F628" w14:textId="6DC62B89" w:rsidR="00E51628" w:rsidRPr="00E378C7" w:rsidRDefault="00E51628" w:rsidP="006A0AD7">
      <w:pPr>
        <w:numPr>
          <w:ilvl w:val="0"/>
          <w:numId w:val="13"/>
        </w:numPr>
        <w:tabs>
          <w:tab w:val="num" w:pos="1008"/>
        </w:tabs>
        <w:jc w:val="both"/>
      </w:pPr>
      <w:proofErr w:type="spellStart"/>
      <w:r w:rsidRPr="00E378C7">
        <w:t>Krolewski</w:t>
      </w:r>
      <w:proofErr w:type="spellEnd"/>
      <w:r w:rsidRPr="00E378C7">
        <w:t xml:space="preserve"> AS, </w:t>
      </w:r>
      <w:r w:rsidRPr="00E378C7">
        <w:rPr>
          <w:b/>
        </w:rPr>
        <w:t>Bonventre JV</w:t>
      </w:r>
      <w:r w:rsidRPr="00E378C7">
        <w:t xml:space="preserve">. </w:t>
      </w:r>
      <w:proofErr w:type="spellStart"/>
      <w:r w:rsidRPr="00E378C7">
        <w:t>Semin</w:t>
      </w:r>
      <w:proofErr w:type="spellEnd"/>
      <w:r w:rsidRPr="00E378C7">
        <w:t xml:space="preserve"> </w:t>
      </w:r>
      <w:proofErr w:type="spellStart"/>
      <w:r w:rsidRPr="00E378C7">
        <w:t>Nephr</w:t>
      </w:r>
      <w:r w:rsidR="00EA06E0" w:rsidRPr="00E378C7">
        <w:t>ol</w:t>
      </w:r>
      <w:proofErr w:type="spellEnd"/>
      <w:r w:rsidR="00EA06E0" w:rsidRPr="00E378C7">
        <w:t>. High risk of ESRD in type 1</w:t>
      </w:r>
      <w:r w:rsidRPr="00E378C7">
        <w:t xml:space="preserve">diabetes: new strategies are needed to retard progressive renal function decline. </w:t>
      </w:r>
      <w:proofErr w:type="spellStart"/>
      <w:r w:rsidRPr="00E378C7">
        <w:rPr>
          <w:u w:val="single"/>
        </w:rPr>
        <w:t>Semin</w:t>
      </w:r>
      <w:proofErr w:type="spellEnd"/>
      <w:r w:rsidRPr="00E378C7">
        <w:rPr>
          <w:u w:val="single"/>
        </w:rPr>
        <w:t xml:space="preserve"> </w:t>
      </w:r>
      <w:proofErr w:type="spellStart"/>
      <w:r w:rsidRPr="00E378C7">
        <w:rPr>
          <w:u w:val="single"/>
        </w:rPr>
        <w:t>Nephrol</w:t>
      </w:r>
      <w:proofErr w:type="spellEnd"/>
      <w:r w:rsidRPr="00E378C7">
        <w:t xml:space="preserve">. 32(5):407-14, 2012. </w:t>
      </w:r>
      <w:r w:rsidR="00E378C7" w:rsidRPr="00E378C7">
        <w:t>PMCID: PMC3474985</w:t>
      </w:r>
    </w:p>
    <w:p w14:paraId="5A044056" w14:textId="77777777" w:rsidR="00E51628" w:rsidRPr="007A0118" w:rsidRDefault="00E51628" w:rsidP="006A0AD7">
      <w:pPr>
        <w:tabs>
          <w:tab w:val="num" w:pos="1008"/>
        </w:tabs>
        <w:jc w:val="both"/>
        <w:rPr>
          <w:color w:val="FF0000"/>
        </w:rPr>
      </w:pPr>
    </w:p>
    <w:p w14:paraId="70250672" w14:textId="535D82A3" w:rsidR="00E51628" w:rsidRPr="0005186F" w:rsidRDefault="00E51628" w:rsidP="006A0AD7">
      <w:pPr>
        <w:numPr>
          <w:ilvl w:val="0"/>
          <w:numId w:val="13"/>
        </w:numPr>
        <w:tabs>
          <w:tab w:val="num" w:pos="1008"/>
        </w:tabs>
        <w:jc w:val="both"/>
      </w:pPr>
      <w:r w:rsidRPr="0005186F">
        <w:rPr>
          <w:b/>
        </w:rPr>
        <w:t>Bonventre JV</w:t>
      </w:r>
      <w:r w:rsidRPr="0005186F">
        <w:t xml:space="preserve">. Can we target tubular damage to prevent renal function decline in diabetes? </w:t>
      </w:r>
      <w:proofErr w:type="spellStart"/>
      <w:r w:rsidRPr="0005186F">
        <w:rPr>
          <w:u w:val="single"/>
        </w:rPr>
        <w:t>Semin</w:t>
      </w:r>
      <w:proofErr w:type="spellEnd"/>
      <w:r w:rsidRPr="0005186F">
        <w:rPr>
          <w:u w:val="single"/>
        </w:rPr>
        <w:t xml:space="preserve"> </w:t>
      </w:r>
      <w:proofErr w:type="spellStart"/>
      <w:r w:rsidRPr="0005186F">
        <w:rPr>
          <w:u w:val="single"/>
        </w:rPr>
        <w:t>Nephrol</w:t>
      </w:r>
      <w:proofErr w:type="spellEnd"/>
      <w:r w:rsidR="00B339A7" w:rsidRPr="0005186F">
        <w:t xml:space="preserve">. </w:t>
      </w:r>
      <w:r w:rsidRPr="0005186F">
        <w:t>32(5):452-62</w:t>
      </w:r>
      <w:r w:rsidR="00B339A7" w:rsidRPr="0005186F">
        <w:t>, 2012</w:t>
      </w:r>
      <w:r w:rsidRPr="0005186F">
        <w:t xml:space="preserve">. </w:t>
      </w:r>
      <w:r w:rsidR="00E378C7" w:rsidRPr="0005186F">
        <w:t>PMCID: PMC3595316</w:t>
      </w:r>
    </w:p>
    <w:p w14:paraId="57753022" w14:textId="77777777" w:rsidR="00E51628" w:rsidRPr="0005186F" w:rsidRDefault="00E51628" w:rsidP="006A0AD7">
      <w:pPr>
        <w:tabs>
          <w:tab w:val="num" w:pos="1008"/>
        </w:tabs>
        <w:jc w:val="both"/>
      </w:pPr>
    </w:p>
    <w:p w14:paraId="45C477C5" w14:textId="456988B3" w:rsidR="00E51628" w:rsidRPr="0005186F" w:rsidRDefault="00E51628" w:rsidP="006A0AD7">
      <w:pPr>
        <w:numPr>
          <w:ilvl w:val="0"/>
          <w:numId w:val="13"/>
        </w:numPr>
        <w:tabs>
          <w:tab w:val="num" w:pos="1008"/>
        </w:tabs>
        <w:jc w:val="both"/>
      </w:pPr>
      <w:proofErr w:type="spellStart"/>
      <w:r w:rsidRPr="0005186F">
        <w:rPr>
          <w:lang w:bidi="en-US"/>
        </w:rPr>
        <w:t>Salahudeen</w:t>
      </w:r>
      <w:proofErr w:type="spellEnd"/>
      <w:r w:rsidRPr="0005186F">
        <w:rPr>
          <w:lang w:bidi="en-US"/>
        </w:rPr>
        <w:t xml:space="preserve"> AK, </w:t>
      </w:r>
      <w:r w:rsidRPr="0005186F">
        <w:rPr>
          <w:b/>
          <w:bCs/>
          <w:lang w:bidi="en-US"/>
        </w:rPr>
        <w:t>Bonventre JV</w:t>
      </w:r>
      <w:r w:rsidRPr="0005186F">
        <w:rPr>
          <w:lang w:bidi="en-US"/>
        </w:rPr>
        <w:t>.</w:t>
      </w:r>
      <w:r w:rsidRPr="0005186F">
        <w:rPr>
          <w:rFonts w:ascii="Arial-BoldMT" w:hAnsi="Arial-BoldMT" w:cs="Arial-BoldMT"/>
          <w:b/>
          <w:bCs/>
          <w:sz w:val="32"/>
          <w:szCs w:val="32"/>
          <w:lang w:bidi="en-US"/>
        </w:rPr>
        <w:t xml:space="preserve"> </w:t>
      </w:r>
      <w:proofErr w:type="spellStart"/>
      <w:r w:rsidRPr="0005186F">
        <w:rPr>
          <w:rFonts w:cs="Arial-BoldMT"/>
          <w:bCs/>
          <w:szCs w:val="32"/>
          <w:lang w:bidi="en-US"/>
        </w:rPr>
        <w:t>Onconephrology</w:t>
      </w:r>
      <w:proofErr w:type="spellEnd"/>
      <w:r w:rsidRPr="0005186F">
        <w:rPr>
          <w:rFonts w:cs="Arial-BoldMT"/>
          <w:bCs/>
          <w:szCs w:val="32"/>
          <w:lang w:bidi="en-US"/>
        </w:rPr>
        <w:t xml:space="preserve">: The Latest Frontier in the War against Kidney Disease. </w:t>
      </w:r>
      <w:r w:rsidRPr="0005186F">
        <w:rPr>
          <w:rFonts w:cs="Arial-BoldMT"/>
          <w:bCs/>
          <w:szCs w:val="32"/>
          <w:u w:val="single"/>
          <w:lang w:bidi="en-US"/>
        </w:rPr>
        <w:t>JASN</w:t>
      </w:r>
      <w:r w:rsidRPr="0005186F">
        <w:rPr>
          <w:rFonts w:cs="Arial-BoldMT"/>
          <w:bCs/>
          <w:szCs w:val="32"/>
          <w:lang w:bidi="en-US"/>
        </w:rPr>
        <w:t xml:space="preserve">.  </w:t>
      </w:r>
      <w:r w:rsidR="00B339A7" w:rsidRPr="0005186F">
        <w:rPr>
          <w:rFonts w:cs="Arial-BoldMT"/>
          <w:bCs/>
          <w:szCs w:val="32"/>
          <w:lang w:bidi="en-US"/>
        </w:rPr>
        <w:t xml:space="preserve">24(1):26-30, 2012. </w:t>
      </w:r>
      <w:r w:rsidR="00E378C7" w:rsidRPr="0005186F">
        <w:rPr>
          <w:rFonts w:cs="Arial-BoldMT"/>
          <w:bCs/>
          <w:szCs w:val="32"/>
          <w:lang w:bidi="en-US"/>
        </w:rPr>
        <w:t>Review</w:t>
      </w:r>
    </w:p>
    <w:p w14:paraId="42504BBA" w14:textId="77777777" w:rsidR="00A32B81" w:rsidRPr="0005186F" w:rsidRDefault="00A32B81" w:rsidP="006A0AD7">
      <w:pPr>
        <w:tabs>
          <w:tab w:val="num" w:pos="1008"/>
        </w:tabs>
        <w:jc w:val="both"/>
      </w:pPr>
    </w:p>
    <w:p w14:paraId="1CC2D2F0" w14:textId="2E9CA80E" w:rsidR="00B339A7" w:rsidRPr="0005186F" w:rsidRDefault="00A32B81" w:rsidP="006A0AD7">
      <w:pPr>
        <w:widowControl w:val="0"/>
        <w:numPr>
          <w:ilvl w:val="0"/>
          <w:numId w:val="13"/>
        </w:numPr>
        <w:autoSpaceDE w:val="0"/>
        <w:autoSpaceDN w:val="0"/>
        <w:adjustRightInd w:val="0"/>
      </w:pPr>
      <w:proofErr w:type="spellStart"/>
      <w:r w:rsidRPr="0005186F">
        <w:t>Waikar</w:t>
      </w:r>
      <w:proofErr w:type="spellEnd"/>
      <w:r w:rsidRPr="0005186F">
        <w:t xml:space="preserve"> SS, </w:t>
      </w:r>
      <w:r w:rsidRPr="0005186F">
        <w:rPr>
          <w:b/>
        </w:rPr>
        <w:t>Bonventre JV</w:t>
      </w:r>
      <w:r w:rsidRPr="0005186F">
        <w:t xml:space="preserve">. Acute kidney injury. In :Harrison's Principles of Internal Medicine, </w:t>
      </w:r>
      <w:r w:rsidRPr="0005186F">
        <w:lastRenderedPageBreak/>
        <w:t>18th ed., vol. 2, pp. 2293–2308. Longo et al., eds. New York: McGraw-Hill, 2012.</w:t>
      </w:r>
      <w:r w:rsidR="00E378C7" w:rsidRPr="0005186F">
        <w:t xml:space="preserve"> Chapter</w:t>
      </w:r>
    </w:p>
    <w:p w14:paraId="44C5815D" w14:textId="77777777" w:rsidR="00F25AA2" w:rsidRPr="0005186F" w:rsidRDefault="00F25AA2" w:rsidP="006A0AD7">
      <w:pPr>
        <w:jc w:val="both"/>
        <w:rPr>
          <w:b/>
          <w:bCs/>
        </w:rPr>
      </w:pPr>
    </w:p>
    <w:p w14:paraId="1D339E3B" w14:textId="781BB85C" w:rsidR="00E51628" w:rsidRPr="0005186F" w:rsidRDefault="00F25AA2" w:rsidP="006A0AD7">
      <w:pPr>
        <w:numPr>
          <w:ilvl w:val="0"/>
          <w:numId w:val="13"/>
        </w:numPr>
        <w:jc w:val="both"/>
      </w:pPr>
      <w:r w:rsidRPr="0005186F">
        <w:rPr>
          <w:b/>
          <w:bCs/>
        </w:rPr>
        <w:t>Bonventre JV.</w:t>
      </w:r>
      <w:r w:rsidRPr="0005186F">
        <w:rPr>
          <w:bCs/>
        </w:rPr>
        <w:t xml:space="preserve"> Antifibrotic vitamin D analogs. </w:t>
      </w:r>
      <w:r w:rsidR="00BA5994" w:rsidRPr="0005186F">
        <w:t>J Clin Invest</w:t>
      </w:r>
      <w:r w:rsidRPr="0005186F">
        <w:t>.</w:t>
      </w:r>
      <w:r w:rsidR="00BA5994" w:rsidRPr="0005186F">
        <w:t xml:space="preserve"> </w:t>
      </w:r>
      <w:r w:rsidR="00DD75E6" w:rsidRPr="0005186F">
        <w:t>123(11):4570-3</w:t>
      </w:r>
      <w:r w:rsidR="00BA5994" w:rsidRPr="0005186F">
        <w:t>, 2013</w:t>
      </w:r>
      <w:r w:rsidR="00DD75E6" w:rsidRPr="0005186F">
        <w:t>. PMCID: PMC3809811</w:t>
      </w:r>
    </w:p>
    <w:p w14:paraId="21206150" w14:textId="77777777" w:rsidR="00A32B81" w:rsidRPr="0005186F" w:rsidRDefault="00A32B81" w:rsidP="006A0AD7">
      <w:pPr>
        <w:jc w:val="both"/>
      </w:pPr>
    </w:p>
    <w:p w14:paraId="42BC5F6C" w14:textId="4AE7F887" w:rsidR="00D40782" w:rsidRPr="0005186F" w:rsidRDefault="00A32B81" w:rsidP="006A0AD7">
      <w:pPr>
        <w:pStyle w:val="ListParagraph"/>
        <w:numPr>
          <w:ilvl w:val="0"/>
          <w:numId w:val="13"/>
        </w:numPr>
      </w:pPr>
      <w:r w:rsidRPr="0005186F">
        <w:rPr>
          <w:b/>
        </w:rPr>
        <w:t>Bonventre JV</w:t>
      </w:r>
      <w:r w:rsidRPr="0005186F">
        <w:t xml:space="preserve"> and Vaidya</w:t>
      </w:r>
      <w:r w:rsidR="00992983" w:rsidRPr="0005186F">
        <w:t xml:space="preserve"> </w:t>
      </w:r>
      <w:r w:rsidRPr="0005186F">
        <w:t>V. Qualification of Urinary Biomarkers for Kidney Toxicity</w:t>
      </w:r>
      <w:r w:rsidR="00395BE7" w:rsidRPr="0005186F">
        <w:t xml:space="preserve">. In: </w:t>
      </w:r>
      <w:r w:rsidRPr="0005186F">
        <w:t xml:space="preserve"> The Path from Biomarker Discovery to Regulatory Qualification 1st Edition, </w:t>
      </w:r>
      <w:proofErr w:type="spellStart"/>
      <w:r w:rsidRPr="0005186F">
        <w:t>Goodsaid</w:t>
      </w:r>
      <w:proofErr w:type="spellEnd"/>
      <w:r w:rsidRPr="0005186F">
        <w:t xml:space="preserve"> F and Mattes WB, eds, pp 129-141. Elsevier, 2013.</w:t>
      </w:r>
      <w:r w:rsidR="00E378C7" w:rsidRPr="0005186F">
        <w:t xml:space="preserve"> Chapter</w:t>
      </w:r>
    </w:p>
    <w:p w14:paraId="1A078897" w14:textId="77777777" w:rsidR="00D40782" w:rsidRPr="0005186F" w:rsidRDefault="00D40782" w:rsidP="006A0AD7"/>
    <w:p w14:paraId="2E0FC58C" w14:textId="0EC52DBD" w:rsidR="00D40782" w:rsidRPr="0005186F" w:rsidRDefault="00D40782" w:rsidP="006A0AD7">
      <w:pPr>
        <w:pStyle w:val="ListParagraph"/>
        <w:numPr>
          <w:ilvl w:val="0"/>
          <w:numId w:val="13"/>
        </w:numPr>
        <w:rPr>
          <w:bCs/>
        </w:rPr>
      </w:pPr>
      <w:proofErr w:type="spellStart"/>
      <w:r w:rsidRPr="0005186F">
        <w:t>Ronco</w:t>
      </w:r>
      <w:proofErr w:type="spellEnd"/>
      <w:r w:rsidRPr="0005186F">
        <w:t xml:space="preserve"> C, </w:t>
      </w:r>
      <w:r w:rsidRPr="0005186F">
        <w:rPr>
          <w:b/>
        </w:rPr>
        <w:t>Bonventre JV</w:t>
      </w:r>
      <w:r w:rsidRPr="0005186F">
        <w:t xml:space="preserve">. </w:t>
      </w:r>
      <w:r w:rsidRPr="0005186F">
        <w:rPr>
          <w:bCs/>
        </w:rPr>
        <w:t>Stigmata of death: for kidneys and patients.</w:t>
      </w:r>
      <w:r w:rsidRPr="0005186F">
        <w:rPr>
          <w:rFonts w:ascii="Arial" w:hAnsi="Arial" w:cs="Arial"/>
        </w:rPr>
        <w:t xml:space="preserve"> </w:t>
      </w:r>
      <w:proofErr w:type="spellStart"/>
      <w:r w:rsidRPr="0005186F">
        <w:rPr>
          <w:bCs/>
          <w:u w:val="single"/>
        </w:rPr>
        <w:t>Nephrol</w:t>
      </w:r>
      <w:proofErr w:type="spellEnd"/>
      <w:r w:rsidRPr="0005186F">
        <w:rPr>
          <w:bCs/>
          <w:u w:val="single"/>
        </w:rPr>
        <w:t xml:space="preserve"> Dial Transplant</w:t>
      </w:r>
      <w:r w:rsidRPr="0005186F">
        <w:rPr>
          <w:bCs/>
        </w:rPr>
        <w:t xml:space="preserve">. </w:t>
      </w:r>
      <w:r w:rsidR="00614397" w:rsidRPr="0005186F">
        <w:t>29(10):1797-8.</w:t>
      </w:r>
      <w:r w:rsidRPr="0005186F">
        <w:rPr>
          <w:bCs/>
        </w:rPr>
        <w:t>, 2014.</w:t>
      </w:r>
      <w:r w:rsidR="00614397" w:rsidRPr="0005186F">
        <w:rPr>
          <w:bCs/>
        </w:rPr>
        <w:t xml:space="preserve"> </w:t>
      </w:r>
      <w:r w:rsidR="00AD74C4" w:rsidRPr="0005186F">
        <w:rPr>
          <w:bCs/>
        </w:rPr>
        <w:t>PMCID: PMC4838006</w:t>
      </w:r>
    </w:p>
    <w:p w14:paraId="2E1A6AA5" w14:textId="77777777" w:rsidR="00D40782" w:rsidRPr="0005186F" w:rsidRDefault="00D40782" w:rsidP="006A0AD7"/>
    <w:p w14:paraId="5977DD6A" w14:textId="0965620C" w:rsidR="007658F9" w:rsidRPr="0005186F" w:rsidRDefault="00D40782" w:rsidP="006A0AD7">
      <w:pPr>
        <w:pStyle w:val="ListParagraph"/>
        <w:widowControl w:val="0"/>
        <w:numPr>
          <w:ilvl w:val="0"/>
          <w:numId w:val="13"/>
        </w:numPr>
        <w:autoSpaceDE w:val="0"/>
        <w:autoSpaceDN w:val="0"/>
        <w:adjustRightInd w:val="0"/>
        <w:spacing w:after="240"/>
        <w:rPr>
          <w:rFonts w:ascii="Times" w:hAnsi="Times" w:cs="Times"/>
        </w:rPr>
      </w:pPr>
      <w:r w:rsidRPr="0005186F">
        <w:rPr>
          <w:rFonts w:ascii="Times" w:hAnsi="Times" w:cs="Times"/>
          <w:b/>
        </w:rPr>
        <w:t>Bonventre JV</w:t>
      </w:r>
      <w:r w:rsidRPr="0005186F">
        <w:rPr>
          <w:rFonts w:ascii="Times" w:hAnsi="Times" w:cs="Times"/>
        </w:rPr>
        <w:t xml:space="preserve">. Current Biomarkers in Kidney Disease: Dawning of a New Era.  </w:t>
      </w:r>
      <w:r w:rsidRPr="0005186F">
        <w:rPr>
          <w:rFonts w:ascii="Times" w:hAnsi="Times" w:cs="Times"/>
          <w:u w:val="single"/>
        </w:rPr>
        <w:t>ASN Kidney News</w:t>
      </w:r>
      <w:r w:rsidR="00AD74C4" w:rsidRPr="0005186F">
        <w:rPr>
          <w:rFonts w:ascii="Times" w:hAnsi="Times" w:cs="Times"/>
        </w:rPr>
        <w:t>. 6:6, 7-8, 2014.  Review</w:t>
      </w:r>
    </w:p>
    <w:p w14:paraId="269057EB" w14:textId="030B5459" w:rsidR="007658F9" w:rsidRPr="0005186F" w:rsidRDefault="007658F9" w:rsidP="006A0AD7">
      <w:pPr>
        <w:numPr>
          <w:ilvl w:val="0"/>
          <w:numId w:val="13"/>
        </w:numPr>
        <w:jc w:val="both"/>
      </w:pPr>
      <w:proofErr w:type="spellStart"/>
      <w:r w:rsidRPr="0005186F">
        <w:rPr>
          <w:bCs/>
        </w:rPr>
        <w:t>Canaud</w:t>
      </w:r>
      <w:proofErr w:type="spellEnd"/>
      <w:r w:rsidRPr="0005186F">
        <w:rPr>
          <w:bCs/>
        </w:rPr>
        <w:t xml:space="preserve"> G, </w:t>
      </w:r>
      <w:r w:rsidRPr="0005186F">
        <w:rPr>
          <w:b/>
          <w:bCs/>
        </w:rPr>
        <w:t>Bonventre JV</w:t>
      </w:r>
      <w:r w:rsidRPr="0005186F">
        <w:rPr>
          <w:bCs/>
        </w:rPr>
        <w:t>. Cell cycle arrest and the evolution of chronic kidney disease from acute kidney injury.</w:t>
      </w:r>
      <w:r w:rsidRPr="0005186F">
        <w:t xml:space="preserve"> </w:t>
      </w:r>
      <w:proofErr w:type="spellStart"/>
      <w:r w:rsidRPr="0005186F">
        <w:rPr>
          <w:u w:val="single"/>
        </w:rPr>
        <w:t>Nephrol</w:t>
      </w:r>
      <w:proofErr w:type="spellEnd"/>
      <w:r w:rsidRPr="0005186F">
        <w:rPr>
          <w:u w:val="single"/>
        </w:rPr>
        <w:t xml:space="preserve"> Dial Transplant</w:t>
      </w:r>
      <w:r w:rsidRPr="0005186F">
        <w:t xml:space="preserve">. </w:t>
      </w:r>
      <w:r w:rsidR="00614397" w:rsidRPr="0005186F">
        <w:t xml:space="preserve">30(4):575-583, </w:t>
      </w:r>
      <w:r w:rsidRPr="0005186F">
        <w:t xml:space="preserve">2014. </w:t>
      </w:r>
      <w:r w:rsidR="00AD74C4" w:rsidRPr="0005186F">
        <w:t>PMCID: PMC4370290</w:t>
      </w:r>
    </w:p>
    <w:p w14:paraId="0A8996EF" w14:textId="77777777" w:rsidR="007658F9" w:rsidRPr="0005186F" w:rsidRDefault="007658F9" w:rsidP="006A0AD7">
      <w:pPr>
        <w:jc w:val="both"/>
      </w:pPr>
    </w:p>
    <w:p w14:paraId="5B700A04" w14:textId="77777777" w:rsidR="007658F9" w:rsidRPr="0005186F" w:rsidRDefault="007658F9" w:rsidP="006A0AD7">
      <w:pPr>
        <w:widowControl w:val="0"/>
        <w:numPr>
          <w:ilvl w:val="0"/>
          <w:numId w:val="13"/>
        </w:numPr>
        <w:autoSpaceDE w:val="0"/>
        <w:autoSpaceDN w:val="0"/>
        <w:adjustRightInd w:val="0"/>
      </w:pPr>
      <w:r w:rsidRPr="0005186F">
        <w:rPr>
          <w:b/>
          <w:bCs/>
        </w:rPr>
        <w:t>Bonventre, JV</w:t>
      </w:r>
      <w:r w:rsidRPr="0005186F">
        <w:rPr>
          <w:bCs/>
        </w:rPr>
        <w:t xml:space="preserve">. Kidney injury molecule-1: a translational journey. </w:t>
      </w:r>
      <w:r w:rsidRPr="0005186F">
        <w:rPr>
          <w:u w:val="single"/>
        </w:rPr>
        <w:t xml:space="preserve">Trans Am Clin </w:t>
      </w:r>
      <w:proofErr w:type="spellStart"/>
      <w:r w:rsidRPr="0005186F">
        <w:rPr>
          <w:u w:val="single"/>
        </w:rPr>
        <w:t>Climatol</w:t>
      </w:r>
      <w:proofErr w:type="spellEnd"/>
      <w:r w:rsidRPr="0005186F">
        <w:rPr>
          <w:u w:val="single"/>
        </w:rPr>
        <w:t xml:space="preserve"> Assoc.</w:t>
      </w:r>
      <w:r w:rsidRPr="0005186F">
        <w:t xml:space="preserve"> </w:t>
      </w:r>
      <w:r w:rsidRPr="0005186F">
        <w:rPr>
          <w:bCs/>
        </w:rPr>
        <w:t>125:293-9; discussion 299. PMCID: PMC4112686</w:t>
      </w:r>
    </w:p>
    <w:p w14:paraId="743D2852" w14:textId="77777777" w:rsidR="007658F9" w:rsidRPr="0005186F" w:rsidRDefault="007658F9" w:rsidP="006A0AD7">
      <w:pPr>
        <w:widowControl w:val="0"/>
        <w:autoSpaceDE w:val="0"/>
        <w:autoSpaceDN w:val="0"/>
        <w:adjustRightInd w:val="0"/>
      </w:pPr>
    </w:p>
    <w:p w14:paraId="54505BF6" w14:textId="3FF74B79" w:rsidR="007658F9" w:rsidRPr="0005186F" w:rsidRDefault="007658F9" w:rsidP="006A0AD7">
      <w:pPr>
        <w:widowControl w:val="0"/>
        <w:numPr>
          <w:ilvl w:val="0"/>
          <w:numId w:val="13"/>
        </w:numPr>
        <w:autoSpaceDE w:val="0"/>
        <w:autoSpaceDN w:val="0"/>
        <w:adjustRightInd w:val="0"/>
      </w:pPr>
      <w:r w:rsidRPr="0005186F">
        <w:rPr>
          <w:bCs/>
        </w:rPr>
        <w:t xml:space="preserve">Lam AQ, Freedman BS, </w:t>
      </w:r>
      <w:r w:rsidRPr="0005186F">
        <w:rPr>
          <w:b/>
          <w:bCs/>
        </w:rPr>
        <w:t>Bonventre JV</w:t>
      </w:r>
      <w:r w:rsidRPr="0005186F">
        <w:rPr>
          <w:bCs/>
        </w:rPr>
        <w:t xml:space="preserve">. Directed differentiation of pluripotent stem cells to kidney cells. 34(4):445-61. </w:t>
      </w:r>
      <w:r w:rsidR="00AD74C4" w:rsidRPr="0005186F">
        <w:rPr>
          <w:bCs/>
        </w:rPr>
        <w:t>PMCID: PMC4893322</w:t>
      </w:r>
    </w:p>
    <w:p w14:paraId="00B5ED4D" w14:textId="77777777" w:rsidR="007658F9" w:rsidRPr="0005186F" w:rsidRDefault="007658F9" w:rsidP="006A0AD7">
      <w:pPr>
        <w:widowControl w:val="0"/>
        <w:autoSpaceDE w:val="0"/>
        <w:autoSpaceDN w:val="0"/>
        <w:adjustRightInd w:val="0"/>
      </w:pPr>
    </w:p>
    <w:p w14:paraId="5E5D662F" w14:textId="77777777" w:rsidR="007658F9" w:rsidRPr="0005186F" w:rsidRDefault="007658F9" w:rsidP="006A0AD7">
      <w:pPr>
        <w:widowControl w:val="0"/>
        <w:numPr>
          <w:ilvl w:val="0"/>
          <w:numId w:val="13"/>
        </w:numPr>
        <w:autoSpaceDE w:val="0"/>
        <w:autoSpaceDN w:val="0"/>
        <w:adjustRightInd w:val="0"/>
      </w:pPr>
      <w:r w:rsidRPr="0005186F">
        <w:t xml:space="preserve">Wang X, </w:t>
      </w:r>
      <w:r w:rsidRPr="0005186F">
        <w:rPr>
          <w:b/>
          <w:bCs/>
        </w:rPr>
        <w:t>Bonventre JV</w:t>
      </w:r>
      <w:r w:rsidRPr="0005186F">
        <w:t>, Parrish AR. The aging kidney: increased susceptibility to nephrotoxicity</w:t>
      </w:r>
      <w:r w:rsidRPr="0005186F">
        <w:rPr>
          <w:u w:val="single"/>
        </w:rPr>
        <w:t>. Int J Mol Sci.</w:t>
      </w:r>
      <w:r w:rsidRPr="0005186F">
        <w:rPr>
          <w:rFonts w:ascii="Arial" w:hAnsi="Arial" w:cs="Arial"/>
        </w:rPr>
        <w:t xml:space="preserve"> 1;15(9):15358-76</w:t>
      </w:r>
      <w:r w:rsidRPr="0005186F">
        <w:t>, 2014. PMCID: PMC4200815. Review.</w:t>
      </w:r>
    </w:p>
    <w:p w14:paraId="4025F04B" w14:textId="77777777" w:rsidR="007658F9" w:rsidRPr="0005186F" w:rsidRDefault="007658F9" w:rsidP="006A0AD7">
      <w:pPr>
        <w:widowControl w:val="0"/>
        <w:autoSpaceDE w:val="0"/>
        <w:autoSpaceDN w:val="0"/>
        <w:adjustRightInd w:val="0"/>
      </w:pPr>
    </w:p>
    <w:p w14:paraId="50FDC3FC" w14:textId="77777777" w:rsidR="006012EE" w:rsidRPr="0005186F" w:rsidRDefault="007658F9" w:rsidP="006A0AD7">
      <w:pPr>
        <w:widowControl w:val="0"/>
        <w:numPr>
          <w:ilvl w:val="0"/>
          <w:numId w:val="13"/>
        </w:numPr>
        <w:autoSpaceDE w:val="0"/>
        <w:autoSpaceDN w:val="0"/>
        <w:adjustRightInd w:val="0"/>
      </w:pPr>
      <w:r w:rsidRPr="0005186F">
        <w:rPr>
          <w:bCs/>
        </w:rPr>
        <w:t xml:space="preserve">Bonventre JV. Maladaptive proximal tubule repair: cell cycle arrest. </w:t>
      </w:r>
      <w:r w:rsidRPr="0005186F">
        <w:rPr>
          <w:bCs/>
          <w:u w:val="single"/>
        </w:rPr>
        <w:t xml:space="preserve">Nephron Clin </w:t>
      </w:r>
      <w:proofErr w:type="spellStart"/>
      <w:r w:rsidRPr="0005186F">
        <w:rPr>
          <w:bCs/>
          <w:u w:val="single"/>
        </w:rPr>
        <w:t>Pract</w:t>
      </w:r>
      <w:proofErr w:type="spellEnd"/>
      <w:r w:rsidRPr="0005186F">
        <w:rPr>
          <w:bCs/>
        </w:rPr>
        <w:t>. 127(1-4):61-4, 2014.  PMID: 25343823, review.</w:t>
      </w:r>
    </w:p>
    <w:p w14:paraId="6DC822B6" w14:textId="77777777" w:rsidR="006012EE" w:rsidRPr="0005186F" w:rsidRDefault="006012EE" w:rsidP="006A0AD7">
      <w:pPr>
        <w:widowControl w:val="0"/>
        <w:autoSpaceDE w:val="0"/>
        <w:autoSpaceDN w:val="0"/>
        <w:adjustRightInd w:val="0"/>
      </w:pPr>
    </w:p>
    <w:p w14:paraId="5FB73716" w14:textId="382EDDEA" w:rsidR="006012EE" w:rsidRPr="0005186F" w:rsidRDefault="006012EE" w:rsidP="006A0AD7">
      <w:pPr>
        <w:widowControl w:val="0"/>
        <w:numPr>
          <w:ilvl w:val="0"/>
          <w:numId w:val="13"/>
        </w:numPr>
        <w:autoSpaceDE w:val="0"/>
        <w:autoSpaceDN w:val="0"/>
        <w:adjustRightInd w:val="0"/>
      </w:pPr>
      <w:proofErr w:type="spellStart"/>
      <w:r w:rsidRPr="0005186F">
        <w:t>Ferenbach</w:t>
      </w:r>
      <w:proofErr w:type="spellEnd"/>
      <w:r w:rsidRPr="0005186F">
        <w:t xml:space="preserve"> DA, </w:t>
      </w:r>
      <w:r w:rsidRPr="0005186F">
        <w:rPr>
          <w:b/>
          <w:bCs/>
        </w:rPr>
        <w:t>Bonventre JV</w:t>
      </w:r>
      <w:r w:rsidRPr="0005186F">
        <w:t xml:space="preserve">. </w:t>
      </w:r>
      <w:r w:rsidRPr="0005186F">
        <w:rPr>
          <w:bCs/>
        </w:rPr>
        <w:t>Mechanisms of maladaptive repair after AKI leading to accelerated kidney ageing and CKD.</w:t>
      </w:r>
      <w:r w:rsidRPr="0005186F">
        <w:rPr>
          <w:b/>
          <w:bCs/>
        </w:rPr>
        <w:t xml:space="preserve"> </w:t>
      </w:r>
      <w:r w:rsidRPr="0005186F">
        <w:rPr>
          <w:u w:val="single"/>
        </w:rPr>
        <w:t xml:space="preserve">Nat Rev </w:t>
      </w:r>
      <w:proofErr w:type="spellStart"/>
      <w:r w:rsidRPr="0005186F">
        <w:rPr>
          <w:u w:val="single"/>
        </w:rPr>
        <w:t>Nephrol</w:t>
      </w:r>
      <w:proofErr w:type="spellEnd"/>
      <w:r w:rsidRPr="0005186F">
        <w:t xml:space="preserve">. </w:t>
      </w:r>
      <w:r w:rsidR="00AA7FA8" w:rsidRPr="0005186F">
        <w:t xml:space="preserve">11(5):264-76, </w:t>
      </w:r>
      <w:r w:rsidRPr="0005186F">
        <w:t xml:space="preserve">2015. </w:t>
      </w:r>
      <w:r w:rsidR="00AD74C4" w:rsidRPr="0005186F">
        <w:t>PMCID: PMC4412815</w:t>
      </w:r>
    </w:p>
    <w:p w14:paraId="3F7BBFC1" w14:textId="77777777" w:rsidR="00A36A50" w:rsidRPr="0005186F" w:rsidRDefault="00A36A50" w:rsidP="006A0AD7">
      <w:pPr>
        <w:widowControl w:val="0"/>
        <w:autoSpaceDE w:val="0"/>
        <w:autoSpaceDN w:val="0"/>
        <w:adjustRightInd w:val="0"/>
        <w:rPr>
          <w:rFonts w:ascii="Arial" w:hAnsi="Arial" w:cs="Arial"/>
        </w:rPr>
      </w:pPr>
    </w:p>
    <w:p w14:paraId="635A1194" w14:textId="79041D84" w:rsidR="00AB7F73" w:rsidRPr="0005186F" w:rsidRDefault="00A36A50" w:rsidP="006A0AD7">
      <w:pPr>
        <w:widowControl w:val="0"/>
        <w:numPr>
          <w:ilvl w:val="0"/>
          <w:numId w:val="13"/>
        </w:numPr>
        <w:autoSpaceDE w:val="0"/>
        <w:autoSpaceDN w:val="0"/>
        <w:adjustRightInd w:val="0"/>
      </w:pPr>
      <w:r w:rsidRPr="0005186F">
        <w:t>Bonventre, JV. Adaptation of the Kidney to Injury. In: Harrison’s Principles of Internal Medicine, 19</w:t>
      </w:r>
      <w:r w:rsidRPr="0005186F">
        <w:rPr>
          <w:vertAlign w:val="superscript"/>
        </w:rPr>
        <w:t>th</w:t>
      </w:r>
      <w:r w:rsidRPr="0005186F">
        <w:t xml:space="preserve"> Edition. McGraw-Hill Professional,</w:t>
      </w:r>
      <w:r w:rsidR="005A4CF3" w:rsidRPr="0005186F">
        <w:t xml:space="preserve"> 333e (digital only)</w:t>
      </w:r>
      <w:r w:rsidRPr="0005186F">
        <w:t xml:space="preserve">, </w:t>
      </w:r>
      <w:r w:rsidR="00332366" w:rsidRPr="0005186F">
        <w:t>Kasper et al., eds. New York: McGraw-Hill, 2015.</w:t>
      </w:r>
      <w:r w:rsidR="00AD74C4" w:rsidRPr="0005186F">
        <w:t xml:space="preserve"> Chapter</w:t>
      </w:r>
    </w:p>
    <w:p w14:paraId="5C482C28" w14:textId="77777777" w:rsidR="00AB7F73" w:rsidRPr="0005186F" w:rsidRDefault="00AB7F73" w:rsidP="006A0AD7">
      <w:pPr>
        <w:widowControl w:val="0"/>
        <w:autoSpaceDE w:val="0"/>
        <w:autoSpaceDN w:val="0"/>
        <w:adjustRightInd w:val="0"/>
      </w:pPr>
    </w:p>
    <w:p w14:paraId="2F51026F" w14:textId="2DED440B" w:rsidR="00AB7F73" w:rsidRPr="0005186F" w:rsidRDefault="00EC13A1" w:rsidP="006A0AD7">
      <w:pPr>
        <w:widowControl w:val="0"/>
        <w:numPr>
          <w:ilvl w:val="0"/>
          <w:numId w:val="13"/>
        </w:numPr>
        <w:autoSpaceDE w:val="0"/>
        <w:autoSpaceDN w:val="0"/>
        <w:adjustRightInd w:val="0"/>
      </w:pPr>
      <w:proofErr w:type="spellStart"/>
      <w:r w:rsidRPr="0005186F">
        <w:t>Waikar</w:t>
      </w:r>
      <w:proofErr w:type="spellEnd"/>
      <w:r w:rsidRPr="0005186F">
        <w:t xml:space="preserve"> SS, Bonventre JV</w:t>
      </w:r>
      <w:r w:rsidR="00AB7F73" w:rsidRPr="0005186F">
        <w:t xml:space="preserve">. Acute kidney injury. In </w:t>
      </w:r>
      <w:r w:rsidRPr="0005186F">
        <w:t>:</w:t>
      </w:r>
      <w:r w:rsidR="00AB7F73" w:rsidRPr="0005186F">
        <w:t xml:space="preserve">Harrison's Principles of Internal Medicine, 19th ed., vol. 2, pp. </w:t>
      </w:r>
      <w:r w:rsidR="00332366" w:rsidRPr="0005186F">
        <w:t>1799-1811</w:t>
      </w:r>
      <w:r w:rsidR="00AB7F73" w:rsidRPr="0005186F">
        <w:t>. Kasper et al., eds. New York: McGraw-Hill, 2015.</w:t>
      </w:r>
      <w:r w:rsidR="00AD74C4" w:rsidRPr="0005186F">
        <w:t xml:space="preserve"> Chapter</w:t>
      </w:r>
    </w:p>
    <w:p w14:paraId="015AF4BA" w14:textId="77777777" w:rsidR="006012EE" w:rsidRPr="0005186F" w:rsidRDefault="006012EE" w:rsidP="006A0AD7">
      <w:pPr>
        <w:widowControl w:val="0"/>
        <w:autoSpaceDE w:val="0"/>
        <w:autoSpaceDN w:val="0"/>
        <w:adjustRightInd w:val="0"/>
      </w:pPr>
    </w:p>
    <w:p w14:paraId="3949706E" w14:textId="7BC0A684" w:rsidR="00711959" w:rsidRPr="0005186F" w:rsidRDefault="006012EE" w:rsidP="006A0AD7">
      <w:pPr>
        <w:widowControl w:val="0"/>
        <w:numPr>
          <w:ilvl w:val="0"/>
          <w:numId w:val="13"/>
        </w:numPr>
        <w:autoSpaceDE w:val="0"/>
        <w:autoSpaceDN w:val="0"/>
        <w:adjustRightInd w:val="0"/>
      </w:pPr>
      <w:r w:rsidRPr="0005186F">
        <w:t xml:space="preserve">Lam AQ, </w:t>
      </w:r>
      <w:r w:rsidRPr="0005186F">
        <w:rPr>
          <w:b/>
          <w:bCs/>
        </w:rPr>
        <w:t>Bonventre JV</w:t>
      </w:r>
      <w:r w:rsidRPr="0005186F">
        <w:t xml:space="preserve">.  </w:t>
      </w:r>
      <w:r w:rsidRPr="0005186F">
        <w:rPr>
          <w:bCs/>
        </w:rPr>
        <w:t>Regenerating the nephron with human pluripotent stem cells.</w:t>
      </w:r>
      <w:r w:rsidRPr="0005186F">
        <w:rPr>
          <w:b/>
          <w:bCs/>
        </w:rPr>
        <w:t xml:space="preserve"> </w:t>
      </w:r>
      <w:proofErr w:type="spellStart"/>
      <w:r w:rsidRPr="0005186F">
        <w:rPr>
          <w:u w:val="single"/>
        </w:rPr>
        <w:t>Curr</w:t>
      </w:r>
      <w:proofErr w:type="spellEnd"/>
      <w:r w:rsidRPr="0005186F">
        <w:rPr>
          <w:u w:val="single"/>
        </w:rPr>
        <w:t xml:space="preserve"> </w:t>
      </w:r>
      <w:proofErr w:type="spellStart"/>
      <w:r w:rsidRPr="0005186F">
        <w:rPr>
          <w:u w:val="single"/>
        </w:rPr>
        <w:t>Opin</w:t>
      </w:r>
      <w:proofErr w:type="spellEnd"/>
      <w:r w:rsidRPr="0005186F">
        <w:rPr>
          <w:u w:val="single"/>
        </w:rPr>
        <w:t xml:space="preserve"> Organ Transplant</w:t>
      </w:r>
      <w:r w:rsidRPr="0005186F">
        <w:t xml:space="preserve">. </w:t>
      </w:r>
      <w:r w:rsidR="00711959" w:rsidRPr="0005186F">
        <w:t>20(2):187-92</w:t>
      </w:r>
      <w:r w:rsidRPr="0005186F">
        <w:t>, 2015. Review. PMID: 25695593</w:t>
      </w:r>
    </w:p>
    <w:p w14:paraId="0F9F941C" w14:textId="77777777" w:rsidR="00711959" w:rsidRPr="0005186F" w:rsidRDefault="00711959" w:rsidP="006A0AD7">
      <w:pPr>
        <w:widowControl w:val="0"/>
        <w:autoSpaceDE w:val="0"/>
        <w:autoSpaceDN w:val="0"/>
        <w:adjustRightInd w:val="0"/>
      </w:pPr>
    </w:p>
    <w:p w14:paraId="1B23C4FE" w14:textId="4F36AC07" w:rsidR="00711959" w:rsidRPr="0005186F" w:rsidRDefault="00711959" w:rsidP="006A0AD7">
      <w:pPr>
        <w:widowControl w:val="0"/>
        <w:numPr>
          <w:ilvl w:val="0"/>
          <w:numId w:val="13"/>
        </w:numPr>
        <w:autoSpaceDE w:val="0"/>
        <w:autoSpaceDN w:val="0"/>
        <w:adjustRightInd w:val="0"/>
      </w:pPr>
      <w:proofErr w:type="spellStart"/>
      <w:r w:rsidRPr="0005186F">
        <w:t>Zuk</w:t>
      </w:r>
      <w:proofErr w:type="spellEnd"/>
      <w:r w:rsidRPr="0005186F">
        <w:t xml:space="preserve"> A</w:t>
      </w:r>
      <w:r w:rsidRPr="0005186F">
        <w:rPr>
          <w:b/>
        </w:rPr>
        <w:t>, Bonventre JV</w:t>
      </w:r>
      <w:r w:rsidRPr="0005186F">
        <w:t xml:space="preserve">.  Acute kidney injury: Can remote </w:t>
      </w:r>
      <w:proofErr w:type="spellStart"/>
      <w:r w:rsidRPr="0005186F">
        <w:t>ischaemic</w:t>
      </w:r>
      <w:proofErr w:type="spellEnd"/>
      <w:r w:rsidRPr="0005186F">
        <w:t xml:space="preserve"> preconditioning prevent AKI? </w:t>
      </w:r>
      <w:r w:rsidRPr="0005186F">
        <w:rPr>
          <w:u w:val="single"/>
        </w:rPr>
        <w:t xml:space="preserve">Nat Rev </w:t>
      </w:r>
      <w:proofErr w:type="spellStart"/>
      <w:r w:rsidRPr="0005186F">
        <w:rPr>
          <w:u w:val="single"/>
        </w:rPr>
        <w:t>Nephrol</w:t>
      </w:r>
      <w:proofErr w:type="spellEnd"/>
      <w:r w:rsidRPr="0005186F">
        <w:t xml:space="preserve">. </w:t>
      </w:r>
      <w:r w:rsidR="009B0C32" w:rsidRPr="0005186F">
        <w:t>11(9):512-3</w:t>
      </w:r>
      <w:r w:rsidRPr="0005186F">
        <w:t>, 2015</w:t>
      </w:r>
      <w:r w:rsidR="009B0C32" w:rsidRPr="0005186F">
        <w:t xml:space="preserve">. </w:t>
      </w:r>
      <w:r w:rsidR="00AD74C4" w:rsidRPr="0005186F">
        <w:t>PMCID: PMC4951154</w:t>
      </w:r>
    </w:p>
    <w:p w14:paraId="21194C35" w14:textId="77777777" w:rsidR="009B0C32" w:rsidRPr="0005186F" w:rsidRDefault="009B0C32" w:rsidP="006A0AD7">
      <w:pPr>
        <w:widowControl w:val="0"/>
        <w:autoSpaceDE w:val="0"/>
        <w:autoSpaceDN w:val="0"/>
        <w:adjustRightInd w:val="0"/>
      </w:pPr>
    </w:p>
    <w:p w14:paraId="21BCD897" w14:textId="7F726C7E" w:rsidR="00614397" w:rsidRPr="0005186F" w:rsidRDefault="00614397" w:rsidP="006A0AD7">
      <w:pPr>
        <w:widowControl w:val="0"/>
        <w:numPr>
          <w:ilvl w:val="0"/>
          <w:numId w:val="13"/>
        </w:numPr>
        <w:autoSpaceDE w:val="0"/>
        <w:autoSpaceDN w:val="0"/>
        <w:adjustRightInd w:val="0"/>
      </w:pPr>
      <w:r w:rsidRPr="0005186F">
        <w:t xml:space="preserve">Olabisi, O and </w:t>
      </w:r>
      <w:r w:rsidRPr="0005186F">
        <w:rPr>
          <w:b/>
        </w:rPr>
        <w:t>Bonventre, JV</w:t>
      </w:r>
      <w:r w:rsidRPr="0005186F">
        <w:t xml:space="preserve">: Acute Kidney Injury in Cancer Patients. In: </w:t>
      </w:r>
      <w:proofErr w:type="spellStart"/>
      <w:r w:rsidRPr="0005186F">
        <w:t>Onconephrolog</w:t>
      </w:r>
      <w:proofErr w:type="spellEnd"/>
      <w:r w:rsidRPr="0005186F">
        <w:t xml:space="preserve">. </w:t>
      </w:r>
      <w:proofErr w:type="spellStart"/>
      <w:r w:rsidRPr="0005186F">
        <w:lastRenderedPageBreak/>
        <w:t>Jhaveri</w:t>
      </w:r>
      <w:proofErr w:type="spellEnd"/>
      <w:r w:rsidRPr="0005186F">
        <w:t xml:space="preserve">, K and </w:t>
      </w:r>
      <w:proofErr w:type="spellStart"/>
      <w:r w:rsidRPr="0005186F">
        <w:t>Salahudeen</w:t>
      </w:r>
      <w:proofErr w:type="spellEnd"/>
      <w:r w:rsidRPr="0005186F">
        <w:t>, AK eds. Springer Science and Business Media, NY, NY. pp 1-24, 2015</w:t>
      </w:r>
      <w:r w:rsidR="00AD74C4" w:rsidRPr="0005186F">
        <w:t>. Chapter</w:t>
      </w:r>
    </w:p>
    <w:p w14:paraId="64CDE668" w14:textId="77777777" w:rsidR="00614397" w:rsidRPr="0005186F" w:rsidRDefault="00614397" w:rsidP="006A0AD7">
      <w:pPr>
        <w:widowControl w:val="0"/>
        <w:autoSpaceDE w:val="0"/>
        <w:autoSpaceDN w:val="0"/>
        <w:adjustRightInd w:val="0"/>
      </w:pPr>
    </w:p>
    <w:p w14:paraId="4A0CFD8C" w14:textId="63B929D0" w:rsidR="00614397" w:rsidRPr="0005186F" w:rsidRDefault="00614397" w:rsidP="006A0AD7">
      <w:pPr>
        <w:pStyle w:val="Heading1"/>
        <w:numPr>
          <w:ilvl w:val="0"/>
          <w:numId w:val="13"/>
        </w:numPr>
        <w:spacing w:before="0" w:after="0"/>
        <w:rPr>
          <w:rFonts w:ascii="Times New Roman" w:hAnsi="Times New Roman"/>
          <w:b w:val="0"/>
          <w:sz w:val="24"/>
          <w:szCs w:val="24"/>
        </w:rPr>
      </w:pPr>
      <w:r w:rsidRPr="0005186F">
        <w:rPr>
          <w:rFonts w:ascii="Times New Roman" w:hAnsi="Times New Roman"/>
          <w:sz w:val="24"/>
          <w:szCs w:val="24"/>
        </w:rPr>
        <w:t>Bonventre, JV</w:t>
      </w:r>
      <w:r w:rsidRPr="0005186F">
        <w:rPr>
          <w:rFonts w:ascii="Times New Roman" w:hAnsi="Times New Roman"/>
          <w:b w:val="0"/>
          <w:sz w:val="24"/>
          <w:szCs w:val="24"/>
        </w:rPr>
        <w:t xml:space="preserve">. Primary proximal tubule injury leads to epithelial cell cycle arrest, fibrosis, vascular rarefaction, and glomerulosclerosis.  </w:t>
      </w:r>
      <w:r w:rsidRPr="0005186F">
        <w:rPr>
          <w:rFonts w:ascii="Times New Roman" w:hAnsi="Times New Roman"/>
          <w:b w:val="0"/>
          <w:sz w:val="24"/>
          <w:szCs w:val="24"/>
          <w:u w:val="single"/>
        </w:rPr>
        <w:t>Kidney Int Suppl</w:t>
      </w:r>
      <w:r w:rsidR="001E0EEC" w:rsidRPr="0005186F">
        <w:rPr>
          <w:rFonts w:ascii="Times New Roman" w:hAnsi="Times New Roman"/>
          <w:b w:val="0"/>
          <w:sz w:val="24"/>
          <w:szCs w:val="24"/>
        </w:rPr>
        <w:t xml:space="preserve">. </w:t>
      </w:r>
      <w:r w:rsidRPr="0005186F">
        <w:rPr>
          <w:rFonts w:ascii="Times New Roman" w:hAnsi="Times New Roman"/>
          <w:b w:val="0"/>
          <w:sz w:val="24"/>
          <w:szCs w:val="24"/>
        </w:rPr>
        <w:t xml:space="preserve"> 4(1):39-44, 2015. PMCID: PMC4536970</w:t>
      </w:r>
    </w:p>
    <w:p w14:paraId="6F67AE8F" w14:textId="77777777" w:rsidR="00614397" w:rsidRPr="0005186F" w:rsidRDefault="00614397" w:rsidP="006A0AD7"/>
    <w:p w14:paraId="37E1C1A4" w14:textId="5185FD22" w:rsidR="00B2098D" w:rsidRPr="0005186F" w:rsidRDefault="00614397" w:rsidP="006A0AD7">
      <w:pPr>
        <w:widowControl w:val="0"/>
        <w:numPr>
          <w:ilvl w:val="0"/>
          <w:numId w:val="13"/>
        </w:numPr>
        <w:autoSpaceDE w:val="0"/>
        <w:autoSpaceDN w:val="0"/>
        <w:adjustRightInd w:val="0"/>
      </w:pPr>
      <w:proofErr w:type="spellStart"/>
      <w:r w:rsidRPr="0005186F">
        <w:t>Ferenbach</w:t>
      </w:r>
      <w:proofErr w:type="spellEnd"/>
      <w:r w:rsidRPr="0005186F">
        <w:t xml:space="preserve"> DA and </w:t>
      </w:r>
      <w:r w:rsidRPr="0005186F">
        <w:rPr>
          <w:b/>
        </w:rPr>
        <w:t>Bonventre, JV</w:t>
      </w:r>
      <w:r w:rsidRPr="0005186F">
        <w:t>: The Molecular Response to Renal Injury: How Does Chronic Renal Damage Suppress Normal Repair Process? In: Kidney Development, Disease Repair and Regeneration. Little MH, Ed.  Elsevier, 367-379, 2016</w:t>
      </w:r>
      <w:r w:rsidR="00A262D8" w:rsidRPr="0005186F">
        <w:t>.</w:t>
      </w:r>
      <w:r w:rsidR="00AD74C4" w:rsidRPr="0005186F">
        <w:t xml:space="preserve"> Chapter</w:t>
      </w:r>
    </w:p>
    <w:p w14:paraId="0F8A2917" w14:textId="77777777" w:rsidR="00B2098D" w:rsidRPr="0005186F" w:rsidRDefault="00B2098D" w:rsidP="006A0AD7">
      <w:pPr>
        <w:widowControl w:val="0"/>
        <w:autoSpaceDE w:val="0"/>
        <w:autoSpaceDN w:val="0"/>
        <w:adjustRightInd w:val="0"/>
      </w:pPr>
    </w:p>
    <w:p w14:paraId="5C28FCB4" w14:textId="27CA1A46" w:rsidR="00B2098D" w:rsidRPr="0005186F" w:rsidRDefault="00A007B9" w:rsidP="006A0AD7">
      <w:pPr>
        <w:widowControl w:val="0"/>
        <w:numPr>
          <w:ilvl w:val="0"/>
          <w:numId w:val="13"/>
        </w:numPr>
        <w:autoSpaceDE w:val="0"/>
        <w:autoSpaceDN w:val="0"/>
        <w:adjustRightInd w:val="0"/>
      </w:pPr>
      <w:r w:rsidRPr="0005186F">
        <w:t xml:space="preserve">Brooks CR, </w:t>
      </w:r>
      <w:r w:rsidRPr="0005186F">
        <w:rPr>
          <w:b/>
        </w:rPr>
        <w:t>Bonventre JV.</w:t>
      </w:r>
      <w:r w:rsidRPr="0005186F">
        <w:t xml:space="preserve"> </w:t>
      </w:r>
      <w:r w:rsidR="00B2098D" w:rsidRPr="0005186F">
        <w:t>KIM-1/TIM-1 in proximal tubular cell immune response.</w:t>
      </w:r>
      <w:r w:rsidRPr="0005186F">
        <w:t xml:space="preserve"> </w:t>
      </w:r>
      <w:proofErr w:type="spellStart"/>
      <w:r w:rsidR="00A262D8" w:rsidRPr="0005186F">
        <w:rPr>
          <w:u w:val="single"/>
        </w:rPr>
        <w:t>Oncotarget</w:t>
      </w:r>
      <w:proofErr w:type="spellEnd"/>
      <w:r w:rsidR="00A262D8" w:rsidRPr="0005186F">
        <w:t xml:space="preserve">. </w:t>
      </w:r>
      <w:r w:rsidR="00F55B20" w:rsidRPr="0005186F">
        <w:t>6(42):44059-60</w:t>
      </w:r>
      <w:r w:rsidR="00A262D8" w:rsidRPr="0005186F">
        <w:t xml:space="preserve">, 2015. </w:t>
      </w:r>
      <w:r w:rsidR="00B2098D" w:rsidRPr="0005186F">
        <w:t xml:space="preserve"> </w:t>
      </w:r>
      <w:r w:rsidR="00F55B20" w:rsidRPr="0005186F">
        <w:t>PMCID: PMC4792540</w:t>
      </w:r>
    </w:p>
    <w:p w14:paraId="1D60144D" w14:textId="77777777" w:rsidR="00A007B9" w:rsidRPr="0005186F" w:rsidRDefault="00A007B9" w:rsidP="006A0AD7">
      <w:pPr>
        <w:widowControl w:val="0"/>
        <w:autoSpaceDE w:val="0"/>
        <w:autoSpaceDN w:val="0"/>
        <w:adjustRightInd w:val="0"/>
      </w:pPr>
    </w:p>
    <w:p w14:paraId="3CE44CB8" w14:textId="1E02F522" w:rsidR="00A007B9" w:rsidRPr="0005186F" w:rsidRDefault="00A007B9" w:rsidP="006A0AD7">
      <w:pPr>
        <w:widowControl w:val="0"/>
        <w:numPr>
          <w:ilvl w:val="0"/>
          <w:numId w:val="13"/>
        </w:numPr>
        <w:autoSpaceDE w:val="0"/>
        <w:autoSpaceDN w:val="0"/>
        <w:adjustRightInd w:val="0"/>
      </w:pPr>
      <w:proofErr w:type="spellStart"/>
      <w:r w:rsidRPr="0005186F">
        <w:t>Zuk</w:t>
      </w:r>
      <w:proofErr w:type="spellEnd"/>
      <w:r w:rsidRPr="0005186F">
        <w:t xml:space="preserve"> A, Bonventre JV. Acute Kidney Injury. </w:t>
      </w:r>
      <w:proofErr w:type="spellStart"/>
      <w:r w:rsidRPr="0005186F">
        <w:rPr>
          <w:u w:val="single"/>
        </w:rPr>
        <w:t>Annu</w:t>
      </w:r>
      <w:proofErr w:type="spellEnd"/>
      <w:r w:rsidRPr="0005186F">
        <w:rPr>
          <w:u w:val="single"/>
        </w:rPr>
        <w:t xml:space="preserve"> Rev Med</w:t>
      </w:r>
      <w:r w:rsidRPr="0005186F">
        <w:t>.67:293-307, 2016. PMCID: PMC4845743</w:t>
      </w:r>
    </w:p>
    <w:p w14:paraId="7FDBDDDC" w14:textId="77777777" w:rsidR="00A007B9" w:rsidRPr="0005186F" w:rsidRDefault="00A007B9" w:rsidP="006A0AD7">
      <w:pPr>
        <w:widowControl w:val="0"/>
        <w:autoSpaceDE w:val="0"/>
        <w:autoSpaceDN w:val="0"/>
        <w:adjustRightInd w:val="0"/>
      </w:pPr>
    </w:p>
    <w:p w14:paraId="059D3AA6" w14:textId="570B49DB" w:rsidR="00B2098D" w:rsidRPr="0005186F" w:rsidRDefault="00A007B9" w:rsidP="006A0AD7">
      <w:pPr>
        <w:widowControl w:val="0"/>
        <w:numPr>
          <w:ilvl w:val="0"/>
          <w:numId w:val="13"/>
        </w:numPr>
        <w:autoSpaceDE w:val="0"/>
        <w:autoSpaceDN w:val="0"/>
        <w:adjustRightInd w:val="0"/>
        <w:spacing w:line="240" w:lineRule="exact"/>
      </w:pPr>
      <w:proofErr w:type="spellStart"/>
      <w:r w:rsidRPr="0005186F">
        <w:t>Ferenbach</w:t>
      </w:r>
      <w:proofErr w:type="spellEnd"/>
      <w:r w:rsidRPr="0005186F">
        <w:t xml:space="preserve"> DA, </w:t>
      </w:r>
      <w:r w:rsidRPr="0005186F">
        <w:rPr>
          <w:b/>
        </w:rPr>
        <w:t>Bonventre JV</w:t>
      </w:r>
      <w:r w:rsidRPr="0005186F">
        <w:t xml:space="preserve">. Kidney tubules: </w:t>
      </w:r>
      <w:proofErr w:type="spellStart"/>
      <w:r w:rsidRPr="0005186F">
        <w:t>intertubular</w:t>
      </w:r>
      <w:proofErr w:type="spellEnd"/>
      <w:r w:rsidRPr="0005186F">
        <w:t xml:space="preserve">, vascular, and glomerular cross-talk. </w:t>
      </w:r>
      <w:proofErr w:type="spellStart"/>
      <w:r w:rsidRPr="0005186F">
        <w:rPr>
          <w:u w:val="single"/>
        </w:rPr>
        <w:t>Curr</w:t>
      </w:r>
      <w:proofErr w:type="spellEnd"/>
      <w:r w:rsidRPr="0005186F">
        <w:rPr>
          <w:u w:val="single"/>
        </w:rPr>
        <w:t xml:space="preserve"> </w:t>
      </w:r>
      <w:proofErr w:type="spellStart"/>
      <w:r w:rsidRPr="0005186F">
        <w:rPr>
          <w:u w:val="single"/>
        </w:rPr>
        <w:t>Opin</w:t>
      </w:r>
      <w:proofErr w:type="spellEnd"/>
      <w:r w:rsidRPr="0005186F">
        <w:rPr>
          <w:u w:val="single"/>
        </w:rPr>
        <w:t xml:space="preserve"> </w:t>
      </w:r>
      <w:proofErr w:type="spellStart"/>
      <w:r w:rsidRPr="0005186F">
        <w:rPr>
          <w:u w:val="single"/>
        </w:rPr>
        <w:t>Nephrol</w:t>
      </w:r>
      <w:proofErr w:type="spellEnd"/>
      <w:r w:rsidRPr="0005186F">
        <w:rPr>
          <w:u w:val="single"/>
        </w:rPr>
        <w:t xml:space="preserve"> </w:t>
      </w:r>
      <w:proofErr w:type="spellStart"/>
      <w:r w:rsidRPr="0005186F">
        <w:rPr>
          <w:u w:val="single"/>
        </w:rPr>
        <w:t>Hypertens</w:t>
      </w:r>
      <w:proofErr w:type="spellEnd"/>
      <w:r w:rsidRPr="0005186F">
        <w:t>. 25(3):194-202, 2016. PMCID: PMC4845750</w:t>
      </w:r>
    </w:p>
    <w:p w14:paraId="2ABA59EC" w14:textId="77777777" w:rsidR="00A007B9" w:rsidRPr="0005186F" w:rsidRDefault="00A007B9" w:rsidP="006A0AD7">
      <w:pPr>
        <w:widowControl w:val="0"/>
        <w:autoSpaceDE w:val="0"/>
        <w:autoSpaceDN w:val="0"/>
        <w:adjustRightInd w:val="0"/>
        <w:spacing w:line="240" w:lineRule="exact"/>
      </w:pPr>
    </w:p>
    <w:p w14:paraId="343B2155" w14:textId="77777777" w:rsidR="0040625E" w:rsidRPr="0005186F" w:rsidRDefault="00A007B9" w:rsidP="006A0AD7">
      <w:pPr>
        <w:widowControl w:val="0"/>
        <w:numPr>
          <w:ilvl w:val="0"/>
          <w:numId w:val="13"/>
        </w:numPr>
        <w:autoSpaceDE w:val="0"/>
        <w:autoSpaceDN w:val="0"/>
        <w:adjustRightInd w:val="0"/>
        <w:spacing w:line="240" w:lineRule="exact"/>
      </w:pPr>
      <w:proofErr w:type="spellStart"/>
      <w:r w:rsidRPr="0005186F">
        <w:t>Ferenbach</w:t>
      </w:r>
      <w:proofErr w:type="spellEnd"/>
      <w:r w:rsidRPr="0005186F">
        <w:t xml:space="preserve"> DA, Bonventre JV. Acute kidney injury and chronic kidney disease: From the laboratory to the clinic. </w:t>
      </w:r>
      <w:proofErr w:type="spellStart"/>
      <w:r w:rsidRPr="0005186F">
        <w:rPr>
          <w:u w:val="single"/>
        </w:rPr>
        <w:t>Nephrol</w:t>
      </w:r>
      <w:proofErr w:type="spellEnd"/>
      <w:r w:rsidRPr="0005186F">
        <w:rPr>
          <w:u w:val="single"/>
        </w:rPr>
        <w:t xml:space="preserve"> </w:t>
      </w:r>
      <w:proofErr w:type="spellStart"/>
      <w:r w:rsidRPr="0005186F">
        <w:rPr>
          <w:u w:val="single"/>
        </w:rPr>
        <w:t>Ther</w:t>
      </w:r>
      <w:proofErr w:type="spellEnd"/>
      <w:r w:rsidRPr="0005186F">
        <w:t>. 12 Suppl 1:S41-8, 2016. PMID: 26972097, PMC journal, in process</w:t>
      </w:r>
    </w:p>
    <w:p w14:paraId="06E3DE24" w14:textId="77777777" w:rsidR="0040625E" w:rsidRPr="0005186F" w:rsidRDefault="0040625E" w:rsidP="006A0AD7">
      <w:pPr>
        <w:widowControl w:val="0"/>
        <w:autoSpaceDE w:val="0"/>
        <w:autoSpaceDN w:val="0"/>
        <w:adjustRightInd w:val="0"/>
        <w:spacing w:line="240" w:lineRule="exact"/>
      </w:pPr>
    </w:p>
    <w:p w14:paraId="12B4FDEC" w14:textId="0578E7F6" w:rsidR="0040625E" w:rsidRDefault="0040625E" w:rsidP="006A0AD7">
      <w:pPr>
        <w:widowControl w:val="0"/>
        <w:numPr>
          <w:ilvl w:val="0"/>
          <w:numId w:val="13"/>
        </w:numPr>
        <w:autoSpaceDE w:val="0"/>
        <w:autoSpaceDN w:val="0"/>
        <w:adjustRightInd w:val="0"/>
        <w:spacing w:line="240" w:lineRule="exact"/>
      </w:pPr>
      <w:r w:rsidRPr="0005186F">
        <w:t xml:space="preserve">Li L, </w:t>
      </w:r>
      <w:r w:rsidRPr="0005186F">
        <w:rPr>
          <w:b/>
          <w:bCs/>
        </w:rPr>
        <w:t>Bonventre JV</w:t>
      </w:r>
      <w:r w:rsidRPr="0005186F">
        <w:t xml:space="preserve">. Endothelial Glycocalyx: Not Just a Sugar Coat. </w:t>
      </w:r>
      <w:r w:rsidRPr="0005186F">
        <w:rPr>
          <w:u w:val="single"/>
        </w:rPr>
        <w:t xml:space="preserve">Am J Respir </w:t>
      </w:r>
      <w:proofErr w:type="spellStart"/>
      <w:r w:rsidRPr="0005186F">
        <w:rPr>
          <w:u w:val="single"/>
        </w:rPr>
        <w:t>Crit</w:t>
      </w:r>
      <w:proofErr w:type="spellEnd"/>
      <w:r w:rsidRPr="0005186F">
        <w:rPr>
          <w:u w:val="single"/>
        </w:rPr>
        <w:t xml:space="preserve"> Care Med</w:t>
      </w:r>
      <w:r w:rsidRPr="0005186F">
        <w:t>. 194(4):390-3, 2016. PMID: 27525457</w:t>
      </w:r>
    </w:p>
    <w:p w14:paraId="3EA5238A" w14:textId="77777777" w:rsidR="006C422A" w:rsidRDefault="006C422A" w:rsidP="006A0AD7">
      <w:pPr>
        <w:pStyle w:val="ListParagraph"/>
      </w:pPr>
    </w:p>
    <w:p w14:paraId="0A67794D" w14:textId="63041B16" w:rsidR="006C422A" w:rsidRDefault="006C422A" w:rsidP="006A0AD7">
      <w:pPr>
        <w:widowControl w:val="0"/>
        <w:numPr>
          <w:ilvl w:val="0"/>
          <w:numId w:val="13"/>
        </w:numPr>
        <w:autoSpaceDE w:val="0"/>
        <w:autoSpaceDN w:val="0"/>
        <w:adjustRightInd w:val="0"/>
        <w:spacing w:line="240" w:lineRule="exact"/>
      </w:pPr>
      <w:proofErr w:type="spellStart"/>
      <w:r w:rsidRPr="006C422A">
        <w:t>Barasch</w:t>
      </w:r>
      <w:proofErr w:type="spellEnd"/>
      <w:r w:rsidRPr="006C422A">
        <w:t xml:space="preserve"> J, Zager R, </w:t>
      </w:r>
      <w:r w:rsidRPr="006C422A">
        <w:rPr>
          <w:b/>
        </w:rPr>
        <w:t>Bonventre JV</w:t>
      </w:r>
      <w:r w:rsidRPr="006C422A">
        <w:t xml:space="preserve">. The definition of acute kidney injury - Authors' reply. </w:t>
      </w:r>
      <w:r w:rsidRPr="006C422A">
        <w:rPr>
          <w:u w:val="single"/>
        </w:rPr>
        <w:t>Lancet</w:t>
      </w:r>
      <w:r w:rsidRPr="006C422A">
        <w:t>. 391(10117):203-204, 2018. PMID: 30277885.</w:t>
      </w:r>
    </w:p>
    <w:p w14:paraId="435F6224" w14:textId="77777777" w:rsidR="006C422A" w:rsidRDefault="006C422A" w:rsidP="006A0AD7">
      <w:pPr>
        <w:pStyle w:val="ListParagraph"/>
      </w:pPr>
    </w:p>
    <w:p w14:paraId="2F9006BE" w14:textId="5C97A936" w:rsidR="006C422A" w:rsidRDefault="006C422A" w:rsidP="006A0AD7">
      <w:pPr>
        <w:widowControl w:val="0"/>
        <w:numPr>
          <w:ilvl w:val="0"/>
          <w:numId w:val="13"/>
        </w:numPr>
        <w:autoSpaceDE w:val="0"/>
        <w:autoSpaceDN w:val="0"/>
        <w:adjustRightInd w:val="0"/>
        <w:spacing w:line="240" w:lineRule="exact"/>
      </w:pPr>
      <w:r w:rsidRPr="006C422A">
        <w:rPr>
          <w:b/>
        </w:rPr>
        <w:t>Bonventre JV</w:t>
      </w:r>
      <w:r w:rsidRPr="006C422A">
        <w:t xml:space="preserve">. Kidney organoids-a new tool for kidney therapeutic development. </w:t>
      </w:r>
      <w:r w:rsidRPr="006C422A">
        <w:rPr>
          <w:u w:val="single"/>
        </w:rPr>
        <w:t>Kidney Int</w:t>
      </w:r>
      <w:r w:rsidRPr="006C422A">
        <w:t>.</w:t>
      </w:r>
      <w:r>
        <w:t xml:space="preserve"> </w:t>
      </w:r>
      <w:r w:rsidRPr="006C422A">
        <w:t>94(6):1040-1042,2018.PMID: 30466559.</w:t>
      </w:r>
    </w:p>
    <w:p w14:paraId="4FF0F152" w14:textId="77777777" w:rsidR="00004BA8" w:rsidRDefault="00004BA8" w:rsidP="006A0AD7">
      <w:pPr>
        <w:pStyle w:val="ListParagraph"/>
      </w:pPr>
    </w:p>
    <w:p w14:paraId="2544EEA2" w14:textId="1087D9DD" w:rsidR="00004BA8" w:rsidRDefault="00004BA8" w:rsidP="006A0AD7">
      <w:pPr>
        <w:widowControl w:val="0"/>
        <w:numPr>
          <w:ilvl w:val="0"/>
          <w:numId w:val="13"/>
        </w:numPr>
        <w:autoSpaceDE w:val="0"/>
        <w:autoSpaceDN w:val="0"/>
        <w:adjustRightInd w:val="0"/>
        <w:spacing w:line="240" w:lineRule="exact"/>
      </w:pPr>
      <w:proofErr w:type="spellStart"/>
      <w:r w:rsidRPr="00004BA8">
        <w:t>Zuk</w:t>
      </w:r>
      <w:proofErr w:type="spellEnd"/>
      <w:r w:rsidRPr="00004BA8">
        <w:t xml:space="preserve"> A, </w:t>
      </w:r>
      <w:r w:rsidRPr="00004BA8">
        <w:rPr>
          <w:b/>
        </w:rPr>
        <w:t>Bonventre JV</w:t>
      </w:r>
      <w:r w:rsidRPr="00004BA8">
        <w:t xml:space="preserve">. Recent advances in acute kidney injury and its consequences and impact on chronic kidney disease. </w:t>
      </w:r>
      <w:proofErr w:type="spellStart"/>
      <w:r w:rsidRPr="00004BA8">
        <w:rPr>
          <w:u w:val="single"/>
        </w:rPr>
        <w:t>Curr</w:t>
      </w:r>
      <w:proofErr w:type="spellEnd"/>
      <w:r w:rsidRPr="00004BA8">
        <w:rPr>
          <w:u w:val="single"/>
        </w:rPr>
        <w:t xml:space="preserve"> </w:t>
      </w:r>
      <w:proofErr w:type="spellStart"/>
      <w:r w:rsidRPr="00004BA8">
        <w:rPr>
          <w:u w:val="single"/>
        </w:rPr>
        <w:t>Opin</w:t>
      </w:r>
      <w:proofErr w:type="spellEnd"/>
      <w:r w:rsidRPr="00004BA8">
        <w:rPr>
          <w:u w:val="single"/>
        </w:rPr>
        <w:t xml:space="preserve"> </w:t>
      </w:r>
      <w:proofErr w:type="spellStart"/>
      <w:r w:rsidRPr="00004BA8">
        <w:rPr>
          <w:u w:val="single"/>
        </w:rPr>
        <w:t>Nephrol</w:t>
      </w:r>
      <w:proofErr w:type="spellEnd"/>
      <w:r w:rsidRPr="00004BA8">
        <w:rPr>
          <w:u w:val="single"/>
        </w:rPr>
        <w:t xml:space="preserve"> </w:t>
      </w:r>
      <w:proofErr w:type="spellStart"/>
      <w:r w:rsidRPr="00004BA8">
        <w:rPr>
          <w:u w:val="single"/>
        </w:rPr>
        <w:t>Hypertens</w:t>
      </w:r>
      <w:proofErr w:type="spellEnd"/>
      <w:r w:rsidRPr="00004BA8">
        <w:t>. 28(4):397-405, 2019. PMID: 30925515</w:t>
      </w:r>
    </w:p>
    <w:p w14:paraId="7753FA3F" w14:textId="77777777" w:rsidR="00C568D3" w:rsidRDefault="00C568D3" w:rsidP="006A0AD7">
      <w:pPr>
        <w:pStyle w:val="ListParagraph"/>
      </w:pPr>
    </w:p>
    <w:p w14:paraId="46BDB84B" w14:textId="41FFFB4F" w:rsidR="00C568D3" w:rsidRPr="00004BA8" w:rsidRDefault="00F41C57" w:rsidP="006A0AD7">
      <w:pPr>
        <w:pStyle w:val="ListParagraph"/>
        <w:numPr>
          <w:ilvl w:val="0"/>
          <w:numId w:val="13"/>
        </w:numPr>
      </w:pPr>
      <w:r w:rsidRPr="00F41C57">
        <w:t>Mc</w:t>
      </w:r>
      <w:r w:rsidR="00421237">
        <w:t>C</w:t>
      </w:r>
      <w:r w:rsidRPr="00F41C57">
        <w:t xml:space="preserve">racken KW, Bonventre JV. Stem cells in kidney development and </w:t>
      </w:r>
      <w:proofErr w:type="gramStart"/>
      <w:r w:rsidRPr="00F41C57">
        <w:t>regeneration .</w:t>
      </w:r>
      <w:proofErr w:type="gramEnd"/>
      <w:r w:rsidRPr="00F41C57">
        <w:t xml:space="preserve"> In: Principles of Tissue Engineering. 5 ed. Lanza R, Langer R, Vacanti J, </w:t>
      </w:r>
      <w:proofErr w:type="spellStart"/>
      <w:r w:rsidRPr="00F41C57">
        <w:t>Atala</w:t>
      </w:r>
      <w:proofErr w:type="spellEnd"/>
      <w:r w:rsidRPr="00F41C57">
        <w:t xml:space="preserve"> A, editors. Cambridge, MA: Elsevier, Academic Press; 2020. Chapter 44; p.805-818.</w:t>
      </w:r>
    </w:p>
    <w:p w14:paraId="41435A6D" w14:textId="77777777" w:rsidR="00004BA8" w:rsidRPr="0005186F" w:rsidRDefault="00004BA8" w:rsidP="006A0AD7">
      <w:pPr>
        <w:widowControl w:val="0"/>
        <w:autoSpaceDE w:val="0"/>
        <w:autoSpaceDN w:val="0"/>
        <w:adjustRightInd w:val="0"/>
        <w:spacing w:line="240" w:lineRule="exact"/>
        <w:ind w:left="720"/>
      </w:pPr>
    </w:p>
    <w:p w14:paraId="233FE39B" w14:textId="77777777" w:rsidR="0040625E" w:rsidRDefault="0040625E" w:rsidP="006A0AD7">
      <w:pPr>
        <w:widowControl w:val="0"/>
        <w:autoSpaceDE w:val="0"/>
        <w:autoSpaceDN w:val="0"/>
        <w:adjustRightInd w:val="0"/>
        <w:spacing w:line="240" w:lineRule="exact"/>
      </w:pPr>
    </w:p>
    <w:p w14:paraId="6049F2DB" w14:textId="77777777" w:rsidR="00E51628" w:rsidRDefault="00E51628" w:rsidP="006A0AD7">
      <w:pPr>
        <w:pStyle w:val="H2"/>
        <w:spacing w:before="0" w:after="0"/>
      </w:pPr>
      <w:r w:rsidRPr="008C3620">
        <w:t>Books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0214"/>
      </w:tblGrid>
      <w:tr w:rsidR="00E51628" w14:paraId="04BC79FA" w14:textId="77777777">
        <w:trPr>
          <w:trHeight w:val="144"/>
          <w:hidden/>
        </w:trPr>
        <w:tc>
          <w:tcPr>
            <w:tcW w:w="5000" w:type="pct"/>
            <w:shd w:val="clear" w:color="auto" w:fill="CCCCCC"/>
          </w:tcPr>
          <w:p w14:paraId="0FF6A8F5" w14:textId="77777777" w:rsidR="00E51628" w:rsidRDefault="00E51628" w:rsidP="006A0AD7">
            <w:pPr>
              <w:pStyle w:val="instruction"/>
              <w:rPr>
                <w:rFonts w:ascii="Times New Roman" w:hAnsi="Times New Roman"/>
              </w:rPr>
            </w:pPr>
            <w:r>
              <w:rPr>
                <w:rFonts w:ascii="Times New Roman" w:hAnsi="Times New Roman"/>
              </w:rPr>
              <w:t>Provide full citation for doctoral thesis</w:t>
            </w:r>
          </w:p>
        </w:tc>
      </w:tr>
    </w:tbl>
    <w:p w14:paraId="4DA01D6C" w14:textId="77777777" w:rsidR="00E51628" w:rsidRDefault="00E51628" w:rsidP="006A0AD7">
      <w:pPr>
        <w:rPr>
          <w:sz w:val="16"/>
        </w:rPr>
      </w:pPr>
    </w:p>
    <w:p w14:paraId="12959B84" w14:textId="77777777" w:rsidR="00E51628" w:rsidRPr="003913AD" w:rsidRDefault="00E51628" w:rsidP="006A0AD7">
      <w:pPr>
        <w:pStyle w:val="tab3"/>
        <w:numPr>
          <w:ilvl w:val="0"/>
          <w:numId w:val="16"/>
        </w:numPr>
        <w:tabs>
          <w:tab w:val="clear" w:pos="360"/>
        </w:tabs>
        <w:rPr>
          <w:rFonts w:ascii="Times New Roman" w:hAnsi="Times New Roman"/>
          <w:b/>
        </w:rPr>
      </w:pPr>
      <w:r>
        <w:rPr>
          <w:rFonts w:ascii="Times New Roman" w:hAnsi="Times New Roman"/>
          <w:b/>
        </w:rPr>
        <w:t>Bonventre JV</w:t>
      </w:r>
      <w:r>
        <w:rPr>
          <w:rFonts w:ascii="Times New Roman" w:hAnsi="Times New Roman"/>
        </w:rPr>
        <w:t xml:space="preserve">. </w:t>
      </w:r>
      <w:r>
        <w:rPr>
          <w:rFonts w:ascii="Times New Roman" w:hAnsi="Times New Roman"/>
          <w:u w:val="single"/>
        </w:rPr>
        <w:t>Key References in Nephrology,</w:t>
      </w:r>
      <w:r>
        <w:rPr>
          <w:rFonts w:ascii="Times New Roman" w:hAnsi="Times New Roman"/>
        </w:rPr>
        <w:t xml:space="preserve"> Churchill Livingston, Inc., New York, 1982.</w:t>
      </w:r>
    </w:p>
    <w:p w14:paraId="107BE448" w14:textId="77777777" w:rsidR="00E51628" w:rsidRPr="003913AD" w:rsidRDefault="00E51628" w:rsidP="006A0AD7">
      <w:pPr>
        <w:pStyle w:val="tab3"/>
        <w:tabs>
          <w:tab w:val="clear" w:pos="360"/>
        </w:tabs>
        <w:rPr>
          <w:rFonts w:ascii="Times New Roman" w:hAnsi="Times New Roman"/>
          <w:b/>
        </w:rPr>
      </w:pPr>
    </w:p>
    <w:p w14:paraId="7BF16303" w14:textId="77777777" w:rsidR="00E51628" w:rsidRPr="003913AD" w:rsidRDefault="00E51628" w:rsidP="006A0AD7">
      <w:pPr>
        <w:pStyle w:val="tab3"/>
        <w:numPr>
          <w:ilvl w:val="0"/>
          <w:numId w:val="16"/>
        </w:numPr>
        <w:tabs>
          <w:tab w:val="clear" w:pos="360"/>
        </w:tabs>
        <w:rPr>
          <w:rFonts w:ascii="Times New Roman" w:hAnsi="Times New Roman"/>
          <w:b/>
        </w:rPr>
      </w:pPr>
      <w:proofErr w:type="spellStart"/>
      <w:r>
        <w:rPr>
          <w:rFonts w:ascii="Times New Roman" w:hAnsi="Times New Roman"/>
        </w:rPr>
        <w:t>Schlondorff</w:t>
      </w:r>
      <w:proofErr w:type="spellEnd"/>
      <w:r>
        <w:rPr>
          <w:rFonts w:ascii="Times New Roman" w:hAnsi="Times New Roman"/>
        </w:rPr>
        <w:t xml:space="preserve"> D and </w:t>
      </w:r>
      <w:r>
        <w:rPr>
          <w:rFonts w:ascii="Times New Roman" w:hAnsi="Times New Roman"/>
          <w:b/>
        </w:rPr>
        <w:t>Bonventre JV</w:t>
      </w:r>
      <w:r>
        <w:rPr>
          <w:rFonts w:ascii="Times New Roman" w:hAnsi="Times New Roman"/>
        </w:rPr>
        <w:t xml:space="preserve"> eds.  </w:t>
      </w:r>
      <w:r>
        <w:rPr>
          <w:rFonts w:ascii="Times New Roman" w:hAnsi="Times New Roman"/>
          <w:u w:val="single"/>
        </w:rPr>
        <w:t>Molecular Nephrology.</w:t>
      </w:r>
      <w:r>
        <w:rPr>
          <w:rFonts w:ascii="Times New Roman" w:hAnsi="Times New Roman"/>
        </w:rPr>
        <w:t xml:space="preserve"> </w:t>
      </w:r>
      <w:r>
        <w:rPr>
          <w:rFonts w:ascii="Times New Roman" w:hAnsi="Times New Roman"/>
          <w:u w:val="single"/>
        </w:rPr>
        <w:t>Molecular Biology of the Kidney in Health and Disease</w:t>
      </w:r>
      <w:r>
        <w:rPr>
          <w:rFonts w:ascii="Times New Roman" w:hAnsi="Times New Roman"/>
        </w:rPr>
        <w:t>,  New York: Marcel Dekker, Inc., 1995.</w:t>
      </w:r>
    </w:p>
    <w:p w14:paraId="76706784" w14:textId="77777777" w:rsidR="00E51628" w:rsidRPr="008C3620" w:rsidRDefault="00E51628" w:rsidP="006A0AD7">
      <w:pPr>
        <w:pStyle w:val="tab3"/>
        <w:tabs>
          <w:tab w:val="clear" w:pos="360"/>
        </w:tabs>
        <w:rPr>
          <w:rFonts w:ascii="Times New Roman" w:hAnsi="Times New Roman"/>
          <w:b/>
        </w:rPr>
      </w:pPr>
    </w:p>
    <w:p w14:paraId="514035DA" w14:textId="77777777" w:rsidR="00E51628" w:rsidRDefault="00E51628" w:rsidP="006A0AD7">
      <w:pPr>
        <w:widowControl w:val="0"/>
        <w:numPr>
          <w:ilvl w:val="0"/>
          <w:numId w:val="16"/>
        </w:numPr>
        <w:autoSpaceDE w:val="0"/>
        <w:autoSpaceDN w:val="0"/>
        <w:adjustRightInd w:val="0"/>
        <w:rPr>
          <w:b/>
        </w:rPr>
      </w:pPr>
      <w:r w:rsidRPr="00C8585B">
        <w:t>Vaidya V,</w:t>
      </w:r>
      <w:r>
        <w:rPr>
          <w:b/>
        </w:rPr>
        <w:t xml:space="preserve"> Bonventre JV </w:t>
      </w:r>
      <w:r w:rsidRPr="00C8585B">
        <w:t>eds.  Biomarkers in Medicine, Drug Discovery and Environmental Health.  New Jersey: John Wiley and Sons, Inc., 2010.</w:t>
      </w:r>
    </w:p>
    <w:p w14:paraId="275ED2A0" w14:textId="77777777" w:rsidR="00E51628" w:rsidRDefault="00E51628" w:rsidP="006A0AD7"/>
    <w:p w14:paraId="7BC30336" w14:textId="77777777" w:rsidR="00E51628" w:rsidRDefault="00E51628" w:rsidP="006A0AD7">
      <w:pPr>
        <w:pStyle w:val="H2"/>
      </w:pPr>
      <w:r w:rsidRPr="008C3620">
        <w:lastRenderedPageBreak/>
        <w:t>Thesis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0214"/>
      </w:tblGrid>
      <w:tr w:rsidR="00E51628" w14:paraId="753DC3EA" w14:textId="77777777">
        <w:trPr>
          <w:trHeight w:val="144"/>
          <w:hidden/>
        </w:trPr>
        <w:tc>
          <w:tcPr>
            <w:tcW w:w="5000" w:type="pct"/>
            <w:shd w:val="clear" w:color="auto" w:fill="CCCCCC"/>
          </w:tcPr>
          <w:p w14:paraId="035F2C93" w14:textId="77777777" w:rsidR="00E51628" w:rsidRDefault="00E51628" w:rsidP="006A0AD7">
            <w:pPr>
              <w:pStyle w:val="instruction"/>
              <w:rPr>
                <w:rFonts w:ascii="Times New Roman" w:hAnsi="Times New Roman"/>
              </w:rPr>
            </w:pPr>
            <w:r>
              <w:rPr>
                <w:rFonts w:ascii="Times New Roman" w:hAnsi="Times New Roman"/>
              </w:rPr>
              <w:t>Provide full citation for doctoral thesis</w:t>
            </w:r>
          </w:p>
        </w:tc>
      </w:tr>
    </w:tbl>
    <w:p w14:paraId="5D91D0E8" w14:textId="77777777" w:rsidR="00E51628" w:rsidRDefault="00E51628" w:rsidP="006A0AD7">
      <w:pPr>
        <w:rPr>
          <w:sz w:val="16"/>
        </w:rPr>
      </w:pPr>
    </w:p>
    <w:tbl>
      <w:tblPr>
        <w:tblW w:w="0" w:type="auto"/>
        <w:tblLook w:val="00A0" w:firstRow="1" w:lastRow="0" w:firstColumn="1" w:lastColumn="0" w:noHBand="0" w:noVBand="0"/>
      </w:tblPr>
      <w:tblGrid>
        <w:gridCol w:w="10224"/>
      </w:tblGrid>
      <w:tr w:rsidR="00E51628" w14:paraId="5C931946" w14:textId="77777777">
        <w:tc>
          <w:tcPr>
            <w:tcW w:w="10440" w:type="dxa"/>
          </w:tcPr>
          <w:p w14:paraId="3E083983" w14:textId="77777777" w:rsidR="00E51628" w:rsidRDefault="00E51628" w:rsidP="006A0AD7">
            <w:r>
              <w:rPr>
                <w:b/>
              </w:rPr>
              <w:t>Bonventre JV</w:t>
            </w:r>
            <w:r>
              <w:t xml:space="preserve">. Renal concentration mechanism: Role of papillary epithelium and pelvic urine; corticomedullary gradient by electron probe analysis; a passive model with functional heterogeneity in the outer medulla. </w:t>
            </w:r>
            <w:r>
              <w:rPr>
                <w:u w:val="single"/>
              </w:rPr>
              <w:t>Ph. D.</w:t>
            </w:r>
            <w:r>
              <w:t xml:space="preserve"> </w:t>
            </w:r>
            <w:r>
              <w:rPr>
                <w:u w:val="single"/>
              </w:rPr>
              <w:t>Thesis,</w:t>
            </w:r>
            <w:r>
              <w:t xml:space="preserve"> Harvard University 1979.</w:t>
            </w:r>
          </w:p>
        </w:tc>
      </w:tr>
    </w:tbl>
    <w:p w14:paraId="123D8599" w14:textId="77777777" w:rsidR="00E51628" w:rsidRDefault="00E51628" w:rsidP="006A0AD7"/>
    <w:p w14:paraId="5D3AF906" w14:textId="77777777" w:rsidR="00E51628" w:rsidRDefault="00E51628" w:rsidP="006A0AD7">
      <w:pPr>
        <w:pStyle w:val="H2"/>
      </w:pPr>
      <w:r w:rsidRPr="008C3620">
        <w:t>Abstracts, Poster Presentations and Exhibits Presented at Professional Meetings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0214"/>
      </w:tblGrid>
      <w:tr w:rsidR="00E51628" w14:paraId="0197257D" w14:textId="77777777">
        <w:trPr>
          <w:trHeight w:val="144"/>
          <w:hidden/>
        </w:trPr>
        <w:tc>
          <w:tcPr>
            <w:tcW w:w="5000" w:type="pct"/>
            <w:shd w:val="clear" w:color="auto" w:fill="CCCCCC"/>
          </w:tcPr>
          <w:p w14:paraId="3A704F18" w14:textId="77777777" w:rsidR="00E51628"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vanish/>
                <w:color w:val="000080"/>
                <w:sz w:val="18"/>
              </w:rPr>
            </w:pPr>
            <w:r>
              <w:rPr>
                <w:vanish/>
                <w:color w:val="000080"/>
                <w:sz w:val="18"/>
              </w:rPr>
              <w:t>List abstracts published and exhibits presented at meetings during the last 3 years which have not already been published as full length manuscripts. May also list all abstracts or exhibits, regardless of date or publication as full-length manuscript, which received special recognition at a meeting (e.g., juried poster presentation, meeting commendation).</w:t>
            </w:r>
          </w:p>
        </w:tc>
      </w:tr>
    </w:tbl>
    <w:p w14:paraId="1E85D0C1" w14:textId="77777777" w:rsidR="00E51628" w:rsidRDefault="00E51628" w:rsidP="006A0AD7">
      <w:pPr>
        <w:jc w:val="both"/>
        <w:rPr>
          <w:color w:val="000000"/>
        </w:rPr>
      </w:pPr>
    </w:p>
    <w:p w14:paraId="0EA63344" w14:textId="77777777" w:rsidR="00E51628" w:rsidRDefault="00E51628" w:rsidP="006A0AD7">
      <w:pPr>
        <w:ind w:left="620" w:hanging="620"/>
        <w:jc w:val="both"/>
        <w:rPr>
          <w:color w:val="000000"/>
        </w:rPr>
      </w:pPr>
      <w:r>
        <w:rPr>
          <w:color w:val="000000"/>
        </w:rPr>
        <w:t>1.</w:t>
      </w:r>
      <w:r>
        <w:rPr>
          <w:color w:val="000000"/>
        </w:rPr>
        <w:tab/>
      </w:r>
      <w:r>
        <w:rPr>
          <w:b/>
          <w:color w:val="000000"/>
        </w:rPr>
        <w:t>Bonventre JV</w:t>
      </w:r>
      <w:r>
        <w:rPr>
          <w:color w:val="000000"/>
        </w:rPr>
        <w:t xml:space="preserve"> and </w:t>
      </w:r>
      <w:proofErr w:type="spellStart"/>
      <w:r>
        <w:rPr>
          <w:color w:val="000000"/>
        </w:rPr>
        <w:t>Beeuwkes</w:t>
      </w:r>
      <w:proofErr w:type="spellEnd"/>
      <w:r>
        <w:rPr>
          <w:color w:val="000000"/>
        </w:rPr>
        <w:t xml:space="preserve"> R. The configuration and vascular perfusion of human proximal tubules. The Physiologist 16:269, 1973.</w:t>
      </w:r>
    </w:p>
    <w:p w14:paraId="19096AB2" w14:textId="77777777" w:rsidR="00E51628" w:rsidRDefault="00E51628" w:rsidP="006A0AD7">
      <w:pPr>
        <w:ind w:left="620" w:hanging="620"/>
        <w:jc w:val="both"/>
        <w:rPr>
          <w:color w:val="000000"/>
        </w:rPr>
      </w:pPr>
    </w:p>
    <w:p w14:paraId="194EE63A" w14:textId="77777777" w:rsidR="00E51628" w:rsidRDefault="00E51628" w:rsidP="006A0AD7">
      <w:pPr>
        <w:ind w:left="620" w:hanging="620"/>
        <w:jc w:val="both"/>
        <w:rPr>
          <w:color w:val="000000"/>
        </w:rPr>
      </w:pPr>
      <w:r>
        <w:rPr>
          <w:color w:val="000000"/>
        </w:rPr>
        <w:t>2.</w:t>
      </w:r>
      <w:r>
        <w:rPr>
          <w:color w:val="000000"/>
        </w:rPr>
        <w:tab/>
      </w:r>
      <w:proofErr w:type="spellStart"/>
      <w:r>
        <w:rPr>
          <w:color w:val="000000"/>
        </w:rPr>
        <w:t>Beeuwkes</w:t>
      </w:r>
      <w:proofErr w:type="spellEnd"/>
      <w:r>
        <w:rPr>
          <w:color w:val="000000"/>
        </w:rPr>
        <w:t xml:space="preserve"> R and </w:t>
      </w:r>
      <w:r>
        <w:rPr>
          <w:b/>
          <w:color w:val="000000"/>
        </w:rPr>
        <w:t>Bonventre JV</w:t>
      </w:r>
      <w:r>
        <w:rPr>
          <w:color w:val="000000"/>
        </w:rPr>
        <w:t>. The organization and vascular perfusion of canine renal tubules. The Physiologist 16:264, 1973.</w:t>
      </w:r>
    </w:p>
    <w:p w14:paraId="02E2F9B5" w14:textId="77777777" w:rsidR="00E51628" w:rsidRDefault="00E51628" w:rsidP="006A0AD7">
      <w:pPr>
        <w:ind w:left="620" w:hanging="620"/>
        <w:jc w:val="both"/>
        <w:rPr>
          <w:color w:val="000000"/>
        </w:rPr>
      </w:pPr>
    </w:p>
    <w:p w14:paraId="58923A2E" w14:textId="77777777" w:rsidR="00E51628" w:rsidRDefault="00E51628" w:rsidP="006A0AD7">
      <w:pPr>
        <w:ind w:left="620" w:hanging="620"/>
        <w:jc w:val="both"/>
        <w:rPr>
          <w:color w:val="000000"/>
        </w:rPr>
      </w:pPr>
      <w:r>
        <w:rPr>
          <w:color w:val="000000"/>
        </w:rPr>
        <w:t>3.</w:t>
      </w:r>
      <w:r>
        <w:rPr>
          <w:color w:val="000000"/>
        </w:rPr>
        <w:tab/>
      </w:r>
      <w:proofErr w:type="spellStart"/>
      <w:r>
        <w:rPr>
          <w:color w:val="000000"/>
        </w:rPr>
        <w:t>Lechene</w:t>
      </w:r>
      <w:proofErr w:type="spellEnd"/>
      <w:r>
        <w:rPr>
          <w:color w:val="000000"/>
        </w:rPr>
        <w:t xml:space="preserve"> C, Fusco J, </w:t>
      </w:r>
      <w:r>
        <w:rPr>
          <w:b/>
          <w:color w:val="000000"/>
        </w:rPr>
        <w:t>Bonventre JV</w:t>
      </w:r>
      <w:r>
        <w:rPr>
          <w:color w:val="000000"/>
        </w:rPr>
        <w:t xml:space="preserve"> and Schmidt-Nielson 0. Contact between pelvic urine and renal inner medulla as part of the concentrating mechanism. 6th International Congress of Nephrology 153A, 1975.</w:t>
      </w:r>
    </w:p>
    <w:p w14:paraId="7CCED95A" w14:textId="77777777" w:rsidR="00E51628" w:rsidRDefault="00E51628" w:rsidP="006A0AD7">
      <w:pPr>
        <w:ind w:left="620" w:hanging="620"/>
        <w:jc w:val="both"/>
        <w:rPr>
          <w:color w:val="000000"/>
        </w:rPr>
      </w:pPr>
    </w:p>
    <w:p w14:paraId="26755AAB" w14:textId="77777777" w:rsidR="00E51628" w:rsidRDefault="00E51628" w:rsidP="006A0AD7">
      <w:pPr>
        <w:ind w:left="620" w:hanging="620"/>
        <w:jc w:val="both"/>
        <w:rPr>
          <w:color w:val="000000"/>
        </w:rPr>
      </w:pPr>
      <w:r>
        <w:rPr>
          <w:color w:val="000000"/>
        </w:rPr>
        <w:t>4.</w:t>
      </w:r>
      <w:r>
        <w:rPr>
          <w:color w:val="000000"/>
        </w:rPr>
        <w:tab/>
      </w:r>
      <w:r>
        <w:rPr>
          <w:b/>
          <w:color w:val="000000"/>
        </w:rPr>
        <w:t>Bonventre JV</w:t>
      </w:r>
      <w:r>
        <w:rPr>
          <w:color w:val="000000"/>
        </w:rPr>
        <w:t xml:space="preserve"> and </w:t>
      </w:r>
      <w:proofErr w:type="spellStart"/>
      <w:r>
        <w:rPr>
          <w:color w:val="000000"/>
        </w:rPr>
        <w:t>Lechene</w:t>
      </w:r>
      <w:proofErr w:type="spellEnd"/>
      <w:r>
        <w:rPr>
          <w:color w:val="000000"/>
        </w:rPr>
        <w:t xml:space="preserve"> C. Effect of pelvic urine on renal concentrating ability. Federation Proceedings 35:372, 1976.</w:t>
      </w:r>
    </w:p>
    <w:p w14:paraId="7F240718" w14:textId="77777777" w:rsidR="00E51628" w:rsidRDefault="00E51628" w:rsidP="006A0AD7">
      <w:pPr>
        <w:ind w:left="620" w:hanging="620"/>
        <w:jc w:val="both"/>
        <w:rPr>
          <w:color w:val="000000"/>
        </w:rPr>
      </w:pPr>
    </w:p>
    <w:p w14:paraId="24310DAB" w14:textId="77777777" w:rsidR="00E51628" w:rsidRDefault="00E51628" w:rsidP="006A0AD7">
      <w:pPr>
        <w:ind w:left="620" w:hanging="620"/>
        <w:jc w:val="both"/>
        <w:rPr>
          <w:color w:val="000000"/>
        </w:rPr>
      </w:pPr>
      <w:r>
        <w:rPr>
          <w:color w:val="000000"/>
        </w:rPr>
        <w:t>5.</w:t>
      </w:r>
      <w:r>
        <w:rPr>
          <w:color w:val="000000"/>
        </w:rPr>
        <w:tab/>
      </w:r>
      <w:proofErr w:type="spellStart"/>
      <w:r>
        <w:rPr>
          <w:color w:val="000000"/>
        </w:rPr>
        <w:t>Lechene</w:t>
      </w:r>
      <w:proofErr w:type="spellEnd"/>
      <w:r>
        <w:rPr>
          <w:color w:val="000000"/>
        </w:rPr>
        <w:t xml:space="preserve"> C, </w:t>
      </w:r>
      <w:r>
        <w:rPr>
          <w:b/>
          <w:color w:val="000000"/>
        </w:rPr>
        <w:t>Bonventre JV</w:t>
      </w:r>
      <w:r>
        <w:rPr>
          <w:color w:val="000000"/>
        </w:rPr>
        <w:t>, Merriam G and Horowitz P. X-ray analysis of the renal concentrating mechanism. Kidney International 8:469, 1976.</w:t>
      </w:r>
    </w:p>
    <w:p w14:paraId="08E62CF8" w14:textId="77777777" w:rsidR="00E51628" w:rsidRDefault="00E51628" w:rsidP="006A0AD7">
      <w:pPr>
        <w:ind w:left="620" w:hanging="620"/>
        <w:jc w:val="both"/>
        <w:rPr>
          <w:color w:val="000000"/>
        </w:rPr>
      </w:pPr>
    </w:p>
    <w:p w14:paraId="0157E364" w14:textId="77777777" w:rsidR="00E51628" w:rsidRDefault="00E51628" w:rsidP="006A0AD7">
      <w:pPr>
        <w:ind w:left="620" w:hanging="620"/>
        <w:jc w:val="both"/>
        <w:rPr>
          <w:color w:val="000000"/>
        </w:rPr>
      </w:pPr>
      <w:r>
        <w:rPr>
          <w:color w:val="000000"/>
        </w:rPr>
        <w:t>6.</w:t>
      </w:r>
      <w:r>
        <w:rPr>
          <w:color w:val="000000"/>
        </w:rPr>
        <w:tab/>
      </w:r>
      <w:proofErr w:type="spellStart"/>
      <w:r>
        <w:rPr>
          <w:color w:val="000000"/>
        </w:rPr>
        <w:t>Lechene</w:t>
      </w:r>
      <w:proofErr w:type="spellEnd"/>
      <w:r>
        <w:rPr>
          <w:color w:val="000000"/>
        </w:rPr>
        <w:t xml:space="preserve"> C, </w:t>
      </w:r>
      <w:r>
        <w:rPr>
          <w:b/>
          <w:color w:val="000000"/>
        </w:rPr>
        <w:t>Bonventre JV</w:t>
      </w:r>
      <w:r>
        <w:rPr>
          <w:color w:val="000000"/>
        </w:rPr>
        <w:t xml:space="preserve"> and </w:t>
      </w:r>
      <w:proofErr w:type="spellStart"/>
      <w:r>
        <w:rPr>
          <w:color w:val="000000"/>
        </w:rPr>
        <w:t>Karnovsky</w:t>
      </w:r>
      <w:proofErr w:type="spellEnd"/>
      <w:r>
        <w:rPr>
          <w:color w:val="000000"/>
        </w:rPr>
        <w:t xml:space="preserve"> MJ. Permeability of the renal papillary epithelium and urinary concentration ability. Clinical Research 24:405A, 1976.</w:t>
      </w:r>
    </w:p>
    <w:p w14:paraId="23BB16C5" w14:textId="77777777" w:rsidR="00E51628" w:rsidRDefault="00E51628" w:rsidP="006A0AD7">
      <w:pPr>
        <w:ind w:left="620" w:hanging="620"/>
        <w:jc w:val="both"/>
        <w:rPr>
          <w:color w:val="000000"/>
        </w:rPr>
      </w:pPr>
    </w:p>
    <w:p w14:paraId="5B655A2F" w14:textId="77777777" w:rsidR="00E51628" w:rsidRDefault="00E51628" w:rsidP="006A0AD7">
      <w:pPr>
        <w:ind w:left="620" w:hanging="620"/>
        <w:jc w:val="both"/>
        <w:rPr>
          <w:color w:val="000000"/>
        </w:rPr>
      </w:pPr>
      <w:r>
        <w:rPr>
          <w:color w:val="000000"/>
        </w:rPr>
        <w:t>7.</w:t>
      </w:r>
      <w:r>
        <w:rPr>
          <w:color w:val="000000"/>
        </w:rPr>
        <w:tab/>
      </w:r>
      <w:r>
        <w:rPr>
          <w:b/>
          <w:color w:val="000000"/>
        </w:rPr>
        <w:t>Bonventre JV</w:t>
      </w:r>
      <w:r>
        <w:rPr>
          <w:color w:val="000000"/>
        </w:rPr>
        <w:t xml:space="preserve"> and </w:t>
      </w:r>
      <w:proofErr w:type="spellStart"/>
      <w:r>
        <w:rPr>
          <w:color w:val="000000"/>
        </w:rPr>
        <w:t>Lechene</w:t>
      </w:r>
      <w:proofErr w:type="spellEnd"/>
      <w:r>
        <w:rPr>
          <w:color w:val="000000"/>
        </w:rPr>
        <w:t xml:space="preserve"> C. A new model of renal concentrating mechanism. Kidney International 14:715, 1978.</w:t>
      </w:r>
    </w:p>
    <w:p w14:paraId="5A41A184" w14:textId="77777777" w:rsidR="00E51628" w:rsidRDefault="00E51628" w:rsidP="006A0AD7">
      <w:pPr>
        <w:ind w:left="620" w:hanging="620"/>
        <w:jc w:val="both"/>
        <w:rPr>
          <w:color w:val="000000"/>
        </w:rPr>
      </w:pPr>
    </w:p>
    <w:p w14:paraId="22DE1E6B" w14:textId="77777777" w:rsidR="00E51628" w:rsidRDefault="00E51628" w:rsidP="006A0AD7">
      <w:pPr>
        <w:ind w:left="620" w:hanging="620"/>
        <w:jc w:val="both"/>
        <w:rPr>
          <w:color w:val="000000"/>
        </w:rPr>
      </w:pPr>
      <w:r>
        <w:rPr>
          <w:color w:val="000000"/>
        </w:rPr>
        <w:t>8.</w:t>
      </w:r>
      <w:r>
        <w:rPr>
          <w:color w:val="000000"/>
        </w:rPr>
        <w:tab/>
      </w:r>
      <w:r>
        <w:rPr>
          <w:b/>
          <w:color w:val="000000"/>
        </w:rPr>
        <w:t>Bonventre JV</w:t>
      </w:r>
      <w:r>
        <w:rPr>
          <w:color w:val="000000"/>
        </w:rPr>
        <w:t xml:space="preserve">, Roman R and </w:t>
      </w:r>
      <w:proofErr w:type="spellStart"/>
      <w:r>
        <w:rPr>
          <w:color w:val="000000"/>
        </w:rPr>
        <w:t>Lechene</w:t>
      </w:r>
      <w:proofErr w:type="spellEnd"/>
      <w:r>
        <w:rPr>
          <w:color w:val="000000"/>
        </w:rPr>
        <w:t xml:space="preserve"> C. Effect of vanadate on renal function. Federation Proceedings 38:1042, 1979.</w:t>
      </w:r>
    </w:p>
    <w:p w14:paraId="3E41C411" w14:textId="77777777" w:rsidR="00E51628" w:rsidRDefault="00E51628" w:rsidP="006A0AD7">
      <w:pPr>
        <w:ind w:left="620" w:hanging="620"/>
        <w:jc w:val="both"/>
        <w:rPr>
          <w:color w:val="000000"/>
        </w:rPr>
      </w:pPr>
    </w:p>
    <w:p w14:paraId="7C0B87CE" w14:textId="77777777" w:rsidR="00E51628" w:rsidRDefault="00E51628" w:rsidP="006A0AD7">
      <w:pPr>
        <w:ind w:left="620" w:hanging="620"/>
        <w:jc w:val="both"/>
        <w:rPr>
          <w:color w:val="000000"/>
        </w:rPr>
      </w:pPr>
      <w:r>
        <w:rPr>
          <w:color w:val="000000"/>
        </w:rPr>
        <w:t>9.</w:t>
      </w:r>
      <w:r>
        <w:rPr>
          <w:color w:val="000000"/>
        </w:rPr>
        <w:tab/>
      </w:r>
      <w:r>
        <w:rPr>
          <w:b/>
          <w:color w:val="000000"/>
        </w:rPr>
        <w:t>Bonventre JV</w:t>
      </w:r>
      <w:r>
        <w:rPr>
          <w:color w:val="000000"/>
        </w:rPr>
        <w:t xml:space="preserve">, </w:t>
      </w:r>
      <w:proofErr w:type="spellStart"/>
      <w:r>
        <w:rPr>
          <w:color w:val="000000"/>
        </w:rPr>
        <w:t>Rabito</w:t>
      </w:r>
      <w:proofErr w:type="spellEnd"/>
      <w:r>
        <w:rPr>
          <w:color w:val="000000"/>
        </w:rPr>
        <w:t xml:space="preserve"> CA and </w:t>
      </w:r>
      <w:proofErr w:type="spellStart"/>
      <w:r>
        <w:rPr>
          <w:color w:val="000000"/>
        </w:rPr>
        <w:t>Lechene</w:t>
      </w:r>
      <w:proofErr w:type="spellEnd"/>
      <w:r>
        <w:rPr>
          <w:color w:val="000000"/>
        </w:rPr>
        <w:t xml:space="preserve"> C. Measurement of intracellular </w:t>
      </w:r>
      <w:proofErr w:type="spellStart"/>
      <w:r>
        <w:rPr>
          <w:color w:val="000000"/>
        </w:rPr>
        <w:t>electrocyte</w:t>
      </w:r>
      <w:proofErr w:type="spellEnd"/>
      <w:r>
        <w:rPr>
          <w:color w:val="000000"/>
        </w:rPr>
        <w:t xml:space="preserve"> composition in isolated kidney epithelial cells. </w:t>
      </w:r>
      <w:proofErr w:type="spellStart"/>
      <w:r>
        <w:rPr>
          <w:color w:val="000000"/>
        </w:rPr>
        <w:t>VIIIth</w:t>
      </w:r>
      <w:proofErr w:type="spellEnd"/>
      <w:r>
        <w:rPr>
          <w:color w:val="000000"/>
        </w:rPr>
        <w:t xml:space="preserve"> International Congress of Nephrology, Athens, Greece, 1981.</w:t>
      </w:r>
    </w:p>
    <w:p w14:paraId="6165DC8D" w14:textId="77777777" w:rsidR="00E51628" w:rsidRDefault="00E51628" w:rsidP="006A0AD7">
      <w:pPr>
        <w:ind w:left="620" w:hanging="620"/>
        <w:jc w:val="both"/>
        <w:rPr>
          <w:color w:val="000000"/>
        </w:rPr>
      </w:pPr>
    </w:p>
    <w:p w14:paraId="1BCAEAA9" w14:textId="77777777" w:rsidR="00E51628" w:rsidRDefault="00E51628" w:rsidP="006A0AD7">
      <w:pPr>
        <w:ind w:left="620" w:hanging="620"/>
        <w:jc w:val="both"/>
        <w:rPr>
          <w:color w:val="000000"/>
        </w:rPr>
      </w:pPr>
      <w:r>
        <w:rPr>
          <w:color w:val="000000"/>
        </w:rPr>
        <w:t>10.</w:t>
      </w:r>
      <w:r>
        <w:rPr>
          <w:color w:val="000000"/>
        </w:rPr>
        <w:tab/>
        <w:t xml:space="preserve">Cheung JY, Bonventre den Hollander AM, </w:t>
      </w:r>
      <w:proofErr w:type="spellStart"/>
      <w:r>
        <w:rPr>
          <w:color w:val="000000"/>
        </w:rPr>
        <w:t>Sonke</w:t>
      </w:r>
      <w:proofErr w:type="spellEnd"/>
      <w:r>
        <w:rPr>
          <w:color w:val="000000"/>
        </w:rPr>
        <w:t xml:space="preserve"> PJ and Leaf A. Effects of prostaglandin E2 (PGE2) and angiotensin II (All) on the isolated perfused rat kidney. 14th Annual Meeting of the American Society of Nephrology, 1981.</w:t>
      </w:r>
    </w:p>
    <w:p w14:paraId="52991C47" w14:textId="77777777" w:rsidR="00E51628" w:rsidRDefault="00E51628" w:rsidP="006A0AD7">
      <w:pPr>
        <w:ind w:left="620" w:hanging="620"/>
        <w:jc w:val="both"/>
        <w:rPr>
          <w:color w:val="000000"/>
        </w:rPr>
      </w:pPr>
    </w:p>
    <w:p w14:paraId="56DEA330" w14:textId="77777777" w:rsidR="00E51628" w:rsidRDefault="00E51628" w:rsidP="006A0AD7">
      <w:pPr>
        <w:ind w:left="620" w:hanging="620"/>
        <w:jc w:val="both"/>
        <w:rPr>
          <w:color w:val="000000"/>
        </w:rPr>
      </w:pPr>
      <w:r>
        <w:rPr>
          <w:color w:val="000000"/>
        </w:rPr>
        <w:t>11.</w:t>
      </w:r>
      <w:r>
        <w:rPr>
          <w:color w:val="000000"/>
        </w:rPr>
        <w:tab/>
        <w:t xml:space="preserve">Cheung JY, Thompson IG and </w:t>
      </w:r>
      <w:r>
        <w:rPr>
          <w:b/>
          <w:color w:val="000000"/>
        </w:rPr>
        <w:t>Bonventre JV</w:t>
      </w:r>
      <w:r>
        <w:rPr>
          <w:color w:val="000000"/>
        </w:rPr>
        <w:t>. Effects of calcium removal and anoxia on isolated rat cardiac myocytes. Fed. Proc. 41:1371,1982.</w:t>
      </w:r>
    </w:p>
    <w:p w14:paraId="362748A5" w14:textId="77777777" w:rsidR="00E51628" w:rsidRDefault="00E51628" w:rsidP="006A0AD7">
      <w:pPr>
        <w:ind w:left="620" w:hanging="620"/>
        <w:jc w:val="both"/>
        <w:rPr>
          <w:color w:val="000000"/>
        </w:rPr>
      </w:pPr>
    </w:p>
    <w:p w14:paraId="1C1AC47A" w14:textId="77777777" w:rsidR="00E51628" w:rsidRDefault="00E51628" w:rsidP="006A0AD7">
      <w:pPr>
        <w:pStyle w:val="BodyTextIndent"/>
      </w:pPr>
      <w:r>
        <w:t>12.</w:t>
      </w:r>
      <w:r>
        <w:tab/>
        <w:t>Cheung JY, Leaf A and Bonventre JV. Mechanism of protection by verapamil (V) and nifedipine (N) from anoxic injury in working isolated rat myocytes. Clin. Res. 30:480A, 1982.</w:t>
      </w:r>
    </w:p>
    <w:p w14:paraId="49F02A53" w14:textId="77777777" w:rsidR="00E51628" w:rsidRDefault="00E51628" w:rsidP="006A0AD7">
      <w:pPr>
        <w:ind w:left="620" w:hanging="620"/>
        <w:jc w:val="both"/>
        <w:rPr>
          <w:color w:val="000000"/>
        </w:rPr>
      </w:pPr>
    </w:p>
    <w:p w14:paraId="1D94A039" w14:textId="77777777" w:rsidR="00E51628" w:rsidRDefault="00E51628" w:rsidP="006A0AD7">
      <w:pPr>
        <w:ind w:left="620" w:hanging="620"/>
        <w:jc w:val="both"/>
        <w:rPr>
          <w:color w:val="000000"/>
        </w:rPr>
      </w:pPr>
      <w:r>
        <w:rPr>
          <w:color w:val="000000"/>
        </w:rPr>
        <w:t>13.</w:t>
      </w:r>
      <w:r>
        <w:rPr>
          <w:color w:val="000000"/>
        </w:rPr>
        <w:tab/>
        <w:t xml:space="preserve">Bonventre JV, </w:t>
      </w:r>
      <w:proofErr w:type="spellStart"/>
      <w:r>
        <w:rPr>
          <w:color w:val="000000"/>
        </w:rPr>
        <w:t>Malis</w:t>
      </w:r>
      <w:proofErr w:type="spellEnd"/>
      <w:r>
        <w:rPr>
          <w:color w:val="000000"/>
        </w:rPr>
        <w:t xml:space="preserve"> CD, Cheung JY and Leaf A. Mechanism of protection by verapamil (V) in norepinephrine (NE) -induced acute renal failure (ARF). Clin. Res. 30:538A, 1982.</w:t>
      </w:r>
    </w:p>
    <w:p w14:paraId="69D37E06" w14:textId="77777777" w:rsidR="00E51628" w:rsidRDefault="00E51628" w:rsidP="006A0AD7">
      <w:pPr>
        <w:ind w:left="620" w:hanging="620"/>
        <w:jc w:val="both"/>
        <w:rPr>
          <w:color w:val="000000"/>
        </w:rPr>
      </w:pPr>
    </w:p>
    <w:p w14:paraId="7196ABC8" w14:textId="77777777" w:rsidR="00E51628" w:rsidRDefault="00E51628" w:rsidP="006A0AD7">
      <w:pPr>
        <w:ind w:left="620" w:hanging="620"/>
        <w:jc w:val="both"/>
        <w:rPr>
          <w:color w:val="000000"/>
        </w:rPr>
      </w:pPr>
      <w:r>
        <w:rPr>
          <w:color w:val="000000"/>
        </w:rPr>
        <w:t>14.</w:t>
      </w:r>
      <w:r>
        <w:rPr>
          <w:color w:val="000000"/>
        </w:rPr>
        <w:tab/>
      </w:r>
      <w:r>
        <w:rPr>
          <w:b/>
          <w:color w:val="000000"/>
        </w:rPr>
        <w:t>Bonventre JV</w:t>
      </w:r>
      <w:r>
        <w:rPr>
          <w:color w:val="000000"/>
        </w:rPr>
        <w:t>, Leaf A and Cheung JY. Metabolic acidosis protects isolated hepatocytes against anoxic injury. Clin. Res. 31:474A, 1983.</w:t>
      </w:r>
    </w:p>
    <w:p w14:paraId="3C48FE4F" w14:textId="77777777" w:rsidR="00E51628" w:rsidRDefault="00E51628" w:rsidP="006A0AD7">
      <w:pPr>
        <w:ind w:left="620" w:hanging="620"/>
        <w:jc w:val="both"/>
        <w:rPr>
          <w:color w:val="000000"/>
        </w:rPr>
      </w:pPr>
    </w:p>
    <w:p w14:paraId="5750F0D8" w14:textId="77777777" w:rsidR="00E51628" w:rsidRDefault="00E51628" w:rsidP="006A0AD7">
      <w:pPr>
        <w:ind w:left="620" w:hanging="620"/>
        <w:jc w:val="both"/>
        <w:rPr>
          <w:color w:val="000000"/>
        </w:rPr>
      </w:pPr>
      <w:r>
        <w:rPr>
          <w:color w:val="000000"/>
        </w:rPr>
        <w:t>15.</w:t>
      </w:r>
      <w:r>
        <w:rPr>
          <w:color w:val="000000"/>
        </w:rPr>
        <w:tab/>
        <w:t xml:space="preserve">Bonventre JV. Effects of mannitol, </w:t>
      </w:r>
      <w:proofErr w:type="spellStart"/>
      <w:r>
        <w:rPr>
          <w:color w:val="000000"/>
        </w:rPr>
        <w:t>polyethylenglycol</w:t>
      </w:r>
      <w:proofErr w:type="spellEnd"/>
      <w:r>
        <w:rPr>
          <w:color w:val="000000"/>
        </w:rPr>
        <w:t xml:space="preserve"> (PEG) &lt;10 M Ca</w:t>
      </w:r>
      <w:r>
        <w:rPr>
          <w:color w:val="000000"/>
          <w:position w:val="6"/>
        </w:rPr>
        <w:t>2+</w:t>
      </w:r>
      <w:r>
        <w:rPr>
          <w:color w:val="000000"/>
        </w:rPr>
        <w:t xml:space="preserve"> and acidosis on viability of isolated hepatocytes exposed to anoxia. Proc. Int. Union Physiol. Sci. 15:214, 1983.</w:t>
      </w:r>
    </w:p>
    <w:p w14:paraId="573467A2" w14:textId="77777777" w:rsidR="00E51628" w:rsidRDefault="00E51628" w:rsidP="006A0AD7">
      <w:pPr>
        <w:ind w:left="620" w:hanging="620"/>
        <w:jc w:val="both"/>
        <w:rPr>
          <w:color w:val="000000"/>
        </w:rPr>
      </w:pPr>
    </w:p>
    <w:p w14:paraId="1078918A" w14:textId="77777777" w:rsidR="00E51628" w:rsidRDefault="00E51628" w:rsidP="006A0AD7">
      <w:pPr>
        <w:ind w:left="620" w:hanging="620"/>
        <w:jc w:val="both"/>
        <w:rPr>
          <w:color w:val="000000"/>
        </w:rPr>
      </w:pPr>
      <w:r>
        <w:rPr>
          <w:color w:val="000000"/>
        </w:rPr>
        <w:t>16.</w:t>
      </w:r>
      <w:r>
        <w:rPr>
          <w:color w:val="000000"/>
        </w:rPr>
        <w:tab/>
        <w:t xml:space="preserve">Hartwig JH, </w:t>
      </w:r>
      <w:r>
        <w:rPr>
          <w:b/>
          <w:color w:val="000000"/>
        </w:rPr>
        <w:t>Bonventre J</w:t>
      </w:r>
      <w:r>
        <w:rPr>
          <w:color w:val="000000"/>
        </w:rPr>
        <w:t xml:space="preserve">, Johnson 0, </w:t>
      </w:r>
      <w:proofErr w:type="spellStart"/>
      <w:r>
        <w:rPr>
          <w:color w:val="000000"/>
        </w:rPr>
        <w:t>Ausiello</w:t>
      </w:r>
      <w:proofErr w:type="spellEnd"/>
      <w:r>
        <w:rPr>
          <w:color w:val="000000"/>
        </w:rPr>
        <w:t xml:space="preserve"> D and Stossel T. Role of the cortical actin gel and calcium in osmotic cell swelling. Clin. Res. 32:564A, 1984.</w:t>
      </w:r>
    </w:p>
    <w:p w14:paraId="7C740CE2" w14:textId="77777777" w:rsidR="00E51628" w:rsidRDefault="00E51628" w:rsidP="006A0AD7">
      <w:pPr>
        <w:ind w:left="620" w:hanging="620"/>
        <w:jc w:val="both"/>
        <w:rPr>
          <w:color w:val="000000"/>
        </w:rPr>
      </w:pPr>
    </w:p>
    <w:p w14:paraId="0B1F2B52" w14:textId="77777777" w:rsidR="00E51628" w:rsidRDefault="00E51628" w:rsidP="006A0AD7">
      <w:pPr>
        <w:ind w:left="620" w:hanging="620"/>
        <w:jc w:val="both"/>
        <w:rPr>
          <w:color w:val="000000"/>
        </w:rPr>
      </w:pPr>
      <w:r>
        <w:rPr>
          <w:color w:val="000000"/>
        </w:rPr>
        <w:t>17.</w:t>
      </w:r>
      <w:r>
        <w:rPr>
          <w:color w:val="000000"/>
        </w:rPr>
        <w:tab/>
      </w:r>
      <w:proofErr w:type="spellStart"/>
      <w:r>
        <w:rPr>
          <w:color w:val="000000"/>
        </w:rPr>
        <w:t>Haupert</w:t>
      </w:r>
      <w:proofErr w:type="spellEnd"/>
      <w:r>
        <w:rPr>
          <w:color w:val="000000"/>
        </w:rPr>
        <w:t xml:space="preserve"> Jr GT, Ray S, </w:t>
      </w:r>
      <w:proofErr w:type="spellStart"/>
      <w:r>
        <w:rPr>
          <w:color w:val="000000"/>
        </w:rPr>
        <w:t>Pichiarallo</w:t>
      </w:r>
      <w:proofErr w:type="spellEnd"/>
      <w:r>
        <w:rPr>
          <w:color w:val="000000"/>
        </w:rPr>
        <w:t xml:space="preserve"> D, </w:t>
      </w:r>
      <w:proofErr w:type="spellStart"/>
      <w:r>
        <w:rPr>
          <w:color w:val="000000"/>
        </w:rPr>
        <w:t>Kormos</w:t>
      </w:r>
      <w:proofErr w:type="spellEnd"/>
      <w:r>
        <w:rPr>
          <w:color w:val="000000"/>
        </w:rPr>
        <w:t xml:space="preserve"> L and </w:t>
      </w:r>
      <w:r>
        <w:rPr>
          <w:b/>
          <w:color w:val="000000"/>
        </w:rPr>
        <w:t>Bonventre JV</w:t>
      </w:r>
      <w:r>
        <w:rPr>
          <w:color w:val="000000"/>
        </w:rPr>
        <w:t>. Absence of phospholipid degradation in isolated renal tubules and hepatocytes exposed to anoxia. Clin. Res. 32:449A, 1984.</w:t>
      </w:r>
    </w:p>
    <w:p w14:paraId="45CDADF3" w14:textId="77777777" w:rsidR="00E51628" w:rsidRDefault="00E51628" w:rsidP="006A0AD7">
      <w:pPr>
        <w:ind w:left="620" w:hanging="620"/>
        <w:jc w:val="both"/>
        <w:rPr>
          <w:color w:val="000000"/>
        </w:rPr>
      </w:pPr>
    </w:p>
    <w:p w14:paraId="7E970FDA" w14:textId="77777777" w:rsidR="00E51628" w:rsidRDefault="00E51628" w:rsidP="006A0AD7">
      <w:pPr>
        <w:ind w:left="620" w:hanging="620"/>
        <w:jc w:val="both"/>
        <w:rPr>
          <w:color w:val="000000"/>
        </w:rPr>
      </w:pPr>
      <w:r>
        <w:rPr>
          <w:color w:val="000000"/>
        </w:rPr>
        <w:t>18.</w:t>
      </w:r>
      <w:r>
        <w:rPr>
          <w:color w:val="000000"/>
        </w:rPr>
        <w:tab/>
      </w:r>
      <w:r>
        <w:rPr>
          <w:b/>
          <w:color w:val="000000"/>
        </w:rPr>
        <w:t>Bonventre JV</w:t>
      </w:r>
      <w:r>
        <w:rPr>
          <w:color w:val="000000"/>
        </w:rPr>
        <w:t xml:space="preserve"> and Cheung JY. Intracellular free calcium concentration in cultured LLC-PK</w:t>
      </w:r>
      <w:r>
        <w:rPr>
          <w:color w:val="000000"/>
          <w:position w:val="-6"/>
        </w:rPr>
        <w:t xml:space="preserve">1 </w:t>
      </w:r>
      <w:r>
        <w:rPr>
          <w:color w:val="000000"/>
        </w:rPr>
        <w:t xml:space="preserve">renal epithelial cells. IX Int. Cong. </w:t>
      </w:r>
      <w:proofErr w:type="spellStart"/>
      <w:r>
        <w:rPr>
          <w:color w:val="000000"/>
        </w:rPr>
        <w:t>Nephrol</w:t>
      </w:r>
      <w:proofErr w:type="spellEnd"/>
      <w:r>
        <w:rPr>
          <w:color w:val="000000"/>
        </w:rPr>
        <w:t>., Los Angeles, CA, p.365A, 1984.</w:t>
      </w:r>
    </w:p>
    <w:p w14:paraId="04481077" w14:textId="77777777" w:rsidR="00E51628" w:rsidRDefault="00E51628" w:rsidP="006A0AD7">
      <w:pPr>
        <w:ind w:left="620" w:hanging="620"/>
        <w:jc w:val="both"/>
        <w:rPr>
          <w:color w:val="000000"/>
        </w:rPr>
      </w:pPr>
    </w:p>
    <w:p w14:paraId="5BAC58DB" w14:textId="77777777" w:rsidR="00E51628" w:rsidRDefault="00E51628" w:rsidP="006A0AD7">
      <w:pPr>
        <w:ind w:left="620" w:hanging="620"/>
        <w:jc w:val="both"/>
        <w:rPr>
          <w:color w:val="000000"/>
        </w:rPr>
      </w:pPr>
      <w:r>
        <w:rPr>
          <w:color w:val="000000"/>
        </w:rPr>
        <w:t>19.</w:t>
      </w:r>
      <w:r>
        <w:rPr>
          <w:color w:val="000000"/>
        </w:rPr>
        <w:tab/>
        <w:t xml:space="preserve">Cheung JY and </w:t>
      </w:r>
      <w:r>
        <w:rPr>
          <w:b/>
          <w:color w:val="000000"/>
        </w:rPr>
        <w:t>Bonventre JV</w:t>
      </w:r>
      <w:r>
        <w:rPr>
          <w:color w:val="000000"/>
        </w:rPr>
        <w:t xml:space="preserve">. Calcium </w:t>
      </w:r>
      <w:proofErr w:type="spellStart"/>
      <w:r>
        <w:rPr>
          <w:color w:val="000000"/>
        </w:rPr>
        <w:t>homeostatsis</w:t>
      </w:r>
      <w:proofErr w:type="spellEnd"/>
      <w:r>
        <w:rPr>
          <w:color w:val="000000"/>
        </w:rPr>
        <w:t xml:space="preserve"> in isolated cardiac myocytes. Int. Cong. on Isolated Cardiac Myocytes, Germany, 1984.</w:t>
      </w:r>
    </w:p>
    <w:p w14:paraId="7DD9A92A" w14:textId="77777777" w:rsidR="00E51628" w:rsidRDefault="00E51628" w:rsidP="006A0AD7">
      <w:pPr>
        <w:ind w:left="620" w:hanging="620"/>
        <w:jc w:val="both"/>
        <w:rPr>
          <w:color w:val="000000"/>
        </w:rPr>
      </w:pPr>
    </w:p>
    <w:p w14:paraId="223BA7C5" w14:textId="77777777" w:rsidR="00E51628" w:rsidRDefault="00E51628" w:rsidP="006A0AD7">
      <w:pPr>
        <w:ind w:left="620" w:hanging="620"/>
        <w:jc w:val="both"/>
        <w:rPr>
          <w:color w:val="000000"/>
        </w:rPr>
      </w:pPr>
      <w:r>
        <w:rPr>
          <w:color w:val="000000"/>
        </w:rPr>
        <w:t>20.</w:t>
      </w:r>
      <w:r>
        <w:rPr>
          <w:color w:val="000000"/>
        </w:rPr>
        <w:tab/>
        <w:t xml:space="preserve">Cheung JY, Leaf A and </w:t>
      </w:r>
      <w:r>
        <w:rPr>
          <w:b/>
          <w:color w:val="000000"/>
        </w:rPr>
        <w:t>Bonventre JV</w:t>
      </w:r>
      <w:r>
        <w:rPr>
          <w:color w:val="000000"/>
        </w:rPr>
        <w:t>. Mitochondrial dysfunction in anoxic myocytes is not secondary to calcium overload. 57th Mtg. Am. Heart Assoc., 1984.</w:t>
      </w:r>
    </w:p>
    <w:p w14:paraId="659FFF9D" w14:textId="77777777" w:rsidR="00E51628" w:rsidRDefault="00E51628" w:rsidP="006A0AD7">
      <w:pPr>
        <w:ind w:left="620" w:hanging="620"/>
        <w:jc w:val="both"/>
        <w:rPr>
          <w:color w:val="000000"/>
        </w:rPr>
      </w:pPr>
    </w:p>
    <w:p w14:paraId="461E1C13" w14:textId="77777777" w:rsidR="00E51628" w:rsidRDefault="00E51628" w:rsidP="006A0AD7">
      <w:pPr>
        <w:ind w:left="620" w:hanging="620"/>
        <w:jc w:val="both"/>
        <w:rPr>
          <w:color w:val="000000"/>
        </w:rPr>
      </w:pPr>
      <w:r>
        <w:rPr>
          <w:color w:val="000000"/>
        </w:rPr>
        <w:t>21.</w:t>
      </w:r>
      <w:r>
        <w:rPr>
          <w:color w:val="000000"/>
        </w:rPr>
        <w:tab/>
      </w:r>
      <w:r>
        <w:rPr>
          <w:b/>
          <w:color w:val="000000"/>
        </w:rPr>
        <w:t>Bonventre JV</w:t>
      </w:r>
      <w:r>
        <w:rPr>
          <w:color w:val="000000"/>
        </w:rPr>
        <w:t xml:space="preserve">, Cheung JY, </w:t>
      </w:r>
      <w:proofErr w:type="spellStart"/>
      <w:r>
        <w:rPr>
          <w:color w:val="000000"/>
        </w:rPr>
        <w:t>Skorecki</w:t>
      </w:r>
      <w:proofErr w:type="spellEnd"/>
      <w:r>
        <w:rPr>
          <w:color w:val="000000"/>
        </w:rPr>
        <w:t xml:space="preserve"> K, </w:t>
      </w:r>
      <w:proofErr w:type="spellStart"/>
      <w:r>
        <w:rPr>
          <w:color w:val="000000"/>
        </w:rPr>
        <w:t>Kreisberg</w:t>
      </w:r>
      <w:proofErr w:type="spellEnd"/>
      <w:r>
        <w:rPr>
          <w:color w:val="000000"/>
        </w:rPr>
        <w:t xml:space="preserve"> JI and </w:t>
      </w:r>
      <w:proofErr w:type="spellStart"/>
      <w:r>
        <w:rPr>
          <w:color w:val="000000"/>
        </w:rPr>
        <w:t>Ausiello</w:t>
      </w:r>
      <w:proofErr w:type="spellEnd"/>
      <w:r>
        <w:rPr>
          <w:color w:val="000000"/>
        </w:rPr>
        <w:t xml:space="preserve"> DA. </w:t>
      </w:r>
      <w:proofErr w:type="spellStart"/>
      <w:r>
        <w:rPr>
          <w:color w:val="000000"/>
        </w:rPr>
        <w:t>Vaso</w:t>
      </w:r>
      <w:proofErr w:type="spellEnd"/>
      <w:r>
        <w:rPr>
          <w:color w:val="000000"/>
        </w:rPr>
        <w:t xml:space="preserve"> </w:t>
      </w:r>
      <w:proofErr w:type="spellStart"/>
      <w:r>
        <w:rPr>
          <w:color w:val="000000"/>
        </w:rPr>
        <w:t>ressin</w:t>
      </w:r>
      <w:proofErr w:type="spellEnd"/>
      <w:r>
        <w:rPr>
          <w:color w:val="000000"/>
        </w:rPr>
        <w:t xml:space="preserve"> and angiotensin II increase cytosolic free Ca</w:t>
      </w:r>
      <w:r>
        <w:rPr>
          <w:color w:val="000000"/>
          <w:position w:val="6"/>
        </w:rPr>
        <w:t xml:space="preserve">2+ </w:t>
      </w:r>
      <w:r>
        <w:rPr>
          <w:color w:val="000000"/>
        </w:rPr>
        <w:t>levels in glomerular mesangial cells. Kidney Int. 27:230, 1985.</w:t>
      </w:r>
    </w:p>
    <w:p w14:paraId="0C27F047" w14:textId="77777777" w:rsidR="00E51628" w:rsidRDefault="00E51628" w:rsidP="006A0AD7">
      <w:pPr>
        <w:ind w:left="620" w:hanging="620"/>
        <w:jc w:val="both"/>
        <w:rPr>
          <w:color w:val="000000"/>
        </w:rPr>
      </w:pPr>
    </w:p>
    <w:p w14:paraId="7339926E" w14:textId="77777777" w:rsidR="00E51628" w:rsidRDefault="00E51628" w:rsidP="006A0AD7">
      <w:pPr>
        <w:ind w:left="620" w:hanging="620"/>
        <w:jc w:val="both"/>
        <w:rPr>
          <w:color w:val="000000"/>
        </w:rPr>
      </w:pPr>
      <w:r>
        <w:rPr>
          <w:color w:val="000000"/>
        </w:rPr>
        <w:t>22.</w:t>
      </w:r>
      <w:r>
        <w:rPr>
          <w:color w:val="000000"/>
        </w:rPr>
        <w:tab/>
        <w:t xml:space="preserve">Diamond JR, </w:t>
      </w:r>
      <w:proofErr w:type="spellStart"/>
      <w:r>
        <w:rPr>
          <w:color w:val="000000"/>
        </w:rPr>
        <w:t>Karnovsky</w:t>
      </w:r>
      <w:proofErr w:type="spellEnd"/>
      <w:r>
        <w:rPr>
          <w:color w:val="000000"/>
        </w:rPr>
        <w:t xml:space="preserve"> MJ and </w:t>
      </w:r>
      <w:r>
        <w:rPr>
          <w:b/>
          <w:color w:val="000000"/>
        </w:rPr>
        <w:t>Bonventre JV</w:t>
      </w:r>
      <w:r>
        <w:rPr>
          <w:color w:val="000000"/>
        </w:rPr>
        <w:t xml:space="preserve">. The role of oxygen free radicals in </w:t>
      </w:r>
      <w:proofErr w:type="spellStart"/>
      <w:r>
        <w:rPr>
          <w:color w:val="000000"/>
        </w:rPr>
        <w:t>aminonucleoside</w:t>
      </w:r>
      <w:proofErr w:type="spellEnd"/>
      <w:r>
        <w:rPr>
          <w:color w:val="000000"/>
        </w:rPr>
        <w:t xml:space="preserve"> nephrosis. Kidney Int. 27:230, 1985.</w:t>
      </w:r>
    </w:p>
    <w:p w14:paraId="02B38079" w14:textId="77777777" w:rsidR="00E51628" w:rsidRDefault="00E51628" w:rsidP="006A0AD7">
      <w:pPr>
        <w:ind w:left="620" w:hanging="620"/>
        <w:jc w:val="both"/>
        <w:rPr>
          <w:color w:val="000000"/>
        </w:rPr>
      </w:pPr>
    </w:p>
    <w:p w14:paraId="3B5454D5" w14:textId="77777777" w:rsidR="00E51628" w:rsidRDefault="00E51628" w:rsidP="006A0AD7">
      <w:pPr>
        <w:ind w:left="620" w:hanging="620"/>
        <w:jc w:val="both"/>
        <w:rPr>
          <w:color w:val="000000"/>
        </w:rPr>
      </w:pPr>
      <w:r>
        <w:rPr>
          <w:color w:val="000000"/>
        </w:rPr>
        <w:t>23.</w:t>
      </w:r>
      <w:r>
        <w:rPr>
          <w:color w:val="000000"/>
        </w:rPr>
        <w:tab/>
        <w:t xml:space="preserve">Cheung JY and </w:t>
      </w:r>
      <w:r>
        <w:rPr>
          <w:b/>
          <w:color w:val="000000"/>
        </w:rPr>
        <w:t>Bonventre JV</w:t>
      </w:r>
      <w:r>
        <w:rPr>
          <w:color w:val="000000"/>
        </w:rPr>
        <w:t>. Mitochondrial function and calcium homeostasis in anoxic cardiac myocytes. Fed. Proc. 44:536, 1985.</w:t>
      </w:r>
    </w:p>
    <w:p w14:paraId="2D475609" w14:textId="77777777" w:rsidR="00E51628" w:rsidRDefault="00E51628" w:rsidP="006A0AD7">
      <w:pPr>
        <w:ind w:left="620" w:hanging="620"/>
        <w:jc w:val="both"/>
        <w:rPr>
          <w:color w:val="000000"/>
        </w:rPr>
      </w:pPr>
    </w:p>
    <w:p w14:paraId="24BC5BE8" w14:textId="77777777" w:rsidR="00E51628" w:rsidRDefault="00E51628" w:rsidP="006A0AD7">
      <w:pPr>
        <w:ind w:left="620" w:hanging="620"/>
        <w:jc w:val="both"/>
        <w:rPr>
          <w:color w:val="000000"/>
        </w:rPr>
      </w:pPr>
      <w:r>
        <w:rPr>
          <w:color w:val="000000"/>
        </w:rPr>
        <w:t>24.</w:t>
      </w:r>
      <w:r>
        <w:rPr>
          <w:color w:val="000000"/>
        </w:rPr>
        <w:tab/>
      </w:r>
      <w:r>
        <w:rPr>
          <w:b/>
          <w:color w:val="000000"/>
        </w:rPr>
        <w:t>Bonventre JV</w:t>
      </w:r>
      <w:r>
        <w:rPr>
          <w:color w:val="000000"/>
        </w:rPr>
        <w:t xml:space="preserve"> and Cheung JY. Calcium </w:t>
      </w:r>
      <w:proofErr w:type="spellStart"/>
      <w:r>
        <w:rPr>
          <w:color w:val="000000"/>
        </w:rPr>
        <w:t>homeostatsis</w:t>
      </w:r>
      <w:proofErr w:type="spellEnd"/>
      <w:r>
        <w:rPr>
          <w:color w:val="000000"/>
        </w:rPr>
        <w:t xml:space="preserve"> in cultured renal LLC-PK</w:t>
      </w:r>
      <w:r>
        <w:rPr>
          <w:color w:val="000000"/>
          <w:position w:val="-6"/>
        </w:rPr>
        <w:t xml:space="preserve">1 </w:t>
      </w:r>
      <w:r>
        <w:rPr>
          <w:color w:val="000000"/>
        </w:rPr>
        <w:t>cells. Fed. Proc. 44:626, 1985.</w:t>
      </w:r>
    </w:p>
    <w:p w14:paraId="691E9571" w14:textId="77777777" w:rsidR="00E51628" w:rsidRDefault="00E51628" w:rsidP="006A0AD7">
      <w:pPr>
        <w:ind w:left="620" w:hanging="620"/>
        <w:jc w:val="both"/>
        <w:rPr>
          <w:color w:val="000000"/>
        </w:rPr>
      </w:pPr>
    </w:p>
    <w:p w14:paraId="5557F8CD" w14:textId="77777777" w:rsidR="00E51628" w:rsidRDefault="00E51628" w:rsidP="006A0AD7">
      <w:pPr>
        <w:ind w:left="620" w:hanging="620"/>
        <w:jc w:val="both"/>
        <w:rPr>
          <w:color w:val="000000"/>
        </w:rPr>
      </w:pPr>
      <w:r>
        <w:rPr>
          <w:color w:val="000000"/>
        </w:rPr>
        <w:t>25.</w:t>
      </w:r>
      <w:r>
        <w:rPr>
          <w:color w:val="000000"/>
        </w:rPr>
        <w:tab/>
      </w:r>
      <w:proofErr w:type="spellStart"/>
      <w:r>
        <w:rPr>
          <w:color w:val="000000"/>
        </w:rPr>
        <w:t>Malis</w:t>
      </w:r>
      <w:proofErr w:type="spellEnd"/>
      <w:r>
        <w:rPr>
          <w:color w:val="000000"/>
        </w:rPr>
        <w:t xml:space="preserve"> CD and </w:t>
      </w:r>
      <w:r>
        <w:rPr>
          <w:b/>
          <w:color w:val="000000"/>
        </w:rPr>
        <w:t>Bonventre JV</w:t>
      </w:r>
      <w:r>
        <w:rPr>
          <w:color w:val="000000"/>
        </w:rPr>
        <w:t>. Calcium potentiates oxygen free radical injury to renal mitochondria. Clin. Res. 33:492A, 1985.</w:t>
      </w:r>
    </w:p>
    <w:p w14:paraId="2AF0A7C4" w14:textId="77777777" w:rsidR="00E51628" w:rsidRDefault="00E51628" w:rsidP="006A0AD7">
      <w:pPr>
        <w:ind w:left="620" w:hanging="620"/>
        <w:jc w:val="both"/>
        <w:rPr>
          <w:color w:val="000000"/>
        </w:rPr>
      </w:pPr>
    </w:p>
    <w:p w14:paraId="6D60D521" w14:textId="77777777" w:rsidR="00E51628" w:rsidRDefault="00E51628" w:rsidP="006A0AD7">
      <w:pPr>
        <w:ind w:left="620" w:hanging="620"/>
        <w:jc w:val="both"/>
        <w:rPr>
          <w:color w:val="000000"/>
        </w:rPr>
      </w:pPr>
      <w:r>
        <w:rPr>
          <w:color w:val="000000"/>
        </w:rPr>
        <w:t>26.</w:t>
      </w:r>
      <w:r>
        <w:rPr>
          <w:color w:val="000000"/>
        </w:rPr>
        <w:tab/>
        <w:t xml:space="preserve">Corwin HI, Schreiber MJ, </w:t>
      </w:r>
      <w:proofErr w:type="spellStart"/>
      <w:r>
        <w:rPr>
          <w:color w:val="000000"/>
        </w:rPr>
        <w:t>Teplick</w:t>
      </w:r>
      <w:proofErr w:type="spellEnd"/>
      <w:r>
        <w:rPr>
          <w:color w:val="000000"/>
        </w:rPr>
        <w:t xml:space="preserve"> R, Fang LST, </w:t>
      </w:r>
      <w:r>
        <w:rPr>
          <w:b/>
          <w:color w:val="000000"/>
        </w:rPr>
        <w:t>Bonventre JV</w:t>
      </w:r>
      <w:r>
        <w:rPr>
          <w:color w:val="000000"/>
        </w:rPr>
        <w:t xml:space="preserve"> and Coggins CH. Prediction of outcome in acute renal failure. Kidney Int. 27:135, 1985.</w:t>
      </w:r>
    </w:p>
    <w:p w14:paraId="36DD4568" w14:textId="77777777" w:rsidR="00E51628" w:rsidRDefault="00E51628" w:rsidP="006A0AD7">
      <w:pPr>
        <w:ind w:left="620" w:hanging="620"/>
        <w:jc w:val="both"/>
        <w:rPr>
          <w:color w:val="000000"/>
        </w:rPr>
      </w:pPr>
    </w:p>
    <w:p w14:paraId="61BC6857" w14:textId="77777777" w:rsidR="00E51628" w:rsidRDefault="00E51628" w:rsidP="006A0AD7">
      <w:pPr>
        <w:ind w:left="620" w:hanging="620"/>
        <w:jc w:val="both"/>
        <w:rPr>
          <w:color w:val="000000"/>
        </w:rPr>
      </w:pPr>
      <w:r>
        <w:rPr>
          <w:color w:val="000000"/>
        </w:rPr>
        <w:t>27.</w:t>
      </w:r>
      <w:r>
        <w:rPr>
          <w:color w:val="000000"/>
        </w:rPr>
        <w:tab/>
        <w:t xml:space="preserve">Troyer DA, Venkatachalam MA, </w:t>
      </w:r>
      <w:r>
        <w:rPr>
          <w:b/>
          <w:color w:val="000000"/>
        </w:rPr>
        <w:t>Bonventre JV</w:t>
      </w:r>
      <w:r>
        <w:rPr>
          <w:color w:val="000000"/>
        </w:rPr>
        <w:t xml:space="preserve"> and </w:t>
      </w:r>
      <w:proofErr w:type="spellStart"/>
      <w:r>
        <w:rPr>
          <w:color w:val="000000"/>
        </w:rPr>
        <w:t>Kreisberg</w:t>
      </w:r>
      <w:proofErr w:type="spellEnd"/>
      <w:r>
        <w:rPr>
          <w:color w:val="000000"/>
        </w:rPr>
        <w:t xml:space="preserve"> JI. Influence of Cyclic Nucleotides (cAMP) on Inositol phospholipid (</w:t>
      </w:r>
      <w:proofErr w:type="spellStart"/>
      <w:r>
        <w:rPr>
          <w:color w:val="000000"/>
        </w:rPr>
        <w:t>InsPL</w:t>
      </w:r>
      <w:proofErr w:type="spellEnd"/>
      <w:r>
        <w:rPr>
          <w:color w:val="000000"/>
        </w:rPr>
        <w:t xml:space="preserve">) Metabolism in Cultured Mesangial Cells. Am. Soc. Nephrology, </w:t>
      </w:r>
      <w:proofErr w:type="gramStart"/>
      <w:r>
        <w:rPr>
          <w:color w:val="000000"/>
        </w:rPr>
        <w:t>December,</w:t>
      </w:r>
      <w:proofErr w:type="gramEnd"/>
      <w:r>
        <w:rPr>
          <w:color w:val="000000"/>
        </w:rPr>
        <w:t xml:space="preserve"> 1985.</w:t>
      </w:r>
    </w:p>
    <w:p w14:paraId="13FBCF57" w14:textId="77777777" w:rsidR="00E51628" w:rsidRDefault="00E51628" w:rsidP="006A0AD7">
      <w:pPr>
        <w:ind w:left="620" w:hanging="620"/>
        <w:jc w:val="both"/>
        <w:rPr>
          <w:color w:val="000000"/>
        </w:rPr>
      </w:pPr>
    </w:p>
    <w:p w14:paraId="3E4DE824" w14:textId="77777777" w:rsidR="00E51628" w:rsidRDefault="00E51628" w:rsidP="006A0AD7">
      <w:pPr>
        <w:ind w:left="620" w:hanging="620"/>
        <w:jc w:val="both"/>
        <w:rPr>
          <w:color w:val="000000"/>
        </w:rPr>
      </w:pPr>
      <w:r>
        <w:rPr>
          <w:color w:val="000000"/>
        </w:rPr>
        <w:t>28.</w:t>
      </w:r>
      <w:r>
        <w:rPr>
          <w:color w:val="000000"/>
        </w:rPr>
        <w:tab/>
      </w:r>
      <w:proofErr w:type="spellStart"/>
      <w:r>
        <w:rPr>
          <w:color w:val="000000"/>
        </w:rPr>
        <w:t>Malis</w:t>
      </w:r>
      <w:proofErr w:type="spellEnd"/>
      <w:r>
        <w:rPr>
          <w:color w:val="000000"/>
        </w:rPr>
        <w:t xml:space="preserve"> CD and </w:t>
      </w:r>
      <w:r>
        <w:rPr>
          <w:b/>
          <w:color w:val="000000"/>
        </w:rPr>
        <w:t>Bonventre JV</w:t>
      </w:r>
      <w:r>
        <w:rPr>
          <w:color w:val="000000"/>
        </w:rPr>
        <w:t>. Mechanism of Ca and Oxygen Free Radical (</w:t>
      </w:r>
      <w:proofErr w:type="spellStart"/>
      <w:r>
        <w:rPr>
          <w:color w:val="000000"/>
        </w:rPr>
        <w:t>Oo</w:t>
      </w:r>
      <w:proofErr w:type="spellEnd"/>
      <w:r>
        <w:rPr>
          <w:color w:val="000000"/>
        </w:rPr>
        <w:t xml:space="preserve">) Injury to the Mitochondrial Electron Transport Chain. Am. Soc. Nephrology, </w:t>
      </w:r>
      <w:proofErr w:type="gramStart"/>
      <w:r>
        <w:rPr>
          <w:color w:val="000000"/>
        </w:rPr>
        <w:t>December,</w:t>
      </w:r>
      <w:proofErr w:type="gramEnd"/>
      <w:r>
        <w:rPr>
          <w:color w:val="000000"/>
        </w:rPr>
        <w:t xml:space="preserve"> 1985.</w:t>
      </w:r>
    </w:p>
    <w:p w14:paraId="4DCF7502" w14:textId="77777777" w:rsidR="00E51628" w:rsidRDefault="00E51628" w:rsidP="006A0AD7">
      <w:pPr>
        <w:ind w:left="620" w:hanging="620"/>
        <w:jc w:val="both"/>
        <w:rPr>
          <w:color w:val="000000"/>
        </w:rPr>
      </w:pPr>
    </w:p>
    <w:p w14:paraId="2AC8B5F4" w14:textId="77777777" w:rsidR="00E51628" w:rsidRDefault="00E51628" w:rsidP="006A0AD7">
      <w:pPr>
        <w:ind w:left="620" w:hanging="620"/>
        <w:jc w:val="both"/>
        <w:rPr>
          <w:color w:val="000000"/>
        </w:rPr>
      </w:pPr>
      <w:r>
        <w:rPr>
          <w:color w:val="000000"/>
        </w:rPr>
        <w:lastRenderedPageBreak/>
        <w:t>29.</w:t>
      </w:r>
      <w:r>
        <w:rPr>
          <w:color w:val="000000"/>
        </w:rPr>
        <w:tab/>
        <w:t xml:space="preserve">Troyer DA, Venkatachalam MA, </w:t>
      </w:r>
      <w:r>
        <w:rPr>
          <w:b/>
          <w:color w:val="000000"/>
        </w:rPr>
        <w:t>Bonventre JV</w:t>
      </w:r>
      <w:r>
        <w:rPr>
          <w:color w:val="000000"/>
        </w:rPr>
        <w:t xml:space="preserve"> and </w:t>
      </w:r>
      <w:proofErr w:type="spellStart"/>
      <w:r>
        <w:rPr>
          <w:color w:val="000000"/>
        </w:rPr>
        <w:t>Kreisberg</w:t>
      </w:r>
      <w:proofErr w:type="spellEnd"/>
      <w:r>
        <w:rPr>
          <w:color w:val="000000"/>
        </w:rPr>
        <w:t xml:space="preserve"> JI. Influence of cyclic nucleotides (cAMP) on inositol phospholipid (</w:t>
      </w:r>
      <w:proofErr w:type="spellStart"/>
      <w:r>
        <w:rPr>
          <w:color w:val="000000"/>
        </w:rPr>
        <w:t>InsPL</w:t>
      </w:r>
      <w:proofErr w:type="spellEnd"/>
      <w:r>
        <w:rPr>
          <w:color w:val="000000"/>
        </w:rPr>
        <w:t>) metabolism in cultured mesangial (MS) cells. Fed. Proc. 45:423, 1986.</w:t>
      </w:r>
    </w:p>
    <w:p w14:paraId="70F91E84" w14:textId="77777777" w:rsidR="00E51628" w:rsidRDefault="00E51628" w:rsidP="006A0AD7">
      <w:pPr>
        <w:ind w:left="620" w:hanging="620"/>
        <w:jc w:val="both"/>
        <w:rPr>
          <w:color w:val="000000"/>
        </w:rPr>
      </w:pPr>
    </w:p>
    <w:p w14:paraId="201495BB" w14:textId="77777777" w:rsidR="00E51628" w:rsidRDefault="00E51628" w:rsidP="006A0AD7">
      <w:pPr>
        <w:ind w:left="620" w:hanging="620"/>
        <w:jc w:val="both"/>
        <w:rPr>
          <w:color w:val="000000"/>
        </w:rPr>
      </w:pPr>
      <w:r>
        <w:rPr>
          <w:color w:val="000000"/>
        </w:rPr>
        <w:t>30.</w:t>
      </w:r>
      <w:r>
        <w:rPr>
          <w:color w:val="000000"/>
        </w:rPr>
        <w:tab/>
        <w:t xml:space="preserve">Cheung JY, Constantine JM and </w:t>
      </w:r>
      <w:r>
        <w:rPr>
          <w:b/>
          <w:color w:val="000000"/>
        </w:rPr>
        <w:t>Bonventre JV</w:t>
      </w:r>
      <w:r>
        <w:rPr>
          <w:color w:val="000000"/>
        </w:rPr>
        <w:t>. Cytosolic free calcium concentration ([Ca]) does not mediate stimulation of glucose transport by insulin (I) in isolated cardiac myocytes. Clin. Res. 34:289A, 1986.</w:t>
      </w:r>
    </w:p>
    <w:p w14:paraId="50C0F070" w14:textId="77777777" w:rsidR="00E51628" w:rsidRDefault="00E51628" w:rsidP="006A0AD7">
      <w:pPr>
        <w:ind w:left="620" w:hanging="620"/>
        <w:jc w:val="both"/>
        <w:rPr>
          <w:color w:val="000000"/>
        </w:rPr>
      </w:pPr>
    </w:p>
    <w:p w14:paraId="14D4D9CC" w14:textId="77777777" w:rsidR="00E51628" w:rsidRDefault="00E51628" w:rsidP="006A0AD7">
      <w:pPr>
        <w:ind w:left="620" w:hanging="620"/>
        <w:jc w:val="both"/>
        <w:rPr>
          <w:color w:val="000000"/>
        </w:rPr>
      </w:pPr>
      <w:r>
        <w:rPr>
          <w:color w:val="000000"/>
        </w:rPr>
        <w:t>31.</w:t>
      </w:r>
      <w:r>
        <w:rPr>
          <w:color w:val="000000"/>
        </w:rPr>
        <w:tab/>
        <w:t xml:space="preserve">Cheung JY, Constantine JM and </w:t>
      </w:r>
      <w:r>
        <w:rPr>
          <w:b/>
          <w:color w:val="000000"/>
        </w:rPr>
        <w:t>Bonventre JV</w:t>
      </w:r>
      <w:r>
        <w:rPr>
          <w:color w:val="000000"/>
        </w:rPr>
        <w:t>. Regulation of cytosolic free calcium concentration ([Cai]) in renal epithelial cells. Clin. Res. 34:592A, 1986.</w:t>
      </w:r>
    </w:p>
    <w:p w14:paraId="44B42A2C" w14:textId="77777777" w:rsidR="00E51628" w:rsidRDefault="00E51628" w:rsidP="006A0AD7">
      <w:pPr>
        <w:ind w:left="620" w:hanging="620"/>
        <w:jc w:val="both"/>
        <w:rPr>
          <w:color w:val="000000"/>
        </w:rPr>
      </w:pPr>
    </w:p>
    <w:p w14:paraId="4EC2A343" w14:textId="77777777" w:rsidR="00E51628" w:rsidRDefault="00E51628" w:rsidP="006A0AD7">
      <w:pPr>
        <w:ind w:left="620" w:hanging="620"/>
        <w:jc w:val="both"/>
        <w:rPr>
          <w:color w:val="000000"/>
        </w:rPr>
      </w:pPr>
      <w:r>
        <w:rPr>
          <w:color w:val="000000"/>
        </w:rPr>
        <w:t>32.</w:t>
      </w:r>
      <w:r>
        <w:rPr>
          <w:color w:val="000000"/>
        </w:rPr>
        <w:tab/>
      </w:r>
      <w:proofErr w:type="spellStart"/>
      <w:r>
        <w:rPr>
          <w:color w:val="000000"/>
        </w:rPr>
        <w:t>Swidler</w:t>
      </w:r>
      <w:proofErr w:type="spellEnd"/>
      <w:r>
        <w:rPr>
          <w:color w:val="000000"/>
        </w:rPr>
        <w:t xml:space="preserve"> MA and </w:t>
      </w:r>
      <w:r>
        <w:rPr>
          <w:b/>
          <w:color w:val="000000"/>
        </w:rPr>
        <w:t>Bonventre JV</w:t>
      </w:r>
      <w:r>
        <w:rPr>
          <w:color w:val="000000"/>
        </w:rPr>
        <w:t>. Calcium dependency of prostaglandin E</w:t>
      </w:r>
      <w:r>
        <w:rPr>
          <w:color w:val="000000"/>
          <w:position w:val="-6"/>
        </w:rPr>
        <w:t xml:space="preserve">2 </w:t>
      </w:r>
      <w:r>
        <w:rPr>
          <w:color w:val="000000"/>
        </w:rPr>
        <w:t>(PGE</w:t>
      </w:r>
      <w:r>
        <w:rPr>
          <w:color w:val="000000"/>
          <w:position w:val="-6"/>
        </w:rPr>
        <w:t>2</w:t>
      </w:r>
      <w:r>
        <w:rPr>
          <w:color w:val="000000"/>
        </w:rPr>
        <w:t>) production in cultured mesangial cells. Clin. Res. 34:611A, 1986.</w:t>
      </w:r>
    </w:p>
    <w:p w14:paraId="1BFE33E8" w14:textId="77777777" w:rsidR="00E51628" w:rsidRDefault="00E51628" w:rsidP="006A0AD7">
      <w:pPr>
        <w:ind w:left="620" w:hanging="620"/>
        <w:jc w:val="both"/>
        <w:rPr>
          <w:color w:val="000000"/>
        </w:rPr>
      </w:pPr>
    </w:p>
    <w:p w14:paraId="021A1AB6" w14:textId="77777777" w:rsidR="00E51628" w:rsidRDefault="00E51628" w:rsidP="006A0AD7">
      <w:pPr>
        <w:ind w:left="620" w:hanging="620"/>
        <w:jc w:val="both"/>
        <w:rPr>
          <w:color w:val="000000"/>
        </w:rPr>
      </w:pPr>
      <w:r>
        <w:rPr>
          <w:color w:val="000000"/>
        </w:rPr>
        <w:t>33.</w:t>
      </w:r>
      <w:r>
        <w:rPr>
          <w:color w:val="000000"/>
        </w:rPr>
        <w:tab/>
      </w:r>
      <w:r>
        <w:rPr>
          <w:b/>
          <w:color w:val="000000"/>
        </w:rPr>
        <w:t>Bonventre JV</w:t>
      </w:r>
      <w:r>
        <w:rPr>
          <w:color w:val="000000"/>
        </w:rPr>
        <w:t xml:space="preserve"> and Weber P. Effect of platelet activating factor (PAF) and </w:t>
      </w:r>
      <w:proofErr w:type="spellStart"/>
      <w:r>
        <w:rPr>
          <w:color w:val="000000"/>
        </w:rPr>
        <w:t>altelet</w:t>
      </w:r>
      <w:proofErr w:type="spellEnd"/>
      <w:r>
        <w:rPr>
          <w:color w:val="000000"/>
        </w:rPr>
        <w:t xml:space="preserve"> derived growth factor (PDGF) on cytosolic free Ca </w:t>
      </w:r>
      <w:r>
        <w:rPr>
          <w:color w:val="000000"/>
          <w:position w:val="6"/>
        </w:rPr>
        <w:t>+</w:t>
      </w:r>
      <w:r>
        <w:rPr>
          <w:color w:val="000000"/>
        </w:rPr>
        <w:t xml:space="preserve"> concentration ([Ca</w:t>
      </w:r>
      <w:r>
        <w:rPr>
          <w:color w:val="000000"/>
          <w:position w:val="6"/>
        </w:rPr>
        <w:t>2+</w:t>
      </w:r>
      <w:r>
        <w:rPr>
          <w:color w:val="000000"/>
        </w:rPr>
        <w:t>]F) and phospholipase A</w:t>
      </w:r>
      <w:r>
        <w:rPr>
          <w:color w:val="000000"/>
          <w:position w:val="-6"/>
        </w:rPr>
        <w:t xml:space="preserve">2 </w:t>
      </w:r>
      <w:r>
        <w:rPr>
          <w:color w:val="000000"/>
        </w:rPr>
        <w:t>and C activation in glomerular mesangial cells. Kidney Int. 31:161, 1987.</w:t>
      </w:r>
    </w:p>
    <w:p w14:paraId="3E7F59E9" w14:textId="77777777" w:rsidR="00E51628" w:rsidRDefault="00E51628" w:rsidP="006A0AD7">
      <w:pPr>
        <w:ind w:left="620" w:hanging="620"/>
        <w:jc w:val="both"/>
        <w:rPr>
          <w:color w:val="000000"/>
        </w:rPr>
      </w:pPr>
    </w:p>
    <w:p w14:paraId="36A9166A" w14:textId="77777777" w:rsidR="00E51628" w:rsidRDefault="00E51628" w:rsidP="006A0AD7">
      <w:pPr>
        <w:ind w:left="620" w:hanging="620"/>
        <w:jc w:val="both"/>
        <w:rPr>
          <w:color w:val="000000"/>
        </w:rPr>
      </w:pPr>
      <w:r>
        <w:rPr>
          <w:color w:val="000000"/>
        </w:rPr>
        <w:t>34.</w:t>
      </w:r>
      <w:r>
        <w:rPr>
          <w:color w:val="000000"/>
        </w:rPr>
        <w:tab/>
      </w:r>
      <w:proofErr w:type="spellStart"/>
      <w:r>
        <w:rPr>
          <w:color w:val="000000"/>
        </w:rPr>
        <w:t>Cantiello</w:t>
      </w:r>
      <w:proofErr w:type="spellEnd"/>
      <w:r>
        <w:rPr>
          <w:color w:val="000000"/>
        </w:rPr>
        <w:t xml:space="preserve"> HF, Angel J, </w:t>
      </w:r>
      <w:proofErr w:type="spellStart"/>
      <w:r>
        <w:rPr>
          <w:color w:val="000000"/>
        </w:rPr>
        <w:t>Ausiello</w:t>
      </w:r>
      <w:proofErr w:type="spellEnd"/>
      <w:r>
        <w:rPr>
          <w:color w:val="000000"/>
        </w:rPr>
        <w:t xml:space="preserve"> DA and </w:t>
      </w:r>
      <w:r>
        <w:rPr>
          <w:b/>
          <w:color w:val="000000"/>
        </w:rPr>
        <w:t>Bonventre JV</w:t>
      </w:r>
      <w:r>
        <w:rPr>
          <w:color w:val="000000"/>
        </w:rPr>
        <w:t>. Ca modulates a Na/H exchanger in mesangial cells. Kidney Int. 3l:p162, 1987.</w:t>
      </w:r>
    </w:p>
    <w:p w14:paraId="0FCDB807" w14:textId="77777777" w:rsidR="00E51628" w:rsidRDefault="00E51628" w:rsidP="006A0AD7">
      <w:pPr>
        <w:ind w:left="620" w:hanging="620"/>
        <w:jc w:val="both"/>
        <w:rPr>
          <w:color w:val="000000"/>
        </w:rPr>
      </w:pPr>
    </w:p>
    <w:p w14:paraId="62199E03" w14:textId="77777777" w:rsidR="00E51628" w:rsidRDefault="00E51628" w:rsidP="006A0AD7">
      <w:pPr>
        <w:ind w:left="620" w:hanging="620"/>
        <w:jc w:val="both"/>
        <w:rPr>
          <w:color w:val="000000"/>
        </w:rPr>
      </w:pPr>
      <w:r>
        <w:rPr>
          <w:color w:val="000000"/>
        </w:rPr>
        <w:t>35.</w:t>
      </w:r>
      <w:r>
        <w:rPr>
          <w:color w:val="000000"/>
        </w:rPr>
        <w:tab/>
      </w:r>
      <w:proofErr w:type="spellStart"/>
      <w:r>
        <w:rPr>
          <w:color w:val="000000"/>
        </w:rPr>
        <w:t>Malis</w:t>
      </w:r>
      <w:proofErr w:type="spellEnd"/>
      <w:r>
        <w:rPr>
          <w:color w:val="000000"/>
        </w:rPr>
        <w:t xml:space="preserve"> CD and </w:t>
      </w:r>
      <w:r>
        <w:rPr>
          <w:b/>
          <w:color w:val="000000"/>
        </w:rPr>
        <w:t>Bonventre JV</w:t>
      </w:r>
      <w:r>
        <w:rPr>
          <w:color w:val="000000"/>
        </w:rPr>
        <w:t>. Incorporation of marine lipids into mitochondrial membranes increases susceptibility to Ca and oxygen free radical damage. Kidney Int. 31:370, 1987.</w:t>
      </w:r>
    </w:p>
    <w:p w14:paraId="0BCFBF25" w14:textId="77777777" w:rsidR="00E51628" w:rsidRDefault="00E51628" w:rsidP="006A0AD7">
      <w:pPr>
        <w:ind w:left="620" w:hanging="620"/>
        <w:jc w:val="both"/>
        <w:rPr>
          <w:color w:val="000000"/>
        </w:rPr>
      </w:pPr>
    </w:p>
    <w:p w14:paraId="3BE4B10E" w14:textId="77777777" w:rsidR="00E51628" w:rsidRDefault="00E51628" w:rsidP="006A0AD7">
      <w:pPr>
        <w:ind w:left="620" w:hanging="620"/>
        <w:jc w:val="both"/>
        <w:rPr>
          <w:color w:val="000000"/>
        </w:rPr>
      </w:pPr>
      <w:r>
        <w:rPr>
          <w:color w:val="000000"/>
        </w:rPr>
        <w:t>36.</w:t>
      </w:r>
      <w:r>
        <w:rPr>
          <w:color w:val="000000"/>
        </w:rPr>
        <w:tab/>
      </w:r>
      <w:proofErr w:type="spellStart"/>
      <w:r>
        <w:rPr>
          <w:color w:val="000000"/>
        </w:rPr>
        <w:t>Cantiello</w:t>
      </w:r>
      <w:proofErr w:type="spellEnd"/>
      <w:r>
        <w:rPr>
          <w:color w:val="000000"/>
        </w:rPr>
        <w:t xml:space="preserve"> HF, </w:t>
      </w:r>
      <w:proofErr w:type="spellStart"/>
      <w:r>
        <w:rPr>
          <w:color w:val="000000"/>
        </w:rPr>
        <w:t>Mohrmann</w:t>
      </w:r>
      <w:proofErr w:type="spellEnd"/>
      <w:r>
        <w:rPr>
          <w:color w:val="000000"/>
        </w:rPr>
        <w:t xml:space="preserve"> M, </w:t>
      </w:r>
      <w:r>
        <w:rPr>
          <w:b/>
          <w:color w:val="000000"/>
        </w:rPr>
        <w:t>Bonventre JV</w:t>
      </w:r>
      <w:r>
        <w:rPr>
          <w:color w:val="000000"/>
        </w:rPr>
        <w:t xml:space="preserve">  and </w:t>
      </w:r>
      <w:proofErr w:type="spellStart"/>
      <w:r>
        <w:rPr>
          <w:color w:val="000000"/>
        </w:rPr>
        <w:t>Ausiello</w:t>
      </w:r>
      <w:proofErr w:type="spellEnd"/>
      <w:r>
        <w:rPr>
          <w:color w:val="000000"/>
        </w:rPr>
        <w:t xml:space="preserve"> DA. Role of cAMP in the regulation of Na</w:t>
      </w:r>
      <w:r>
        <w:rPr>
          <w:color w:val="000000"/>
          <w:position w:val="6"/>
        </w:rPr>
        <w:t>+</w:t>
      </w:r>
      <w:r>
        <w:rPr>
          <w:color w:val="000000"/>
        </w:rPr>
        <w:t>/H</w:t>
      </w:r>
      <w:r>
        <w:rPr>
          <w:color w:val="000000"/>
          <w:position w:val="6"/>
        </w:rPr>
        <w:t>+</w:t>
      </w:r>
      <w:r>
        <w:rPr>
          <w:color w:val="000000"/>
        </w:rPr>
        <w:t xml:space="preserve"> antiport activity in renal tubular and glomerular cells. Fed. Proc. 46:1229, 1987.</w:t>
      </w:r>
    </w:p>
    <w:p w14:paraId="4F692BEB" w14:textId="77777777" w:rsidR="00E51628" w:rsidRDefault="00E51628" w:rsidP="006A0AD7">
      <w:pPr>
        <w:ind w:left="620" w:hanging="620"/>
        <w:jc w:val="both"/>
        <w:rPr>
          <w:color w:val="000000"/>
        </w:rPr>
      </w:pPr>
    </w:p>
    <w:p w14:paraId="10C6BB4D" w14:textId="77777777" w:rsidR="00E51628" w:rsidRDefault="00E51628" w:rsidP="006A0AD7">
      <w:pPr>
        <w:ind w:left="620" w:hanging="620"/>
        <w:jc w:val="both"/>
        <w:rPr>
          <w:color w:val="000000"/>
        </w:rPr>
      </w:pPr>
      <w:r>
        <w:rPr>
          <w:color w:val="000000"/>
        </w:rPr>
        <w:t>37.</w:t>
      </w:r>
      <w:r>
        <w:rPr>
          <w:color w:val="000000"/>
        </w:rPr>
        <w:tab/>
      </w:r>
      <w:proofErr w:type="spellStart"/>
      <w:r>
        <w:rPr>
          <w:color w:val="000000"/>
        </w:rPr>
        <w:t>Polla</w:t>
      </w:r>
      <w:proofErr w:type="spellEnd"/>
      <w:r>
        <w:rPr>
          <w:color w:val="000000"/>
        </w:rPr>
        <w:t xml:space="preserve"> OS and </w:t>
      </w:r>
      <w:r>
        <w:rPr>
          <w:b/>
          <w:color w:val="000000"/>
        </w:rPr>
        <w:t>Bonventre JV</w:t>
      </w:r>
      <w:r>
        <w:rPr>
          <w:color w:val="000000"/>
        </w:rPr>
        <w:t>. Heat shock protects cells dependent on oxidative metabolism from inhibition of oxidative phosphorylation. Clin. Res. 35:555A, 1987.</w:t>
      </w:r>
    </w:p>
    <w:p w14:paraId="330C4626" w14:textId="77777777" w:rsidR="00E51628" w:rsidRDefault="00E51628" w:rsidP="006A0AD7">
      <w:pPr>
        <w:ind w:left="620" w:hanging="620"/>
        <w:jc w:val="both"/>
        <w:rPr>
          <w:color w:val="000000"/>
        </w:rPr>
      </w:pPr>
    </w:p>
    <w:p w14:paraId="78EBFD16" w14:textId="77777777" w:rsidR="00E51628" w:rsidRDefault="00E51628" w:rsidP="006A0AD7">
      <w:pPr>
        <w:ind w:left="620" w:hanging="620"/>
        <w:jc w:val="both"/>
        <w:rPr>
          <w:color w:val="000000"/>
        </w:rPr>
      </w:pPr>
      <w:r>
        <w:rPr>
          <w:color w:val="000000"/>
        </w:rPr>
        <w:t>38.</w:t>
      </w:r>
      <w:r>
        <w:rPr>
          <w:color w:val="000000"/>
        </w:rPr>
        <w:tab/>
      </w:r>
      <w:proofErr w:type="spellStart"/>
      <w:r>
        <w:rPr>
          <w:color w:val="000000"/>
        </w:rPr>
        <w:t>Polla</w:t>
      </w:r>
      <w:proofErr w:type="spellEnd"/>
      <w:r>
        <w:rPr>
          <w:color w:val="000000"/>
        </w:rPr>
        <w:t xml:space="preserve"> BS, </w:t>
      </w:r>
      <w:r>
        <w:rPr>
          <w:b/>
          <w:color w:val="000000"/>
        </w:rPr>
        <w:t>Bonventre JV</w:t>
      </w:r>
      <w:r>
        <w:rPr>
          <w:color w:val="000000"/>
        </w:rPr>
        <w:t xml:space="preserve"> and Krane SM. l</w:t>
      </w:r>
      <w:r>
        <w:rPr>
          <w:color w:val="000000"/>
          <w:position w:val="-6"/>
        </w:rPr>
        <w:t>,</w:t>
      </w:r>
      <w:r>
        <w:rPr>
          <w:color w:val="000000"/>
        </w:rPr>
        <w:t>25-Dihydroxyvitamin D</w:t>
      </w:r>
      <w:r>
        <w:rPr>
          <w:color w:val="000000"/>
          <w:position w:val="-6"/>
        </w:rPr>
        <w:t xml:space="preserve">3 </w:t>
      </w:r>
      <w:r>
        <w:rPr>
          <w:color w:val="000000"/>
        </w:rPr>
        <w:t>(l,25-(OH)</w:t>
      </w:r>
      <w:r>
        <w:rPr>
          <w:color w:val="000000"/>
          <w:position w:val="-6"/>
        </w:rPr>
        <w:t>2</w:t>
      </w:r>
      <w:r>
        <w:rPr>
          <w:color w:val="000000"/>
        </w:rPr>
        <w:t>D</w:t>
      </w:r>
      <w:r>
        <w:rPr>
          <w:color w:val="000000"/>
          <w:position w:val="-6"/>
        </w:rPr>
        <w:t>3</w:t>
      </w:r>
      <w:r>
        <w:rPr>
          <w:color w:val="000000"/>
        </w:rPr>
        <w:t>) increases H</w:t>
      </w:r>
      <w:r>
        <w:rPr>
          <w:color w:val="000000"/>
          <w:position w:val="-6"/>
        </w:rPr>
        <w:t>2</w:t>
      </w:r>
      <w:r>
        <w:rPr>
          <w:color w:val="000000"/>
        </w:rPr>
        <w:t>0</w:t>
      </w:r>
      <w:r>
        <w:rPr>
          <w:color w:val="000000"/>
          <w:position w:val="-6"/>
        </w:rPr>
        <w:t xml:space="preserve">2 </w:t>
      </w:r>
      <w:r>
        <w:rPr>
          <w:color w:val="000000"/>
        </w:rPr>
        <w:t>toxicity in the human monocyte line V937: role of calcium and heat shock (HS). Clin. Res. 35:627A, 1987.</w:t>
      </w:r>
    </w:p>
    <w:p w14:paraId="10593AAB" w14:textId="77777777" w:rsidR="00E51628" w:rsidRDefault="00E51628" w:rsidP="006A0AD7">
      <w:pPr>
        <w:ind w:left="620" w:hanging="620"/>
        <w:jc w:val="both"/>
        <w:rPr>
          <w:color w:val="000000"/>
        </w:rPr>
      </w:pPr>
    </w:p>
    <w:p w14:paraId="4A2C6765" w14:textId="77777777" w:rsidR="00E51628" w:rsidRDefault="00E51628" w:rsidP="006A0AD7">
      <w:pPr>
        <w:ind w:left="620" w:hanging="620"/>
        <w:jc w:val="both"/>
        <w:rPr>
          <w:color w:val="000000"/>
        </w:rPr>
      </w:pPr>
      <w:r>
        <w:rPr>
          <w:color w:val="000000"/>
        </w:rPr>
        <w:t>39.</w:t>
      </w:r>
      <w:r>
        <w:rPr>
          <w:color w:val="000000"/>
        </w:rPr>
        <w:tab/>
      </w:r>
      <w:proofErr w:type="spellStart"/>
      <w:r>
        <w:rPr>
          <w:color w:val="000000"/>
        </w:rPr>
        <w:t>Gronich</w:t>
      </w:r>
      <w:proofErr w:type="spellEnd"/>
      <w:r>
        <w:rPr>
          <w:color w:val="000000"/>
        </w:rPr>
        <w:t xml:space="preserve"> JH, </w:t>
      </w:r>
      <w:proofErr w:type="spellStart"/>
      <w:r>
        <w:rPr>
          <w:color w:val="000000"/>
        </w:rPr>
        <w:t>Nemenoff</w:t>
      </w:r>
      <w:proofErr w:type="spellEnd"/>
      <w:r>
        <w:rPr>
          <w:color w:val="000000"/>
        </w:rPr>
        <w:t xml:space="preserve"> RA and </w:t>
      </w:r>
      <w:r>
        <w:rPr>
          <w:b/>
          <w:color w:val="000000"/>
        </w:rPr>
        <w:t>Bonventre JV</w:t>
      </w:r>
      <w:r>
        <w:rPr>
          <w:color w:val="000000"/>
        </w:rPr>
        <w:t>. Phorbol myristate acetate enhances phospholipase A</w:t>
      </w:r>
      <w:r>
        <w:rPr>
          <w:color w:val="000000"/>
          <w:position w:val="-6"/>
        </w:rPr>
        <w:t xml:space="preserve">2 </w:t>
      </w:r>
      <w:r>
        <w:rPr>
          <w:color w:val="000000"/>
        </w:rPr>
        <w:t>activity in glomerular mesangial cells. Kidney Int. 33:265, 1988.</w:t>
      </w:r>
    </w:p>
    <w:p w14:paraId="24876D27" w14:textId="77777777" w:rsidR="00E51628" w:rsidRDefault="00E51628" w:rsidP="006A0AD7">
      <w:pPr>
        <w:ind w:left="620" w:hanging="620"/>
        <w:jc w:val="both"/>
        <w:rPr>
          <w:color w:val="000000"/>
        </w:rPr>
      </w:pPr>
    </w:p>
    <w:p w14:paraId="7A733460" w14:textId="77777777" w:rsidR="00E51628" w:rsidRDefault="00E51628" w:rsidP="006A0AD7">
      <w:pPr>
        <w:ind w:left="620" w:hanging="620"/>
        <w:jc w:val="both"/>
        <w:rPr>
          <w:color w:val="000000"/>
        </w:rPr>
      </w:pPr>
      <w:r>
        <w:rPr>
          <w:color w:val="000000"/>
        </w:rPr>
        <w:t>40.</w:t>
      </w:r>
      <w:r>
        <w:rPr>
          <w:color w:val="000000"/>
        </w:rPr>
        <w:tab/>
      </w:r>
      <w:proofErr w:type="spellStart"/>
      <w:r>
        <w:rPr>
          <w:color w:val="000000"/>
        </w:rPr>
        <w:t>Cybulsky</w:t>
      </w:r>
      <w:proofErr w:type="spellEnd"/>
      <w:r>
        <w:rPr>
          <w:color w:val="000000"/>
        </w:rPr>
        <w:t xml:space="preserve"> AV, </w:t>
      </w:r>
      <w:proofErr w:type="spellStart"/>
      <w:r>
        <w:rPr>
          <w:color w:val="000000"/>
        </w:rPr>
        <w:t>Salant</w:t>
      </w:r>
      <w:proofErr w:type="spellEnd"/>
      <w:r>
        <w:rPr>
          <w:color w:val="000000"/>
        </w:rPr>
        <w:t xml:space="preserve"> DJ, </w:t>
      </w:r>
      <w:proofErr w:type="spellStart"/>
      <w:r>
        <w:rPr>
          <w:color w:val="000000"/>
        </w:rPr>
        <w:t>Quigg</w:t>
      </w:r>
      <w:proofErr w:type="spellEnd"/>
      <w:r>
        <w:rPr>
          <w:color w:val="000000"/>
        </w:rPr>
        <w:t xml:space="preserve"> RJ, </w:t>
      </w:r>
      <w:proofErr w:type="spellStart"/>
      <w:r>
        <w:rPr>
          <w:color w:val="000000"/>
        </w:rPr>
        <w:t>Badalamenti</w:t>
      </w:r>
      <w:proofErr w:type="spellEnd"/>
      <w:r>
        <w:rPr>
          <w:color w:val="000000"/>
        </w:rPr>
        <w:t xml:space="preserve"> J and </w:t>
      </w:r>
      <w:r>
        <w:rPr>
          <w:b/>
          <w:color w:val="000000"/>
        </w:rPr>
        <w:t>Bonventre JV</w:t>
      </w:r>
      <w:r>
        <w:rPr>
          <w:color w:val="000000"/>
        </w:rPr>
        <w:t>. “Activation” of glomerular epithelial cells (GEC) by the membrane attack complex (MAC) of complement (C) Kidney Int. 33:153, 1988.</w:t>
      </w:r>
    </w:p>
    <w:p w14:paraId="30AD4475" w14:textId="77777777" w:rsidR="00E51628" w:rsidRDefault="00E51628" w:rsidP="006A0AD7">
      <w:pPr>
        <w:ind w:left="620" w:hanging="620"/>
        <w:jc w:val="both"/>
        <w:rPr>
          <w:color w:val="000000"/>
        </w:rPr>
      </w:pPr>
    </w:p>
    <w:p w14:paraId="02280078" w14:textId="77777777" w:rsidR="00E51628" w:rsidRDefault="00E51628" w:rsidP="006A0AD7">
      <w:pPr>
        <w:ind w:left="620" w:hanging="620"/>
        <w:jc w:val="both"/>
        <w:rPr>
          <w:color w:val="000000"/>
        </w:rPr>
      </w:pPr>
      <w:r>
        <w:rPr>
          <w:color w:val="000000"/>
        </w:rPr>
        <w:t>41.</w:t>
      </w:r>
      <w:r>
        <w:rPr>
          <w:color w:val="000000"/>
        </w:rPr>
        <w:tab/>
      </w:r>
      <w:proofErr w:type="spellStart"/>
      <w:r>
        <w:rPr>
          <w:color w:val="000000"/>
        </w:rPr>
        <w:t>Malis</w:t>
      </w:r>
      <w:proofErr w:type="spellEnd"/>
      <w:r>
        <w:rPr>
          <w:color w:val="000000"/>
        </w:rPr>
        <w:t xml:space="preserve"> CD, </w:t>
      </w:r>
      <w:r>
        <w:rPr>
          <w:b/>
          <w:color w:val="000000"/>
        </w:rPr>
        <w:t>Bonventre JV</w:t>
      </w:r>
      <w:r>
        <w:rPr>
          <w:color w:val="000000"/>
        </w:rPr>
        <w:t xml:space="preserve"> and </w:t>
      </w:r>
      <w:proofErr w:type="spellStart"/>
      <w:r>
        <w:rPr>
          <w:color w:val="000000"/>
        </w:rPr>
        <w:t>Cantiello</w:t>
      </w:r>
      <w:proofErr w:type="spellEnd"/>
      <w:r>
        <w:rPr>
          <w:color w:val="000000"/>
        </w:rPr>
        <w:t xml:space="preserve"> HF. Furosemide inhibits renal mitochondrial oxidative metabolism and Ca</w:t>
      </w:r>
      <w:r>
        <w:rPr>
          <w:color w:val="000000"/>
          <w:position w:val="6"/>
        </w:rPr>
        <w:t>2+</w:t>
      </w:r>
      <w:r>
        <w:rPr>
          <w:color w:val="000000"/>
        </w:rPr>
        <w:t xml:space="preserve"> uptake. Implications for its protective effects in ischemic acute renal failure. Kidney Int. 33:361, 1988.</w:t>
      </w:r>
    </w:p>
    <w:p w14:paraId="53A6A567" w14:textId="77777777" w:rsidR="00E51628" w:rsidRDefault="00E51628" w:rsidP="006A0AD7">
      <w:pPr>
        <w:ind w:left="620" w:hanging="620"/>
        <w:jc w:val="both"/>
        <w:rPr>
          <w:color w:val="000000"/>
        </w:rPr>
      </w:pPr>
    </w:p>
    <w:p w14:paraId="3B2447E6" w14:textId="77777777" w:rsidR="00E51628" w:rsidRDefault="00E51628" w:rsidP="006A0AD7">
      <w:pPr>
        <w:ind w:left="620" w:hanging="620"/>
        <w:jc w:val="both"/>
        <w:rPr>
          <w:color w:val="000000"/>
        </w:rPr>
      </w:pPr>
      <w:r>
        <w:rPr>
          <w:color w:val="000000"/>
        </w:rPr>
        <w:lastRenderedPageBreak/>
        <w:t>42.</w:t>
      </w:r>
      <w:r>
        <w:rPr>
          <w:color w:val="000000"/>
        </w:rPr>
        <w:tab/>
      </w:r>
      <w:proofErr w:type="spellStart"/>
      <w:r>
        <w:rPr>
          <w:color w:val="000000"/>
        </w:rPr>
        <w:t>Cybulsky</w:t>
      </w:r>
      <w:proofErr w:type="spellEnd"/>
      <w:r>
        <w:rPr>
          <w:color w:val="000000"/>
        </w:rPr>
        <w:t xml:space="preserve"> AV, </w:t>
      </w:r>
      <w:proofErr w:type="spellStart"/>
      <w:r>
        <w:rPr>
          <w:color w:val="000000"/>
        </w:rPr>
        <w:t>Salant</w:t>
      </w:r>
      <w:proofErr w:type="spellEnd"/>
      <w:r>
        <w:rPr>
          <w:color w:val="000000"/>
        </w:rPr>
        <w:t xml:space="preserve"> DJ, </w:t>
      </w:r>
      <w:proofErr w:type="spellStart"/>
      <w:r>
        <w:rPr>
          <w:color w:val="000000"/>
        </w:rPr>
        <w:t>Quigg</w:t>
      </w:r>
      <w:proofErr w:type="spellEnd"/>
      <w:r>
        <w:rPr>
          <w:color w:val="000000"/>
        </w:rPr>
        <w:t xml:space="preserve"> RJ, </w:t>
      </w:r>
      <w:proofErr w:type="spellStart"/>
      <w:r>
        <w:rPr>
          <w:color w:val="000000"/>
        </w:rPr>
        <w:t>Badalamenti</w:t>
      </w:r>
      <w:proofErr w:type="spellEnd"/>
      <w:r>
        <w:rPr>
          <w:color w:val="000000"/>
        </w:rPr>
        <w:t xml:space="preserve">, J and </w:t>
      </w:r>
      <w:r>
        <w:rPr>
          <w:b/>
          <w:color w:val="000000"/>
        </w:rPr>
        <w:t>Bonventre JV</w:t>
      </w:r>
      <w:r>
        <w:rPr>
          <w:color w:val="000000"/>
        </w:rPr>
        <w:t>. The membrane attack complex (MAC) of complement (C) activates phospholipase (PL)C in cultured rat glomerular epithelial cells(GEC). FASEB J. 2: A627, 1988.</w:t>
      </w:r>
    </w:p>
    <w:p w14:paraId="79E7071C" w14:textId="77777777" w:rsidR="00E51628" w:rsidRDefault="00E51628" w:rsidP="006A0AD7">
      <w:pPr>
        <w:ind w:left="620" w:hanging="620"/>
        <w:jc w:val="both"/>
        <w:rPr>
          <w:color w:val="000000"/>
        </w:rPr>
      </w:pPr>
    </w:p>
    <w:p w14:paraId="2F08C518" w14:textId="77777777" w:rsidR="00E51628" w:rsidRDefault="00E51628" w:rsidP="006A0AD7">
      <w:pPr>
        <w:ind w:left="620" w:hanging="620"/>
        <w:jc w:val="both"/>
        <w:rPr>
          <w:color w:val="000000"/>
        </w:rPr>
      </w:pPr>
      <w:r>
        <w:rPr>
          <w:color w:val="000000"/>
        </w:rPr>
        <w:t>43.</w:t>
      </w:r>
      <w:r>
        <w:rPr>
          <w:color w:val="000000"/>
        </w:rPr>
        <w:tab/>
      </w:r>
      <w:proofErr w:type="spellStart"/>
      <w:r>
        <w:rPr>
          <w:color w:val="000000"/>
        </w:rPr>
        <w:t>Nemenoff</w:t>
      </w:r>
      <w:proofErr w:type="spellEnd"/>
      <w:r>
        <w:rPr>
          <w:color w:val="000000"/>
        </w:rPr>
        <w:t xml:space="preserve"> RA, </w:t>
      </w:r>
      <w:r>
        <w:rPr>
          <w:b/>
          <w:color w:val="000000"/>
        </w:rPr>
        <w:t>Bonventre JV</w:t>
      </w:r>
      <w:r>
        <w:rPr>
          <w:color w:val="000000"/>
        </w:rPr>
        <w:t xml:space="preserve">, and </w:t>
      </w:r>
      <w:proofErr w:type="spellStart"/>
      <w:r>
        <w:rPr>
          <w:color w:val="000000"/>
        </w:rPr>
        <w:t>Gronich</w:t>
      </w:r>
      <w:proofErr w:type="spellEnd"/>
      <w:r>
        <w:rPr>
          <w:color w:val="000000"/>
        </w:rPr>
        <w:t xml:space="preserve"> JH. Identification and characterization of a </w:t>
      </w:r>
      <w:proofErr w:type="spellStart"/>
      <w:r>
        <w:rPr>
          <w:color w:val="000000"/>
        </w:rPr>
        <w:t>normmally</w:t>
      </w:r>
      <w:proofErr w:type="spellEnd"/>
      <w:r>
        <w:rPr>
          <w:color w:val="000000"/>
        </w:rPr>
        <w:t xml:space="preserve"> regulated form of phospholipase A</w:t>
      </w:r>
      <w:r>
        <w:rPr>
          <w:color w:val="000000"/>
          <w:position w:val="-6"/>
        </w:rPr>
        <w:t>2</w:t>
      </w:r>
      <w:r>
        <w:rPr>
          <w:color w:val="000000"/>
        </w:rPr>
        <w:t>. FASEB J. 2: Al366, 1988.</w:t>
      </w:r>
    </w:p>
    <w:p w14:paraId="7E7DF05F" w14:textId="77777777" w:rsidR="00E51628" w:rsidRDefault="00E51628" w:rsidP="006A0AD7">
      <w:pPr>
        <w:ind w:left="620" w:hanging="620"/>
        <w:jc w:val="both"/>
        <w:rPr>
          <w:color w:val="000000"/>
        </w:rPr>
      </w:pPr>
    </w:p>
    <w:p w14:paraId="407B77BB" w14:textId="77777777" w:rsidR="00E51628" w:rsidRDefault="00E51628" w:rsidP="006A0AD7">
      <w:pPr>
        <w:ind w:left="620" w:hanging="620"/>
        <w:jc w:val="both"/>
        <w:rPr>
          <w:color w:val="000000"/>
        </w:rPr>
      </w:pPr>
      <w:r>
        <w:rPr>
          <w:color w:val="000000"/>
        </w:rPr>
        <w:t>44.</w:t>
      </w:r>
      <w:r>
        <w:rPr>
          <w:color w:val="000000"/>
        </w:rPr>
        <w:tab/>
      </w:r>
      <w:proofErr w:type="spellStart"/>
      <w:r>
        <w:rPr>
          <w:color w:val="000000"/>
        </w:rPr>
        <w:t>Nemonoff</w:t>
      </w:r>
      <w:proofErr w:type="spellEnd"/>
      <w:r>
        <w:rPr>
          <w:color w:val="000000"/>
        </w:rPr>
        <w:t xml:space="preserve"> RA, </w:t>
      </w:r>
      <w:proofErr w:type="spellStart"/>
      <w:r>
        <w:rPr>
          <w:color w:val="000000"/>
        </w:rPr>
        <w:t>Gronich</w:t>
      </w:r>
      <w:proofErr w:type="spellEnd"/>
      <w:r>
        <w:rPr>
          <w:color w:val="000000"/>
        </w:rPr>
        <w:t xml:space="preserve"> JH, and </w:t>
      </w:r>
      <w:r>
        <w:rPr>
          <w:b/>
          <w:color w:val="000000"/>
        </w:rPr>
        <w:t>Bonventre JV</w:t>
      </w:r>
      <w:r>
        <w:rPr>
          <w:color w:val="000000"/>
        </w:rPr>
        <w:t>. Characterization of a normally-regulated form of phospholipase A</w:t>
      </w:r>
      <w:r>
        <w:rPr>
          <w:color w:val="000000"/>
          <w:position w:val="-6"/>
        </w:rPr>
        <w:t xml:space="preserve">2 </w:t>
      </w:r>
      <w:r>
        <w:rPr>
          <w:color w:val="000000"/>
        </w:rPr>
        <w:t xml:space="preserve">in renal mesangial cells. J. Cell. </w:t>
      </w:r>
      <w:proofErr w:type="spellStart"/>
      <w:r>
        <w:rPr>
          <w:color w:val="000000"/>
        </w:rPr>
        <w:t>Biochem</w:t>
      </w:r>
      <w:proofErr w:type="spellEnd"/>
      <w:r>
        <w:rPr>
          <w:color w:val="000000"/>
        </w:rPr>
        <w:t>. Suppl. 12E., 53, 1988.</w:t>
      </w:r>
    </w:p>
    <w:p w14:paraId="5BAD074A" w14:textId="77777777" w:rsidR="00E51628" w:rsidRDefault="00E51628" w:rsidP="006A0AD7">
      <w:pPr>
        <w:ind w:left="620" w:hanging="620"/>
        <w:jc w:val="both"/>
        <w:rPr>
          <w:color w:val="000000"/>
        </w:rPr>
      </w:pPr>
    </w:p>
    <w:p w14:paraId="17FD913B" w14:textId="77777777" w:rsidR="00E51628" w:rsidRDefault="00E51628" w:rsidP="006A0AD7">
      <w:pPr>
        <w:ind w:left="620" w:hanging="620"/>
        <w:jc w:val="both"/>
        <w:rPr>
          <w:color w:val="000000"/>
        </w:rPr>
      </w:pPr>
      <w:r>
        <w:rPr>
          <w:color w:val="000000"/>
        </w:rPr>
        <w:t>45.</w:t>
      </w:r>
      <w:r>
        <w:rPr>
          <w:color w:val="000000"/>
        </w:rPr>
        <w:tab/>
      </w:r>
      <w:proofErr w:type="spellStart"/>
      <w:r>
        <w:rPr>
          <w:color w:val="000000"/>
        </w:rPr>
        <w:t>Hallag</w:t>
      </w:r>
      <w:proofErr w:type="spellEnd"/>
      <w:r>
        <w:rPr>
          <w:color w:val="000000"/>
        </w:rPr>
        <w:t xml:space="preserve"> HA, </w:t>
      </w:r>
      <w:proofErr w:type="spellStart"/>
      <w:r>
        <w:rPr>
          <w:color w:val="000000"/>
        </w:rPr>
        <w:t>Meszoely</w:t>
      </w:r>
      <w:proofErr w:type="spellEnd"/>
      <w:r>
        <w:rPr>
          <w:color w:val="000000"/>
        </w:rPr>
        <w:t xml:space="preserve"> I, </w:t>
      </w:r>
      <w:r>
        <w:rPr>
          <w:b/>
          <w:color w:val="000000"/>
        </w:rPr>
        <w:t>Bonventre JV</w:t>
      </w:r>
      <w:r>
        <w:rPr>
          <w:color w:val="000000"/>
        </w:rPr>
        <w:t xml:space="preserve"> and </w:t>
      </w:r>
      <w:proofErr w:type="spellStart"/>
      <w:r>
        <w:rPr>
          <w:color w:val="000000"/>
        </w:rPr>
        <w:t>Haupert</w:t>
      </w:r>
      <w:proofErr w:type="spellEnd"/>
      <w:r>
        <w:rPr>
          <w:color w:val="000000"/>
        </w:rPr>
        <w:t xml:space="preserve"> Jr. GT Hypothalamic Na, K-ATPase inhibitor increases cytosolic free calcium in cultured cardiac myocytes. Circ. Res., 1988.</w:t>
      </w:r>
    </w:p>
    <w:p w14:paraId="75B934C2" w14:textId="77777777" w:rsidR="00E51628" w:rsidRDefault="00E51628" w:rsidP="006A0AD7">
      <w:pPr>
        <w:ind w:left="620" w:hanging="620"/>
        <w:jc w:val="both"/>
        <w:rPr>
          <w:color w:val="000000"/>
        </w:rPr>
      </w:pPr>
    </w:p>
    <w:p w14:paraId="5D29FCBF" w14:textId="77777777" w:rsidR="00E51628" w:rsidRDefault="00E51628" w:rsidP="006A0AD7">
      <w:pPr>
        <w:ind w:left="620" w:hanging="620"/>
        <w:jc w:val="both"/>
        <w:rPr>
          <w:color w:val="000000"/>
        </w:rPr>
      </w:pPr>
      <w:r>
        <w:rPr>
          <w:color w:val="000000"/>
        </w:rPr>
        <w:t>46.</w:t>
      </w:r>
      <w:r>
        <w:rPr>
          <w:color w:val="000000"/>
        </w:rPr>
        <w:tab/>
        <w:t xml:space="preserve">Force T, </w:t>
      </w:r>
      <w:proofErr w:type="spellStart"/>
      <w:r>
        <w:rPr>
          <w:color w:val="000000"/>
        </w:rPr>
        <w:t>Malis</w:t>
      </w:r>
      <w:proofErr w:type="spellEnd"/>
      <w:r>
        <w:rPr>
          <w:color w:val="000000"/>
        </w:rPr>
        <w:t xml:space="preserve"> C, </w:t>
      </w:r>
      <w:proofErr w:type="spellStart"/>
      <w:r>
        <w:rPr>
          <w:color w:val="000000"/>
        </w:rPr>
        <w:t>Gverrero</w:t>
      </w:r>
      <w:proofErr w:type="spellEnd"/>
      <w:r>
        <w:rPr>
          <w:color w:val="000000"/>
        </w:rPr>
        <w:t xml:space="preserve"> L, </w:t>
      </w:r>
      <w:proofErr w:type="spellStart"/>
      <w:r>
        <w:rPr>
          <w:color w:val="000000"/>
        </w:rPr>
        <w:t>varadarajan</w:t>
      </w:r>
      <w:proofErr w:type="spellEnd"/>
      <w:r>
        <w:rPr>
          <w:color w:val="000000"/>
        </w:rPr>
        <w:t xml:space="preserve"> GS, </w:t>
      </w:r>
      <w:r>
        <w:rPr>
          <w:b/>
          <w:color w:val="000000"/>
        </w:rPr>
        <w:t>Bonventre JV</w:t>
      </w:r>
      <w:r>
        <w:rPr>
          <w:color w:val="000000"/>
        </w:rPr>
        <w:t xml:space="preserve"> Weber P and Leaf A. n-3 fatty acids reduce post-ischemic no-</w:t>
      </w:r>
      <w:proofErr w:type="spellStart"/>
      <w:r>
        <w:rPr>
          <w:color w:val="000000"/>
        </w:rPr>
        <w:t>reflown</w:t>
      </w:r>
      <w:proofErr w:type="spellEnd"/>
      <w:r>
        <w:rPr>
          <w:color w:val="000000"/>
        </w:rPr>
        <w:t xml:space="preserve"> but have no effect on extent of myocardial necrosis.  Circ Res, 1988.</w:t>
      </w:r>
    </w:p>
    <w:p w14:paraId="2ED21869" w14:textId="77777777" w:rsidR="00E51628" w:rsidRDefault="00E51628" w:rsidP="006A0AD7">
      <w:pPr>
        <w:ind w:left="620" w:hanging="620"/>
        <w:jc w:val="both"/>
        <w:rPr>
          <w:color w:val="000000"/>
        </w:rPr>
      </w:pPr>
    </w:p>
    <w:p w14:paraId="4CFF32A2" w14:textId="77777777" w:rsidR="00E51628" w:rsidRDefault="00E51628" w:rsidP="006A0AD7">
      <w:pPr>
        <w:ind w:left="620" w:hanging="620"/>
        <w:jc w:val="both"/>
        <w:rPr>
          <w:color w:val="000000"/>
        </w:rPr>
      </w:pPr>
      <w:r>
        <w:rPr>
          <w:color w:val="000000"/>
        </w:rPr>
        <w:t>47.</w:t>
      </w:r>
      <w:r>
        <w:rPr>
          <w:color w:val="000000"/>
        </w:rPr>
        <w:tab/>
      </w:r>
      <w:proofErr w:type="spellStart"/>
      <w:r>
        <w:rPr>
          <w:color w:val="000000"/>
        </w:rPr>
        <w:t>Malis</w:t>
      </w:r>
      <w:proofErr w:type="spellEnd"/>
      <w:r>
        <w:rPr>
          <w:color w:val="000000"/>
        </w:rPr>
        <w:t xml:space="preserve"> CD, </w:t>
      </w:r>
      <w:proofErr w:type="spellStart"/>
      <w:r>
        <w:rPr>
          <w:color w:val="000000"/>
        </w:rPr>
        <w:t>Veradarajan</w:t>
      </w:r>
      <w:proofErr w:type="spellEnd"/>
      <w:r>
        <w:rPr>
          <w:color w:val="000000"/>
        </w:rPr>
        <w:t xml:space="preserve"> GS, Force T, Weber PC, Leaf A and Bonventre 3JV. Effects of </w:t>
      </w:r>
      <w:proofErr w:type="spellStart"/>
      <w:r>
        <w:rPr>
          <w:color w:val="000000"/>
        </w:rPr>
        <w:t>dictary</w:t>
      </w:r>
      <w:proofErr w:type="spellEnd"/>
      <w:r>
        <w:rPr>
          <w:color w:val="000000"/>
        </w:rPr>
        <w:t xml:space="preserve"> fish oils on vascular contractility subsequent to anoxia. Circulation 78:II-216, 1988.</w:t>
      </w:r>
    </w:p>
    <w:p w14:paraId="75465D6B" w14:textId="77777777" w:rsidR="00E51628" w:rsidRDefault="00E51628" w:rsidP="006A0AD7">
      <w:pPr>
        <w:ind w:left="620" w:hanging="620"/>
        <w:jc w:val="both"/>
        <w:rPr>
          <w:color w:val="000000"/>
        </w:rPr>
      </w:pPr>
    </w:p>
    <w:p w14:paraId="277AD9A5" w14:textId="77777777" w:rsidR="00E51628" w:rsidRDefault="00E51628" w:rsidP="006A0AD7">
      <w:pPr>
        <w:ind w:left="620" w:hanging="620"/>
        <w:jc w:val="both"/>
        <w:rPr>
          <w:color w:val="000000"/>
        </w:rPr>
      </w:pPr>
      <w:r>
        <w:rPr>
          <w:color w:val="000000"/>
        </w:rPr>
        <w:t>48.</w:t>
      </w:r>
      <w:r>
        <w:rPr>
          <w:color w:val="000000"/>
        </w:rPr>
        <w:tab/>
      </w:r>
      <w:proofErr w:type="spellStart"/>
      <w:r>
        <w:rPr>
          <w:color w:val="000000"/>
        </w:rPr>
        <w:t>Malis</w:t>
      </w:r>
      <w:proofErr w:type="spellEnd"/>
      <w:r>
        <w:rPr>
          <w:color w:val="000000"/>
        </w:rPr>
        <w:t xml:space="preserve"> CD, </w:t>
      </w:r>
      <w:proofErr w:type="spellStart"/>
      <w:r>
        <w:rPr>
          <w:color w:val="000000"/>
        </w:rPr>
        <w:t>Veradarajan</w:t>
      </w:r>
      <w:proofErr w:type="spellEnd"/>
      <w:r>
        <w:rPr>
          <w:color w:val="000000"/>
        </w:rPr>
        <w:t xml:space="preserve"> Gs, Force T, Weber PC, Leaf A and </w:t>
      </w:r>
      <w:r>
        <w:rPr>
          <w:b/>
          <w:color w:val="000000"/>
        </w:rPr>
        <w:t>Bonventre JV</w:t>
      </w:r>
      <w:r>
        <w:rPr>
          <w:color w:val="000000"/>
        </w:rPr>
        <w:t>. Effect of anoxia and reoxygenation on vascular reactivity. Modification by dietary fish oil. Kidney Int. 35:412, 1989.</w:t>
      </w:r>
    </w:p>
    <w:p w14:paraId="2EFC4783" w14:textId="77777777" w:rsidR="00E51628" w:rsidRDefault="00E51628" w:rsidP="006A0AD7">
      <w:pPr>
        <w:ind w:left="620" w:hanging="620"/>
        <w:jc w:val="both"/>
        <w:rPr>
          <w:color w:val="000000"/>
        </w:rPr>
      </w:pPr>
    </w:p>
    <w:p w14:paraId="1F504BC0" w14:textId="77777777" w:rsidR="00E51628" w:rsidRDefault="00E51628" w:rsidP="006A0AD7">
      <w:pPr>
        <w:ind w:left="620" w:hanging="620"/>
        <w:jc w:val="both"/>
        <w:rPr>
          <w:color w:val="000000"/>
        </w:rPr>
      </w:pPr>
      <w:r>
        <w:rPr>
          <w:color w:val="000000"/>
        </w:rPr>
        <w:t>49.</w:t>
      </w:r>
      <w:r>
        <w:rPr>
          <w:color w:val="000000"/>
        </w:rPr>
        <w:tab/>
        <w:t xml:space="preserve">Ouellette AJ, Malt RA, </w:t>
      </w:r>
      <w:proofErr w:type="spellStart"/>
      <w:r>
        <w:rPr>
          <w:color w:val="000000"/>
        </w:rPr>
        <w:t>Sukhatme</w:t>
      </w:r>
      <w:proofErr w:type="spellEnd"/>
      <w:r>
        <w:rPr>
          <w:color w:val="000000"/>
        </w:rPr>
        <w:t xml:space="preserve"> VP and </w:t>
      </w:r>
      <w:r>
        <w:rPr>
          <w:b/>
          <w:color w:val="000000"/>
        </w:rPr>
        <w:t>Bonventre JV</w:t>
      </w:r>
      <w:r>
        <w:rPr>
          <w:color w:val="000000"/>
        </w:rPr>
        <w:t>.  Induction of c-</w:t>
      </w:r>
      <w:proofErr w:type="spellStart"/>
      <w:r>
        <w:rPr>
          <w:color w:val="000000"/>
        </w:rPr>
        <w:t>fos</w:t>
      </w:r>
      <w:proofErr w:type="spellEnd"/>
      <w:r>
        <w:rPr>
          <w:color w:val="000000"/>
        </w:rPr>
        <w:t xml:space="preserve"> and the early growth response gene Egr-1 in mice after renal ischemia. Kidney Int. 35:415, 1989.</w:t>
      </w:r>
    </w:p>
    <w:p w14:paraId="6676D273" w14:textId="77777777" w:rsidR="00E51628" w:rsidRDefault="00E51628" w:rsidP="006A0AD7">
      <w:pPr>
        <w:ind w:left="620" w:hanging="620"/>
        <w:jc w:val="both"/>
        <w:rPr>
          <w:color w:val="000000"/>
        </w:rPr>
      </w:pPr>
    </w:p>
    <w:p w14:paraId="77746D7A" w14:textId="77777777" w:rsidR="00E51628" w:rsidRDefault="00E51628" w:rsidP="006A0AD7">
      <w:pPr>
        <w:ind w:left="620" w:hanging="620"/>
        <w:jc w:val="both"/>
        <w:rPr>
          <w:color w:val="000000"/>
        </w:rPr>
      </w:pPr>
      <w:r>
        <w:rPr>
          <w:color w:val="000000"/>
        </w:rPr>
        <w:t>50.</w:t>
      </w:r>
      <w:r>
        <w:rPr>
          <w:color w:val="000000"/>
        </w:rPr>
        <w:tab/>
      </w:r>
      <w:r>
        <w:rPr>
          <w:b/>
          <w:color w:val="000000"/>
        </w:rPr>
        <w:t>Bonventre JV</w:t>
      </w:r>
      <w:r>
        <w:rPr>
          <w:color w:val="000000"/>
        </w:rPr>
        <w:t xml:space="preserve">, Sullivan S, </w:t>
      </w:r>
      <w:proofErr w:type="spellStart"/>
      <w:r>
        <w:rPr>
          <w:color w:val="000000"/>
        </w:rPr>
        <w:t>Sukhatme</w:t>
      </w:r>
      <w:proofErr w:type="spellEnd"/>
      <w:r>
        <w:rPr>
          <w:color w:val="000000"/>
        </w:rPr>
        <w:t xml:space="preserve"> VP, and Ouellette AJ Vasopressin increases the expression of the early growth response gene, </w:t>
      </w:r>
      <w:proofErr w:type="spellStart"/>
      <w:r>
        <w:rPr>
          <w:color w:val="000000"/>
        </w:rPr>
        <w:t>Egr</w:t>
      </w:r>
      <w:proofErr w:type="spellEnd"/>
      <w:r>
        <w:rPr>
          <w:color w:val="000000"/>
        </w:rPr>
        <w:t>-l in cultured mesangial cells.  Kidney Int. 35:169, 1989.</w:t>
      </w:r>
    </w:p>
    <w:p w14:paraId="4898CA25" w14:textId="77777777" w:rsidR="00E51628" w:rsidRDefault="00E51628" w:rsidP="006A0AD7">
      <w:pPr>
        <w:ind w:left="620" w:hanging="620"/>
        <w:jc w:val="both"/>
        <w:rPr>
          <w:color w:val="000000"/>
        </w:rPr>
      </w:pPr>
    </w:p>
    <w:p w14:paraId="288FCBC7" w14:textId="77777777" w:rsidR="00E51628" w:rsidRDefault="00E51628" w:rsidP="006A0AD7">
      <w:pPr>
        <w:ind w:left="620" w:hanging="620"/>
        <w:jc w:val="both"/>
        <w:rPr>
          <w:color w:val="000000"/>
        </w:rPr>
      </w:pPr>
      <w:r>
        <w:rPr>
          <w:color w:val="000000"/>
        </w:rPr>
        <w:t>51.</w:t>
      </w:r>
      <w:r>
        <w:rPr>
          <w:color w:val="000000"/>
        </w:rPr>
        <w:tab/>
      </w:r>
      <w:proofErr w:type="spellStart"/>
      <w:r>
        <w:rPr>
          <w:color w:val="000000"/>
        </w:rPr>
        <w:t>Gronich</w:t>
      </w:r>
      <w:proofErr w:type="spellEnd"/>
      <w:r>
        <w:rPr>
          <w:color w:val="000000"/>
        </w:rPr>
        <w:t xml:space="preserve"> JH, </w:t>
      </w:r>
      <w:r>
        <w:rPr>
          <w:b/>
          <w:color w:val="000000"/>
        </w:rPr>
        <w:t>Bonventre JV</w:t>
      </w:r>
      <w:r>
        <w:rPr>
          <w:color w:val="000000"/>
        </w:rPr>
        <w:t xml:space="preserve"> and </w:t>
      </w:r>
      <w:proofErr w:type="spellStart"/>
      <w:r>
        <w:rPr>
          <w:color w:val="000000"/>
        </w:rPr>
        <w:t>Nemenoff</w:t>
      </w:r>
      <w:proofErr w:type="spellEnd"/>
      <w:r>
        <w:rPr>
          <w:color w:val="000000"/>
        </w:rPr>
        <w:t xml:space="preserve"> RA. Purification of phospholipase A</w:t>
      </w:r>
      <w:r>
        <w:rPr>
          <w:color w:val="000000"/>
          <w:position w:val="-6"/>
        </w:rPr>
        <w:t xml:space="preserve">2 </w:t>
      </w:r>
      <w:r>
        <w:rPr>
          <w:color w:val="000000"/>
        </w:rPr>
        <w:t>from rat kidney. Kidney Int. 35:292, 1989.</w:t>
      </w:r>
    </w:p>
    <w:p w14:paraId="2F895F12" w14:textId="77777777" w:rsidR="00E51628" w:rsidRDefault="00E51628" w:rsidP="006A0AD7">
      <w:pPr>
        <w:ind w:left="620" w:hanging="620"/>
        <w:jc w:val="both"/>
        <w:rPr>
          <w:color w:val="000000"/>
        </w:rPr>
      </w:pPr>
    </w:p>
    <w:p w14:paraId="4410FDD8" w14:textId="77777777" w:rsidR="00E51628" w:rsidRDefault="00E51628" w:rsidP="006A0AD7">
      <w:pPr>
        <w:ind w:left="620" w:hanging="620"/>
        <w:jc w:val="both"/>
        <w:rPr>
          <w:color w:val="000000"/>
        </w:rPr>
      </w:pPr>
      <w:r>
        <w:rPr>
          <w:color w:val="000000"/>
        </w:rPr>
        <w:t>52.</w:t>
      </w:r>
      <w:r>
        <w:rPr>
          <w:color w:val="000000"/>
        </w:rPr>
        <w:tab/>
      </w:r>
      <w:proofErr w:type="spellStart"/>
      <w:r>
        <w:rPr>
          <w:color w:val="000000"/>
        </w:rPr>
        <w:t>Cybulsky</w:t>
      </w:r>
      <w:proofErr w:type="spellEnd"/>
      <w:r>
        <w:rPr>
          <w:color w:val="000000"/>
        </w:rPr>
        <w:t xml:space="preserve"> AV, </w:t>
      </w:r>
      <w:r>
        <w:rPr>
          <w:b/>
          <w:color w:val="000000"/>
        </w:rPr>
        <w:t>Bonventre JV</w:t>
      </w:r>
      <w:r>
        <w:rPr>
          <w:color w:val="000000"/>
        </w:rPr>
        <w:t xml:space="preserve">, </w:t>
      </w:r>
      <w:proofErr w:type="spellStart"/>
      <w:r>
        <w:rPr>
          <w:color w:val="000000"/>
        </w:rPr>
        <w:t>Quigg</w:t>
      </w:r>
      <w:proofErr w:type="spellEnd"/>
      <w:r>
        <w:rPr>
          <w:color w:val="000000"/>
        </w:rPr>
        <w:t xml:space="preserve"> RJ, </w:t>
      </w:r>
      <w:proofErr w:type="spellStart"/>
      <w:r>
        <w:rPr>
          <w:color w:val="000000"/>
        </w:rPr>
        <w:t>Badalamenti</w:t>
      </w:r>
      <w:proofErr w:type="spellEnd"/>
      <w:r>
        <w:rPr>
          <w:color w:val="000000"/>
        </w:rPr>
        <w:t xml:space="preserve"> J and </w:t>
      </w:r>
      <w:proofErr w:type="spellStart"/>
      <w:r>
        <w:rPr>
          <w:color w:val="000000"/>
        </w:rPr>
        <w:t>Salant</w:t>
      </w:r>
      <w:proofErr w:type="spellEnd"/>
      <w:r>
        <w:rPr>
          <w:color w:val="000000"/>
        </w:rPr>
        <w:t xml:space="preserve"> DJ. Extracellular </w:t>
      </w:r>
      <w:proofErr w:type="spellStart"/>
      <w:r>
        <w:rPr>
          <w:color w:val="000000"/>
        </w:rPr>
        <w:t>matric</w:t>
      </w:r>
      <w:proofErr w:type="spellEnd"/>
      <w:r>
        <w:rPr>
          <w:color w:val="000000"/>
        </w:rPr>
        <w:t xml:space="preserve"> (ECM) regulates proliferation and phospholipid turnover in a glomerular epithelial cells (GEC) Kidney Int. 35:179, 1989.</w:t>
      </w:r>
    </w:p>
    <w:p w14:paraId="5AE72C2C" w14:textId="77777777" w:rsidR="00E51628" w:rsidRDefault="00E51628" w:rsidP="006A0AD7">
      <w:pPr>
        <w:ind w:left="620" w:hanging="620"/>
        <w:jc w:val="both"/>
        <w:rPr>
          <w:color w:val="000000"/>
        </w:rPr>
      </w:pPr>
    </w:p>
    <w:p w14:paraId="7196729E" w14:textId="77777777" w:rsidR="00E51628" w:rsidRDefault="00E51628" w:rsidP="006A0AD7">
      <w:pPr>
        <w:ind w:left="620" w:hanging="620"/>
        <w:jc w:val="both"/>
        <w:rPr>
          <w:color w:val="000000"/>
        </w:rPr>
      </w:pPr>
      <w:r>
        <w:rPr>
          <w:color w:val="000000"/>
        </w:rPr>
        <w:t>53.</w:t>
      </w:r>
      <w:r>
        <w:rPr>
          <w:color w:val="000000"/>
        </w:rPr>
        <w:tab/>
      </w:r>
      <w:r>
        <w:rPr>
          <w:b/>
          <w:color w:val="000000"/>
        </w:rPr>
        <w:t>Bonventre JV</w:t>
      </w:r>
      <w:r>
        <w:rPr>
          <w:color w:val="000000"/>
        </w:rPr>
        <w:t xml:space="preserve">, </w:t>
      </w:r>
      <w:proofErr w:type="spellStart"/>
      <w:r>
        <w:rPr>
          <w:color w:val="000000"/>
        </w:rPr>
        <w:t>Gronich</w:t>
      </w:r>
      <w:proofErr w:type="spellEnd"/>
      <w:r>
        <w:rPr>
          <w:color w:val="000000"/>
        </w:rPr>
        <w:t xml:space="preserve"> JH and </w:t>
      </w:r>
      <w:proofErr w:type="spellStart"/>
      <w:r>
        <w:rPr>
          <w:color w:val="000000"/>
        </w:rPr>
        <w:t>Nemenoff</w:t>
      </w:r>
      <w:proofErr w:type="spellEnd"/>
      <w:r>
        <w:rPr>
          <w:color w:val="000000"/>
        </w:rPr>
        <w:t xml:space="preserve"> RA.  Epidermal growth factor enhances phospholipase A</w:t>
      </w:r>
      <w:r>
        <w:rPr>
          <w:color w:val="000000"/>
          <w:position w:val="-4"/>
        </w:rPr>
        <w:t>2</w:t>
      </w:r>
      <w:r>
        <w:rPr>
          <w:color w:val="000000"/>
        </w:rPr>
        <w:t xml:space="preserve"> activity in mesangial cells by a protein kinase C and pertussis toxin independent mechanism.   Clin. Res. 37:580A, 1989.</w:t>
      </w:r>
    </w:p>
    <w:p w14:paraId="33B8010C" w14:textId="77777777" w:rsidR="00E51628" w:rsidRDefault="00E51628" w:rsidP="006A0AD7">
      <w:pPr>
        <w:ind w:left="620" w:hanging="620"/>
        <w:jc w:val="both"/>
        <w:rPr>
          <w:color w:val="000000"/>
        </w:rPr>
      </w:pPr>
    </w:p>
    <w:p w14:paraId="350D07B2" w14:textId="77777777" w:rsidR="00E51628" w:rsidRDefault="00E51628" w:rsidP="006A0AD7">
      <w:pPr>
        <w:ind w:left="620" w:hanging="620"/>
        <w:jc w:val="both"/>
        <w:rPr>
          <w:color w:val="000000"/>
        </w:rPr>
      </w:pPr>
      <w:r>
        <w:rPr>
          <w:color w:val="000000"/>
        </w:rPr>
        <w:t>54.</w:t>
      </w:r>
      <w:r>
        <w:rPr>
          <w:color w:val="000000"/>
        </w:rPr>
        <w:tab/>
      </w:r>
      <w:proofErr w:type="spellStart"/>
      <w:r>
        <w:rPr>
          <w:color w:val="000000"/>
        </w:rPr>
        <w:t>Nemenoff</w:t>
      </w:r>
      <w:proofErr w:type="spellEnd"/>
      <w:r>
        <w:rPr>
          <w:color w:val="000000"/>
        </w:rPr>
        <w:t xml:space="preserve"> RA, </w:t>
      </w:r>
      <w:proofErr w:type="spellStart"/>
      <w:r>
        <w:rPr>
          <w:color w:val="000000"/>
        </w:rPr>
        <w:t>Gronich</w:t>
      </w:r>
      <w:proofErr w:type="spellEnd"/>
      <w:r>
        <w:rPr>
          <w:color w:val="000000"/>
        </w:rPr>
        <w:t xml:space="preserve"> JH and </w:t>
      </w:r>
      <w:r>
        <w:rPr>
          <w:b/>
          <w:color w:val="000000"/>
        </w:rPr>
        <w:t>Bonventre JV</w:t>
      </w:r>
      <w:r>
        <w:rPr>
          <w:color w:val="000000"/>
        </w:rPr>
        <w:t>.  Characterization and partial purification of a hormonally-regulated form of phospholipase A</w:t>
      </w:r>
      <w:r>
        <w:rPr>
          <w:color w:val="000000"/>
          <w:position w:val="-4"/>
        </w:rPr>
        <w:t>2</w:t>
      </w:r>
      <w:r>
        <w:rPr>
          <w:color w:val="000000"/>
        </w:rPr>
        <w:t xml:space="preserve"> from rat kidney.  9th Int. Washington Spring Symposium, 105, 1989.</w:t>
      </w:r>
    </w:p>
    <w:p w14:paraId="4FED0570" w14:textId="77777777" w:rsidR="00E51628" w:rsidRDefault="00E51628" w:rsidP="006A0AD7">
      <w:pPr>
        <w:ind w:left="620" w:hanging="620"/>
        <w:jc w:val="both"/>
        <w:rPr>
          <w:color w:val="000000"/>
        </w:rPr>
      </w:pPr>
    </w:p>
    <w:p w14:paraId="52F6885B" w14:textId="77777777" w:rsidR="00E51628" w:rsidRDefault="00E51628" w:rsidP="006A0AD7">
      <w:pPr>
        <w:ind w:left="620" w:hanging="620"/>
        <w:jc w:val="both"/>
        <w:rPr>
          <w:color w:val="000000"/>
        </w:rPr>
      </w:pPr>
      <w:r>
        <w:rPr>
          <w:color w:val="000000"/>
        </w:rPr>
        <w:t>55.</w:t>
      </w:r>
      <w:r>
        <w:rPr>
          <w:color w:val="000000"/>
        </w:rPr>
        <w:tab/>
      </w:r>
      <w:proofErr w:type="spellStart"/>
      <w:r>
        <w:rPr>
          <w:color w:val="000000"/>
        </w:rPr>
        <w:t>Malis</w:t>
      </w:r>
      <w:proofErr w:type="spellEnd"/>
      <w:r>
        <w:rPr>
          <w:color w:val="000000"/>
        </w:rPr>
        <w:t xml:space="preserve"> CD, Weber PC, Leaf A and </w:t>
      </w:r>
      <w:r>
        <w:rPr>
          <w:b/>
          <w:color w:val="000000"/>
        </w:rPr>
        <w:t>Bonventre JV</w:t>
      </w:r>
      <w:r>
        <w:rPr>
          <w:color w:val="000000"/>
        </w:rPr>
        <w:t>.  Mitochondrial membranes enriched with n-3 fatty acids and exposed to Ca</w:t>
      </w:r>
      <w:r>
        <w:rPr>
          <w:color w:val="000000"/>
          <w:position w:val="6"/>
        </w:rPr>
        <w:t>2+</w:t>
      </w:r>
      <w:r>
        <w:rPr>
          <w:color w:val="000000"/>
        </w:rPr>
        <w:t xml:space="preserve"> and reactive oxygen species as more susceptible to damage induced by phospholipase A</w:t>
      </w:r>
      <w:r>
        <w:rPr>
          <w:color w:val="000000"/>
          <w:position w:val="-4"/>
        </w:rPr>
        <w:t>2</w:t>
      </w:r>
      <w:r>
        <w:rPr>
          <w:color w:val="000000"/>
        </w:rPr>
        <w:t>.  Kidney Int. 37:488, 1990.</w:t>
      </w:r>
    </w:p>
    <w:p w14:paraId="56D9EFC3" w14:textId="77777777" w:rsidR="00E51628" w:rsidRDefault="00E51628" w:rsidP="006A0AD7">
      <w:pPr>
        <w:ind w:left="620" w:hanging="620"/>
        <w:jc w:val="both"/>
        <w:rPr>
          <w:color w:val="000000"/>
        </w:rPr>
      </w:pPr>
    </w:p>
    <w:p w14:paraId="01CFEA7A" w14:textId="77777777" w:rsidR="00E51628" w:rsidRDefault="00E51628" w:rsidP="006A0AD7">
      <w:pPr>
        <w:ind w:left="620" w:hanging="620"/>
        <w:jc w:val="both"/>
        <w:rPr>
          <w:color w:val="000000"/>
        </w:rPr>
      </w:pPr>
      <w:r>
        <w:rPr>
          <w:color w:val="000000"/>
        </w:rPr>
        <w:lastRenderedPageBreak/>
        <w:t>56.</w:t>
      </w:r>
      <w:r>
        <w:rPr>
          <w:color w:val="000000"/>
        </w:rPr>
        <w:tab/>
      </w:r>
      <w:proofErr w:type="spellStart"/>
      <w:r>
        <w:rPr>
          <w:color w:val="000000"/>
        </w:rPr>
        <w:t>Sellmayer</w:t>
      </w:r>
      <w:proofErr w:type="spellEnd"/>
      <w:r>
        <w:rPr>
          <w:color w:val="000000"/>
        </w:rPr>
        <w:t xml:space="preserve"> A, Weber PC and </w:t>
      </w:r>
      <w:r>
        <w:rPr>
          <w:b/>
          <w:color w:val="000000"/>
        </w:rPr>
        <w:t>Bonventre JV</w:t>
      </w:r>
      <w:r>
        <w:rPr>
          <w:color w:val="000000"/>
        </w:rPr>
        <w:t xml:space="preserve">.  Endogenous arachidonic acid metabolites </w:t>
      </w:r>
      <w:proofErr w:type="spellStart"/>
      <w:r>
        <w:rPr>
          <w:color w:val="000000"/>
        </w:rPr>
        <w:t>modualte</w:t>
      </w:r>
      <w:proofErr w:type="spellEnd"/>
      <w:r>
        <w:rPr>
          <w:color w:val="000000"/>
        </w:rPr>
        <w:t xml:space="preserve"> growth and mRNA levels of immediate early genes in rat mesangial cells.  Kidney Int. 37:350, 1990.</w:t>
      </w:r>
    </w:p>
    <w:p w14:paraId="20630D9C" w14:textId="77777777" w:rsidR="00E51628" w:rsidRDefault="00E51628" w:rsidP="006A0AD7">
      <w:pPr>
        <w:ind w:left="620" w:hanging="620"/>
        <w:jc w:val="both"/>
        <w:rPr>
          <w:color w:val="000000"/>
        </w:rPr>
      </w:pPr>
    </w:p>
    <w:p w14:paraId="130DD180" w14:textId="77777777" w:rsidR="00E51628" w:rsidRDefault="00E51628" w:rsidP="006A0AD7">
      <w:pPr>
        <w:ind w:left="620" w:hanging="620"/>
        <w:jc w:val="both"/>
        <w:rPr>
          <w:color w:val="000000"/>
        </w:rPr>
      </w:pPr>
      <w:r>
        <w:rPr>
          <w:color w:val="000000"/>
        </w:rPr>
        <w:t>57.</w:t>
      </w:r>
      <w:r>
        <w:rPr>
          <w:color w:val="000000"/>
        </w:rPr>
        <w:tab/>
      </w:r>
      <w:proofErr w:type="spellStart"/>
      <w:r>
        <w:rPr>
          <w:color w:val="000000"/>
        </w:rPr>
        <w:t>Parini</w:t>
      </w:r>
      <w:proofErr w:type="spellEnd"/>
      <w:r>
        <w:rPr>
          <w:color w:val="000000"/>
        </w:rPr>
        <w:t xml:space="preserve"> IM, </w:t>
      </w:r>
      <w:proofErr w:type="spellStart"/>
      <w:r>
        <w:rPr>
          <w:color w:val="000000"/>
        </w:rPr>
        <w:t>Emmenegger</w:t>
      </w:r>
      <w:proofErr w:type="spellEnd"/>
      <w:r>
        <w:rPr>
          <w:color w:val="000000"/>
        </w:rPr>
        <w:t xml:space="preserve"> V, </w:t>
      </w:r>
      <w:r>
        <w:rPr>
          <w:b/>
          <w:color w:val="000000"/>
        </w:rPr>
        <w:t>Bonventre JV</w:t>
      </w:r>
      <w:r>
        <w:rPr>
          <w:color w:val="000000"/>
        </w:rPr>
        <w:t xml:space="preserve"> and </w:t>
      </w:r>
      <w:proofErr w:type="spellStart"/>
      <w:r>
        <w:rPr>
          <w:color w:val="000000"/>
        </w:rPr>
        <w:t>Polla</w:t>
      </w:r>
      <w:proofErr w:type="spellEnd"/>
      <w:r>
        <w:rPr>
          <w:color w:val="000000"/>
        </w:rPr>
        <w:t xml:space="preserve"> BS.  1,25-dihydroxy vitamin D</w:t>
      </w:r>
      <w:r>
        <w:rPr>
          <w:color w:val="000000"/>
          <w:position w:val="-4"/>
        </w:rPr>
        <w:t>3</w:t>
      </w:r>
      <w:r>
        <w:rPr>
          <w:color w:val="000000"/>
        </w:rPr>
        <w:t xml:space="preserve"> (1,25-(OH)</w:t>
      </w:r>
      <w:r>
        <w:rPr>
          <w:color w:val="000000"/>
          <w:position w:val="-4"/>
        </w:rPr>
        <w:t>2</w:t>
      </w:r>
      <w:r>
        <w:rPr>
          <w:color w:val="000000"/>
        </w:rPr>
        <w:t xml:space="preserve"> D</w:t>
      </w:r>
      <w:r>
        <w:rPr>
          <w:color w:val="000000"/>
          <w:position w:val="-4"/>
        </w:rPr>
        <w:t>3</w:t>
      </w:r>
      <w:r>
        <w:rPr>
          <w:color w:val="000000"/>
        </w:rPr>
        <w:t>) induces prostaglandin E2 (PGE2) production by the human promonocyte line U937.  7th Int. Cong. Prostaglandins and Related Compounds, Florence, Italy, 1990.</w:t>
      </w:r>
    </w:p>
    <w:p w14:paraId="142ACBFB" w14:textId="77777777" w:rsidR="00E51628" w:rsidRDefault="00E51628" w:rsidP="006A0AD7">
      <w:pPr>
        <w:ind w:left="620" w:hanging="620"/>
        <w:jc w:val="both"/>
        <w:rPr>
          <w:color w:val="000000"/>
        </w:rPr>
      </w:pPr>
    </w:p>
    <w:p w14:paraId="48E023AA" w14:textId="77777777" w:rsidR="00E51628" w:rsidRDefault="00E51628" w:rsidP="006A0AD7">
      <w:pPr>
        <w:ind w:left="620" w:hanging="620"/>
        <w:jc w:val="both"/>
        <w:rPr>
          <w:color w:val="000000"/>
        </w:rPr>
      </w:pPr>
      <w:r>
        <w:rPr>
          <w:color w:val="000000"/>
        </w:rPr>
        <w:t>58.</w:t>
      </w:r>
      <w:r>
        <w:rPr>
          <w:color w:val="000000"/>
        </w:rPr>
        <w:tab/>
      </w:r>
      <w:proofErr w:type="spellStart"/>
      <w:r>
        <w:rPr>
          <w:color w:val="000000"/>
        </w:rPr>
        <w:t>Sellmayer</w:t>
      </w:r>
      <w:proofErr w:type="spellEnd"/>
      <w:r>
        <w:rPr>
          <w:color w:val="000000"/>
        </w:rPr>
        <w:t xml:space="preserve"> A, Krane SM, Ouellette A and </w:t>
      </w:r>
      <w:r>
        <w:rPr>
          <w:b/>
          <w:color w:val="000000"/>
        </w:rPr>
        <w:t>Bonventre JV</w:t>
      </w:r>
      <w:r>
        <w:rPr>
          <w:color w:val="000000"/>
        </w:rPr>
        <w:t>.  Effects of 1,25-(OH)</w:t>
      </w:r>
      <w:r>
        <w:rPr>
          <w:color w:val="000000"/>
          <w:position w:val="-4"/>
        </w:rPr>
        <w:t>2</w:t>
      </w:r>
      <w:r>
        <w:rPr>
          <w:color w:val="000000"/>
        </w:rPr>
        <w:t xml:space="preserve"> vitamin D</w:t>
      </w:r>
      <w:r>
        <w:rPr>
          <w:color w:val="000000"/>
          <w:position w:val="-4"/>
        </w:rPr>
        <w:t>3</w:t>
      </w:r>
      <w:r>
        <w:rPr>
          <w:color w:val="000000"/>
        </w:rPr>
        <w:t xml:space="preserve"> [1,25-(OH)</w:t>
      </w:r>
      <w:r>
        <w:rPr>
          <w:color w:val="000000"/>
          <w:position w:val="-4"/>
        </w:rPr>
        <w:t>2</w:t>
      </w:r>
      <w:r>
        <w:rPr>
          <w:color w:val="000000"/>
        </w:rPr>
        <w:t xml:space="preserve"> D</w:t>
      </w:r>
      <w:r>
        <w:rPr>
          <w:color w:val="000000"/>
          <w:position w:val="-4"/>
        </w:rPr>
        <w:t>3</w:t>
      </w:r>
      <w:r>
        <w:rPr>
          <w:color w:val="000000"/>
        </w:rPr>
        <w:t>] on expression of the genes for the calcium binding proteins MRP-8 and MRP-14 that are unique for myeloid lineage cells.  J. Bone and Mineral Res. 5 (Suppl 2) S-131, 1990.</w:t>
      </w:r>
    </w:p>
    <w:p w14:paraId="59C51589" w14:textId="77777777" w:rsidR="00E51628" w:rsidRDefault="00E51628" w:rsidP="006A0AD7">
      <w:pPr>
        <w:ind w:left="620" w:hanging="620"/>
        <w:jc w:val="both"/>
        <w:rPr>
          <w:color w:val="000000"/>
        </w:rPr>
      </w:pPr>
    </w:p>
    <w:p w14:paraId="78D80E5F" w14:textId="77777777" w:rsidR="00E51628" w:rsidRDefault="00E51628" w:rsidP="006A0AD7">
      <w:pPr>
        <w:ind w:left="620" w:hanging="620"/>
        <w:jc w:val="both"/>
        <w:rPr>
          <w:color w:val="000000"/>
        </w:rPr>
      </w:pPr>
      <w:r>
        <w:rPr>
          <w:color w:val="000000"/>
        </w:rPr>
        <w:t>59.</w:t>
      </w:r>
      <w:r>
        <w:rPr>
          <w:color w:val="000000"/>
        </w:rPr>
        <w:tab/>
        <w:t xml:space="preserve">Force T and </w:t>
      </w:r>
      <w:r>
        <w:rPr>
          <w:b/>
          <w:color w:val="000000"/>
        </w:rPr>
        <w:t>Bonventre JV</w:t>
      </w:r>
      <w:r>
        <w:rPr>
          <w:color w:val="000000"/>
        </w:rPr>
        <w:t>.  Endothelin and vasopressin enhance tyrosine phosphorylation by kinase c-dependent and independent pathways in glomerular mesangial cells.  Clin. Res. 38:245A, 1990.</w:t>
      </w:r>
    </w:p>
    <w:p w14:paraId="13AC380B" w14:textId="77777777" w:rsidR="00E51628" w:rsidRDefault="00E51628" w:rsidP="006A0AD7">
      <w:pPr>
        <w:ind w:left="620" w:hanging="620"/>
        <w:jc w:val="both"/>
        <w:rPr>
          <w:color w:val="000000"/>
        </w:rPr>
      </w:pPr>
    </w:p>
    <w:p w14:paraId="50EEB644" w14:textId="77777777" w:rsidR="00E51628" w:rsidRDefault="00E51628" w:rsidP="006A0AD7">
      <w:pPr>
        <w:ind w:left="620" w:hanging="620"/>
        <w:jc w:val="both"/>
        <w:rPr>
          <w:color w:val="000000"/>
        </w:rPr>
      </w:pPr>
      <w:r>
        <w:rPr>
          <w:color w:val="000000"/>
        </w:rPr>
        <w:t>60.</w:t>
      </w:r>
      <w:r>
        <w:rPr>
          <w:color w:val="000000"/>
        </w:rPr>
        <w:tab/>
        <w:t xml:space="preserve">Force T, Hyman G, </w:t>
      </w:r>
      <w:proofErr w:type="spellStart"/>
      <w:r>
        <w:rPr>
          <w:color w:val="000000"/>
        </w:rPr>
        <w:t>Sellmayer</w:t>
      </w:r>
      <w:proofErr w:type="spellEnd"/>
      <w:r>
        <w:rPr>
          <w:color w:val="000000"/>
        </w:rPr>
        <w:t xml:space="preserve"> A and </w:t>
      </w:r>
      <w:r>
        <w:rPr>
          <w:b/>
          <w:color w:val="000000"/>
        </w:rPr>
        <w:t>Bonventre JV</w:t>
      </w:r>
      <w:r>
        <w:rPr>
          <w:color w:val="000000"/>
        </w:rPr>
        <w:t xml:space="preserve">.  Cytochrome P-450 </w:t>
      </w:r>
      <w:proofErr w:type="spellStart"/>
      <w:r>
        <w:rPr>
          <w:color w:val="000000"/>
        </w:rPr>
        <w:t>monoxygenase</w:t>
      </w:r>
      <w:proofErr w:type="spellEnd"/>
      <w:r>
        <w:rPr>
          <w:color w:val="000000"/>
        </w:rPr>
        <w:t xml:space="preserve"> products modulate the calcium response to vasopressin in glomerular mesangial cells.  Clin. Res. 38:371A, 1990.</w:t>
      </w:r>
    </w:p>
    <w:p w14:paraId="70D33859" w14:textId="77777777" w:rsidR="00E51628" w:rsidRDefault="00E51628" w:rsidP="006A0AD7">
      <w:pPr>
        <w:ind w:left="620" w:hanging="620"/>
        <w:jc w:val="both"/>
        <w:rPr>
          <w:color w:val="000000"/>
        </w:rPr>
      </w:pPr>
    </w:p>
    <w:p w14:paraId="7225B2E1" w14:textId="77777777" w:rsidR="00E51628" w:rsidRDefault="00E51628" w:rsidP="006A0AD7">
      <w:pPr>
        <w:ind w:left="620" w:hanging="620"/>
        <w:jc w:val="both"/>
        <w:rPr>
          <w:color w:val="000000"/>
        </w:rPr>
      </w:pPr>
      <w:r>
        <w:rPr>
          <w:color w:val="000000"/>
        </w:rPr>
        <w:t>61.</w:t>
      </w:r>
      <w:r>
        <w:rPr>
          <w:color w:val="000000"/>
        </w:rPr>
        <w:tab/>
      </w:r>
      <w:r>
        <w:rPr>
          <w:b/>
          <w:color w:val="000000"/>
        </w:rPr>
        <w:t>Bonventre JV</w:t>
      </w:r>
      <w:r>
        <w:rPr>
          <w:color w:val="000000"/>
        </w:rPr>
        <w:t xml:space="preserve">, Ouellette AJ, </w:t>
      </w:r>
      <w:proofErr w:type="spellStart"/>
      <w:r>
        <w:rPr>
          <w:color w:val="000000"/>
        </w:rPr>
        <w:t>Sukhatme</w:t>
      </w:r>
      <w:proofErr w:type="spellEnd"/>
      <w:r>
        <w:rPr>
          <w:color w:val="000000"/>
        </w:rPr>
        <w:t xml:space="preserve"> VP and Brown D.  Localization of the Egr-1 protein product to the distal nephron after renal ischemia and reperfusion.  Clin. Res. 38:442A, 1990.</w:t>
      </w:r>
    </w:p>
    <w:p w14:paraId="2B4C4804" w14:textId="77777777" w:rsidR="00E51628" w:rsidRDefault="00E51628" w:rsidP="006A0AD7">
      <w:pPr>
        <w:ind w:left="620" w:hanging="620"/>
        <w:jc w:val="both"/>
        <w:rPr>
          <w:color w:val="000000"/>
        </w:rPr>
      </w:pPr>
    </w:p>
    <w:p w14:paraId="2873990C" w14:textId="77777777" w:rsidR="00E51628" w:rsidRDefault="00E51628" w:rsidP="006A0AD7">
      <w:pPr>
        <w:ind w:left="620" w:hanging="620"/>
        <w:jc w:val="both"/>
        <w:rPr>
          <w:color w:val="000000"/>
        </w:rPr>
      </w:pPr>
      <w:r>
        <w:rPr>
          <w:color w:val="000000"/>
        </w:rPr>
        <w:t>62.</w:t>
      </w:r>
      <w:r>
        <w:rPr>
          <w:color w:val="000000"/>
        </w:rPr>
        <w:tab/>
      </w:r>
      <w:proofErr w:type="spellStart"/>
      <w:r>
        <w:rPr>
          <w:color w:val="000000"/>
        </w:rPr>
        <w:t>Rordorf</w:t>
      </w:r>
      <w:proofErr w:type="spellEnd"/>
      <w:r>
        <w:rPr>
          <w:color w:val="000000"/>
        </w:rPr>
        <w:t xml:space="preserve"> GA, </w:t>
      </w:r>
      <w:proofErr w:type="spellStart"/>
      <w:r>
        <w:rPr>
          <w:color w:val="000000"/>
        </w:rPr>
        <w:t>Nemenoff</w:t>
      </w:r>
      <w:proofErr w:type="spellEnd"/>
      <w:r>
        <w:rPr>
          <w:color w:val="000000"/>
        </w:rPr>
        <w:t xml:space="preserve"> RA, </w:t>
      </w:r>
      <w:proofErr w:type="spellStart"/>
      <w:r>
        <w:rPr>
          <w:color w:val="000000"/>
        </w:rPr>
        <w:t>Uemura</w:t>
      </w:r>
      <w:proofErr w:type="spellEnd"/>
      <w:r>
        <w:rPr>
          <w:color w:val="000000"/>
        </w:rPr>
        <w:t xml:space="preserve"> Y, and </w:t>
      </w:r>
      <w:r>
        <w:rPr>
          <w:b/>
          <w:color w:val="000000"/>
        </w:rPr>
        <w:t>Bonventre JV</w:t>
      </w:r>
      <w:r>
        <w:rPr>
          <w:color w:val="000000"/>
        </w:rPr>
        <w:t>.  Characterization of phospholipase A</w:t>
      </w:r>
      <w:r>
        <w:rPr>
          <w:color w:val="000000"/>
          <w:position w:val="-4"/>
        </w:rPr>
        <w:t>2</w:t>
      </w:r>
      <w:r>
        <w:rPr>
          <w:color w:val="000000"/>
        </w:rPr>
        <w:t xml:space="preserve"> (PLA</w:t>
      </w:r>
      <w:r>
        <w:rPr>
          <w:color w:val="000000"/>
          <w:position w:val="-4"/>
        </w:rPr>
        <w:t>2</w:t>
      </w:r>
      <w:r>
        <w:rPr>
          <w:color w:val="000000"/>
        </w:rPr>
        <w:t>) activity in gerbil brain after ischemia and reperfusion.  20th Annual Meeting of the Society of Neurosciences, St. Louis, MO, Vol. 2: 1278, 1990.</w:t>
      </w:r>
    </w:p>
    <w:p w14:paraId="75C321CB" w14:textId="77777777" w:rsidR="00E51628" w:rsidRDefault="00E51628" w:rsidP="006A0AD7">
      <w:pPr>
        <w:ind w:left="620" w:hanging="620"/>
        <w:jc w:val="both"/>
        <w:rPr>
          <w:color w:val="000000"/>
        </w:rPr>
      </w:pPr>
    </w:p>
    <w:p w14:paraId="59F4710A" w14:textId="77777777" w:rsidR="00E51628" w:rsidRDefault="00E51628" w:rsidP="006A0AD7">
      <w:pPr>
        <w:ind w:left="620" w:hanging="620"/>
        <w:jc w:val="both"/>
        <w:rPr>
          <w:color w:val="000000"/>
        </w:rPr>
      </w:pPr>
      <w:r>
        <w:rPr>
          <w:color w:val="000000"/>
        </w:rPr>
        <w:t>63.</w:t>
      </w:r>
      <w:r>
        <w:rPr>
          <w:color w:val="000000"/>
        </w:rPr>
        <w:tab/>
        <w:t xml:space="preserve">Force T, </w:t>
      </w:r>
      <w:r>
        <w:rPr>
          <w:b/>
          <w:color w:val="000000"/>
        </w:rPr>
        <w:t>Bonventre JV</w:t>
      </w:r>
      <w:r>
        <w:rPr>
          <w:color w:val="000000"/>
        </w:rPr>
        <w:t xml:space="preserve">. Regulation of epidermal growth factor (EGF) and endothelin-induced protein tyrosine phosphorylation by non-cyclooxygenase products of arachidonate. </w:t>
      </w:r>
      <w:r w:rsidRPr="00C509E4">
        <w:rPr>
          <w:color w:val="000000"/>
          <w:u w:val="single"/>
        </w:rPr>
        <w:t>JASN</w:t>
      </w:r>
      <w:r>
        <w:rPr>
          <w:color w:val="000000"/>
        </w:rPr>
        <w:t xml:space="preserve"> 1: 415, 1991.</w:t>
      </w:r>
    </w:p>
    <w:p w14:paraId="11A1760F" w14:textId="77777777" w:rsidR="00E51628" w:rsidRDefault="00E51628" w:rsidP="006A0AD7">
      <w:pPr>
        <w:ind w:left="620" w:hanging="620"/>
        <w:jc w:val="both"/>
        <w:rPr>
          <w:color w:val="000000"/>
        </w:rPr>
      </w:pPr>
    </w:p>
    <w:p w14:paraId="7A3AE6BA" w14:textId="77777777" w:rsidR="00E51628" w:rsidRDefault="00E51628" w:rsidP="006A0AD7">
      <w:pPr>
        <w:ind w:left="620" w:hanging="620"/>
        <w:jc w:val="both"/>
        <w:rPr>
          <w:color w:val="000000"/>
        </w:rPr>
      </w:pPr>
      <w:r>
        <w:rPr>
          <w:color w:val="000000"/>
        </w:rPr>
        <w:t xml:space="preserve">64. </w:t>
      </w:r>
      <w:r>
        <w:rPr>
          <w:color w:val="000000"/>
        </w:rPr>
        <w:tab/>
        <w:t xml:space="preserve">Hajjar R, </w:t>
      </w:r>
      <w:r>
        <w:rPr>
          <w:b/>
          <w:color w:val="000000"/>
        </w:rPr>
        <w:t>Bonventre JV</w:t>
      </w:r>
      <w:r>
        <w:rPr>
          <w:color w:val="000000"/>
        </w:rPr>
        <w:t>. Intracellular [Ca</w:t>
      </w:r>
      <w:r>
        <w:rPr>
          <w:color w:val="000000"/>
          <w:position w:val="6"/>
        </w:rPr>
        <w:t>2+</w:t>
      </w:r>
      <w:r>
        <w:rPr>
          <w:color w:val="000000"/>
        </w:rPr>
        <w:t>] oscillation frequency depends on vasopressin concentration, basal [Ca</w:t>
      </w:r>
      <w:r>
        <w:rPr>
          <w:color w:val="000000"/>
          <w:position w:val="6"/>
        </w:rPr>
        <w:t>2+</w:t>
      </w:r>
      <w:r>
        <w:rPr>
          <w:color w:val="000000"/>
        </w:rPr>
        <w:t xml:space="preserve">], and temperature in mesangial cells. </w:t>
      </w:r>
      <w:r w:rsidRPr="00C509E4">
        <w:rPr>
          <w:color w:val="000000"/>
          <w:u w:val="single"/>
        </w:rPr>
        <w:t>JASN</w:t>
      </w:r>
      <w:r>
        <w:rPr>
          <w:color w:val="000000"/>
        </w:rPr>
        <w:t xml:space="preserve"> 1: 471, 1991.</w:t>
      </w:r>
    </w:p>
    <w:p w14:paraId="40B26023" w14:textId="77777777" w:rsidR="00E51628" w:rsidRDefault="00E51628" w:rsidP="006A0AD7">
      <w:pPr>
        <w:ind w:left="620" w:hanging="620"/>
        <w:jc w:val="both"/>
        <w:rPr>
          <w:color w:val="000000"/>
        </w:rPr>
      </w:pPr>
    </w:p>
    <w:p w14:paraId="161EEE37" w14:textId="77777777" w:rsidR="00E51628" w:rsidRDefault="00E51628" w:rsidP="006A0AD7">
      <w:pPr>
        <w:ind w:left="620" w:hanging="620"/>
        <w:jc w:val="both"/>
        <w:rPr>
          <w:color w:val="000000"/>
        </w:rPr>
      </w:pPr>
      <w:r>
        <w:rPr>
          <w:color w:val="000000"/>
        </w:rPr>
        <w:t>65.</w:t>
      </w:r>
      <w:r>
        <w:rPr>
          <w:color w:val="000000"/>
        </w:rPr>
        <w:tab/>
        <w:t xml:space="preserve">Nakamura H, </w:t>
      </w:r>
      <w:r>
        <w:rPr>
          <w:b/>
          <w:color w:val="000000"/>
        </w:rPr>
        <w:t>Bonventre JV</w:t>
      </w:r>
      <w:r>
        <w:rPr>
          <w:color w:val="000000"/>
        </w:rPr>
        <w:t>. Subcellular characteristics of phospholipase A</w:t>
      </w:r>
      <w:r>
        <w:rPr>
          <w:color w:val="000000"/>
          <w:position w:val="-4"/>
        </w:rPr>
        <w:t>2</w:t>
      </w:r>
      <w:r>
        <w:rPr>
          <w:color w:val="000000"/>
        </w:rPr>
        <w:t xml:space="preserve"> (PLA</w:t>
      </w:r>
      <w:r>
        <w:rPr>
          <w:color w:val="000000"/>
          <w:position w:val="-4"/>
        </w:rPr>
        <w:t>2</w:t>
      </w:r>
      <w:r>
        <w:rPr>
          <w:color w:val="000000"/>
        </w:rPr>
        <w:t>) in the rat kidney.  Enhanced cytosolic, mitochondrial, and microsomal PLA</w:t>
      </w:r>
      <w:r>
        <w:rPr>
          <w:color w:val="000000"/>
          <w:position w:val="-4"/>
        </w:rPr>
        <w:t>2</w:t>
      </w:r>
      <w:r>
        <w:rPr>
          <w:color w:val="000000"/>
        </w:rPr>
        <w:t xml:space="preserve"> activity after renal ischemia. </w:t>
      </w:r>
      <w:r w:rsidRPr="00C509E4">
        <w:rPr>
          <w:color w:val="000000"/>
          <w:u w:val="single"/>
        </w:rPr>
        <w:t>JASN</w:t>
      </w:r>
      <w:r>
        <w:rPr>
          <w:color w:val="000000"/>
        </w:rPr>
        <w:t xml:space="preserve"> 1:600, 1991</w:t>
      </w:r>
    </w:p>
    <w:p w14:paraId="3BA5831B" w14:textId="77777777" w:rsidR="00E51628" w:rsidRDefault="00E51628" w:rsidP="006A0AD7">
      <w:pPr>
        <w:ind w:left="620" w:hanging="620"/>
        <w:jc w:val="both"/>
        <w:rPr>
          <w:color w:val="000000"/>
        </w:rPr>
      </w:pPr>
    </w:p>
    <w:p w14:paraId="57A37574" w14:textId="77777777" w:rsidR="00E51628" w:rsidRDefault="00E51628" w:rsidP="006A0AD7">
      <w:pPr>
        <w:ind w:left="620" w:hanging="620"/>
        <w:jc w:val="both"/>
        <w:rPr>
          <w:color w:val="000000"/>
        </w:rPr>
      </w:pPr>
      <w:r>
        <w:rPr>
          <w:color w:val="000000"/>
        </w:rPr>
        <w:t>66.</w:t>
      </w:r>
      <w:r>
        <w:rPr>
          <w:color w:val="000000"/>
        </w:rPr>
        <w:tab/>
        <w:t xml:space="preserve">Hyman GA, Force T, </w:t>
      </w:r>
      <w:r>
        <w:rPr>
          <w:b/>
          <w:color w:val="000000"/>
        </w:rPr>
        <w:t>Bonventre JV</w:t>
      </w:r>
      <w:r>
        <w:rPr>
          <w:color w:val="000000"/>
        </w:rPr>
        <w:t xml:space="preserve">. Inositol trisphosphate (IP3) sensitive calcium pools respond to </w:t>
      </w:r>
      <w:proofErr w:type="spellStart"/>
      <w:r>
        <w:rPr>
          <w:color w:val="000000"/>
        </w:rPr>
        <w:t>epoxyeicosatrienoic</w:t>
      </w:r>
      <w:proofErr w:type="spellEnd"/>
      <w:r>
        <w:rPr>
          <w:color w:val="000000"/>
        </w:rPr>
        <w:t xml:space="preserve"> acids (EETs) in cultured rat mesangial cells. </w:t>
      </w:r>
      <w:r w:rsidRPr="00C509E4">
        <w:rPr>
          <w:color w:val="000000"/>
          <w:u w:val="single"/>
        </w:rPr>
        <w:t>JASN</w:t>
      </w:r>
      <w:r>
        <w:rPr>
          <w:color w:val="000000"/>
        </w:rPr>
        <w:t xml:space="preserve"> 1: 721, 1991.</w:t>
      </w:r>
    </w:p>
    <w:p w14:paraId="34DDCA65" w14:textId="77777777" w:rsidR="00E51628" w:rsidRDefault="00E51628" w:rsidP="006A0AD7">
      <w:pPr>
        <w:ind w:left="620" w:hanging="620"/>
        <w:jc w:val="both"/>
        <w:rPr>
          <w:color w:val="000000"/>
        </w:rPr>
      </w:pPr>
    </w:p>
    <w:p w14:paraId="3BAA43B5" w14:textId="77777777" w:rsidR="00E51628" w:rsidRDefault="00E51628" w:rsidP="006A0AD7">
      <w:pPr>
        <w:ind w:left="620" w:hanging="620"/>
        <w:jc w:val="both"/>
        <w:rPr>
          <w:color w:val="000000"/>
        </w:rPr>
      </w:pPr>
      <w:r>
        <w:rPr>
          <w:color w:val="000000"/>
        </w:rPr>
        <w:t>67.</w:t>
      </w:r>
      <w:r>
        <w:rPr>
          <w:color w:val="000000"/>
        </w:rPr>
        <w:tab/>
        <w:t xml:space="preserve">G. </w:t>
      </w:r>
      <w:proofErr w:type="spellStart"/>
      <w:r>
        <w:rPr>
          <w:color w:val="000000"/>
        </w:rPr>
        <w:t>Rordorf</w:t>
      </w:r>
      <w:proofErr w:type="spellEnd"/>
      <w:r>
        <w:rPr>
          <w:color w:val="000000"/>
        </w:rPr>
        <w:t xml:space="preserve">, W.J. </w:t>
      </w:r>
      <w:proofErr w:type="spellStart"/>
      <w:r>
        <w:rPr>
          <w:color w:val="000000"/>
        </w:rPr>
        <w:t>Koroshetz</w:t>
      </w:r>
      <w:proofErr w:type="spellEnd"/>
      <w:r>
        <w:rPr>
          <w:color w:val="000000"/>
        </w:rPr>
        <w:t xml:space="preserve">, J.V. Bonventre. The heat shock response protects cultured neurons from glutamate toxicity.  Neurology 41 (Suppl 1), page 162, </w:t>
      </w:r>
      <w:proofErr w:type="spellStart"/>
      <w:r>
        <w:rPr>
          <w:color w:val="000000"/>
        </w:rPr>
        <w:t>abstr</w:t>
      </w:r>
      <w:proofErr w:type="spellEnd"/>
      <w:r>
        <w:rPr>
          <w:color w:val="000000"/>
        </w:rPr>
        <w:t xml:space="preserve"> 170S, March 1991.</w:t>
      </w:r>
    </w:p>
    <w:p w14:paraId="0DF44761" w14:textId="77777777" w:rsidR="00E51628" w:rsidRDefault="00E51628" w:rsidP="006A0AD7">
      <w:pPr>
        <w:ind w:left="620" w:hanging="620"/>
        <w:jc w:val="both"/>
        <w:rPr>
          <w:color w:val="000000"/>
        </w:rPr>
      </w:pPr>
    </w:p>
    <w:p w14:paraId="6F6318CC" w14:textId="77777777" w:rsidR="00E51628" w:rsidRDefault="00E51628" w:rsidP="006A0AD7">
      <w:pPr>
        <w:ind w:left="620" w:hanging="620"/>
        <w:jc w:val="both"/>
        <w:rPr>
          <w:color w:val="000000"/>
        </w:rPr>
      </w:pPr>
      <w:r>
        <w:rPr>
          <w:color w:val="000000"/>
        </w:rPr>
        <w:t>68.</w:t>
      </w:r>
      <w:r>
        <w:rPr>
          <w:color w:val="000000"/>
        </w:rPr>
        <w:tab/>
        <w:t xml:space="preserve">Wong JT, </w:t>
      </w:r>
      <w:r>
        <w:rPr>
          <w:b/>
          <w:color w:val="000000"/>
        </w:rPr>
        <w:t>Bonventre J</w:t>
      </w:r>
      <w:r>
        <w:rPr>
          <w:color w:val="000000"/>
        </w:rPr>
        <w:t>, Dunn S, Colvin RB. Isolated CD3:CD8 but not CD3:CD4 pairing enhances activation FASEB J 5: A993, 1991.</w:t>
      </w:r>
    </w:p>
    <w:p w14:paraId="47BB2BAA" w14:textId="77777777" w:rsidR="00E51628" w:rsidRDefault="00E51628" w:rsidP="006A0AD7">
      <w:pPr>
        <w:ind w:left="620" w:hanging="620"/>
        <w:jc w:val="both"/>
        <w:rPr>
          <w:color w:val="000000"/>
        </w:rPr>
      </w:pPr>
    </w:p>
    <w:p w14:paraId="728705C7" w14:textId="77777777" w:rsidR="00E51628" w:rsidRDefault="00E51628" w:rsidP="006A0AD7">
      <w:pPr>
        <w:ind w:left="620" w:hanging="620"/>
        <w:jc w:val="both"/>
        <w:rPr>
          <w:color w:val="000000"/>
        </w:rPr>
      </w:pPr>
      <w:r>
        <w:rPr>
          <w:color w:val="000000"/>
        </w:rPr>
        <w:lastRenderedPageBreak/>
        <w:t>69.</w:t>
      </w:r>
      <w:r>
        <w:rPr>
          <w:color w:val="000000"/>
        </w:rPr>
        <w:tab/>
        <w:t xml:space="preserve">G. </w:t>
      </w:r>
      <w:proofErr w:type="spellStart"/>
      <w:r>
        <w:rPr>
          <w:color w:val="000000"/>
        </w:rPr>
        <w:t>Rordorf</w:t>
      </w:r>
      <w:proofErr w:type="spellEnd"/>
      <w:r>
        <w:rPr>
          <w:color w:val="000000"/>
        </w:rPr>
        <w:t xml:space="preserve">, W.J. </w:t>
      </w:r>
      <w:proofErr w:type="spellStart"/>
      <w:r>
        <w:rPr>
          <w:color w:val="000000"/>
        </w:rPr>
        <w:t>Koroshetz</w:t>
      </w:r>
      <w:proofErr w:type="spellEnd"/>
      <w:r>
        <w:rPr>
          <w:color w:val="000000"/>
        </w:rPr>
        <w:t xml:space="preserve">, R.A. </w:t>
      </w:r>
      <w:proofErr w:type="spellStart"/>
      <w:r>
        <w:rPr>
          <w:color w:val="000000"/>
        </w:rPr>
        <w:t>Nemenoff</w:t>
      </w:r>
      <w:proofErr w:type="spellEnd"/>
      <w:r>
        <w:rPr>
          <w:color w:val="000000"/>
        </w:rPr>
        <w:t xml:space="preserve"> and </w:t>
      </w:r>
      <w:r>
        <w:rPr>
          <w:b/>
          <w:color w:val="000000"/>
        </w:rPr>
        <w:t>J.V. Bonventre</w:t>
      </w:r>
      <w:r>
        <w:rPr>
          <w:color w:val="000000"/>
        </w:rPr>
        <w:t xml:space="preserve">.  Glutamate increases </w:t>
      </w:r>
      <w:proofErr w:type="spellStart"/>
      <w:r>
        <w:rPr>
          <w:color w:val="000000"/>
        </w:rPr>
        <w:t>phopsholipase</w:t>
      </w:r>
      <w:proofErr w:type="spellEnd"/>
      <w:r>
        <w:rPr>
          <w:color w:val="000000"/>
        </w:rPr>
        <w:t xml:space="preserve"> A</w:t>
      </w:r>
      <w:r>
        <w:rPr>
          <w:color w:val="000000"/>
          <w:position w:val="-4"/>
        </w:rPr>
        <w:t>2</w:t>
      </w:r>
      <w:r>
        <w:rPr>
          <w:color w:val="000000"/>
        </w:rPr>
        <w:t xml:space="preserve"> enzymatic activity in cultured rat cortical cells.  International Society of Cerebral Blood Flow and Metabolism, Miami, </w:t>
      </w:r>
      <w:proofErr w:type="gramStart"/>
      <w:r>
        <w:rPr>
          <w:color w:val="000000"/>
        </w:rPr>
        <w:t>June,</w:t>
      </w:r>
      <w:proofErr w:type="gramEnd"/>
      <w:r>
        <w:rPr>
          <w:color w:val="000000"/>
        </w:rPr>
        <w:t xml:space="preserve"> 1991.</w:t>
      </w:r>
    </w:p>
    <w:p w14:paraId="40F58826" w14:textId="77777777" w:rsidR="00E51628" w:rsidRDefault="00E51628" w:rsidP="006A0AD7">
      <w:pPr>
        <w:ind w:left="620" w:hanging="620"/>
        <w:jc w:val="both"/>
        <w:rPr>
          <w:color w:val="000000"/>
        </w:rPr>
      </w:pPr>
    </w:p>
    <w:p w14:paraId="2674E02A" w14:textId="77777777" w:rsidR="00E51628" w:rsidRDefault="00E51628" w:rsidP="006A0AD7">
      <w:pPr>
        <w:ind w:left="620" w:hanging="620"/>
        <w:jc w:val="both"/>
        <w:rPr>
          <w:color w:val="000000"/>
        </w:rPr>
      </w:pPr>
      <w:r>
        <w:rPr>
          <w:color w:val="000000"/>
        </w:rPr>
        <w:t>70.</w:t>
      </w:r>
      <w:r>
        <w:rPr>
          <w:color w:val="000000"/>
        </w:rPr>
        <w:tab/>
      </w:r>
      <w:proofErr w:type="spellStart"/>
      <w:r>
        <w:rPr>
          <w:color w:val="000000"/>
        </w:rPr>
        <w:t>Rordorf</w:t>
      </w:r>
      <w:proofErr w:type="spellEnd"/>
      <w:r>
        <w:rPr>
          <w:color w:val="000000"/>
        </w:rPr>
        <w:t xml:space="preserve"> G, </w:t>
      </w:r>
      <w:r>
        <w:rPr>
          <w:b/>
          <w:color w:val="000000"/>
        </w:rPr>
        <w:t>Bonventre JV</w:t>
      </w:r>
      <w:r>
        <w:rPr>
          <w:color w:val="000000"/>
        </w:rPr>
        <w:t xml:space="preserve">, </w:t>
      </w:r>
      <w:proofErr w:type="spellStart"/>
      <w:r>
        <w:rPr>
          <w:color w:val="000000"/>
        </w:rPr>
        <w:t>Koroshetz</w:t>
      </w:r>
      <w:proofErr w:type="spellEnd"/>
      <w:r>
        <w:rPr>
          <w:color w:val="000000"/>
        </w:rPr>
        <w:t xml:space="preserve"> WJ. The heat-shock response protects cultured neurons from glutamate toxicity. Ann. Mtg of AAN, 1991.</w:t>
      </w:r>
    </w:p>
    <w:p w14:paraId="6CC8743C" w14:textId="77777777" w:rsidR="00E51628" w:rsidRDefault="00E51628" w:rsidP="006A0AD7">
      <w:pPr>
        <w:ind w:left="620" w:hanging="620"/>
        <w:jc w:val="both"/>
        <w:rPr>
          <w:color w:val="000000"/>
        </w:rPr>
      </w:pPr>
    </w:p>
    <w:p w14:paraId="61201EDA" w14:textId="77777777" w:rsidR="00E51628" w:rsidRDefault="00E51628" w:rsidP="006A0AD7">
      <w:pPr>
        <w:ind w:left="620" w:hanging="620"/>
        <w:jc w:val="both"/>
        <w:rPr>
          <w:color w:val="000000"/>
        </w:rPr>
      </w:pPr>
      <w:r>
        <w:rPr>
          <w:color w:val="000000"/>
        </w:rPr>
        <w:t xml:space="preserve">71. </w:t>
      </w:r>
      <w:r>
        <w:rPr>
          <w:color w:val="000000"/>
        </w:rPr>
        <w:tab/>
        <w:t xml:space="preserve">Force T, Rapp U, </w:t>
      </w:r>
      <w:r>
        <w:rPr>
          <w:b/>
          <w:color w:val="000000"/>
        </w:rPr>
        <w:t>Bonventre JV</w:t>
      </w:r>
      <w:r>
        <w:rPr>
          <w:color w:val="000000"/>
        </w:rPr>
        <w:t xml:space="preserve">. Endothelin activates Raf-1 kinase via a protein kinase C-dependent pathway. 64th Meeting of American Heart Association, Anaheim, CA, 1991. </w:t>
      </w:r>
    </w:p>
    <w:p w14:paraId="284C712E" w14:textId="77777777" w:rsidR="00E51628" w:rsidRDefault="00E51628" w:rsidP="006A0AD7">
      <w:pPr>
        <w:ind w:left="620" w:hanging="620"/>
        <w:jc w:val="both"/>
        <w:rPr>
          <w:color w:val="000000"/>
        </w:rPr>
      </w:pPr>
    </w:p>
    <w:p w14:paraId="179EBF57" w14:textId="77777777" w:rsidR="00E51628" w:rsidRDefault="00E51628" w:rsidP="006A0AD7">
      <w:pPr>
        <w:ind w:left="620" w:hanging="620"/>
        <w:jc w:val="both"/>
        <w:rPr>
          <w:color w:val="000000"/>
        </w:rPr>
      </w:pPr>
      <w:r>
        <w:rPr>
          <w:color w:val="000000"/>
        </w:rPr>
        <w:t>72.</w:t>
      </w:r>
      <w:r>
        <w:rPr>
          <w:color w:val="000000"/>
        </w:rPr>
        <w:tab/>
      </w:r>
      <w:proofErr w:type="spellStart"/>
      <w:r>
        <w:rPr>
          <w:color w:val="000000"/>
        </w:rPr>
        <w:t>Witzgall</w:t>
      </w:r>
      <w:proofErr w:type="spellEnd"/>
      <w:r>
        <w:rPr>
          <w:color w:val="000000"/>
        </w:rPr>
        <w:t xml:space="preserve"> R, Guest S, Ouellette AJ, </w:t>
      </w:r>
      <w:r>
        <w:rPr>
          <w:b/>
          <w:color w:val="000000"/>
        </w:rPr>
        <w:t>Bonventre JV</w:t>
      </w:r>
      <w:r>
        <w:rPr>
          <w:color w:val="000000"/>
        </w:rPr>
        <w:t xml:space="preserve">. Cloning of a developmentally regulated, zinc-finger rich, putative transcription factor from the rat kidney. </w:t>
      </w:r>
      <w:r w:rsidRPr="00C509E4">
        <w:rPr>
          <w:color w:val="000000"/>
          <w:u w:val="single"/>
        </w:rPr>
        <w:t>JASN</w:t>
      </w:r>
      <w:r>
        <w:rPr>
          <w:color w:val="000000"/>
        </w:rPr>
        <w:t>, 1991.</w:t>
      </w:r>
    </w:p>
    <w:p w14:paraId="401F26FA" w14:textId="77777777" w:rsidR="00E51628" w:rsidRDefault="00E51628" w:rsidP="006A0AD7">
      <w:pPr>
        <w:ind w:left="620" w:hanging="620"/>
        <w:jc w:val="both"/>
        <w:rPr>
          <w:color w:val="000000"/>
        </w:rPr>
      </w:pPr>
    </w:p>
    <w:p w14:paraId="06270B68" w14:textId="77777777" w:rsidR="00E51628" w:rsidRDefault="00E51628" w:rsidP="006A0AD7">
      <w:pPr>
        <w:ind w:left="620" w:hanging="620"/>
        <w:jc w:val="both"/>
        <w:rPr>
          <w:color w:val="000000"/>
        </w:rPr>
      </w:pPr>
      <w:r>
        <w:rPr>
          <w:color w:val="000000"/>
        </w:rPr>
        <w:t>73.</w:t>
      </w:r>
      <w:r>
        <w:rPr>
          <w:color w:val="000000"/>
        </w:rPr>
        <w:tab/>
        <w:t xml:space="preserve">Force T, </w:t>
      </w:r>
      <w:r>
        <w:rPr>
          <w:b/>
          <w:color w:val="000000"/>
        </w:rPr>
        <w:t>Bonventre JV</w:t>
      </w:r>
      <w:r>
        <w:rPr>
          <w:color w:val="000000"/>
        </w:rPr>
        <w:t>. Raf-1 kinase, phospholipase C</w:t>
      </w:r>
      <w:r>
        <w:rPr>
          <w:color w:val="000000"/>
        </w:rPr>
        <w:t xml:space="preserve">, and PI kinase in mesangial cells stimulated with endothelin. J. Am. Soc. </w:t>
      </w:r>
      <w:proofErr w:type="spellStart"/>
      <w:r>
        <w:rPr>
          <w:color w:val="000000"/>
        </w:rPr>
        <w:t>Neph</w:t>
      </w:r>
      <w:proofErr w:type="spellEnd"/>
      <w:r>
        <w:rPr>
          <w:color w:val="000000"/>
        </w:rPr>
        <w:t>. 1991.</w:t>
      </w:r>
    </w:p>
    <w:p w14:paraId="22ED4C4E" w14:textId="77777777" w:rsidR="00E51628" w:rsidRDefault="00E51628" w:rsidP="006A0AD7">
      <w:pPr>
        <w:ind w:left="620" w:hanging="620"/>
        <w:jc w:val="both"/>
        <w:rPr>
          <w:color w:val="000000"/>
        </w:rPr>
      </w:pPr>
    </w:p>
    <w:p w14:paraId="049516AB" w14:textId="77777777" w:rsidR="00E51628" w:rsidRDefault="00E51628" w:rsidP="006A0AD7">
      <w:pPr>
        <w:ind w:left="620" w:hanging="620"/>
        <w:jc w:val="both"/>
        <w:rPr>
          <w:color w:val="000000"/>
        </w:rPr>
      </w:pPr>
      <w:r>
        <w:rPr>
          <w:color w:val="000000"/>
        </w:rPr>
        <w:t xml:space="preserve">74. </w:t>
      </w:r>
      <w:r>
        <w:rPr>
          <w:color w:val="000000"/>
        </w:rPr>
        <w:tab/>
      </w:r>
      <w:r>
        <w:rPr>
          <w:b/>
          <w:color w:val="000000"/>
        </w:rPr>
        <w:t>Bonventre JV</w:t>
      </w:r>
      <w:r>
        <w:rPr>
          <w:color w:val="000000"/>
        </w:rPr>
        <w:t>. Characterization of phospholipase A</w:t>
      </w:r>
      <w:r>
        <w:rPr>
          <w:color w:val="000000"/>
          <w:position w:val="-4"/>
        </w:rPr>
        <w:t>2</w:t>
      </w:r>
      <w:r>
        <w:rPr>
          <w:color w:val="000000"/>
        </w:rPr>
        <w:t xml:space="preserve"> (PLA</w:t>
      </w:r>
      <w:r>
        <w:rPr>
          <w:color w:val="000000"/>
          <w:position w:val="-4"/>
        </w:rPr>
        <w:t>2</w:t>
      </w:r>
      <w:r>
        <w:rPr>
          <w:color w:val="000000"/>
        </w:rPr>
        <w:t xml:space="preserve">) activity in gerbil brain and neurons in culture: subcellular localization, effects of ischemia and reperfusion and glutamate.  8th Int. Conf. on Prost. and Related Compounds, Montreal, Canada, </w:t>
      </w:r>
      <w:proofErr w:type="gramStart"/>
      <w:r>
        <w:rPr>
          <w:color w:val="000000"/>
        </w:rPr>
        <w:t>July,</w:t>
      </w:r>
      <w:proofErr w:type="gramEnd"/>
      <w:r>
        <w:rPr>
          <w:color w:val="000000"/>
        </w:rPr>
        <w:t xml:space="preserve"> 1992.</w:t>
      </w:r>
    </w:p>
    <w:p w14:paraId="669358CA" w14:textId="77777777" w:rsidR="00E51628" w:rsidRDefault="00E51628" w:rsidP="006A0AD7">
      <w:pPr>
        <w:ind w:left="620" w:hanging="620"/>
        <w:jc w:val="both"/>
        <w:rPr>
          <w:color w:val="000000"/>
        </w:rPr>
      </w:pPr>
    </w:p>
    <w:p w14:paraId="3DC21FD7" w14:textId="77777777" w:rsidR="00E51628" w:rsidRDefault="00E51628" w:rsidP="006A0AD7">
      <w:pPr>
        <w:ind w:left="620" w:hanging="620"/>
        <w:jc w:val="both"/>
        <w:rPr>
          <w:color w:val="000000"/>
        </w:rPr>
      </w:pPr>
      <w:r>
        <w:rPr>
          <w:color w:val="000000"/>
        </w:rPr>
        <w:t xml:space="preserve">75. </w:t>
      </w:r>
      <w:r>
        <w:rPr>
          <w:color w:val="000000"/>
        </w:rPr>
        <w:tab/>
        <w:t xml:space="preserve">Dahlberg CG, Quinn DA, </w:t>
      </w:r>
      <w:r>
        <w:rPr>
          <w:b/>
          <w:color w:val="000000"/>
        </w:rPr>
        <w:t>Bonventre JV</w:t>
      </w:r>
      <w:r>
        <w:rPr>
          <w:color w:val="000000"/>
        </w:rPr>
        <w:t xml:space="preserve">, Joseph PM, Thompson BT, Hales CA.  EGF causes intracellular </w:t>
      </w:r>
      <w:proofErr w:type="spellStart"/>
      <w:r>
        <w:rPr>
          <w:color w:val="000000"/>
        </w:rPr>
        <w:t>alkalinization</w:t>
      </w:r>
      <w:proofErr w:type="spellEnd"/>
      <w:r>
        <w:rPr>
          <w:color w:val="000000"/>
        </w:rPr>
        <w:t xml:space="preserve"> of bovine pulmonary artery smooth muscle cells in part via stimulation of Na</w:t>
      </w:r>
      <w:r>
        <w:rPr>
          <w:color w:val="000000"/>
          <w:position w:val="6"/>
        </w:rPr>
        <w:t>+</w:t>
      </w:r>
      <w:r>
        <w:rPr>
          <w:color w:val="000000"/>
        </w:rPr>
        <w:t>/H</w:t>
      </w:r>
      <w:r>
        <w:rPr>
          <w:color w:val="000000"/>
          <w:position w:val="6"/>
        </w:rPr>
        <w:t>+</w:t>
      </w:r>
      <w:r>
        <w:rPr>
          <w:color w:val="000000"/>
        </w:rPr>
        <w:t xml:space="preserve"> exchange.  FASEB J. 6: A1603, 1992.</w:t>
      </w:r>
    </w:p>
    <w:p w14:paraId="5B4C4881" w14:textId="77777777" w:rsidR="00E51628" w:rsidRDefault="00E51628" w:rsidP="006A0AD7">
      <w:pPr>
        <w:ind w:left="620" w:hanging="620"/>
        <w:jc w:val="both"/>
        <w:rPr>
          <w:color w:val="000000"/>
        </w:rPr>
      </w:pPr>
    </w:p>
    <w:p w14:paraId="18866F0F" w14:textId="77777777" w:rsidR="00E51628" w:rsidRDefault="00E51628" w:rsidP="006A0AD7">
      <w:pPr>
        <w:ind w:left="620" w:hanging="620"/>
        <w:jc w:val="both"/>
        <w:rPr>
          <w:color w:val="000000"/>
        </w:rPr>
      </w:pPr>
      <w:r>
        <w:rPr>
          <w:color w:val="000000"/>
        </w:rPr>
        <w:t xml:space="preserve">76. </w:t>
      </w:r>
      <w:r>
        <w:rPr>
          <w:color w:val="000000"/>
        </w:rPr>
        <w:tab/>
      </w:r>
      <w:proofErr w:type="spellStart"/>
      <w:r>
        <w:rPr>
          <w:color w:val="000000"/>
        </w:rPr>
        <w:t>Witzgall</w:t>
      </w:r>
      <w:proofErr w:type="spellEnd"/>
      <w:r>
        <w:rPr>
          <w:color w:val="000000"/>
        </w:rPr>
        <w:t xml:space="preserve"> R, O'Leary E, Lorenz F, Ouellette AJ, </w:t>
      </w:r>
      <w:r>
        <w:rPr>
          <w:b/>
          <w:color w:val="000000"/>
        </w:rPr>
        <w:t>Bonventre JV</w:t>
      </w:r>
      <w:r>
        <w:rPr>
          <w:color w:val="000000"/>
        </w:rPr>
        <w:t xml:space="preserve">.  A novel putative transcription factor predominantly expressed in the kidney: structural features and patterns of expression with ontogeny and injury. </w:t>
      </w:r>
      <w:r w:rsidRPr="00C509E4">
        <w:rPr>
          <w:color w:val="000000"/>
          <w:u w:val="single"/>
        </w:rPr>
        <w:t>JASN</w:t>
      </w:r>
      <w:r>
        <w:rPr>
          <w:color w:val="000000"/>
        </w:rPr>
        <w:t>, 3: 482, 1992.</w:t>
      </w:r>
    </w:p>
    <w:p w14:paraId="785F3F07" w14:textId="77777777" w:rsidR="00E51628" w:rsidRDefault="00E51628" w:rsidP="006A0AD7">
      <w:pPr>
        <w:ind w:left="620" w:hanging="620"/>
        <w:jc w:val="both"/>
        <w:rPr>
          <w:color w:val="000000"/>
        </w:rPr>
      </w:pPr>
    </w:p>
    <w:p w14:paraId="7901F2AA" w14:textId="77777777" w:rsidR="00E51628" w:rsidRDefault="00E51628" w:rsidP="006A0AD7">
      <w:pPr>
        <w:ind w:left="620" w:hanging="620"/>
        <w:jc w:val="both"/>
        <w:rPr>
          <w:color w:val="000000"/>
        </w:rPr>
      </w:pPr>
      <w:r>
        <w:rPr>
          <w:color w:val="000000"/>
        </w:rPr>
        <w:t>77.</w:t>
      </w:r>
      <w:r>
        <w:rPr>
          <w:color w:val="000000"/>
        </w:rPr>
        <w:tab/>
        <w:t xml:space="preserve">Force T and </w:t>
      </w:r>
      <w:r>
        <w:rPr>
          <w:b/>
          <w:color w:val="000000"/>
        </w:rPr>
        <w:t>Bonventre JV</w:t>
      </w:r>
      <w:r>
        <w:rPr>
          <w:color w:val="000000"/>
        </w:rPr>
        <w:t xml:space="preserve">. Endothelin activates </w:t>
      </w:r>
      <w:proofErr w:type="spellStart"/>
      <w:r>
        <w:rPr>
          <w:i/>
          <w:color w:val="000000"/>
        </w:rPr>
        <w:t>src</w:t>
      </w:r>
      <w:proofErr w:type="spellEnd"/>
      <w:r>
        <w:rPr>
          <w:color w:val="000000"/>
        </w:rPr>
        <w:t xml:space="preserve"> tyrosine kinase in glomerular mesangial cells. </w:t>
      </w:r>
      <w:r w:rsidRPr="00C509E4">
        <w:rPr>
          <w:color w:val="000000"/>
          <w:u w:val="single"/>
        </w:rPr>
        <w:t>JASN</w:t>
      </w:r>
      <w:r>
        <w:rPr>
          <w:color w:val="000000"/>
        </w:rPr>
        <w:t>, 3: 491, 1992.</w:t>
      </w:r>
    </w:p>
    <w:p w14:paraId="5AC75F2A" w14:textId="77777777" w:rsidR="00E51628" w:rsidRDefault="00E51628" w:rsidP="006A0AD7">
      <w:pPr>
        <w:ind w:left="620" w:hanging="620"/>
        <w:jc w:val="both"/>
        <w:rPr>
          <w:color w:val="000000"/>
        </w:rPr>
      </w:pPr>
    </w:p>
    <w:p w14:paraId="2D9AAE64" w14:textId="77777777" w:rsidR="00E51628" w:rsidRDefault="00E51628" w:rsidP="006A0AD7">
      <w:pPr>
        <w:ind w:left="620" w:hanging="620"/>
        <w:jc w:val="both"/>
        <w:rPr>
          <w:color w:val="000000"/>
        </w:rPr>
      </w:pPr>
      <w:r>
        <w:rPr>
          <w:color w:val="000000"/>
        </w:rPr>
        <w:t>78.</w:t>
      </w:r>
      <w:r>
        <w:rPr>
          <w:color w:val="000000"/>
        </w:rPr>
        <w:tab/>
        <w:t xml:space="preserve">Dahlberg CGW, Spence CR, Quinn DA, </w:t>
      </w:r>
      <w:r>
        <w:rPr>
          <w:b/>
          <w:color w:val="000000"/>
        </w:rPr>
        <w:t>Bonventre JV</w:t>
      </w:r>
      <w:r>
        <w:rPr>
          <w:color w:val="000000"/>
        </w:rPr>
        <w:t xml:space="preserve">, Joseph PM, Thompson BT, Hales CA.  Heparin Interferes with PDGF-Stimulated Intracellular </w:t>
      </w:r>
      <w:proofErr w:type="spellStart"/>
      <w:r>
        <w:rPr>
          <w:color w:val="000000"/>
        </w:rPr>
        <w:t>Alalinization</w:t>
      </w:r>
      <w:proofErr w:type="spellEnd"/>
      <w:r>
        <w:rPr>
          <w:color w:val="000000"/>
        </w:rPr>
        <w:t xml:space="preserve"> of Bovine Pulmonary Artery Smooth Muscle Cells via Inhibition of Na</w:t>
      </w:r>
      <w:r>
        <w:rPr>
          <w:color w:val="000000"/>
          <w:position w:val="8"/>
        </w:rPr>
        <w:t>+</w:t>
      </w:r>
      <w:r>
        <w:rPr>
          <w:color w:val="000000"/>
        </w:rPr>
        <w:t>/H</w:t>
      </w:r>
      <w:r>
        <w:rPr>
          <w:color w:val="000000"/>
          <w:position w:val="8"/>
        </w:rPr>
        <w:t xml:space="preserve">+ </w:t>
      </w:r>
      <w:r>
        <w:rPr>
          <w:color w:val="000000"/>
        </w:rPr>
        <w:t>Exchange.  Am Rev Respir Dis 147:A495, 1993.</w:t>
      </w:r>
    </w:p>
    <w:p w14:paraId="22210DE5" w14:textId="77777777" w:rsidR="00E51628" w:rsidRDefault="00E51628" w:rsidP="006A0AD7">
      <w:pPr>
        <w:ind w:left="620" w:hanging="620"/>
        <w:jc w:val="both"/>
        <w:rPr>
          <w:color w:val="000000"/>
        </w:rPr>
      </w:pPr>
    </w:p>
    <w:p w14:paraId="691EBC51" w14:textId="77777777" w:rsidR="00E51628" w:rsidRDefault="00E51628" w:rsidP="006A0AD7">
      <w:pPr>
        <w:ind w:left="620" w:hanging="620"/>
        <w:jc w:val="both"/>
        <w:rPr>
          <w:color w:val="000000"/>
        </w:rPr>
      </w:pPr>
      <w:r>
        <w:rPr>
          <w:color w:val="000000"/>
        </w:rPr>
        <w:t>79.</w:t>
      </w:r>
      <w:r>
        <w:rPr>
          <w:color w:val="000000"/>
        </w:rPr>
        <w:tab/>
        <w:t xml:space="preserve">Quinn DA, Dahlberg CGW,  Thompson BT,  Joseph PM, </w:t>
      </w:r>
      <w:r>
        <w:rPr>
          <w:b/>
          <w:color w:val="000000"/>
        </w:rPr>
        <w:t>Bonventre JV</w:t>
      </w:r>
      <w:r>
        <w:rPr>
          <w:color w:val="000000"/>
        </w:rPr>
        <w:t>, Hales CA.  Stimulation by Platelet Derived Growth Factor (PDGF) and Epidermal Growth Factor (EGF) of the Na</w:t>
      </w:r>
      <w:r>
        <w:rPr>
          <w:color w:val="000000"/>
          <w:position w:val="8"/>
        </w:rPr>
        <w:t>+</w:t>
      </w:r>
      <w:r>
        <w:rPr>
          <w:color w:val="000000"/>
        </w:rPr>
        <w:t>/H</w:t>
      </w:r>
      <w:r>
        <w:rPr>
          <w:color w:val="000000"/>
          <w:position w:val="8"/>
        </w:rPr>
        <w:t>+</w:t>
      </w:r>
      <w:r>
        <w:rPr>
          <w:color w:val="000000"/>
        </w:rPr>
        <w:t xml:space="preserve"> Exchanger in Relation to Cell Proliferation. FASEB J, 7:A3152, 1993.</w:t>
      </w:r>
    </w:p>
    <w:p w14:paraId="5B2B5D1F" w14:textId="77777777" w:rsidR="00E51628" w:rsidRDefault="00E51628" w:rsidP="006A0AD7">
      <w:pPr>
        <w:ind w:left="620" w:hanging="620"/>
        <w:jc w:val="both"/>
        <w:rPr>
          <w:color w:val="000000"/>
        </w:rPr>
      </w:pPr>
    </w:p>
    <w:p w14:paraId="29A0451B" w14:textId="77777777" w:rsidR="00E51628" w:rsidRDefault="00E51628" w:rsidP="006A0AD7">
      <w:pPr>
        <w:ind w:left="620" w:hanging="620"/>
        <w:jc w:val="both"/>
        <w:rPr>
          <w:color w:val="000000"/>
        </w:rPr>
      </w:pPr>
      <w:r>
        <w:rPr>
          <w:color w:val="000000"/>
        </w:rPr>
        <w:t>80.</w:t>
      </w:r>
      <w:r>
        <w:rPr>
          <w:color w:val="000000"/>
        </w:rPr>
        <w:tab/>
        <w:t xml:space="preserve">Dahlberg CG, Quinn DA, </w:t>
      </w:r>
      <w:r>
        <w:rPr>
          <w:b/>
          <w:color w:val="000000"/>
        </w:rPr>
        <w:t>Bonventre JV</w:t>
      </w:r>
      <w:r>
        <w:rPr>
          <w:color w:val="000000"/>
        </w:rPr>
        <w:t xml:space="preserve">, Joseph PM, Thompson BT, Hales CA.  Heparin attenuates EGF-stimulated intracellular </w:t>
      </w:r>
      <w:proofErr w:type="spellStart"/>
      <w:r>
        <w:rPr>
          <w:color w:val="000000"/>
        </w:rPr>
        <w:t>alkalin-ization</w:t>
      </w:r>
      <w:proofErr w:type="spellEnd"/>
      <w:r>
        <w:rPr>
          <w:color w:val="000000"/>
        </w:rPr>
        <w:t xml:space="preserve"> of rat lung fibroblasts via attenuation of Na</w:t>
      </w:r>
      <w:r>
        <w:rPr>
          <w:color w:val="000000"/>
          <w:position w:val="6"/>
        </w:rPr>
        <w:t>+</w:t>
      </w:r>
      <w:r>
        <w:rPr>
          <w:color w:val="000000"/>
        </w:rPr>
        <w:t>/H</w:t>
      </w:r>
      <w:r>
        <w:rPr>
          <w:color w:val="000000"/>
          <w:position w:val="6"/>
        </w:rPr>
        <w:t>+</w:t>
      </w:r>
      <w:r>
        <w:rPr>
          <w:color w:val="000000"/>
        </w:rPr>
        <w:t xml:space="preserve"> exchange.  Experimental Biology, FASEB Journal, 147:A357, 1993.</w:t>
      </w:r>
    </w:p>
    <w:p w14:paraId="0487E44B" w14:textId="77777777" w:rsidR="00E51628" w:rsidRDefault="00E51628" w:rsidP="006A0AD7">
      <w:pPr>
        <w:ind w:left="620" w:hanging="620"/>
        <w:jc w:val="both"/>
        <w:rPr>
          <w:color w:val="000000"/>
        </w:rPr>
      </w:pPr>
    </w:p>
    <w:p w14:paraId="6C4DCFA9" w14:textId="77777777" w:rsidR="00E51628" w:rsidRDefault="00E51628" w:rsidP="006A0AD7">
      <w:pPr>
        <w:ind w:left="620" w:hanging="620"/>
        <w:jc w:val="both"/>
        <w:rPr>
          <w:color w:val="000000"/>
        </w:rPr>
      </w:pPr>
      <w:r>
        <w:rPr>
          <w:color w:val="000000"/>
        </w:rPr>
        <w:t>81.</w:t>
      </w:r>
      <w:r>
        <w:rPr>
          <w:color w:val="000000"/>
        </w:rPr>
        <w:tab/>
        <w:t xml:space="preserve">Force T, </w:t>
      </w:r>
      <w:r>
        <w:rPr>
          <w:b/>
          <w:color w:val="000000"/>
        </w:rPr>
        <w:t>Bonventre JV</w:t>
      </w:r>
      <w:r>
        <w:rPr>
          <w:color w:val="000000"/>
        </w:rPr>
        <w:t xml:space="preserve">, </w:t>
      </w:r>
      <w:proofErr w:type="spellStart"/>
      <w:r>
        <w:rPr>
          <w:color w:val="000000"/>
        </w:rPr>
        <w:t>Heideckert</w:t>
      </w:r>
      <w:proofErr w:type="spellEnd"/>
      <w:r>
        <w:rPr>
          <w:color w:val="000000"/>
        </w:rPr>
        <w:t xml:space="preserve"> G, Rapp U, </w:t>
      </w:r>
      <w:proofErr w:type="spellStart"/>
      <w:r>
        <w:rPr>
          <w:color w:val="000000"/>
        </w:rPr>
        <w:t>Avruch</w:t>
      </w:r>
      <w:proofErr w:type="spellEnd"/>
      <w:r>
        <w:rPr>
          <w:color w:val="000000"/>
        </w:rPr>
        <w:t xml:space="preserve"> J, </w:t>
      </w:r>
      <w:proofErr w:type="spellStart"/>
      <w:r>
        <w:rPr>
          <w:color w:val="000000"/>
        </w:rPr>
        <w:t>Kyriakis</w:t>
      </w:r>
      <w:proofErr w:type="spellEnd"/>
      <w:r>
        <w:rPr>
          <w:color w:val="000000"/>
        </w:rPr>
        <w:t xml:space="preserve"> JM.  Enzymatic characteristics of the c-Raf-1 protein kinase.  5th Annual Meeting of the American Society of Renal Biochemistry and Metabolism, Bar Harbor, ME, 1993.</w:t>
      </w:r>
    </w:p>
    <w:p w14:paraId="00246C00" w14:textId="77777777" w:rsidR="00E51628" w:rsidRDefault="00E51628" w:rsidP="006A0AD7">
      <w:pPr>
        <w:ind w:left="620" w:hanging="620"/>
        <w:jc w:val="both"/>
        <w:rPr>
          <w:color w:val="000000"/>
        </w:rPr>
      </w:pPr>
    </w:p>
    <w:p w14:paraId="104FFB2B" w14:textId="77777777" w:rsidR="00E51628" w:rsidRDefault="00E51628" w:rsidP="006A0AD7">
      <w:pPr>
        <w:ind w:left="620" w:hanging="620"/>
        <w:jc w:val="both"/>
        <w:rPr>
          <w:color w:val="000000"/>
        </w:rPr>
      </w:pPr>
      <w:r>
        <w:rPr>
          <w:color w:val="000000"/>
        </w:rPr>
        <w:lastRenderedPageBreak/>
        <w:t>82.</w:t>
      </w:r>
      <w:r>
        <w:rPr>
          <w:color w:val="000000"/>
        </w:rPr>
        <w:tab/>
      </w:r>
      <w:proofErr w:type="spellStart"/>
      <w:r>
        <w:rPr>
          <w:color w:val="000000"/>
        </w:rPr>
        <w:t>Witzgall</w:t>
      </w:r>
      <w:proofErr w:type="spellEnd"/>
      <w:r>
        <w:rPr>
          <w:color w:val="000000"/>
        </w:rPr>
        <w:t xml:space="preserve"> R, Walker C, O’Leary E, </w:t>
      </w:r>
      <w:r>
        <w:rPr>
          <w:b/>
          <w:color w:val="000000"/>
        </w:rPr>
        <w:t>Bonventre J</w:t>
      </w:r>
      <w:r>
        <w:rPr>
          <w:color w:val="000000"/>
        </w:rPr>
        <w:t xml:space="preserve">.  </w:t>
      </w:r>
      <w:r>
        <w:rPr>
          <w:i/>
          <w:color w:val="000000"/>
        </w:rPr>
        <w:t>Kid-1</w:t>
      </w:r>
      <w:r>
        <w:rPr>
          <w:color w:val="000000"/>
        </w:rPr>
        <w:t xml:space="preserve"> mRNA levels are suppressed in renal cell carcinoma.  5th Annual Meeting of the American Society of Renal Biochemistry and Metabolism, Bar Harbor, ME, 1993.</w:t>
      </w:r>
    </w:p>
    <w:p w14:paraId="676358D1" w14:textId="77777777" w:rsidR="00E51628" w:rsidRDefault="00E51628" w:rsidP="006A0AD7">
      <w:pPr>
        <w:ind w:left="620" w:hanging="620"/>
        <w:jc w:val="both"/>
        <w:rPr>
          <w:color w:val="000000"/>
        </w:rPr>
      </w:pPr>
    </w:p>
    <w:p w14:paraId="69533AF9" w14:textId="77777777" w:rsidR="00E51628" w:rsidRDefault="00E51628" w:rsidP="006A0AD7">
      <w:pPr>
        <w:ind w:left="620" w:hanging="620"/>
        <w:jc w:val="both"/>
        <w:rPr>
          <w:color w:val="000000"/>
        </w:rPr>
      </w:pPr>
      <w:r>
        <w:rPr>
          <w:color w:val="000000"/>
        </w:rPr>
        <w:t>83.</w:t>
      </w:r>
      <w:r>
        <w:rPr>
          <w:color w:val="000000"/>
        </w:rPr>
        <w:tab/>
        <w:t xml:space="preserve">Force T, </w:t>
      </w:r>
      <w:proofErr w:type="spellStart"/>
      <w:r>
        <w:rPr>
          <w:color w:val="000000"/>
        </w:rPr>
        <w:t>Kyriakis</w:t>
      </w:r>
      <w:proofErr w:type="spellEnd"/>
      <w:r>
        <w:rPr>
          <w:color w:val="000000"/>
        </w:rPr>
        <w:t xml:space="preserve"> J, </w:t>
      </w:r>
      <w:r>
        <w:rPr>
          <w:b/>
          <w:color w:val="000000"/>
        </w:rPr>
        <w:t>Bonventre J</w:t>
      </w:r>
      <w:r>
        <w:rPr>
          <w:color w:val="000000"/>
        </w:rPr>
        <w:t>.  Endothelin activates c-</w:t>
      </w:r>
      <w:proofErr w:type="spellStart"/>
      <w:r>
        <w:rPr>
          <w:color w:val="000000"/>
        </w:rPr>
        <w:t>src</w:t>
      </w:r>
      <w:proofErr w:type="spellEnd"/>
      <w:r>
        <w:rPr>
          <w:color w:val="000000"/>
        </w:rPr>
        <w:t xml:space="preserve"> in glomerular mesangial cells by a tyrosine phosphatase-dependent mechanism.  5th Annual Meeting of the American Society of Renal Biochemistry and Metabolism, Bar Harbor, ME, 1993.</w:t>
      </w:r>
    </w:p>
    <w:p w14:paraId="390A47D6" w14:textId="77777777" w:rsidR="00E51628" w:rsidRDefault="00E51628" w:rsidP="006A0AD7">
      <w:pPr>
        <w:ind w:left="620" w:hanging="620"/>
        <w:jc w:val="both"/>
        <w:rPr>
          <w:color w:val="000000"/>
        </w:rPr>
      </w:pPr>
    </w:p>
    <w:p w14:paraId="5A72AD5D" w14:textId="77777777" w:rsidR="00E51628" w:rsidRDefault="00E51628" w:rsidP="006A0AD7">
      <w:pPr>
        <w:ind w:left="620" w:hanging="620"/>
        <w:jc w:val="both"/>
        <w:rPr>
          <w:color w:val="000000"/>
        </w:rPr>
      </w:pPr>
      <w:r>
        <w:rPr>
          <w:color w:val="000000"/>
        </w:rPr>
        <w:t>84.</w:t>
      </w:r>
      <w:r>
        <w:rPr>
          <w:color w:val="000000"/>
        </w:rPr>
        <w:tab/>
        <w:t xml:space="preserve">Kelly KJ, Williams WW, Colvin RB, </w:t>
      </w:r>
      <w:r>
        <w:rPr>
          <w:b/>
          <w:color w:val="000000"/>
        </w:rPr>
        <w:t>Bonventre JV</w:t>
      </w:r>
      <w:r>
        <w:rPr>
          <w:color w:val="000000"/>
        </w:rPr>
        <w:t>.  Antibody to intercellular adhesion molecule-1 (ICAM-1) protects the kidney against ischemia.  Journal American Society of Nephrology, 1993.</w:t>
      </w:r>
    </w:p>
    <w:p w14:paraId="7C71B3B4" w14:textId="77777777" w:rsidR="00E51628" w:rsidRDefault="00E51628" w:rsidP="006A0AD7">
      <w:pPr>
        <w:ind w:left="620" w:hanging="620"/>
        <w:jc w:val="both"/>
        <w:rPr>
          <w:color w:val="000000"/>
        </w:rPr>
      </w:pPr>
    </w:p>
    <w:p w14:paraId="31080850" w14:textId="77777777" w:rsidR="00E51628" w:rsidRDefault="00E51628" w:rsidP="006A0AD7">
      <w:pPr>
        <w:ind w:left="620" w:hanging="620"/>
        <w:jc w:val="both"/>
        <w:rPr>
          <w:color w:val="000000"/>
        </w:rPr>
      </w:pPr>
      <w:r>
        <w:rPr>
          <w:color w:val="000000"/>
        </w:rPr>
        <w:t>85.</w:t>
      </w:r>
      <w:r>
        <w:rPr>
          <w:color w:val="000000"/>
        </w:rPr>
        <w:tab/>
        <w:t xml:space="preserve">Kleinman JG, Brown D, </w:t>
      </w:r>
      <w:r>
        <w:rPr>
          <w:b/>
          <w:color w:val="000000"/>
        </w:rPr>
        <w:t>Bonventre JV</w:t>
      </w:r>
      <w:r>
        <w:rPr>
          <w:color w:val="000000"/>
        </w:rPr>
        <w:t xml:space="preserve">, </w:t>
      </w:r>
      <w:proofErr w:type="spellStart"/>
      <w:r>
        <w:rPr>
          <w:color w:val="000000"/>
        </w:rPr>
        <w:t>Beshensky</w:t>
      </w:r>
      <w:proofErr w:type="spellEnd"/>
      <w:r>
        <w:rPr>
          <w:color w:val="000000"/>
        </w:rPr>
        <w:t xml:space="preserve"> AM, Worcester EM.  Distribution of </w:t>
      </w:r>
      <w:proofErr w:type="spellStart"/>
      <w:r>
        <w:rPr>
          <w:color w:val="000000"/>
        </w:rPr>
        <w:t>Osteopontin</w:t>
      </w:r>
      <w:proofErr w:type="spellEnd"/>
      <w:r>
        <w:rPr>
          <w:color w:val="000000"/>
        </w:rPr>
        <w:t xml:space="preserve"> in Rat Kidney:  Upregulation in Ischemia </w:t>
      </w:r>
      <w:r w:rsidRPr="00C509E4">
        <w:rPr>
          <w:color w:val="000000"/>
          <w:u w:val="single"/>
        </w:rPr>
        <w:t>JASN</w:t>
      </w:r>
      <w:r>
        <w:rPr>
          <w:color w:val="000000"/>
        </w:rPr>
        <w:t>, 4: 611, 1993.</w:t>
      </w:r>
    </w:p>
    <w:p w14:paraId="1C33ABB9" w14:textId="77777777" w:rsidR="00E51628" w:rsidRDefault="00E51628" w:rsidP="006A0AD7">
      <w:pPr>
        <w:ind w:left="620" w:hanging="620"/>
        <w:jc w:val="both"/>
        <w:rPr>
          <w:color w:val="000000"/>
        </w:rPr>
      </w:pPr>
    </w:p>
    <w:p w14:paraId="054F96B3" w14:textId="77777777" w:rsidR="00E51628" w:rsidRDefault="00E51628" w:rsidP="006A0AD7">
      <w:pPr>
        <w:ind w:left="620" w:hanging="620"/>
        <w:jc w:val="both"/>
        <w:rPr>
          <w:color w:val="000000"/>
        </w:rPr>
      </w:pPr>
      <w:r>
        <w:rPr>
          <w:color w:val="000000"/>
        </w:rPr>
        <w:t>86.</w:t>
      </w:r>
      <w:r>
        <w:rPr>
          <w:color w:val="000000"/>
        </w:rPr>
        <w:tab/>
      </w:r>
      <w:proofErr w:type="spellStart"/>
      <w:r>
        <w:rPr>
          <w:color w:val="000000"/>
        </w:rPr>
        <w:t>Witzgall</w:t>
      </w:r>
      <w:proofErr w:type="spellEnd"/>
      <w:r>
        <w:rPr>
          <w:color w:val="000000"/>
        </w:rPr>
        <w:t xml:space="preserve"> RW, O’Leary E, Volk R, Yeung R, </w:t>
      </w:r>
      <w:r>
        <w:rPr>
          <w:b/>
          <w:color w:val="000000"/>
        </w:rPr>
        <w:t>Bonventre JV</w:t>
      </w:r>
      <w:r>
        <w:rPr>
          <w:color w:val="000000"/>
        </w:rPr>
        <w:t xml:space="preserve">.  Characterization of the </w:t>
      </w:r>
      <w:r>
        <w:rPr>
          <w:i/>
          <w:color w:val="000000"/>
        </w:rPr>
        <w:t>Kid-1</w:t>
      </w:r>
      <w:r>
        <w:rPr>
          <w:color w:val="000000"/>
        </w:rPr>
        <w:t xml:space="preserve"> gene and identification of the domain of Kid-1 that mediates its transcriptional repressor activity.  </w:t>
      </w:r>
      <w:r w:rsidRPr="00C509E4">
        <w:rPr>
          <w:color w:val="000000"/>
          <w:u w:val="single"/>
        </w:rPr>
        <w:t>JASN</w:t>
      </w:r>
      <w:r>
        <w:rPr>
          <w:color w:val="000000"/>
        </w:rPr>
        <w:t xml:space="preserve"> 4, 1993.</w:t>
      </w:r>
    </w:p>
    <w:p w14:paraId="5955173C" w14:textId="77777777" w:rsidR="00E51628" w:rsidRDefault="00E51628" w:rsidP="006A0AD7">
      <w:pPr>
        <w:ind w:left="620" w:hanging="620"/>
        <w:jc w:val="both"/>
        <w:rPr>
          <w:color w:val="000000"/>
        </w:rPr>
      </w:pPr>
    </w:p>
    <w:p w14:paraId="30693A34" w14:textId="77777777" w:rsidR="00E51628" w:rsidRDefault="00E51628" w:rsidP="006A0AD7">
      <w:pPr>
        <w:ind w:left="620" w:hanging="620"/>
        <w:jc w:val="both"/>
        <w:rPr>
          <w:color w:val="000000"/>
        </w:rPr>
      </w:pPr>
      <w:r>
        <w:rPr>
          <w:color w:val="000000"/>
        </w:rPr>
        <w:t>87.</w:t>
      </w:r>
      <w:r>
        <w:rPr>
          <w:color w:val="000000"/>
        </w:rPr>
        <w:tab/>
      </w:r>
      <w:proofErr w:type="spellStart"/>
      <w:r>
        <w:rPr>
          <w:color w:val="000000"/>
        </w:rPr>
        <w:t>Witzgall</w:t>
      </w:r>
      <w:proofErr w:type="spellEnd"/>
      <w:r>
        <w:rPr>
          <w:color w:val="000000"/>
        </w:rPr>
        <w:t xml:space="preserve"> RW, Brown D, Schwarz C, </w:t>
      </w:r>
      <w:r>
        <w:rPr>
          <w:b/>
          <w:color w:val="000000"/>
        </w:rPr>
        <w:t>Bonventre JV</w:t>
      </w:r>
      <w:r>
        <w:rPr>
          <w:color w:val="000000"/>
        </w:rPr>
        <w:t xml:space="preserve">.  Localization of PCNA, vimentin, </w:t>
      </w:r>
      <w:proofErr w:type="spellStart"/>
      <w:r>
        <w:rPr>
          <w:color w:val="000000"/>
        </w:rPr>
        <w:t>clusterin</w:t>
      </w:r>
      <w:proofErr w:type="spellEnd"/>
      <w:r>
        <w:rPr>
          <w:color w:val="000000"/>
        </w:rPr>
        <w:t xml:space="preserve"> and c-</w:t>
      </w:r>
      <w:proofErr w:type="spellStart"/>
      <w:r>
        <w:rPr>
          <w:color w:val="000000"/>
        </w:rPr>
        <w:t>fos</w:t>
      </w:r>
      <w:proofErr w:type="spellEnd"/>
      <w:r>
        <w:rPr>
          <w:color w:val="000000"/>
        </w:rPr>
        <w:t xml:space="preserve"> in post-ischemic kidneys. Evidence for a large pool of mitotically active and dedifferentiated cells.  </w:t>
      </w:r>
      <w:r w:rsidRPr="00C509E4">
        <w:rPr>
          <w:color w:val="000000"/>
          <w:u w:val="single"/>
        </w:rPr>
        <w:t>JASN</w:t>
      </w:r>
      <w:r>
        <w:rPr>
          <w:color w:val="000000"/>
        </w:rPr>
        <w:t xml:space="preserve"> 4, 1993.</w:t>
      </w:r>
    </w:p>
    <w:p w14:paraId="4FEABBD3" w14:textId="77777777" w:rsidR="00E51628" w:rsidRDefault="00E51628" w:rsidP="006A0AD7">
      <w:pPr>
        <w:ind w:left="620" w:hanging="620"/>
        <w:jc w:val="both"/>
        <w:rPr>
          <w:color w:val="000000"/>
        </w:rPr>
      </w:pPr>
    </w:p>
    <w:p w14:paraId="7B346CCF" w14:textId="77777777" w:rsidR="00E51628" w:rsidRDefault="00E51628" w:rsidP="006A0AD7">
      <w:pPr>
        <w:ind w:left="620" w:hanging="620"/>
        <w:jc w:val="both"/>
        <w:rPr>
          <w:color w:val="000000"/>
        </w:rPr>
      </w:pPr>
      <w:r>
        <w:rPr>
          <w:color w:val="000000"/>
        </w:rPr>
        <w:t>88.</w:t>
      </w:r>
      <w:r>
        <w:rPr>
          <w:color w:val="000000"/>
        </w:rPr>
        <w:tab/>
      </w:r>
      <w:r>
        <w:rPr>
          <w:b/>
          <w:color w:val="000000"/>
        </w:rPr>
        <w:t>Bonventre JV</w:t>
      </w:r>
      <w:r>
        <w:rPr>
          <w:color w:val="000000"/>
        </w:rPr>
        <w:t>.  Phospholipase A</w:t>
      </w:r>
      <w:r>
        <w:rPr>
          <w:color w:val="000000"/>
          <w:position w:val="-4"/>
        </w:rPr>
        <w:t>2</w:t>
      </w:r>
      <w:r>
        <w:rPr>
          <w:color w:val="000000"/>
        </w:rPr>
        <w:t xml:space="preserve"> activation ion cell injury and death.  Society of Toxicology Symposium, Dallas TX, 1994.</w:t>
      </w:r>
    </w:p>
    <w:p w14:paraId="253F3544" w14:textId="77777777" w:rsidR="00E51628" w:rsidRDefault="00E51628" w:rsidP="006A0AD7">
      <w:pPr>
        <w:ind w:left="620" w:hanging="620"/>
        <w:jc w:val="both"/>
        <w:rPr>
          <w:color w:val="000000"/>
        </w:rPr>
      </w:pPr>
    </w:p>
    <w:p w14:paraId="04EB331F" w14:textId="77777777" w:rsidR="00E51628" w:rsidRDefault="00E51628" w:rsidP="006A0AD7">
      <w:pPr>
        <w:ind w:left="620" w:hanging="620"/>
        <w:jc w:val="both"/>
        <w:rPr>
          <w:color w:val="000000"/>
        </w:rPr>
      </w:pPr>
      <w:r>
        <w:rPr>
          <w:color w:val="000000"/>
        </w:rPr>
        <w:t>89.</w:t>
      </w:r>
      <w:r>
        <w:rPr>
          <w:color w:val="000000"/>
        </w:rPr>
        <w:tab/>
        <w:t xml:space="preserve">Pombo CM, </w:t>
      </w:r>
      <w:proofErr w:type="spellStart"/>
      <w:r>
        <w:rPr>
          <w:color w:val="000000"/>
        </w:rPr>
        <w:t>Kyriakis</w:t>
      </w:r>
      <w:proofErr w:type="spellEnd"/>
      <w:r>
        <w:rPr>
          <w:color w:val="000000"/>
        </w:rPr>
        <w:t xml:space="preserve"> JM, </w:t>
      </w:r>
      <w:r>
        <w:rPr>
          <w:b/>
          <w:color w:val="000000"/>
        </w:rPr>
        <w:t>Bonventre JV</w:t>
      </w:r>
      <w:r>
        <w:rPr>
          <w:color w:val="000000"/>
        </w:rPr>
        <w:t>, Force TL.  The p54 stress-activated protein kinases (SAPKs) are major c-</w:t>
      </w:r>
      <w:proofErr w:type="spellStart"/>
      <w:r>
        <w:rPr>
          <w:color w:val="000000"/>
        </w:rPr>
        <w:t>jun</w:t>
      </w:r>
      <w:proofErr w:type="spellEnd"/>
      <w:r>
        <w:rPr>
          <w:color w:val="000000"/>
        </w:rPr>
        <w:t xml:space="preserve"> amino-terminal kinases activated by ischemia and reperfusion.  American Heart Association, Circulation 67th Scientific Session, Dallas TX, 1994.</w:t>
      </w:r>
    </w:p>
    <w:p w14:paraId="4E14CF54" w14:textId="77777777" w:rsidR="00E51628" w:rsidRDefault="00E51628" w:rsidP="006A0AD7">
      <w:pPr>
        <w:ind w:left="620" w:hanging="620"/>
        <w:jc w:val="both"/>
        <w:rPr>
          <w:color w:val="000000"/>
        </w:rPr>
      </w:pPr>
    </w:p>
    <w:p w14:paraId="0F62A3A8" w14:textId="77777777" w:rsidR="00E51628" w:rsidRDefault="00E51628" w:rsidP="006A0AD7">
      <w:pPr>
        <w:ind w:left="620" w:hanging="620"/>
        <w:jc w:val="both"/>
        <w:rPr>
          <w:color w:val="000000"/>
        </w:rPr>
      </w:pPr>
      <w:r>
        <w:rPr>
          <w:color w:val="000000"/>
        </w:rPr>
        <w:t>90.</w:t>
      </w:r>
      <w:r>
        <w:rPr>
          <w:color w:val="000000"/>
        </w:rPr>
        <w:tab/>
        <w:t xml:space="preserve">Kim DK, </w:t>
      </w:r>
      <w:proofErr w:type="spellStart"/>
      <w:r>
        <w:rPr>
          <w:color w:val="000000"/>
        </w:rPr>
        <w:t>Koroshetz</w:t>
      </w:r>
      <w:proofErr w:type="spellEnd"/>
      <w:r>
        <w:rPr>
          <w:color w:val="000000"/>
        </w:rPr>
        <w:t xml:space="preserve"> WJ, </w:t>
      </w:r>
      <w:proofErr w:type="spellStart"/>
      <w:r>
        <w:rPr>
          <w:color w:val="000000"/>
        </w:rPr>
        <w:t>Rordorf</w:t>
      </w:r>
      <w:proofErr w:type="spellEnd"/>
      <w:r>
        <w:rPr>
          <w:color w:val="000000"/>
        </w:rPr>
        <w:t xml:space="preserve"> G, </w:t>
      </w:r>
      <w:r>
        <w:rPr>
          <w:b/>
          <w:color w:val="000000"/>
        </w:rPr>
        <w:t>Bonventre JV</w:t>
      </w:r>
      <w:r>
        <w:rPr>
          <w:color w:val="000000"/>
        </w:rPr>
        <w:t>.  Two cytosolic forms of PLA</w:t>
      </w:r>
      <w:r>
        <w:rPr>
          <w:color w:val="000000"/>
          <w:position w:val="-4"/>
        </w:rPr>
        <w:t>2</w:t>
      </w:r>
      <w:r>
        <w:rPr>
          <w:color w:val="000000"/>
        </w:rPr>
        <w:t xml:space="preserve"> in cortical cultures: </w:t>
      </w:r>
      <w:proofErr w:type="spellStart"/>
      <w:r>
        <w:rPr>
          <w:color w:val="000000"/>
        </w:rPr>
        <w:t>glutamergic</w:t>
      </w:r>
      <w:proofErr w:type="spellEnd"/>
      <w:r>
        <w:rPr>
          <w:color w:val="000000"/>
        </w:rPr>
        <w:t xml:space="preserve"> upregulation of enzyme activity.  Annual Neurosciences Meeting, Miami FL, 1994.</w:t>
      </w:r>
    </w:p>
    <w:p w14:paraId="562D2B36" w14:textId="77777777" w:rsidR="00E51628" w:rsidRDefault="00E51628" w:rsidP="006A0AD7">
      <w:pPr>
        <w:ind w:left="620" w:hanging="620"/>
        <w:jc w:val="both"/>
        <w:rPr>
          <w:color w:val="000000"/>
        </w:rPr>
      </w:pPr>
    </w:p>
    <w:p w14:paraId="1DDFA5E3" w14:textId="77777777" w:rsidR="00E51628" w:rsidRDefault="00E51628" w:rsidP="006A0AD7">
      <w:pPr>
        <w:ind w:left="620" w:hanging="620"/>
        <w:jc w:val="both"/>
        <w:rPr>
          <w:color w:val="000000"/>
        </w:rPr>
      </w:pPr>
      <w:r>
        <w:rPr>
          <w:color w:val="000000"/>
        </w:rPr>
        <w:t>91.</w:t>
      </w:r>
      <w:r>
        <w:rPr>
          <w:color w:val="000000"/>
        </w:rPr>
        <w:tab/>
        <w:t xml:space="preserve">Ross BM, Kim DK, </w:t>
      </w:r>
      <w:r>
        <w:rPr>
          <w:b/>
          <w:color w:val="000000"/>
        </w:rPr>
        <w:t>Bonventre JV</w:t>
      </w:r>
      <w:r>
        <w:rPr>
          <w:color w:val="000000"/>
        </w:rPr>
        <w:t>, Kish SJ.  Characterization of novel phospholipase A</w:t>
      </w:r>
      <w:r>
        <w:rPr>
          <w:color w:val="000000"/>
          <w:position w:val="-4"/>
        </w:rPr>
        <w:t>2</w:t>
      </w:r>
      <w:r>
        <w:rPr>
          <w:color w:val="000000"/>
        </w:rPr>
        <w:t xml:space="preserve"> activity in autopsied human brain.  Annual Neuro-sciences Meeting, Miami FL, 1994.</w:t>
      </w:r>
    </w:p>
    <w:p w14:paraId="27EBC531" w14:textId="77777777" w:rsidR="00E51628" w:rsidRDefault="00E51628" w:rsidP="006A0AD7">
      <w:pPr>
        <w:ind w:left="620" w:hanging="620"/>
        <w:jc w:val="both"/>
        <w:rPr>
          <w:color w:val="000000"/>
        </w:rPr>
      </w:pPr>
    </w:p>
    <w:p w14:paraId="1AF8A678" w14:textId="77777777" w:rsidR="00E51628" w:rsidRDefault="00E51628" w:rsidP="006A0AD7">
      <w:pPr>
        <w:ind w:left="620" w:hanging="620"/>
        <w:jc w:val="both"/>
        <w:rPr>
          <w:color w:val="000000"/>
        </w:rPr>
      </w:pPr>
      <w:r>
        <w:rPr>
          <w:color w:val="000000"/>
        </w:rPr>
        <w:t>92.</w:t>
      </w:r>
      <w:r>
        <w:rPr>
          <w:color w:val="000000"/>
        </w:rPr>
        <w:tab/>
        <w:t xml:space="preserve">Kelly KJ, Williams WW, Colvin RB, Meehan SM, Springer TA, Gutierrez-Ramos J-C, </w:t>
      </w:r>
      <w:r>
        <w:rPr>
          <w:b/>
          <w:color w:val="000000"/>
        </w:rPr>
        <w:t>Bonventre JV</w:t>
      </w:r>
      <w:r>
        <w:rPr>
          <w:color w:val="000000"/>
        </w:rPr>
        <w:t xml:space="preserve">.  Intercellular adhesion molecule-1 (ICAM-1) knockout mice are protected against renal ischemia.  </w:t>
      </w:r>
      <w:r w:rsidRPr="00C509E4">
        <w:rPr>
          <w:color w:val="000000"/>
          <w:u w:val="single"/>
        </w:rPr>
        <w:t>JASN</w:t>
      </w:r>
      <w:r>
        <w:rPr>
          <w:color w:val="000000"/>
        </w:rPr>
        <w:t>, 5:900, 1994.</w:t>
      </w:r>
    </w:p>
    <w:p w14:paraId="50170FE0" w14:textId="77777777" w:rsidR="00E51628" w:rsidRDefault="00E51628" w:rsidP="006A0AD7">
      <w:pPr>
        <w:ind w:left="620" w:hanging="620"/>
        <w:jc w:val="both"/>
        <w:rPr>
          <w:color w:val="000000"/>
        </w:rPr>
      </w:pPr>
    </w:p>
    <w:p w14:paraId="1FC8ECC1" w14:textId="77777777" w:rsidR="00E51628" w:rsidRDefault="00E51628" w:rsidP="006A0AD7">
      <w:pPr>
        <w:ind w:left="620" w:hanging="620"/>
        <w:jc w:val="both"/>
        <w:rPr>
          <w:color w:val="000000"/>
        </w:rPr>
      </w:pPr>
      <w:r>
        <w:rPr>
          <w:color w:val="000000"/>
        </w:rPr>
        <w:t>93.</w:t>
      </w:r>
      <w:r>
        <w:rPr>
          <w:color w:val="000000"/>
        </w:rPr>
        <w:tab/>
        <w:t xml:space="preserve">Rabb H, Mendiola C, Saba SR, Dietz J, Smith CW, </w:t>
      </w:r>
      <w:r>
        <w:rPr>
          <w:b/>
          <w:color w:val="000000"/>
        </w:rPr>
        <w:t>Bonventre JV</w:t>
      </w:r>
      <w:r>
        <w:rPr>
          <w:color w:val="000000"/>
        </w:rPr>
        <w:t xml:space="preserve">, Ramirez G.  Antibodies to p-selectin and ICAM-1 protect kidneys from ischemic-reperfusion injury.  </w:t>
      </w:r>
      <w:r w:rsidRPr="00C509E4">
        <w:rPr>
          <w:color w:val="000000"/>
          <w:u w:val="single"/>
        </w:rPr>
        <w:t>JASN</w:t>
      </w:r>
      <w:r>
        <w:rPr>
          <w:color w:val="000000"/>
        </w:rPr>
        <w:t>, 5:907, 1994.</w:t>
      </w:r>
    </w:p>
    <w:p w14:paraId="7A2F5C8F" w14:textId="77777777" w:rsidR="00E51628" w:rsidRDefault="00E51628" w:rsidP="006A0AD7">
      <w:pPr>
        <w:ind w:left="620" w:hanging="620"/>
        <w:jc w:val="both"/>
        <w:rPr>
          <w:color w:val="000000"/>
        </w:rPr>
      </w:pPr>
    </w:p>
    <w:p w14:paraId="05FEDFDA" w14:textId="77777777" w:rsidR="00E51628" w:rsidRDefault="00E51628" w:rsidP="006A0AD7">
      <w:pPr>
        <w:ind w:left="620" w:hanging="620"/>
        <w:jc w:val="both"/>
        <w:rPr>
          <w:color w:val="000000"/>
        </w:rPr>
      </w:pPr>
      <w:r>
        <w:rPr>
          <w:color w:val="000000"/>
        </w:rPr>
        <w:t>94.</w:t>
      </w:r>
      <w:r>
        <w:rPr>
          <w:color w:val="000000"/>
        </w:rPr>
        <w:tab/>
      </w:r>
      <w:proofErr w:type="spellStart"/>
      <w:r>
        <w:rPr>
          <w:color w:val="000000"/>
        </w:rPr>
        <w:t>Spech</w:t>
      </w:r>
      <w:proofErr w:type="spellEnd"/>
      <w:r>
        <w:rPr>
          <w:color w:val="000000"/>
        </w:rPr>
        <w:t xml:space="preserve"> RA, </w:t>
      </w:r>
      <w:proofErr w:type="spellStart"/>
      <w:r>
        <w:rPr>
          <w:color w:val="000000"/>
        </w:rPr>
        <w:t>Witzgall</w:t>
      </w:r>
      <w:proofErr w:type="spellEnd"/>
      <w:r>
        <w:rPr>
          <w:color w:val="000000"/>
        </w:rPr>
        <w:t xml:space="preserve"> R, </w:t>
      </w:r>
      <w:r>
        <w:rPr>
          <w:b/>
          <w:color w:val="000000"/>
        </w:rPr>
        <w:t>Bonventre JV</w:t>
      </w:r>
      <w:r>
        <w:rPr>
          <w:color w:val="000000"/>
        </w:rPr>
        <w:t>.  Overexpression of the cytosolic PLA</w:t>
      </w:r>
      <w:r>
        <w:rPr>
          <w:color w:val="000000"/>
          <w:position w:val="-4"/>
        </w:rPr>
        <w:t>2</w:t>
      </w:r>
      <w:r>
        <w:rPr>
          <w:color w:val="000000"/>
        </w:rPr>
        <w:t xml:space="preserve"> (</w:t>
      </w:r>
      <w:proofErr w:type="spellStart"/>
      <w:r>
        <w:rPr>
          <w:color w:val="000000"/>
        </w:rPr>
        <w:t>cPLA</w:t>
      </w:r>
      <w:proofErr w:type="spellEnd"/>
      <w:r>
        <w:rPr>
          <w:color w:val="000000"/>
          <w:position w:val="-4"/>
        </w:rPr>
        <w:t>2</w:t>
      </w:r>
      <w:r>
        <w:rPr>
          <w:color w:val="000000"/>
        </w:rPr>
        <w:t xml:space="preserve">) enhances susceptibility to oxidative injury in LLC-PK1 cells.  </w:t>
      </w:r>
      <w:r w:rsidRPr="00C509E4">
        <w:rPr>
          <w:color w:val="000000"/>
          <w:u w:val="single"/>
        </w:rPr>
        <w:t>JASN</w:t>
      </w:r>
      <w:r>
        <w:rPr>
          <w:color w:val="000000"/>
        </w:rPr>
        <w:t>, 5:909, 1994.</w:t>
      </w:r>
    </w:p>
    <w:p w14:paraId="1DDE5217" w14:textId="77777777" w:rsidR="00E51628" w:rsidRDefault="00E51628" w:rsidP="006A0AD7">
      <w:pPr>
        <w:ind w:left="620" w:hanging="620"/>
        <w:jc w:val="both"/>
        <w:rPr>
          <w:color w:val="000000"/>
        </w:rPr>
      </w:pPr>
    </w:p>
    <w:p w14:paraId="74FFF00E" w14:textId="77777777" w:rsidR="00E51628" w:rsidRDefault="00E51628" w:rsidP="006A0AD7">
      <w:pPr>
        <w:ind w:left="620" w:hanging="620"/>
        <w:jc w:val="both"/>
        <w:rPr>
          <w:color w:val="000000"/>
        </w:rPr>
      </w:pPr>
      <w:r>
        <w:rPr>
          <w:color w:val="000000"/>
        </w:rPr>
        <w:lastRenderedPageBreak/>
        <w:t>95.</w:t>
      </w:r>
      <w:r>
        <w:rPr>
          <w:color w:val="000000"/>
        </w:rPr>
        <w:tab/>
      </w:r>
      <w:proofErr w:type="spellStart"/>
      <w:r>
        <w:rPr>
          <w:color w:val="000000"/>
        </w:rPr>
        <w:t>Witzgall</w:t>
      </w:r>
      <w:proofErr w:type="spellEnd"/>
      <w:r>
        <w:rPr>
          <w:color w:val="000000"/>
        </w:rPr>
        <w:t xml:space="preserve"> R, O’Leary E, Kim SS, </w:t>
      </w:r>
      <w:r>
        <w:rPr>
          <w:b/>
          <w:color w:val="000000"/>
        </w:rPr>
        <w:t>Bonventre JV</w:t>
      </w:r>
      <w:r>
        <w:rPr>
          <w:color w:val="000000"/>
        </w:rPr>
        <w:t xml:space="preserve">.  Identification of consensus binding motif for the zinc fingers of Kid-1.  </w:t>
      </w:r>
      <w:r w:rsidRPr="00C509E4">
        <w:rPr>
          <w:color w:val="000000"/>
          <w:u w:val="single"/>
        </w:rPr>
        <w:t>JASN</w:t>
      </w:r>
      <w:r>
        <w:rPr>
          <w:color w:val="000000"/>
        </w:rPr>
        <w:t>, 5:641, 1994.</w:t>
      </w:r>
    </w:p>
    <w:p w14:paraId="19A92FAA" w14:textId="77777777" w:rsidR="00E51628" w:rsidRDefault="00E51628" w:rsidP="006A0AD7">
      <w:pPr>
        <w:ind w:left="620" w:hanging="620"/>
        <w:jc w:val="both"/>
        <w:rPr>
          <w:color w:val="000000"/>
        </w:rPr>
      </w:pPr>
    </w:p>
    <w:p w14:paraId="0A9659DD" w14:textId="77777777" w:rsidR="00E51628" w:rsidRDefault="00E51628" w:rsidP="006A0AD7">
      <w:pPr>
        <w:ind w:left="620" w:hanging="620"/>
        <w:jc w:val="both"/>
        <w:rPr>
          <w:color w:val="000000"/>
        </w:rPr>
      </w:pPr>
      <w:r>
        <w:rPr>
          <w:color w:val="000000"/>
        </w:rPr>
        <w:t>96.</w:t>
      </w:r>
      <w:r>
        <w:rPr>
          <w:color w:val="000000"/>
        </w:rPr>
        <w:tab/>
        <w:t xml:space="preserve">Sheridan AM, Kim DK, </w:t>
      </w:r>
      <w:r>
        <w:rPr>
          <w:b/>
          <w:color w:val="000000"/>
        </w:rPr>
        <w:t>Bonventre JV</w:t>
      </w:r>
      <w:r>
        <w:rPr>
          <w:color w:val="000000"/>
        </w:rPr>
        <w:t>.  Translocation of cytosolic PLA</w:t>
      </w:r>
      <w:r>
        <w:rPr>
          <w:color w:val="000000"/>
          <w:position w:val="-4"/>
        </w:rPr>
        <w:t>2</w:t>
      </w:r>
      <w:r>
        <w:rPr>
          <w:color w:val="000000"/>
        </w:rPr>
        <w:t xml:space="preserve"> (</w:t>
      </w:r>
      <w:proofErr w:type="spellStart"/>
      <w:r>
        <w:rPr>
          <w:color w:val="000000"/>
        </w:rPr>
        <w:t>cPLA</w:t>
      </w:r>
      <w:proofErr w:type="spellEnd"/>
      <w:r>
        <w:rPr>
          <w:color w:val="000000"/>
          <w:position w:val="-4"/>
        </w:rPr>
        <w:t>2</w:t>
      </w:r>
      <w:r>
        <w:rPr>
          <w:color w:val="000000"/>
        </w:rPr>
        <w:t xml:space="preserve">) induced by ATP depletion.  </w:t>
      </w:r>
      <w:r w:rsidRPr="00C509E4">
        <w:rPr>
          <w:color w:val="000000"/>
          <w:u w:val="single"/>
        </w:rPr>
        <w:t>JASN</w:t>
      </w:r>
      <w:r>
        <w:rPr>
          <w:color w:val="000000"/>
        </w:rPr>
        <w:t>, 5:684, 1994.</w:t>
      </w:r>
    </w:p>
    <w:p w14:paraId="4502233D" w14:textId="77777777" w:rsidR="00E51628" w:rsidRDefault="00E51628" w:rsidP="006A0AD7">
      <w:pPr>
        <w:ind w:left="620" w:hanging="620"/>
        <w:jc w:val="both"/>
        <w:rPr>
          <w:color w:val="000000"/>
        </w:rPr>
      </w:pPr>
    </w:p>
    <w:p w14:paraId="7E0EBE96" w14:textId="77777777" w:rsidR="00E51628" w:rsidRDefault="00E51628" w:rsidP="006A0AD7">
      <w:pPr>
        <w:ind w:left="620" w:hanging="620"/>
        <w:jc w:val="both"/>
        <w:rPr>
          <w:color w:val="000000"/>
        </w:rPr>
      </w:pPr>
      <w:r>
        <w:rPr>
          <w:color w:val="000000"/>
        </w:rPr>
        <w:t>97.</w:t>
      </w:r>
      <w:r>
        <w:rPr>
          <w:color w:val="000000"/>
        </w:rPr>
        <w:tab/>
        <w:t xml:space="preserve">Silverman ES, </w:t>
      </w:r>
      <w:proofErr w:type="spellStart"/>
      <w:r>
        <w:rPr>
          <w:color w:val="000000"/>
        </w:rPr>
        <w:t>Goslant</w:t>
      </w:r>
      <w:proofErr w:type="spellEnd"/>
      <w:r>
        <w:rPr>
          <w:color w:val="000000"/>
        </w:rPr>
        <w:t xml:space="preserve"> CE, Quinn DA, </w:t>
      </w:r>
      <w:r>
        <w:rPr>
          <w:b/>
          <w:color w:val="000000"/>
        </w:rPr>
        <w:t>Bonventre JV</w:t>
      </w:r>
      <w:r>
        <w:rPr>
          <w:color w:val="000000"/>
        </w:rPr>
        <w:t>, Joseph PM, Thompson BT, Hales CA.  Serum stimulates Na+/H+ exchange in human pulmonary artery smooth muscle cells by increasing the PK</w:t>
      </w:r>
      <w:r>
        <w:rPr>
          <w:color w:val="000000"/>
          <w:position w:val="-4"/>
        </w:rPr>
        <w:t>0.5</w:t>
      </w:r>
      <w:r>
        <w:rPr>
          <w:color w:val="000000"/>
        </w:rPr>
        <w:t xml:space="preserve"> and decreasing the hill coefficient of the allosteric internal modifier site. FASEB, 1994.</w:t>
      </w:r>
    </w:p>
    <w:p w14:paraId="16B2821F" w14:textId="77777777" w:rsidR="00E51628" w:rsidRDefault="00E51628" w:rsidP="006A0AD7">
      <w:pPr>
        <w:ind w:left="620" w:hanging="620"/>
        <w:jc w:val="both"/>
        <w:rPr>
          <w:color w:val="000000"/>
        </w:rPr>
      </w:pPr>
    </w:p>
    <w:p w14:paraId="59369C07" w14:textId="77777777" w:rsidR="00E51628" w:rsidRDefault="00E51628" w:rsidP="006A0AD7">
      <w:pPr>
        <w:ind w:left="620" w:hanging="620"/>
        <w:jc w:val="both"/>
        <w:rPr>
          <w:color w:val="000000"/>
        </w:rPr>
      </w:pPr>
      <w:r>
        <w:rPr>
          <w:color w:val="000000"/>
        </w:rPr>
        <w:t>98.</w:t>
      </w:r>
      <w:r>
        <w:rPr>
          <w:color w:val="000000"/>
        </w:rPr>
        <w:tab/>
        <w:t xml:space="preserve">Silverman ES, </w:t>
      </w:r>
      <w:proofErr w:type="spellStart"/>
      <w:r>
        <w:rPr>
          <w:color w:val="000000"/>
        </w:rPr>
        <w:t>Goslant</w:t>
      </w:r>
      <w:proofErr w:type="spellEnd"/>
      <w:r>
        <w:rPr>
          <w:color w:val="000000"/>
        </w:rPr>
        <w:t xml:space="preserve"> CE, Quinn DA, </w:t>
      </w:r>
      <w:r>
        <w:rPr>
          <w:b/>
          <w:color w:val="000000"/>
        </w:rPr>
        <w:t>Bonventre JV</w:t>
      </w:r>
      <w:r>
        <w:rPr>
          <w:color w:val="000000"/>
        </w:rPr>
        <w:t>, Joseph PM, Thompson BT, Hales CA.  A comparison of Na+/H+ exchange in human pulmonary artery smooth muscle cells and human aortic smooth muscle cells.  ALA/ATS International Conference, Boston, MA, 1994.</w:t>
      </w:r>
    </w:p>
    <w:p w14:paraId="1F0C9E4C" w14:textId="77777777" w:rsidR="00E51628" w:rsidRDefault="00E51628" w:rsidP="006A0AD7">
      <w:pPr>
        <w:ind w:left="620" w:hanging="620"/>
        <w:jc w:val="both"/>
        <w:rPr>
          <w:color w:val="000000"/>
        </w:rPr>
      </w:pPr>
    </w:p>
    <w:p w14:paraId="422196B6" w14:textId="77777777" w:rsidR="00E51628" w:rsidRDefault="00E51628" w:rsidP="006A0AD7">
      <w:pPr>
        <w:ind w:left="620" w:hanging="620"/>
        <w:jc w:val="both"/>
        <w:rPr>
          <w:color w:val="000000"/>
        </w:rPr>
      </w:pPr>
      <w:r>
        <w:rPr>
          <w:color w:val="000000"/>
        </w:rPr>
        <w:t>99.</w:t>
      </w:r>
      <w:r>
        <w:rPr>
          <w:color w:val="000000"/>
        </w:rPr>
        <w:tab/>
      </w:r>
      <w:proofErr w:type="spellStart"/>
      <w:r>
        <w:rPr>
          <w:color w:val="000000"/>
        </w:rPr>
        <w:t>Sapirstein</w:t>
      </w:r>
      <w:proofErr w:type="spellEnd"/>
      <w:r>
        <w:rPr>
          <w:color w:val="000000"/>
        </w:rPr>
        <w:t xml:space="preserve"> A, </w:t>
      </w:r>
      <w:proofErr w:type="spellStart"/>
      <w:r>
        <w:rPr>
          <w:color w:val="000000"/>
        </w:rPr>
        <w:t>Spech</w:t>
      </w:r>
      <w:proofErr w:type="spellEnd"/>
      <w:r>
        <w:rPr>
          <w:color w:val="000000"/>
        </w:rPr>
        <w:t xml:space="preserve"> R, </w:t>
      </w:r>
      <w:proofErr w:type="spellStart"/>
      <w:r>
        <w:rPr>
          <w:color w:val="000000"/>
        </w:rPr>
        <w:t>Witzgall</w:t>
      </w:r>
      <w:proofErr w:type="spellEnd"/>
      <w:r>
        <w:rPr>
          <w:color w:val="000000"/>
        </w:rPr>
        <w:t xml:space="preserve"> R, </w:t>
      </w:r>
      <w:r>
        <w:rPr>
          <w:b/>
          <w:color w:val="000000"/>
        </w:rPr>
        <w:t>Bonventre JV</w:t>
      </w:r>
      <w:r>
        <w:rPr>
          <w:color w:val="000000"/>
        </w:rPr>
        <w:t>.  Bcl-2 prevents cytosolic PLA</w:t>
      </w:r>
      <w:r>
        <w:rPr>
          <w:color w:val="000000"/>
          <w:position w:val="-4"/>
        </w:rPr>
        <w:t>2</w:t>
      </w:r>
      <w:r>
        <w:rPr>
          <w:color w:val="000000"/>
        </w:rPr>
        <w:t xml:space="preserve">-mediated cell injury in renal epithelial cells.  </w:t>
      </w:r>
      <w:r w:rsidRPr="00C509E4">
        <w:rPr>
          <w:color w:val="000000"/>
          <w:u w:val="single"/>
        </w:rPr>
        <w:t>JASN</w:t>
      </w:r>
      <w:r>
        <w:rPr>
          <w:color w:val="000000"/>
        </w:rPr>
        <w:t>, 6:988; 1995.</w:t>
      </w:r>
    </w:p>
    <w:p w14:paraId="1D9F9A70" w14:textId="77777777" w:rsidR="00E51628" w:rsidRDefault="00E51628" w:rsidP="006A0AD7">
      <w:pPr>
        <w:ind w:left="620" w:hanging="620"/>
        <w:jc w:val="both"/>
        <w:rPr>
          <w:color w:val="000000"/>
        </w:rPr>
      </w:pPr>
    </w:p>
    <w:p w14:paraId="0EF477C2" w14:textId="77777777" w:rsidR="00E51628" w:rsidRDefault="00E51628" w:rsidP="006A0AD7">
      <w:pPr>
        <w:ind w:left="620" w:hanging="620"/>
        <w:jc w:val="both"/>
        <w:rPr>
          <w:color w:val="000000"/>
        </w:rPr>
      </w:pPr>
      <w:r>
        <w:rPr>
          <w:color w:val="000000"/>
        </w:rPr>
        <w:t>100.</w:t>
      </w:r>
      <w:r>
        <w:rPr>
          <w:color w:val="000000"/>
        </w:rPr>
        <w:tab/>
      </w:r>
      <w:proofErr w:type="spellStart"/>
      <w:r>
        <w:rPr>
          <w:color w:val="000000"/>
        </w:rPr>
        <w:t>Morooka</w:t>
      </w:r>
      <w:proofErr w:type="spellEnd"/>
      <w:r>
        <w:rPr>
          <w:color w:val="000000"/>
        </w:rPr>
        <w:t xml:space="preserve"> H, </w:t>
      </w:r>
      <w:r>
        <w:rPr>
          <w:b/>
          <w:color w:val="000000"/>
        </w:rPr>
        <w:t>Bonventre JV</w:t>
      </w:r>
      <w:r>
        <w:rPr>
          <w:color w:val="000000"/>
        </w:rPr>
        <w:t xml:space="preserve">, </w:t>
      </w:r>
      <w:proofErr w:type="spellStart"/>
      <w:r>
        <w:rPr>
          <w:color w:val="000000"/>
        </w:rPr>
        <w:t>Kyriakis</w:t>
      </w:r>
      <w:proofErr w:type="spellEnd"/>
      <w:r>
        <w:rPr>
          <w:color w:val="000000"/>
        </w:rPr>
        <w:t xml:space="preserve"> J, Force T.  Modulation of ATF-2 DNA binding by an ischemia/reperfusion-activated ATF-2 kinase.  </w:t>
      </w:r>
      <w:r w:rsidRPr="00C509E4">
        <w:rPr>
          <w:color w:val="000000"/>
          <w:u w:val="single"/>
        </w:rPr>
        <w:t>JASN</w:t>
      </w:r>
      <w:r>
        <w:rPr>
          <w:color w:val="000000"/>
        </w:rPr>
        <w:t>, 6:985; 1995.</w:t>
      </w:r>
    </w:p>
    <w:p w14:paraId="53A30260" w14:textId="77777777" w:rsidR="00E51628" w:rsidRDefault="00E51628" w:rsidP="006A0AD7">
      <w:pPr>
        <w:ind w:left="620" w:hanging="620"/>
        <w:jc w:val="both"/>
        <w:rPr>
          <w:color w:val="000000"/>
        </w:rPr>
      </w:pPr>
    </w:p>
    <w:p w14:paraId="2F9EFFDB" w14:textId="77777777" w:rsidR="00E51628" w:rsidRDefault="00E51628" w:rsidP="006A0AD7">
      <w:pPr>
        <w:ind w:left="620" w:hanging="620"/>
        <w:jc w:val="both"/>
        <w:rPr>
          <w:color w:val="000000"/>
        </w:rPr>
      </w:pPr>
      <w:r>
        <w:rPr>
          <w:color w:val="000000"/>
        </w:rPr>
        <w:t>101.</w:t>
      </w:r>
      <w:r>
        <w:rPr>
          <w:color w:val="000000"/>
        </w:rPr>
        <w:tab/>
        <w:t xml:space="preserve">Sheridan A, Force T, </w:t>
      </w:r>
      <w:r>
        <w:rPr>
          <w:b/>
          <w:color w:val="000000"/>
        </w:rPr>
        <w:t>Bonventre JV</w:t>
      </w:r>
      <w:r>
        <w:rPr>
          <w:color w:val="000000"/>
        </w:rPr>
        <w:t>.  Identification of proteins which interact with the [Ca</w:t>
      </w:r>
      <w:r>
        <w:rPr>
          <w:color w:val="000000"/>
          <w:position w:val="6"/>
        </w:rPr>
        <w:t>2+</w:t>
      </w:r>
      <w:r>
        <w:rPr>
          <w:color w:val="000000"/>
        </w:rPr>
        <w:t>] phospholipid-binding (</w:t>
      </w:r>
      <w:proofErr w:type="spellStart"/>
      <w:r>
        <w:rPr>
          <w:color w:val="000000"/>
        </w:rPr>
        <w:t>CaLB</w:t>
      </w:r>
      <w:proofErr w:type="spellEnd"/>
      <w:r>
        <w:rPr>
          <w:color w:val="000000"/>
        </w:rPr>
        <w:t>) domain of cytosolic phospholipase A</w:t>
      </w:r>
      <w:r>
        <w:rPr>
          <w:color w:val="000000"/>
          <w:position w:val="-4"/>
        </w:rPr>
        <w:t>2</w:t>
      </w:r>
      <w:r>
        <w:rPr>
          <w:color w:val="000000"/>
        </w:rPr>
        <w:t xml:space="preserve"> (</w:t>
      </w:r>
      <w:proofErr w:type="spellStart"/>
      <w:r>
        <w:rPr>
          <w:color w:val="000000"/>
        </w:rPr>
        <w:t>cPLA</w:t>
      </w:r>
      <w:proofErr w:type="spellEnd"/>
      <w:r>
        <w:rPr>
          <w:color w:val="000000"/>
          <w:position w:val="-4"/>
        </w:rPr>
        <w:t>2</w:t>
      </w:r>
      <w:r>
        <w:rPr>
          <w:color w:val="000000"/>
        </w:rPr>
        <w:t xml:space="preserve">) by two-hybrid cloning.  </w:t>
      </w:r>
      <w:r w:rsidRPr="00C509E4">
        <w:rPr>
          <w:color w:val="000000"/>
          <w:u w:val="single"/>
        </w:rPr>
        <w:t>JASN</w:t>
      </w:r>
      <w:r>
        <w:rPr>
          <w:color w:val="000000"/>
        </w:rPr>
        <w:t>, 6:761, 1995.</w:t>
      </w:r>
    </w:p>
    <w:p w14:paraId="01CA4C61" w14:textId="77777777" w:rsidR="00E51628" w:rsidRDefault="00E51628" w:rsidP="006A0AD7">
      <w:pPr>
        <w:ind w:left="620" w:hanging="620"/>
        <w:jc w:val="both"/>
        <w:rPr>
          <w:color w:val="000000"/>
        </w:rPr>
      </w:pPr>
    </w:p>
    <w:p w14:paraId="48E0D438" w14:textId="77777777" w:rsidR="00E51628" w:rsidRDefault="00E51628" w:rsidP="006A0AD7">
      <w:pPr>
        <w:ind w:left="620" w:hanging="620"/>
        <w:jc w:val="both"/>
        <w:rPr>
          <w:color w:val="000000"/>
        </w:rPr>
      </w:pPr>
      <w:r>
        <w:rPr>
          <w:color w:val="000000"/>
        </w:rPr>
        <w:t>102.</w:t>
      </w:r>
      <w:r>
        <w:rPr>
          <w:color w:val="000000"/>
        </w:rPr>
        <w:tab/>
        <w:t xml:space="preserve">Joseph PM, Tabak L, </w:t>
      </w:r>
      <w:r>
        <w:rPr>
          <w:b/>
          <w:color w:val="000000"/>
        </w:rPr>
        <w:t>Bonventre JV</w:t>
      </w:r>
      <w:r>
        <w:rPr>
          <w:color w:val="000000"/>
        </w:rPr>
        <w:t xml:space="preserve">, White H, </w:t>
      </w:r>
      <w:proofErr w:type="spellStart"/>
      <w:r>
        <w:rPr>
          <w:color w:val="000000"/>
        </w:rPr>
        <w:t>Volokhov</w:t>
      </w:r>
      <w:proofErr w:type="spellEnd"/>
      <w:r>
        <w:rPr>
          <w:color w:val="000000"/>
        </w:rPr>
        <w:t xml:space="preserve"> A, Carter E, Hales CA.  Phospholipase A</w:t>
      </w:r>
      <w:r>
        <w:rPr>
          <w:color w:val="000000"/>
          <w:position w:val="-4"/>
        </w:rPr>
        <w:t>2</w:t>
      </w:r>
      <w:r>
        <w:rPr>
          <w:color w:val="000000"/>
        </w:rPr>
        <w:t xml:space="preserve"> activity is increased by smoke inhalation injury but not surface burn or burn then smoke.  ATS International Conference, Seattle WA, 1995.</w:t>
      </w:r>
    </w:p>
    <w:p w14:paraId="743A3DE9" w14:textId="77777777" w:rsidR="00E51628" w:rsidRDefault="00E51628" w:rsidP="006A0AD7">
      <w:pPr>
        <w:ind w:left="620" w:hanging="620"/>
        <w:jc w:val="both"/>
        <w:rPr>
          <w:color w:val="000000"/>
        </w:rPr>
      </w:pPr>
    </w:p>
    <w:p w14:paraId="7966151E" w14:textId="77777777" w:rsidR="00E51628" w:rsidRDefault="00E51628" w:rsidP="006A0AD7">
      <w:pPr>
        <w:ind w:left="620" w:hanging="620"/>
        <w:jc w:val="both"/>
        <w:rPr>
          <w:color w:val="000000"/>
        </w:rPr>
      </w:pPr>
      <w:r>
        <w:rPr>
          <w:color w:val="000000"/>
        </w:rPr>
        <w:t>103.</w:t>
      </w:r>
      <w:r>
        <w:rPr>
          <w:color w:val="000000"/>
        </w:rPr>
        <w:tab/>
        <w:t xml:space="preserve">Silverman ES, Kinane TB, O’Leary E, Thompson BT, </w:t>
      </w:r>
      <w:r>
        <w:rPr>
          <w:b/>
          <w:color w:val="000000"/>
        </w:rPr>
        <w:t>Bonventre JV</w:t>
      </w:r>
      <w:r>
        <w:rPr>
          <w:color w:val="000000"/>
        </w:rPr>
        <w:t>, Hales CA.  Identification of hypoxic induced pulmonary artery smooth muscle cell cDNA fragments by differential display.  ATS International Conference, Seattle WA, 1995.</w:t>
      </w:r>
    </w:p>
    <w:p w14:paraId="5C451B4E" w14:textId="77777777" w:rsidR="00E51628" w:rsidRDefault="00E51628" w:rsidP="006A0AD7">
      <w:pPr>
        <w:ind w:left="620" w:hanging="620"/>
        <w:jc w:val="both"/>
        <w:rPr>
          <w:color w:val="000000"/>
        </w:rPr>
      </w:pPr>
    </w:p>
    <w:p w14:paraId="62355F78" w14:textId="77777777" w:rsidR="00E51628" w:rsidRDefault="00E51628" w:rsidP="006A0AD7">
      <w:pPr>
        <w:ind w:left="620" w:hanging="620"/>
        <w:jc w:val="both"/>
        <w:rPr>
          <w:color w:val="000000"/>
        </w:rPr>
      </w:pPr>
      <w:r>
        <w:rPr>
          <w:color w:val="000000"/>
        </w:rPr>
        <w:t>104.</w:t>
      </w:r>
      <w:r>
        <w:rPr>
          <w:color w:val="000000"/>
        </w:rPr>
        <w:tab/>
        <w:t xml:space="preserve">Silverman ES, Thompson BT, Quinn DA, Kinane TB, </w:t>
      </w:r>
      <w:r>
        <w:rPr>
          <w:b/>
          <w:color w:val="000000"/>
        </w:rPr>
        <w:t>Bonventre JV</w:t>
      </w:r>
      <w:r>
        <w:rPr>
          <w:color w:val="000000"/>
        </w:rPr>
        <w:t>, Hales CA.  Activation of Na</w:t>
      </w:r>
      <w:r>
        <w:rPr>
          <w:color w:val="000000"/>
          <w:position w:val="6"/>
        </w:rPr>
        <w:t>+</w:t>
      </w:r>
      <w:r>
        <w:rPr>
          <w:color w:val="000000"/>
        </w:rPr>
        <w:t>/H</w:t>
      </w:r>
      <w:r>
        <w:rPr>
          <w:color w:val="000000"/>
          <w:position w:val="6"/>
        </w:rPr>
        <w:t>+</w:t>
      </w:r>
      <w:r>
        <w:rPr>
          <w:color w:val="000000"/>
        </w:rPr>
        <w:t xml:space="preserve"> exchange in pulmonary smooth muscle segments during hypoxic-induced </w:t>
      </w:r>
      <w:proofErr w:type="spellStart"/>
      <w:r>
        <w:rPr>
          <w:color w:val="000000"/>
        </w:rPr>
        <w:t>pulmunary</w:t>
      </w:r>
      <w:proofErr w:type="spellEnd"/>
      <w:r>
        <w:rPr>
          <w:color w:val="000000"/>
        </w:rPr>
        <w:t xml:space="preserve"> vascular remodeling.  Experimental Biology, FASEB J, 9:A432, 1995.</w:t>
      </w:r>
    </w:p>
    <w:p w14:paraId="349C5A28" w14:textId="77777777" w:rsidR="00E51628" w:rsidRDefault="00E51628" w:rsidP="006A0AD7">
      <w:pPr>
        <w:ind w:left="620" w:hanging="620"/>
        <w:jc w:val="both"/>
        <w:rPr>
          <w:color w:val="000000"/>
        </w:rPr>
      </w:pPr>
    </w:p>
    <w:p w14:paraId="6D3B8905" w14:textId="77777777" w:rsidR="00E51628" w:rsidRDefault="00E51628" w:rsidP="006A0AD7">
      <w:pPr>
        <w:ind w:left="620" w:hanging="620"/>
        <w:jc w:val="both"/>
        <w:rPr>
          <w:color w:val="000000"/>
        </w:rPr>
      </w:pPr>
      <w:r>
        <w:rPr>
          <w:color w:val="000000"/>
        </w:rPr>
        <w:t>105.</w:t>
      </w:r>
      <w:r>
        <w:rPr>
          <w:color w:val="000000"/>
        </w:rPr>
        <w:tab/>
        <w:t xml:space="preserve">Burke S, Goldberg D, </w:t>
      </w:r>
      <w:r>
        <w:rPr>
          <w:b/>
          <w:color w:val="000000"/>
        </w:rPr>
        <w:t>Bonventre J</w:t>
      </w:r>
      <w:r>
        <w:rPr>
          <w:color w:val="000000"/>
        </w:rPr>
        <w:t xml:space="preserve">.  RENAGEL™, A </w:t>
      </w:r>
      <w:proofErr w:type="spellStart"/>
      <w:r>
        <w:rPr>
          <w:color w:val="000000"/>
        </w:rPr>
        <w:t>Nonabsorbed</w:t>
      </w:r>
      <w:proofErr w:type="spellEnd"/>
      <w:r>
        <w:rPr>
          <w:color w:val="000000"/>
        </w:rPr>
        <w:t xml:space="preserve"> Phosphate Binding Polymer Lowers Serum Phosphorus in Hemodialysis Patients.  </w:t>
      </w:r>
      <w:proofErr w:type="spellStart"/>
      <w:r>
        <w:rPr>
          <w:color w:val="000000"/>
        </w:rPr>
        <w:t>XXXIIIrd</w:t>
      </w:r>
      <w:proofErr w:type="spellEnd"/>
      <w:r>
        <w:rPr>
          <w:color w:val="000000"/>
        </w:rPr>
        <w:t xml:space="preserve"> Congress of the EDTA, Amsterdam, the Netherlands 1996.</w:t>
      </w:r>
    </w:p>
    <w:p w14:paraId="20047284" w14:textId="77777777" w:rsidR="00E51628" w:rsidRDefault="00E51628" w:rsidP="006A0AD7">
      <w:pPr>
        <w:ind w:left="620" w:hanging="620"/>
        <w:jc w:val="both"/>
        <w:rPr>
          <w:color w:val="000000"/>
        </w:rPr>
      </w:pPr>
    </w:p>
    <w:p w14:paraId="65A9E26E" w14:textId="77777777" w:rsidR="00E51628" w:rsidRDefault="00E51628" w:rsidP="006A0AD7">
      <w:pPr>
        <w:ind w:left="620" w:hanging="620"/>
        <w:jc w:val="both"/>
        <w:rPr>
          <w:color w:val="000000"/>
        </w:rPr>
      </w:pPr>
      <w:r>
        <w:rPr>
          <w:color w:val="000000"/>
        </w:rPr>
        <w:t>106.</w:t>
      </w:r>
      <w:r>
        <w:rPr>
          <w:color w:val="000000"/>
        </w:rPr>
        <w:tab/>
        <w:t xml:space="preserve">Burke SK, Goldberg DI, </w:t>
      </w:r>
      <w:r>
        <w:rPr>
          <w:b/>
          <w:color w:val="000000"/>
        </w:rPr>
        <w:t>Bonventre JV</w:t>
      </w:r>
      <w:r>
        <w:rPr>
          <w:color w:val="000000"/>
        </w:rPr>
        <w:t xml:space="preserve">, </w:t>
      </w:r>
      <w:proofErr w:type="spellStart"/>
      <w:r>
        <w:rPr>
          <w:color w:val="000000"/>
        </w:rPr>
        <w:t>Slatopolsky</w:t>
      </w:r>
      <w:proofErr w:type="spellEnd"/>
      <w:r>
        <w:rPr>
          <w:color w:val="000000"/>
        </w:rPr>
        <w:t xml:space="preserve"> EA.  RENAGEL™  A Calcium and Aluminum Free Phosphate Binder Inhibits </w:t>
      </w:r>
      <w:proofErr w:type="spellStart"/>
      <w:r>
        <w:rPr>
          <w:color w:val="000000"/>
        </w:rPr>
        <w:t>Phospate</w:t>
      </w:r>
      <w:proofErr w:type="spellEnd"/>
      <w:r>
        <w:rPr>
          <w:color w:val="000000"/>
        </w:rPr>
        <w:t xml:space="preserve"> Absorption in Normal Volunteers.  </w:t>
      </w:r>
      <w:proofErr w:type="spellStart"/>
      <w:r>
        <w:rPr>
          <w:color w:val="000000"/>
        </w:rPr>
        <w:t>XXXIIIrd</w:t>
      </w:r>
      <w:proofErr w:type="spellEnd"/>
      <w:r>
        <w:rPr>
          <w:color w:val="000000"/>
        </w:rPr>
        <w:t xml:space="preserve">  Congress of the EDTA, Amsterdam, the Netherlands 1996.</w:t>
      </w:r>
    </w:p>
    <w:p w14:paraId="416083CE" w14:textId="77777777" w:rsidR="00E51628" w:rsidRDefault="00E51628" w:rsidP="006A0AD7">
      <w:pPr>
        <w:ind w:left="620" w:hanging="620"/>
        <w:jc w:val="both"/>
        <w:rPr>
          <w:color w:val="000000"/>
        </w:rPr>
      </w:pPr>
    </w:p>
    <w:p w14:paraId="2EAD5A9E" w14:textId="77777777" w:rsidR="00E51628" w:rsidRDefault="00E51628" w:rsidP="006A0AD7">
      <w:pPr>
        <w:ind w:left="620" w:hanging="620"/>
        <w:jc w:val="both"/>
        <w:rPr>
          <w:color w:val="000000"/>
        </w:rPr>
      </w:pPr>
      <w:r>
        <w:rPr>
          <w:color w:val="000000"/>
        </w:rPr>
        <w:t>107.</w:t>
      </w:r>
      <w:r>
        <w:rPr>
          <w:color w:val="000000"/>
        </w:rPr>
        <w:tab/>
        <w:t xml:space="preserve">Burke SK, Goldberg DI, </w:t>
      </w:r>
      <w:r>
        <w:rPr>
          <w:b/>
          <w:color w:val="000000"/>
        </w:rPr>
        <w:t>Bonventre JV</w:t>
      </w:r>
      <w:r>
        <w:rPr>
          <w:color w:val="000000"/>
        </w:rPr>
        <w:t xml:space="preserve">, </w:t>
      </w:r>
      <w:proofErr w:type="spellStart"/>
      <w:r>
        <w:rPr>
          <w:color w:val="000000"/>
        </w:rPr>
        <w:t>Slatopolsky</w:t>
      </w:r>
      <w:proofErr w:type="spellEnd"/>
      <w:r>
        <w:rPr>
          <w:color w:val="000000"/>
        </w:rPr>
        <w:t xml:space="preserve"> EA.  RENAGEL™  A Calcium and Aluminum Free Phosphate Binder Lowers Serum Phosphorus in Hemodialysis Patients.  </w:t>
      </w:r>
      <w:proofErr w:type="spellStart"/>
      <w:r>
        <w:rPr>
          <w:color w:val="000000"/>
        </w:rPr>
        <w:t>XXXIIIrd</w:t>
      </w:r>
      <w:proofErr w:type="spellEnd"/>
      <w:r>
        <w:rPr>
          <w:color w:val="000000"/>
        </w:rPr>
        <w:t xml:space="preserve"> Congress of the EDTA, Amsterdam, the Netherlands 1996.</w:t>
      </w:r>
    </w:p>
    <w:p w14:paraId="4B7A1EA3" w14:textId="77777777" w:rsidR="00E51628" w:rsidRDefault="00E51628" w:rsidP="006A0AD7">
      <w:pPr>
        <w:ind w:left="620" w:hanging="620"/>
        <w:jc w:val="both"/>
        <w:rPr>
          <w:color w:val="000000"/>
        </w:rPr>
      </w:pPr>
    </w:p>
    <w:p w14:paraId="26F638BF" w14:textId="77777777" w:rsidR="00E51628" w:rsidRDefault="00E51628" w:rsidP="006A0AD7">
      <w:pPr>
        <w:ind w:left="620" w:hanging="620"/>
        <w:jc w:val="both"/>
        <w:rPr>
          <w:color w:val="000000"/>
        </w:rPr>
      </w:pPr>
      <w:r>
        <w:rPr>
          <w:color w:val="000000"/>
        </w:rPr>
        <w:t>108.</w:t>
      </w:r>
      <w:r>
        <w:rPr>
          <w:color w:val="000000"/>
        </w:rPr>
        <w:tab/>
        <w:t xml:space="preserve">Burke SK, Goldberg DI, </w:t>
      </w:r>
      <w:r>
        <w:rPr>
          <w:b/>
          <w:color w:val="000000"/>
        </w:rPr>
        <w:t>Bonventre JV</w:t>
      </w:r>
      <w:r>
        <w:rPr>
          <w:color w:val="000000"/>
        </w:rPr>
        <w:t xml:space="preserve">, </w:t>
      </w:r>
      <w:proofErr w:type="spellStart"/>
      <w:r>
        <w:rPr>
          <w:color w:val="000000"/>
        </w:rPr>
        <w:t>Slatopolsky</w:t>
      </w:r>
      <w:proofErr w:type="spellEnd"/>
      <w:r>
        <w:rPr>
          <w:color w:val="000000"/>
        </w:rPr>
        <w:t xml:space="preserve"> EA.  RENAGEL™  A Calcium and Aluminum Free Phosphate Binder Lowers Serum Phosphorus in Hemodialysis Patients.  </w:t>
      </w:r>
      <w:proofErr w:type="spellStart"/>
      <w:r>
        <w:rPr>
          <w:color w:val="000000"/>
        </w:rPr>
        <w:t>Nephrol</w:t>
      </w:r>
      <w:proofErr w:type="spellEnd"/>
      <w:r>
        <w:rPr>
          <w:color w:val="000000"/>
        </w:rPr>
        <w:t xml:space="preserve"> Dial Trans 1996.</w:t>
      </w:r>
    </w:p>
    <w:p w14:paraId="4EEBAF95" w14:textId="77777777" w:rsidR="00E51628" w:rsidRDefault="00E51628" w:rsidP="006A0AD7">
      <w:pPr>
        <w:ind w:left="620" w:hanging="620"/>
        <w:jc w:val="both"/>
        <w:rPr>
          <w:color w:val="000000"/>
        </w:rPr>
      </w:pPr>
    </w:p>
    <w:p w14:paraId="42BBC9CF" w14:textId="77777777" w:rsidR="00E51628" w:rsidRDefault="00E51628" w:rsidP="006A0AD7">
      <w:pPr>
        <w:ind w:left="620" w:hanging="620"/>
        <w:jc w:val="both"/>
        <w:rPr>
          <w:color w:val="000000"/>
        </w:rPr>
      </w:pPr>
      <w:r>
        <w:rPr>
          <w:color w:val="000000"/>
        </w:rPr>
        <w:t>109.</w:t>
      </w:r>
      <w:r>
        <w:rPr>
          <w:color w:val="000000"/>
        </w:rPr>
        <w:tab/>
        <w:t xml:space="preserve">Burke SK, Goldberg DI, </w:t>
      </w:r>
      <w:r>
        <w:rPr>
          <w:b/>
          <w:color w:val="000000"/>
        </w:rPr>
        <w:t>Bonventre JV</w:t>
      </w:r>
      <w:r>
        <w:rPr>
          <w:color w:val="000000"/>
        </w:rPr>
        <w:t xml:space="preserve">, </w:t>
      </w:r>
      <w:proofErr w:type="spellStart"/>
      <w:r>
        <w:rPr>
          <w:color w:val="000000"/>
        </w:rPr>
        <w:t>Slatopolsky</w:t>
      </w:r>
      <w:proofErr w:type="spellEnd"/>
      <w:r>
        <w:rPr>
          <w:color w:val="000000"/>
        </w:rPr>
        <w:t xml:space="preserve"> EA.  RENAGEL™  A Calcium and Aluminum Free Phosphate Binder Inhibits Phosphate Absorption in Normal Volunteers.  </w:t>
      </w:r>
      <w:proofErr w:type="spellStart"/>
      <w:r>
        <w:rPr>
          <w:color w:val="000000"/>
        </w:rPr>
        <w:t>Nephrol</w:t>
      </w:r>
      <w:proofErr w:type="spellEnd"/>
      <w:r>
        <w:rPr>
          <w:color w:val="000000"/>
        </w:rPr>
        <w:t xml:space="preserve"> Dial Trans 1996.</w:t>
      </w:r>
    </w:p>
    <w:p w14:paraId="3939EC82" w14:textId="77777777" w:rsidR="00E51628" w:rsidRDefault="00E51628" w:rsidP="006A0AD7">
      <w:pPr>
        <w:ind w:left="620" w:hanging="620"/>
        <w:jc w:val="both"/>
        <w:rPr>
          <w:color w:val="000000"/>
        </w:rPr>
      </w:pPr>
    </w:p>
    <w:p w14:paraId="7E32F6B0" w14:textId="77777777" w:rsidR="00E51628" w:rsidRDefault="00E51628" w:rsidP="006A0AD7">
      <w:pPr>
        <w:ind w:left="620" w:hanging="620"/>
        <w:jc w:val="both"/>
        <w:rPr>
          <w:color w:val="000000"/>
        </w:rPr>
      </w:pPr>
      <w:r>
        <w:rPr>
          <w:color w:val="000000"/>
        </w:rPr>
        <w:t>110.</w:t>
      </w:r>
      <w:r>
        <w:rPr>
          <w:color w:val="000000"/>
        </w:rPr>
        <w:tab/>
        <w:t xml:space="preserve">Kelly KJ, </w:t>
      </w:r>
      <w:r>
        <w:rPr>
          <w:b/>
          <w:color w:val="000000"/>
        </w:rPr>
        <w:t>Bonventre JV</w:t>
      </w:r>
      <w:r>
        <w:rPr>
          <w:color w:val="000000"/>
        </w:rPr>
        <w:t xml:space="preserve">.  </w:t>
      </w:r>
      <w:proofErr w:type="spellStart"/>
      <w:r>
        <w:rPr>
          <w:color w:val="000000"/>
        </w:rPr>
        <w:t>Ostogenic</w:t>
      </w:r>
      <w:proofErr w:type="spellEnd"/>
      <w:r>
        <w:rPr>
          <w:color w:val="000000"/>
        </w:rPr>
        <w:t xml:space="preserve"> Protein-1 Protects the Rat Kidney from Ischemic Injury.  Acute Renal Failure in the 21st Century, 1996.  </w:t>
      </w:r>
    </w:p>
    <w:p w14:paraId="042EB860" w14:textId="77777777" w:rsidR="00E51628" w:rsidRDefault="00E51628" w:rsidP="006A0AD7">
      <w:pPr>
        <w:ind w:left="620" w:hanging="620"/>
        <w:jc w:val="both"/>
        <w:rPr>
          <w:color w:val="000000"/>
        </w:rPr>
      </w:pPr>
    </w:p>
    <w:p w14:paraId="0F63E6DC" w14:textId="77777777" w:rsidR="00E51628" w:rsidRDefault="00E51628" w:rsidP="006A0AD7">
      <w:pPr>
        <w:ind w:left="620" w:hanging="620"/>
        <w:jc w:val="both"/>
        <w:rPr>
          <w:color w:val="000000"/>
        </w:rPr>
      </w:pPr>
      <w:r>
        <w:rPr>
          <w:color w:val="000000"/>
        </w:rPr>
        <w:t>111.</w:t>
      </w:r>
      <w:r>
        <w:rPr>
          <w:color w:val="000000"/>
        </w:rPr>
        <w:tab/>
        <w:t xml:space="preserve">Sheridan AM, Force T, Taheri MR, </w:t>
      </w:r>
      <w:r>
        <w:rPr>
          <w:b/>
          <w:color w:val="000000"/>
        </w:rPr>
        <w:t>Bonventre JV</w:t>
      </w:r>
      <w:r>
        <w:rPr>
          <w:color w:val="000000"/>
        </w:rPr>
        <w:t>.  The Nuclear Localization of Cytosolic PLA</w:t>
      </w:r>
      <w:r>
        <w:rPr>
          <w:color w:val="000000"/>
          <w:position w:val="-4"/>
        </w:rPr>
        <w:t>2</w:t>
      </w:r>
      <w:r>
        <w:rPr>
          <w:color w:val="000000"/>
        </w:rPr>
        <w:t xml:space="preserve"> (</w:t>
      </w:r>
      <w:proofErr w:type="spellStart"/>
      <w:r>
        <w:rPr>
          <w:color w:val="000000"/>
        </w:rPr>
        <w:t>cPLA</w:t>
      </w:r>
      <w:proofErr w:type="spellEnd"/>
      <w:r>
        <w:rPr>
          <w:color w:val="000000"/>
          <w:position w:val="-4"/>
        </w:rPr>
        <w:t>2</w:t>
      </w:r>
      <w:r>
        <w:rPr>
          <w:color w:val="000000"/>
        </w:rPr>
        <w:t xml:space="preserve">):  Role of a Novel Nuclear Protein, </w:t>
      </w:r>
      <w:r>
        <w:rPr>
          <w:i/>
          <w:color w:val="000000"/>
        </w:rPr>
        <w:t>PLIP</w:t>
      </w:r>
      <w:r>
        <w:rPr>
          <w:color w:val="000000"/>
        </w:rPr>
        <w:t xml:space="preserve">.  </w:t>
      </w:r>
      <w:r w:rsidRPr="00C509E4">
        <w:rPr>
          <w:color w:val="000000"/>
          <w:u w:val="single"/>
        </w:rPr>
        <w:t>JASN</w:t>
      </w:r>
      <w:r>
        <w:rPr>
          <w:color w:val="000000"/>
        </w:rPr>
        <w:t>, 7:1650, 1996.</w:t>
      </w:r>
    </w:p>
    <w:p w14:paraId="069C514E" w14:textId="77777777" w:rsidR="00E51628" w:rsidRDefault="00E51628" w:rsidP="006A0AD7">
      <w:pPr>
        <w:ind w:left="620" w:hanging="620"/>
        <w:jc w:val="both"/>
        <w:rPr>
          <w:color w:val="000000"/>
        </w:rPr>
      </w:pPr>
    </w:p>
    <w:p w14:paraId="35E7C679" w14:textId="77777777" w:rsidR="00E51628" w:rsidRDefault="00E51628" w:rsidP="006A0AD7">
      <w:pPr>
        <w:ind w:left="620" w:hanging="620"/>
        <w:jc w:val="both"/>
        <w:rPr>
          <w:color w:val="000000"/>
        </w:rPr>
      </w:pPr>
      <w:r>
        <w:rPr>
          <w:color w:val="000000"/>
        </w:rPr>
        <w:t>112.</w:t>
      </w:r>
      <w:r>
        <w:rPr>
          <w:color w:val="000000"/>
        </w:rPr>
        <w:tab/>
        <w:t xml:space="preserve">Kelly KJ, </w:t>
      </w:r>
      <w:r>
        <w:rPr>
          <w:b/>
          <w:color w:val="000000"/>
        </w:rPr>
        <w:t>Bonventre JV</w:t>
      </w:r>
      <w:r>
        <w:rPr>
          <w:color w:val="000000"/>
        </w:rPr>
        <w:t xml:space="preserve">.  osteogenic Protein-1 Protects the Rat Kidney </w:t>
      </w:r>
      <w:proofErr w:type="gramStart"/>
      <w:r>
        <w:rPr>
          <w:color w:val="000000"/>
        </w:rPr>
        <w:t>From</w:t>
      </w:r>
      <w:proofErr w:type="gramEnd"/>
      <w:r>
        <w:rPr>
          <w:color w:val="000000"/>
        </w:rPr>
        <w:t xml:space="preserve"> Ischemic Injury.   </w:t>
      </w:r>
      <w:r w:rsidRPr="00C509E4">
        <w:rPr>
          <w:color w:val="000000"/>
          <w:u w:val="single"/>
        </w:rPr>
        <w:t>JASN</w:t>
      </w:r>
      <w:r>
        <w:rPr>
          <w:color w:val="000000"/>
        </w:rPr>
        <w:t>,  7:1827, 1996.</w:t>
      </w:r>
    </w:p>
    <w:p w14:paraId="17B5DF16" w14:textId="77777777" w:rsidR="00E51628" w:rsidRDefault="00E51628" w:rsidP="006A0AD7">
      <w:pPr>
        <w:ind w:left="620" w:hanging="620"/>
        <w:jc w:val="both"/>
        <w:rPr>
          <w:color w:val="000000"/>
        </w:rPr>
      </w:pPr>
    </w:p>
    <w:p w14:paraId="373BFB47" w14:textId="77777777" w:rsidR="00E51628" w:rsidRDefault="00E51628" w:rsidP="006A0AD7">
      <w:pPr>
        <w:ind w:left="620" w:hanging="620"/>
        <w:jc w:val="both"/>
        <w:rPr>
          <w:color w:val="000000"/>
        </w:rPr>
      </w:pPr>
      <w:r>
        <w:rPr>
          <w:color w:val="000000"/>
        </w:rPr>
        <w:t>113.</w:t>
      </w:r>
      <w:r>
        <w:rPr>
          <w:color w:val="000000"/>
        </w:rPr>
        <w:tab/>
        <w:t xml:space="preserve">Kelly KJ, </w:t>
      </w:r>
      <w:proofErr w:type="spellStart"/>
      <w:r>
        <w:rPr>
          <w:color w:val="000000"/>
        </w:rPr>
        <w:t>Tolkoff</w:t>
      </w:r>
      <w:proofErr w:type="spellEnd"/>
      <w:r>
        <w:rPr>
          <w:color w:val="000000"/>
        </w:rPr>
        <w:t xml:space="preserve">-Rubin NE, Rubin RH, Williams Jr WW, Meehan SM, </w:t>
      </w:r>
      <w:proofErr w:type="spellStart"/>
      <w:r>
        <w:rPr>
          <w:color w:val="000000"/>
        </w:rPr>
        <w:t>Meschter</w:t>
      </w:r>
      <w:proofErr w:type="spellEnd"/>
      <w:r>
        <w:rPr>
          <w:color w:val="000000"/>
        </w:rPr>
        <w:t xml:space="preserve"> CL, Christenson J, </w:t>
      </w:r>
      <w:r>
        <w:rPr>
          <w:b/>
          <w:color w:val="000000"/>
        </w:rPr>
        <w:t>Bonventre JV</w:t>
      </w:r>
      <w:r>
        <w:rPr>
          <w:color w:val="000000"/>
        </w:rPr>
        <w:t xml:space="preserve">.  An Oral Platelet Activating Factor Antagonist, Ro 24-4736, Protects </w:t>
      </w:r>
      <w:proofErr w:type="gramStart"/>
      <w:r>
        <w:rPr>
          <w:color w:val="000000"/>
        </w:rPr>
        <w:t>The</w:t>
      </w:r>
      <w:proofErr w:type="gramEnd"/>
      <w:r>
        <w:rPr>
          <w:color w:val="000000"/>
        </w:rPr>
        <w:t xml:space="preserve"> Rat Kidney From Ischemic Injury.  </w:t>
      </w:r>
      <w:r w:rsidRPr="00C509E4">
        <w:rPr>
          <w:color w:val="000000"/>
          <w:u w:val="single"/>
        </w:rPr>
        <w:t>JASN</w:t>
      </w:r>
      <w:r>
        <w:rPr>
          <w:color w:val="000000"/>
        </w:rPr>
        <w:t>, 7:1827, 1996.</w:t>
      </w:r>
    </w:p>
    <w:p w14:paraId="132393AF" w14:textId="77777777" w:rsidR="00E51628" w:rsidRDefault="00E51628" w:rsidP="006A0AD7">
      <w:pPr>
        <w:ind w:left="620" w:hanging="620"/>
        <w:jc w:val="both"/>
        <w:rPr>
          <w:color w:val="000000"/>
        </w:rPr>
      </w:pPr>
    </w:p>
    <w:p w14:paraId="56E55F96" w14:textId="77777777" w:rsidR="00E51628" w:rsidRDefault="00E51628" w:rsidP="006A0AD7">
      <w:pPr>
        <w:ind w:left="620" w:hanging="620"/>
        <w:jc w:val="both"/>
        <w:rPr>
          <w:color w:val="000000"/>
        </w:rPr>
      </w:pPr>
      <w:r>
        <w:rPr>
          <w:color w:val="000000"/>
        </w:rPr>
        <w:t>114.</w:t>
      </w:r>
      <w:r>
        <w:rPr>
          <w:color w:val="000000"/>
        </w:rPr>
        <w:tab/>
        <w:t xml:space="preserve">Kelly, </w:t>
      </w:r>
      <w:proofErr w:type="spellStart"/>
      <w:r>
        <w:rPr>
          <w:color w:val="000000"/>
        </w:rPr>
        <w:t>Willimas</w:t>
      </w:r>
      <w:proofErr w:type="spellEnd"/>
      <w:r>
        <w:rPr>
          <w:color w:val="000000"/>
        </w:rPr>
        <w:t xml:space="preserve"> Jr. WW, Meehan SM, Colvin RB, </w:t>
      </w:r>
      <w:r>
        <w:rPr>
          <w:b/>
          <w:color w:val="000000"/>
        </w:rPr>
        <w:t>Bonventre JV</w:t>
      </w:r>
      <w:r>
        <w:rPr>
          <w:color w:val="000000"/>
        </w:rPr>
        <w:t xml:space="preserve">.  Protection From Toxic Nephropathy In </w:t>
      </w:r>
      <w:proofErr w:type="gramStart"/>
      <w:r>
        <w:rPr>
          <w:color w:val="000000"/>
        </w:rPr>
        <w:t>The  Rat</w:t>
      </w:r>
      <w:proofErr w:type="gramEnd"/>
      <w:r>
        <w:rPr>
          <w:color w:val="000000"/>
        </w:rPr>
        <w:t xml:space="preserve"> With Blockade of Intercellular Adhesion Molecule-1.  </w:t>
      </w:r>
      <w:r w:rsidRPr="00C509E4">
        <w:rPr>
          <w:color w:val="000000"/>
          <w:u w:val="single"/>
        </w:rPr>
        <w:t>JASN</w:t>
      </w:r>
      <w:r>
        <w:rPr>
          <w:color w:val="000000"/>
        </w:rPr>
        <w:t>, 7:1840-41, 1996.</w:t>
      </w:r>
    </w:p>
    <w:p w14:paraId="3890F47B" w14:textId="77777777" w:rsidR="00E51628" w:rsidRDefault="00E51628" w:rsidP="006A0AD7">
      <w:pPr>
        <w:ind w:left="620" w:hanging="620"/>
        <w:jc w:val="both"/>
        <w:rPr>
          <w:color w:val="000000"/>
        </w:rPr>
      </w:pPr>
    </w:p>
    <w:p w14:paraId="2BFFD73F" w14:textId="77777777" w:rsidR="00E51628" w:rsidRDefault="00E51628" w:rsidP="006A0AD7">
      <w:pPr>
        <w:ind w:left="620" w:hanging="620"/>
        <w:jc w:val="both"/>
        <w:rPr>
          <w:color w:val="000000"/>
        </w:rPr>
      </w:pPr>
      <w:r>
        <w:rPr>
          <w:color w:val="000000"/>
        </w:rPr>
        <w:t>115.</w:t>
      </w:r>
      <w:r>
        <w:rPr>
          <w:color w:val="000000"/>
        </w:rPr>
        <w:tab/>
      </w:r>
      <w:proofErr w:type="spellStart"/>
      <w:r>
        <w:rPr>
          <w:color w:val="000000"/>
        </w:rPr>
        <w:t>Slatopolsky</w:t>
      </w:r>
      <w:proofErr w:type="spellEnd"/>
      <w:r>
        <w:rPr>
          <w:color w:val="000000"/>
        </w:rPr>
        <w:t xml:space="preserve"> E, Garrett B, Gray J, Marbury T, Weinberg M, </w:t>
      </w:r>
      <w:proofErr w:type="spellStart"/>
      <w:r>
        <w:rPr>
          <w:color w:val="000000"/>
        </w:rPr>
        <w:t>Wombolt</w:t>
      </w:r>
      <w:proofErr w:type="spellEnd"/>
      <w:r>
        <w:rPr>
          <w:color w:val="000000"/>
        </w:rPr>
        <w:t xml:space="preserve"> D, Burke S, Goldberg E, </w:t>
      </w:r>
      <w:r>
        <w:rPr>
          <w:b/>
          <w:color w:val="000000"/>
        </w:rPr>
        <w:t>Bonventre J</w:t>
      </w:r>
      <w:r>
        <w:rPr>
          <w:color w:val="000000"/>
        </w:rPr>
        <w:t xml:space="preserve">.  Effect of RENAGEL ™ A Novel </w:t>
      </w:r>
      <w:proofErr w:type="spellStart"/>
      <w:r>
        <w:rPr>
          <w:color w:val="000000"/>
        </w:rPr>
        <w:t>ZPhosphate</w:t>
      </w:r>
      <w:proofErr w:type="spellEnd"/>
      <w:r>
        <w:rPr>
          <w:color w:val="000000"/>
        </w:rPr>
        <w:t xml:space="preserve"> Binder on Serum Phosphorus and Parathyroid Hormone Levels in End State Renal Disease (ESRD) Patients.  </w:t>
      </w:r>
      <w:r w:rsidRPr="00C509E4">
        <w:rPr>
          <w:color w:val="000000"/>
          <w:u w:val="single"/>
        </w:rPr>
        <w:t>JASN</w:t>
      </w:r>
      <w:r>
        <w:rPr>
          <w:color w:val="000000"/>
        </w:rPr>
        <w:t>, 7:1818, 1996.</w:t>
      </w:r>
    </w:p>
    <w:p w14:paraId="10F14715" w14:textId="77777777" w:rsidR="00E51628" w:rsidRDefault="00E51628" w:rsidP="006A0AD7">
      <w:pPr>
        <w:ind w:left="620" w:hanging="620"/>
        <w:jc w:val="both"/>
        <w:rPr>
          <w:color w:val="000000"/>
        </w:rPr>
      </w:pPr>
    </w:p>
    <w:p w14:paraId="1340B724" w14:textId="77777777" w:rsidR="00E51628" w:rsidRDefault="00E51628" w:rsidP="006A0AD7">
      <w:pPr>
        <w:ind w:left="620" w:hanging="620"/>
        <w:jc w:val="both"/>
        <w:rPr>
          <w:color w:val="000000"/>
        </w:rPr>
      </w:pPr>
      <w:r>
        <w:rPr>
          <w:color w:val="000000"/>
        </w:rPr>
        <w:t>116.</w:t>
      </w:r>
      <w:r>
        <w:rPr>
          <w:color w:val="000000"/>
        </w:rPr>
        <w:tab/>
        <w:t xml:space="preserve">Pombo C, </w:t>
      </w:r>
      <w:r>
        <w:rPr>
          <w:b/>
          <w:color w:val="000000"/>
        </w:rPr>
        <w:t>Bonventre JV</w:t>
      </w:r>
      <w:r>
        <w:rPr>
          <w:color w:val="000000"/>
        </w:rPr>
        <w:t xml:space="preserve">, Molnar A, </w:t>
      </w:r>
      <w:proofErr w:type="spellStart"/>
      <w:r>
        <w:rPr>
          <w:color w:val="000000"/>
        </w:rPr>
        <w:t>Kyriakis</w:t>
      </w:r>
      <w:proofErr w:type="spellEnd"/>
      <w:r>
        <w:rPr>
          <w:color w:val="000000"/>
        </w:rPr>
        <w:t xml:space="preserve"> J, Force T.  Activation of a Human STE-20-Like Kinase by Oxidant Stress Defines a Novel Stress Response Pathway.  </w:t>
      </w:r>
      <w:r w:rsidRPr="00C509E4">
        <w:rPr>
          <w:color w:val="000000"/>
          <w:u w:val="single"/>
        </w:rPr>
        <w:t>JASN</w:t>
      </w:r>
      <w:r>
        <w:rPr>
          <w:color w:val="000000"/>
        </w:rPr>
        <w:t>, 7:1684, 1996.</w:t>
      </w:r>
    </w:p>
    <w:p w14:paraId="34BE90A2" w14:textId="77777777" w:rsidR="00E51628" w:rsidRDefault="00E51628" w:rsidP="006A0AD7">
      <w:pPr>
        <w:ind w:left="620" w:hanging="620"/>
        <w:jc w:val="both"/>
        <w:rPr>
          <w:color w:val="000000"/>
        </w:rPr>
      </w:pPr>
    </w:p>
    <w:p w14:paraId="0DBF654E" w14:textId="77777777" w:rsidR="00E51628" w:rsidRDefault="00E51628" w:rsidP="006A0AD7">
      <w:pPr>
        <w:ind w:left="620" w:hanging="620"/>
        <w:jc w:val="both"/>
        <w:rPr>
          <w:color w:val="000000"/>
        </w:rPr>
      </w:pPr>
      <w:r>
        <w:rPr>
          <w:color w:val="000000"/>
        </w:rPr>
        <w:t>117.</w:t>
      </w:r>
      <w:r>
        <w:rPr>
          <w:color w:val="000000"/>
        </w:rPr>
        <w:tab/>
      </w:r>
      <w:proofErr w:type="spellStart"/>
      <w:r>
        <w:rPr>
          <w:color w:val="000000"/>
        </w:rPr>
        <w:t>Witzgall</w:t>
      </w:r>
      <w:proofErr w:type="spellEnd"/>
      <w:r>
        <w:rPr>
          <w:color w:val="000000"/>
        </w:rPr>
        <w:t xml:space="preserve"> R, </w:t>
      </w:r>
      <w:proofErr w:type="spellStart"/>
      <w:r>
        <w:rPr>
          <w:color w:val="000000"/>
        </w:rPr>
        <w:t>Bölitz</w:t>
      </w:r>
      <w:proofErr w:type="spellEnd"/>
      <w:r>
        <w:rPr>
          <w:color w:val="000000"/>
        </w:rPr>
        <w:t xml:space="preserve"> U, </w:t>
      </w:r>
      <w:proofErr w:type="spellStart"/>
      <w:r>
        <w:rPr>
          <w:color w:val="000000"/>
        </w:rPr>
        <w:t>Phillippin</w:t>
      </w:r>
      <w:proofErr w:type="spellEnd"/>
      <w:r>
        <w:rPr>
          <w:color w:val="000000"/>
        </w:rPr>
        <w:t xml:space="preserve"> B, </w:t>
      </w:r>
      <w:r>
        <w:rPr>
          <w:b/>
          <w:color w:val="000000"/>
        </w:rPr>
        <w:t>Bonventre JV</w:t>
      </w:r>
      <w:r>
        <w:rPr>
          <w:color w:val="000000"/>
        </w:rPr>
        <w:t xml:space="preserve">, </w:t>
      </w:r>
      <w:proofErr w:type="spellStart"/>
      <w:r>
        <w:rPr>
          <w:color w:val="000000"/>
        </w:rPr>
        <w:t>Kriz</w:t>
      </w:r>
      <w:proofErr w:type="spellEnd"/>
      <w:r>
        <w:rPr>
          <w:color w:val="000000"/>
        </w:rPr>
        <w:t xml:space="preserve"> W.  The Kid-1 Protein is Expressed in a Speckled Pattern in the Nuclei of Proximal Tubular Cells.  </w:t>
      </w:r>
      <w:r w:rsidRPr="00C509E4">
        <w:rPr>
          <w:color w:val="000000"/>
          <w:u w:val="single"/>
        </w:rPr>
        <w:t>JASN</w:t>
      </w:r>
      <w:r>
        <w:rPr>
          <w:color w:val="000000"/>
        </w:rPr>
        <w:t>, 7:1608, 1996.</w:t>
      </w:r>
    </w:p>
    <w:p w14:paraId="029E1BA2" w14:textId="77777777" w:rsidR="00E51628" w:rsidRDefault="00E51628" w:rsidP="006A0AD7">
      <w:pPr>
        <w:ind w:left="620" w:hanging="620"/>
        <w:jc w:val="both"/>
        <w:rPr>
          <w:color w:val="000000"/>
        </w:rPr>
      </w:pPr>
    </w:p>
    <w:p w14:paraId="0696D578" w14:textId="77777777" w:rsidR="00E51628" w:rsidRDefault="00E51628" w:rsidP="006A0AD7">
      <w:pPr>
        <w:ind w:left="620" w:hanging="620"/>
        <w:jc w:val="both"/>
        <w:rPr>
          <w:color w:val="000000"/>
        </w:rPr>
      </w:pPr>
      <w:r>
        <w:rPr>
          <w:color w:val="000000"/>
        </w:rPr>
        <w:t>118.</w:t>
      </w:r>
      <w:r>
        <w:rPr>
          <w:color w:val="000000"/>
        </w:rPr>
        <w:tab/>
      </w:r>
      <w:r>
        <w:rPr>
          <w:b/>
          <w:color w:val="000000"/>
        </w:rPr>
        <w:t>Bonventre, JV</w:t>
      </w:r>
      <w:r>
        <w:rPr>
          <w:color w:val="000000"/>
        </w:rPr>
        <w:t xml:space="preserve">.  Adhesion Molecules and Their Antagonists in Acute Renal Failure.  </w:t>
      </w:r>
      <w:proofErr w:type="spellStart"/>
      <w:r>
        <w:rPr>
          <w:color w:val="000000"/>
        </w:rPr>
        <w:t>XIVth</w:t>
      </w:r>
      <w:proofErr w:type="spellEnd"/>
      <w:r>
        <w:rPr>
          <w:color w:val="000000"/>
        </w:rPr>
        <w:t xml:space="preserve"> International Congress of Nephrology, Sydney, Australia, 1997.</w:t>
      </w:r>
    </w:p>
    <w:p w14:paraId="6388183D" w14:textId="77777777" w:rsidR="00E51628" w:rsidRDefault="00E51628" w:rsidP="006A0AD7">
      <w:pPr>
        <w:ind w:left="620" w:hanging="620"/>
        <w:jc w:val="both"/>
        <w:rPr>
          <w:color w:val="000000"/>
        </w:rPr>
      </w:pPr>
    </w:p>
    <w:p w14:paraId="7716BD1B" w14:textId="77777777" w:rsidR="00E51628" w:rsidRDefault="00E51628" w:rsidP="006A0AD7">
      <w:pPr>
        <w:ind w:left="620" w:hanging="620"/>
        <w:jc w:val="both"/>
        <w:rPr>
          <w:color w:val="000000"/>
        </w:rPr>
      </w:pPr>
      <w:r>
        <w:rPr>
          <w:color w:val="000000"/>
        </w:rPr>
        <w:t>119.</w:t>
      </w:r>
      <w:r>
        <w:rPr>
          <w:color w:val="000000"/>
        </w:rPr>
        <w:tab/>
        <w:t xml:space="preserve">Force T </w:t>
      </w:r>
      <w:r>
        <w:rPr>
          <w:b/>
          <w:color w:val="000000"/>
        </w:rPr>
        <w:t>Bonventre JV</w:t>
      </w:r>
      <w:r>
        <w:rPr>
          <w:color w:val="000000"/>
        </w:rPr>
        <w:t>.  Stress and Oxidant Regulated Protein Kinases.  Acute Renal Failure - Towards 2000.  Cairns, Australia, 1997.</w:t>
      </w:r>
    </w:p>
    <w:p w14:paraId="3E61A760" w14:textId="77777777" w:rsidR="00E51628" w:rsidRDefault="00E51628" w:rsidP="006A0AD7">
      <w:pPr>
        <w:ind w:left="620" w:hanging="620"/>
        <w:jc w:val="both"/>
        <w:rPr>
          <w:color w:val="000000"/>
        </w:rPr>
      </w:pPr>
    </w:p>
    <w:p w14:paraId="435EDD60" w14:textId="77777777" w:rsidR="00E51628" w:rsidRDefault="00E51628" w:rsidP="006A0AD7">
      <w:pPr>
        <w:ind w:left="620" w:hanging="620"/>
        <w:jc w:val="both"/>
        <w:rPr>
          <w:color w:val="000000"/>
        </w:rPr>
      </w:pPr>
      <w:r>
        <w:rPr>
          <w:color w:val="000000"/>
        </w:rPr>
        <w:t>120.</w:t>
      </w:r>
      <w:r>
        <w:rPr>
          <w:color w:val="000000"/>
        </w:rPr>
        <w:tab/>
      </w:r>
      <w:proofErr w:type="spellStart"/>
      <w:r>
        <w:rPr>
          <w:color w:val="000000"/>
        </w:rPr>
        <w:t>Alessandrini</w:t>
      </w:r>
      <w:proofErr w:type="spellEnd"/>
      <w:r>
        <w:rPr>
          <w:color w:val="000000"/>
        </w:rPr>
        <w:t xml:space="preserve"> A, </w:t>
      </w:r>
      <w:r>
        <w:rPr>
          <w:b/>
          <w:color w:val="000000"/>
        </w:rPr>
        <w:t>Bonventre JV</w:t>
      </w:r>
      <w:r>
        <w:rPr>
          <w:color w:val="000000"/>
        </w:rPr>
        <w:t xml:space="preserve">.  ERK1 Phosphorylates SMAD1 and SMAD2 and is Activated by Bone Morphogenetic Protein-7 (BMP-7) in IMCD-3 Cells. </w:t>
      </w:r>
      <w:r w:rsidRPr="00C509E4">
        <w:rPr>
          <w:color w:val="000000"/>
          <w:u w:val="single"/>
        </w:rPr>
        <w:t>JASN</w:t>
      </w:r>
      <w:r>
        <w:rPr>
          <w:color w:val="000000"/>
        </w:rPr>
        <w:t>, 8:432A; 1997.</w:t>
      </w:r>
    </w:p>
    <w:p w14:paraId="295F7B00" w14:textId="77777777" w:rsidR="00E51628" w:rsidRDefault="00E51628" w:rsidP="006A0AD7">
      <w:pPr>
        <w:ind w:left="620" w:hanging="620"/>
        <w:jc w:val="both"/>
        <w:rPr>
          <w:color w:val="000000"/>
        </w:rPr>
      </w:pPr>
    </w:p>
    <w:p w14:paraId="4EFE81A5" w14:textId="77777777" w:rsidR="00E51628" w:rsidRDefault="00E51628" w:rsidP="006A0AD7">
      <w:pPr>
        <w:ind w:left="620" w:hanging="620"/>
        <w:jc w:val="both"/>
        <w:rPr>
          <w:color w:val="000000"/>
        </w:rPr>
      </w:pPr>
      <w:r>
        <w:rPr>
          <w:color w:val="000000"/>
        </w:rPr>
        <w:t>121.</w:t>
      </w:r>
      <w:r>
        <w:rPr>
          <w:color w:val="000000"/>
        </w:rPr>
        <w:tab/>
      </w:r>
      <w:proofErr w:type="spellStart"/>
      <w:r>
        <w:rPr>
          <w:color w:val="000000"/>
        </w:rPr>
        <w:t>Ichimura</w:t>
      </w:r>
      <w:proofErr w:type="spellEnd"/>
      <w:r>
        <w:rPr>
          <w:color w:val="000000"/>
        </w:rPr>
        <w:t xml:space="preserve"> T, Wei H, </w:t>
      </w:r>
      <w:proofErr w:type="spellStart"/>
      <w:r>
        <w:rPr>
          <w:color w:val="000000"/>
        </w:rPr>
        <w:t>Hession</w:t>
      </w:r>
      <w:proofErr w:type="spellEnd"/>
      <w:r>
        <w:rPr>
          <w:color w:val="000000"/>
        </w:rPr>
        <w:t xml:space="preserve"> CA, Cate RL, </w:t>
      </w:r>
      <w:proofErr w:type="spellStart"/>
      <w:r>
        <w:rPr>
          <w:color w:val="000000"/>
        </w:rPr>
        <w:t>Sanicola</w:t>
      </w:r>
      <w:proofErr w:type="spellEnd"/>
      <w:r>
        <w:rPr>
          <w:color w:val="000000"/>
        </w:rPr>
        <w:t xml:space="preserve"> M, </w:t>
      </w:r>
      <w:r>
        <w:rPr>
          <w:b/>
          <w:color w:val="000000"/>
        </w:rPr>
        <w:t>Bonventre JV</w:t>
      </w:r>
      <w:r>
        <w:rPr>
          <w:color w:val="000000"/>
        </w:rPr>
        <w:t xml:space="preserve">.  Renal Ischemia/Reperfusion Results in Upregulation of the </w:t>
      </w:r>
      <w:proofErr w:type="spellStart"/>
      <w:r>
        <w:rPr>
          <w:i/>
          <w:color w:val="000000"/>
        </w:rPr>
        <w:t>nmb</w:t>
      </w:r>
      <w:proofErr w:type="spellEnd"/>
      <w:r>
        <w:rPr>
          <w:color w:val="000000"/>
        </w:rPr>
        <w:t xml:space="preserve"> Gene.  Identification by </w:t>
      </w:r>
      <w:proofErr w:type="spellStart"/>
      <w:r>
        <w:rPr>
          <w:color w:val="000000"/>
        </w:rPr>
        <w:t>Respresentational</w:t>
      </w:r>
      <w:proofErr w:type="spellEnd"/>
      <w:r>
        <w:rPr>
          <w:color w:val="000000"/>
        </w:rPr>
        <w:t xml:space="preserve"> Difference Analysis.  </w:t>
      </w:r>
      <w:r w:rsidRPr="00C509E4">
        <w:rPr>
          <w:color w:val="000000"/>
          <w:u w:val="single"/>
        </w:rPr>
        <w:t>JASN</w:t>
      </w:r>
      <w:r>
        <w:rPr>
          <w:color w:val="000000"/>
        </w:rPr>
        <w:t>, 8:588A, 1997.</w:t>
      </w:r>
    </w:p>
    <w:p w14:paraId="14C07E32" w14:textId="77777777" w:rsidR="00E51628" w:rsidRDefault="00E51628" w:rsidP="006A0AD7">
      <w:pPr>
        <w:ind w:left="620" w:hanging="620"/>
        <w:jc w:val="both"/>
        <w:rPr>
          <w:color w:val="000000"/>
        </w:rPr>
      </w:pPr>
    </w:p>
    <w:p w14:paraId="37B6032E" w14:textId="77777777" w:rsidR="00E51628" w:rsidRDefault="00E51628" w:rsidP="006A0AD7">
      <w:pPr>
        <w:ind w:left="620" w:hanging="620"/>
        <w:jc w:val="both"/>
        <w:rPr>
          <w:color w:val="000000"/>
        </w:rPr>
      </w:pPr>
      <w:r>
        <w:rPr>
          <w:color w:val="000000"/>
        </w:rPr>
        <w:t>122.</w:t>
      </w:r>
      <w:r>
        <w:rPr>
          <w:color w:val="000000"/>
        </w:rPr>
        <w:tab/>
      </w:r>
      <w:proofErr w:type="spellStart"/>
      <w:r>
        <w:rPr>
          <w:color w:val="000000"/>
        </w:rPr>
        <w:t>Ichimura</w:t>
      </w:r>
      <w:proofErr w:type="spellEnd"/>
      <w:r>
        <w:rPr>
          <w:color w:val="000000"/>
        </w:rPr>
        <w:t xml:space="preserve"> T, </w:t>
      </w:r>
      <w:r>
        <w:rPr>
          <w:b/>
          <w:color w:val="000000"/>
        </w:rPr>
        <w:t>Bonventre JV</w:t>
      </w:r>
      <w:r>
        <w:rPr>
          <w:color w:val="000000"/>
        </w:rPr>
        <w:t xml:space="preserve">, Wei H, Bailly V, </w:t>
      </w:r>
      <w:proofErr w:type="spellStart"/>
      <w:r>
        <w:rPr>
          <w:color w:val="000000"/>
        </w:rPr>
        <w:t>nHession</w:t>
      </w:r>
      <w:proofErr w:type="spellEnd"/>
      <w:r>
        <w:rPr>
          <w:color w:val="000000"/>
        </w:rPr>
        <w:t xml:space="preserve"> CA, Cate RL, </w:t>
      </w:r>
      <w:proofErr w:type="spellStart"/>
      <w:r>
        <w:rPr>
          <w:color w:val="000000"/>
        </w:rPr>
        <w:t>Sanicola</w:t>
      </w:r>
      <w:proofErr w:type="spellEnd"/>
      <w:r>
        <w:rPr>
          <w:color w:val="000000"/>
        </w:rPr>
        <w:t xml:space="preserve">.  Kidney Injury Molecule-1 (KIM-1), A Member of the Immunoglobulin Gene Superfamily is Upregulated in Renal Epithelial Cells After Injury.  </w:t>
      </w:r>
      <w:r w:rsidRPr="00C509E4">
        <w:rPr>
          <w:color w:val="000000"/>
          <w:u w:val="single"/>
        </w:rPr>
        <w:t>JASN</w:t>
      </w:r>
      <w:r>
        <w:rPr>
          <w:color w:val="000000"/>
        </w:rPr>
        <w:t>, 8:220A; 1997.</w:t>
      </w:r>
    </w:p>
    <w:p w14:paraId="5CA4CC55" w14:textId="77777777" w:rsidR="00E51628" w:rsidRDefault="00E51628" w:rsidP="006A0AD7">
      <w:pPr>
        <w:ind w:left="620" w:hanging="620"/>
        <w:jc w:val="both"/>
        <w:rPr>
          <w:color w:val="000000"/>
        </w:rPr>
      </w:pPr>
    </w:p>
    <w:p w14:paraId="393FC3CD" w14:textId="77777777" w:rsidR="00E51628" w:rsidRDefault="00E51628" w:rsidP="006A0AD7">
      <w:pPr>
        <w:ind w:left="620" w:hanging="620"/>
        <w:jc w:val="both"/>
        <w:rPr>
          <w:color w:val="000000"/>
        </w:rPr>
      </w:pPr>
      <w:r>
        <w:rPr>
          <w:color w:val="000000"/>
        </w:rPr>
        <w:t>123.</w:t>
      </w:r>
      <w:r>
        <w:rPr>
          <w:color w:val="000000"/>
        </w:rPr>
        <w:tab/>
      </w:r>
      <w:proofErr w:type="spellStart"/>
      <w:r>
        <w:rPr>
          <w:color w:val="000000"/>
        </w:rPr>
        <w:t>Choukroun</w:t>
      </w:r>
      <w:proofErr w:type="spellEnd"/>
      <w:r>
        <w:rPr>
          <w:color w:val="000000"/>
        </w:rPr>
        <w:t xml:space="preserve"> G, </w:t>
      </w:r>
      <w:proofErr w:type="spellStart"/>
      <w:r>
        <w:rPr>
          <w:color w:val="000000"/>
        </w:rPr>
        <w:t>Gustavson</w:t>
      </w:r>
      <w:proofErr w:type="spellEnd"/>
      <w:r>
        <w:rPr>
          <w:color w:val="000000"/>
        </w:rPr>
        <w:t xml:space="preserve"> C, Brown D, </w:t>
      </w:r>
      <w:r>
        <w:rPr>
          <w:b/>
          <w:color w:val="000000"/>
        </w:rPr>
        <w:t>Bonventre JV</w:t>
      </w:r>
      <w:r>
        <w:rPr>
          <w:color w:val="000000"/>
        </w:rPr>
        <w:t>.  Cytosolic Phospholipase A</w:t>
      </w:r>
      <w:r>
        <w:rPr>
          <w:color w:val="000000"/>
          <w:position w:val="-4"/>
        </w:rPr>
        <w:t>2</w:t>
      </w:r>
      <w:r>
        <w:rPr>
          <w:color w:val="000000"/>
        </w:rPr>
        <w:t xml:space="preserve"> (</w:t>
      </w:r>
      <w:proofErr w:type="spellStart"/>
      <w:r>
        <w:rPr>
          <w:color w:val="000000"/>
        </w:rPr>
        <w:t>cPLA</w:t>
      </w:r>
      <w:proofErr w:type="spellEnd"/>
      <w:r>
        <w:rPr>
          <w:color w:val="000000"/>
          <w:position w:val="-4"/>
        </w:rPr>
        <w:t>2</w:t>
      </w:r>
      <w:r>
        <w:rPr>
          <w:color w:val="000000"/>
        </w:rPr>
        <w:t xml:space="preserve">) Alters Intracellular Trafficking of Membrane Proteins.  </w:t>
      </w:r>
      <w:r w:rsidRPr="00C509E4">
        <w:rPr>
          <w:color w:val="000000"/>
          <w:u w:val="single"/>
        </w:rPr>
        <w:t>JASN</w:t>
      </w:r>
      <w:r>
        <w:rPr>
          <w:color w:val="000000"/>
        </w:rPr>
        <w:t>, 8:59A; 1997.</w:t>
      </w:r>
    </w:p>
    <w:p w14:paraId="5E477107" w14:textId="77777777" w:rsidR="00E51628" w:rsidRDefault="00E51628" w:rsidP="006A0AD7">
      <w:pPr>
        <w:ind w:left="620" w:hanging="620"/>
        <w:jc w:val="both"/>
        <w:rPr>
          <w:color w:val="000000"/>
        </w:rPr>
      </w:pPr>
    </w:p>
    <w:p w14:paraId="75C80669" w14:textId="77777777" w:rsidR="00E51628" w:rsidRDefault="00E51628" w:rsidP="006A0AD7">
      <w:pPr>
        <w:ind w:left="620" w:hanging="620"/>
        <w:jc w:val="both"/>
        <w:rPr>
          <w:color w:val="000000"/>
        </w:rPr>
      </w:pPr>
      <w:r>
        <w:rPr>
          <w:color w:val="000000"/>
        </w:rPr>
        <w:t>124.</w:t>
      </w:r>
      <w:r>
        <w:rPr>
          <w:color w:val="000000"/>
        </w:rPr>
        <w:tab/>
        <w:t xml:space="preserve">Molnar A, </w:t>
      </w:r>
      <w:proofErr w:type="spellStart"/>
      <w:r>
        <w:rPr>
          <w:color w:val="000000"/>
        </w:rPr>
        <w:t>Tsujita</w:t>
      </w:r>
      <w:proofErr w:type="spellEnd"/>
      <w:r>
        <w:rPr>
          <w:color w:val="000000"/>
        </w:rPr>
        <w:t xml:space="preserve"> T, </w:t>
      </w:r>
      <w:proofErr w:type="spellStart"/>
      <w:r>
        <w:rPr>
          <w:color w:val="000000"/>
        </w:rPr>
        <w:t>Kyriakis</w:t>
      </w:r>
      <w:proofErr w:type="spellEnd"/>
      <w:r>
        <w:rPr>
          <w:color w:val="000000"/>
        </w:rPr>
        <w:t xml:space="preserve"> J </w:t>
      </w:r>
      <w:r>
        <w:rPr>
          <w:b/>
          <w:color w:val="000000"/>
        </w:rPr>
        <w:t>Bonventre JV</w:t>
      </w:r>
      <w:r>
        <w:rPr>
          <w:color w:val="000000"/>
        </w:rPr>
        <w:t xml:space="preserve">, Forde T.  The STE20-Like Oxidant Stress Response Kinase-1 Induces Cell Cycle Arrest in G1 Via </w:t>
      </w:r>
      <w:proofErr w:type="gramStart"/>
      <w:r>
        <w:rPr>
          <w:color w:val="000000"/>
        </w:rPr>
        <w:t>A</w:t>
      </w:r>
      <w:proofErr w:type="gramEnd"/>
      <w:r>
        <w:rPr>
          <w:color w:val="000000"/>
        </w:rPr>
        <w:t xml:space="preserve"> P38 MAP Kinase-Independent Pathway.  </w:t>
      </w:r>
      <w:r w:rsidRPr="00C509E4">
        <w:rPr>
          <w:color w:val="000000"/>
          <w:u w:val="single"/>
        </w:rPr>
        <w:t>JASN</w:t>
      </w:r>
      <w:r>
        <w:rPr>
          <w:color w:val="000000"/>
        </w:rPr>
        <w:t>, 8:591A, 1997.</w:t>
      </w:r>
    </w:p>
    <w:p w14:paraId="15AAE76D" w14:textId="77777777" w:rsidR="00E51628" w:rsidRDefault="00E51628" w:rsidP="006A0AD7">
      <w:pPr>
        <w:ind w:left="620" w:hanging="620"/>
        <w:jc w:val="both"/>
        <w:rPr>
          <w:color w:val="000000"/>
        </w:rPr>
      </w:pPr>
    </w:p>
    <w:p w14:paraId="587D0F0C" w14:textId="77777777" w:rsidR="00E51628" w:rsidRDefault="00E51628" w:rsidP="006A0AD7">
      <w:pPr>
        <w:ind w:left="620" w:hanging="620"/>
        <w:jc w:val="both"/>
        <w:rPr>
          <w:color w:val="000000"/>
        </w:rPr>
      </w:pPr>
      <w:r>
        <w:rPr>
          <w:color w:val="000000"/>
        </w:rPr>
        <w:t>125.</w:t>
      </w:r>
      <w:r>
        <w:rPr>
          <w:color w:val="000000"/>
        </w:rPr>
        <w:tab/>
        <w:t xml:space="preserve">Sheridan AM, Force T, O'Leary E, </w:t>
      </w:r>
      <w:r>
        <w:rPr>
          <w:b/>
          <w:color w:val="000000"/>
        </w:rPr>
        <w:t>Bonventre JV</w:t>
      </w:r>
      <w:r>
        <w:rPr>
          <w:color w:val="000000"/>
        </w:rPr>
        <w:t xml:space="preserve">.  Nuclear Co-Localization of PLIP and </w:t>
      </w:r>
      <w:proofErr w:type="spellStart"/>
      <w:r>
        <w:rPr>
          <w:color w:val="000000"/>
        </w:rPr>
        <w:t>cPLA</w:t>
      </w:r>
      <w:proofErr w:type="spellEnd"/>
      <w:r>
        <w:rPr>
          <w:color w:val="000000"/>
          <w:position w:val="-4"/>
        </w:rPr>
        <w:t>2</w:t>
      </w:r>
      <w:r>
        <w:rPr>
          <w:color w:val="000000"/>
        </w:rPr>
        <w:t xml:space="preserve"> Potentiates Cellular Arachidonate Release in Rat Mesangial Cells.  </w:t>
      </w:r>
      <w:r w:rsidRPr="00C509E4">
        <w:rPr>
          <w:color w:val="000000"/>
          <w:u w:val="single"/>
        </w:rPr>
        <w:t>JASN</w:t>
      </w:r>
      <w:r>
        <w:rPr>
          <w:color w:val="000000"/>
        </w:rPr>
        <w:t xml:space="preserve"> 8:418A; 1997.</w:t>
      </w:r>
    </w:p>
    <w:p w14:paraId="50B72004" w14:textId="77777777" w:rsidR="00E51628" w:rsidRDefault="00E51628" w:rsidP="006A0AD7">
      <w:pPr>
        <w:ind w:left="620" w:hanging="620"/>
        <w:jc w:val="both"/>
        <w:rPr>
          <w:color w:val="000000"/>
        </w:rPr>
      </w:pPr>
    </w:p>
    <w:p w14:paraId="1C541F6F" w14:textId="77777777" w:rsidR="00E51628" w:rsidRDefault="00E51628" w:rsidP="006A0AD7">
      <w:pPr>
        <w:ind w:left="620" w:hanging="620"/>
        <w:jc w:val="both"/>
        <w:rPr>
          <w:color w:val="000000"/>
        </w:rPr>
      </w:pPr>
      <w:r>
        <w:rPr>
          <w:color w:val="000000"/>
        </w:rPr>
        <w:t xml:space="preserve">126.  Namura S, </w:t>
      </w:r>
      <w:proofErr w:type="spellStart"/>
      <w:r>
        <w:rPr>
          <w:color w:val="000000"/>
        </w:rPr>
        <w:t>Alessandrini</w:t>
      </w:r>
      <w:proofErr w:type="spellEnd"/>
      <w:r>
        <w:rPr>
          <w:color w:val="000000"/>
        </w:rPr>
        <w:t xml:space="preserve"> A, </w:t>
      </w:r>
      <w:r>
        <w:rPr>
          <w:b/>
          <w:color w:val="000000"/>
        </w:rPr>
        <w:t>Bonventre JV</w:t>
      </w:r>
      <w:r>
        <w:rPr>
          <w:color w:val="000000"/>
        </w:rPr>
        <w:t>, Moskowitz MA.  Inhibition of MEK1/ERK pathway reduces brain damage following focal cerebral ischemia and reperfusion in mice.  AHA, 23rd International Joint Conference on Stroke and Cerebral Circulation, 1998.</w:t>
      </w:r>
    </w:p>
    <w:p w14:paraId="6246A0F7" w14:textId="77777777" w:rsidR="00E51628" w:rsidRDefault="00E51628" w:rsidP="006A0AD7">
      <w:pPr>
        <w:ind w:left="360"/>
        <w:jc w:val="both"/>
        <w:rPr>
          <w:color w:val="000000"/>
        </w:rPr>
      </w:pPr>
    </w:p>
    <w:p w14:paraId="4A9A140C" w14:textId="77777777" w:rsidR="00E51628" w:rsidRDefault="00E51628" w:rsidP="006A0AD7">
      <w:pPr>
        <w:ind w:left="620" w:hanging="620"/>
        <w:jc w:val="both"/>
        <w:rPr>
          <w:color w:val="000000"/>
        </w:rPr>
      </w:pPr>
      <w:r>
        <w:rPr>
          <w:color w:val="000000"/>
        </w:rPr>
        <w:t>127.</w:t>
      </w:r>
      <w:r>
        <w:rPr>
          <w:color w:val="000000"/>
        </w:rPr>
        <w:tab/>
        <w:t xml:space="preserve">Quinn DA, Hales CA, </w:t>
      </w:r>
      <w:proofErr w:type="spellStart"/>
      <w:r>
        <w:rPr>
          <w:color w:val="000000"/>
        </w:rPr>
        <w:t>Tager</w:t>
      </w:r>
      <w:proofErr w:type="spellEnd"/>
      <w:r>
        <w:rPr>
          <w:color w:val="000000"/>
        </w:rPr>
        <w:t xml:space="preserve"> A, </w:t>
      </w:r>
      <w:r>
        <w:rPr>
          <w:b/>
          <w:color w:val="000000"/>
        </w:rPr>
        <w:t>Bonventre JV</w:t>
      </w:r>
      <w:r>
        <w:rPr>
          <w:color w:val="000000"/>
        </w:rPr>
        <w:t xml:space="preserve">, Force T.  Stress activated protein kinases with cell stretch.  ALA/ATS International Conference, 1998.  </w:t>
      </w:r>
    </w:p>
    <w:p w14:paraId="13FFF4EB" w14:textId="77777777" w:rsidR="00E51628" w:rsidRDefault="00E51628" w:rsidP="006A0AD7">
      <w:pPr>
        <w:ind w:left="620" w:hanging="620"/>
        <w:jc w:val="both"/>
        <w:rPr>
          <w:color w:val="000000"/>
        </w:rPr>
      </w:pPr>
    </w:p>
    <w:p w14:paraId="5D6385B4" w14:textId="77777777" w:rsidR="00E51628" w:rsidRDefault="00E51628" w:rsidP="006A0AD7">
      <w:pPr>
        <w:ind w:left="620" w:hanging="620"/>
        <w:jc w:val="both"/>
        <w:rPr>
          <w:color w:val="000000"/>
        </w:rPr>
      </w:pPr>
      <w:r>
        <w:rPr>
          <w:color w:val="000000"/>
        </w:rPr>
        <w:t>128.</w:t>
      </w:r>
      <w:r>
        <w:rPr>
          <w:color w:val="000000"/>
        </w:rPr>
        <w:tab/>
        <w:t xml:space="preserve">Quinn, DA, Hales CA, Joseph PM, </w:t>
      </w:r>
      <w:r>
        <w:rPr>
          <w:b/>
          <w:color w:val="000000"/>
        </w:rPr>
        <w:t>Bonventre JV</w:t>
      </w:r>
      <w:r>
        <w:rPr>
          <w:color w:val="000000"/>
        </w:rPr>
        <w:t>, Force T.  Stretch induces activation of stress activated protein kinases (SAPK) in type II alveolar cells.  Experimental Biol 1998.</w:t>
      </w:r>
    </w:p>
    <w:p w14:paraId="4E0D3C48" w14:textId="77777777" w:rsidR="00E51628" w:rsidRDefault="00E51628" w:rsidP="006A0AD7">
      <w:pPr>
        <w:ind w:left="620" w:hanging="620"/>
        <w:jc w:val="both"/>
        <w:rPr>
          <w:color w:val="000000"/>
        </w:rPr>
      </w:pPr>
    </w:p>
    <w:p w14:paraId="6CCE7397" w14:textId="77777777" w:rsidR="00E51628" w:rsidRDefault="00E51628" w:rsidP="006A0AD7">
      <w:pPr>
        <w:ind w:left="620" w:hanging="620"/>
        <w:jc w:val="both"/>
        <w:rPr>
          <w:color w:val="000000"/>
        </w:rPr>
      </w:pPr>
      <w:r>
        <w:rPr>
          <w:color w:val="000000"/>
        </w:rPr>
        <w:t>129.</w:t>
      </w:r>
      <w:r>
        <w:rPr>
          <w:color w:val="000000"/>
        </w:rPr>
        <w:tab/>
      </w:r>
      <w:proofErr w:type="spellStart"/>
      <w:r>
        <w:rPr>
          <w:color w:val="000000"/>
        </w:rPr>
        <w:t>Sapirstein</w:t>
      </w:r>
      <w:proofErr w:type="spellEnd"/>
      <w:r>
        <w:rPr>
          <w:color w:val="000000"/>
        </w:rPr>
        <w:t xml:space="preserve"> A, </w:t>
      </w:r>
      <w:proofErr w:type="spellStart"/>
      <w:r>
        <w:rPr>
          <w:color w:val="000000"/>
        </w:rPr>
        <w:t>Zhihong</w:t>
      </w:r>
      <w:proofErr w:type="spellEnd"/>
      <w:r>
        <w:rPr>
          <w:color w:val="000000"/>
        </w:rPr>
        <w:t xml:space="preserve"> H, Chin MY, O'Leary E, Taheri MR, </w:t>
      </w:r>
      <w:proofErr w:type="spellStart"/>
      <w:r>
        <w:rPr>
          <w:color w:val="000000"/>
        </w:rPr>
        <w:t>LiE</w:t>
      </w:r>
      <w:proofErr w:type="spellEnd"/>
      <w:r>
        <w:rPr>
          <w:color w:val="000000"/>
        </w:rPr>
        <w:t xml:space="preserve">, Moskowitz A, </w:t>
      </w:r>
      <w:r>
        <w:rPr>
          <w:b/>
          <w:color w:val="000000"/>
        </w:rPr>
        <w:t>Bonventre, JV</w:t>
      </w:r>
      <w:r>
        <w:rPr>
          <w:color w:val="000000"/>
        </w:rPr>
        <w:t xml:space="preserve">.  Cytosolic phospholipase A2 deficient mice have abnormal fertility and are protected against focal ischemic injury to the brain.  Keystone Symposia Conference on Molecular and </w:t>
      </w:r>
      <w:proofErr w:type="spellStart"/>
      <w:r>
        <w:rPr>
          <w:color w:val="000000"/>
        </w:rPr>
        <w:t>Celllar</w:t>
      </w:r>
      <w:proofErr w:type="spellEnd"/>
      <w:r>
        <w:rPr>
          <w:color w:val="000000"/>
        </w:rPr>
        <w:t xml:space="preserve"> Biology, 1998.</w:t>
      </w:r>
    </w:p>
    <w:p w14:paraId="4735551A" w14:textId="77777777" w:rsidR="00E51628" w:rsidRDefault="00E51628" w:rsidP="006A0AD7">
      <w:pPr>
        <w:ind w:left="620" w:hanging="620"/>
        <w:jc w:val="both"/>
        <w:rPr>
          <w:color w:val="000000"/>
        </w:rPr>
      </w:pPr>
    </w:p>
    <w:p w14:paraId="640E99FD" w14:textId="77777777" w:rsidR="00E51628" w:rsidRDefault="00E51628" w:rsidP="006A0AD7">
      <w:pPr>
        <w:ind w:left="620" w:hanging="620"/>
        <w:jc w:val="both"/>
        <w:rPr>
          <w:color w:val="000000"/>
        </w:rPr>
      </w:pPr>
      <w:r>
        <w:rPr>
          <w:color w:val="000000"/>
        </w:rPr>
        <w:t>130.</w:t>
      </w:r>
      <w:r>
        <w:rPr>
          <w:color w:val="000000"/>
        </w:rPr>
        <w:tab/>
        <w:t xml:space="preserve">Quinn, DA, </w:t>
      </w:r>
      <w:proofErr w:type="spellStart"/>
      <w:r>
        <w:rPr>
          <w:color w:val="000000"/>
        </w:rPr>
        <w:t>Tager</w:t>
      </w:r>
      <w:proofErr w:type="spellEnd"/>
      <w:r>
        <w:rPr>
          <w:color w:val="000000"/>
        </w:rPr>
        <w:t xml:space="preserve"> A, </w:t>
      </w:r>
      <w:r>
        <w:rPr>
          <w:b/>
          <w:color w:val="000000"/>
        </w:rPr>
        <w:t>Bonventre JV</w:t>
      </w:r>
      <w:r>
        <w:rPr>
          <w:color w:val="000000"/>
        </w:rPr>
        <w:t>, Force T, Hales CA.  Stretch-Induced MAP kinase activation and interleukin-8 production in type II alveolar cells.  Aspen Lung Conference, June 1998.</w:t>
      </w:r>
      <w:r>
        <w:rPr>
          <w:color w:val="000000"/>
        </w:rPr>
        <w:tab/>
      </w:r>
    </w:p>
    <w:p w14:paraId="1F366D0F" w14:textId="77777777" w:rsidR="00E51628" w:rsidRDefault="00E51628" w:rsidP="006A0AD7">
      <w:pPr>
        <w:ind w:left="620" w:hanging="620"/>
        <w:jc w:val="both"/>
        <w:rPr>
          <w:color w:val="000000"/>
        </w:rPr>
      </w:pPr>
    </w:p>
    <w:p w14:paraId="06028C61" w14:textId="77777777" w:rsidR="00E51628" w:rsidRDefault="00E51628" w:rsidP="006A0AD7">
      <w:pPr>
        <w:ind w:left="620" w:hanging="620"/>
        <w:jc w:val="both"/>
        <w:rPr>
          <w:color w:val="000000"/>
        </w:rPr>
      </w:pPr>
      <w:r>
        <w:rPr>
          <w:color w:val="000000"/>
        </w:rPr>
        <w:t>131.</w:t>
      </w:r>
      <w:r>
        <w:rPr>
          <w:color w:val="000000"/>
        </w:rPr>
        <w:tab/>
        <w:t xml:space="preserve">Namura S, </w:t>
      </w:r>
      <w:proofErr w:type="spellStart"/>
      <w:r>
        <w:rPr>
          <w:color w:val="000000"/>
        </w:rPr>
        <w:t>Alessandrini</w:t>
      </w:r>
      <w:proofErr w:type="spellEnd"/>
      <w:r>
        <w:rPr>
          <w:color w:val="000000"/>
        </w:rPr>
        <w:t xml:space="preserve"> A, </w:t>
      </w:r>
      <w:r>
        <w:rPr>
          <w:b/>
          <w:color w:val="000000"/>
        </w:rPr>
        <w:t>Bonventre JV</w:t>
      </w:r>
      <w:r>
        <w:rPr>
          <w:color w:val="000000"/>
        </w:rPr>
        <w:t>, Moskowitz MA.  Inhibition of MEK/ERK pathway reduces brain damage following focal cerebral ischemia and reperfusion in mice.  23 International Joint Conference on Stroke and Cerebral Circulation 326:P142, 1998.</w:t>
      </w:r>
    </w:p>
    <w:p w14:paraId="2AD013FF" w14:textId="77777777" w:rsidR="00E51628" w:rsidRDefault="00E51628" w:rsidP="006A0AD7">
      <w:pPr>
        <w:ind w:left="620" w:hanging="620"/>
        <w:jc w:val="both"/>
        <w:rPr>
          <w:color w:val="000000"/>
        </w:rPr>
      </w:pPr>
    </w:p>
    <w:p w14:paraId="0B9BDE4E" w14:textId="77777777" w:rsidR="00E51628" w:rsidRDefault="00E51628" w:rsidP="006A0AD7">
      <w:pPr>
        <w:ind w:left="620" w:hanging="620"/>
        <w:jc w:val="both"/>
        <w:rPr>
          <w:color w:val="000000"/>
        </w:rPr>
      </w:pPr>
      <w:r>
        <w:rPr>
          <w:color w:val="000000"/>
        </w:rPr>
        <w:t>132.</w:t>
      </w:r>
      <w:r>
        <w:rPr>
          <w:color w:val="000000"/>
        </w:rPr>
        <w:tab/>
      </w:r>
      <w:r>
        <w:rPr>
          <w:b/>
          <w:color w:val="000000"/>
        </w:rPr>
        <w:t>Bonventre JV</w:t>
      </w:r>
      <w:r>
        <w:rPr>
          <w:color w:val="000000"/>
        </w:rPr>
        <w:t>.   Role of Adhesion Molecules in Ischemic Kidney Injury.  University of Alberta, Edmonton, Canada, March 1998.</w:t>
      </w:r>
    </w:p>
    <w:p w14:paraId="75AC0071" w14:textId="77777777" w:rsidR="00E51628" w:rsidRDefault="00E51628" w:rsidP="006A0AD7">
      <w:pPr>
        <w:ind w:left="620" w:hanging="620"/>
        <w:jc w:val="both"/>
        <w:rPr>
          <w:color w:val="000000"/>
        </w:rPr>
      </w:pPr>
    </w:p>
    <w:p w14:paraId="6299F266" w14:textId="77777777" w:rsidR="00E51628" w:rsidRDefault="00E51628" w:rsidP="006A0AD7">
      <w:pPr>
        <w:ind w:left="620" w:hanging="620"/>
        <w:jc w:val="both"/>
        <w:rPr>
          <w:color w:val="000000"/>
        </w:rPr>
      </w:pPr>
      <w:r>
        <w:rPr>
          <w:color w:val="000000"/>
        </w:rPr>
        <w:t>133,</w:t>
      </w:r>
      <w:r>
        <w:rPr>
          <w:color w:val="000000"/>
        </w:rPr>
        <w:tab/>
        <w:t xml:space="preserve">Namura S, </w:t>
      </w:r>
      <w:proofErr w:type="spellStart"/>
      <w:r>
        <w:rPr>
          <w:color w:val="000000"/>
        </w:rPr>
        <w:t>Alessandrini</w:t>
      </w:r>
      <w:proofErr w:type="spellEnd"/>
      <w:r>
        <w:rPr>
          <w:color w:val="000000"/>
        </w:rPr>
        <w:t xml:space="preserve"> A, </w:t>
      </w:r>
      <w:r>
        <w:rPr>
          <w:b/>
          <w:color w:val="000000"/>
        </w:rPr>
        <w:t>Bonventre JV</w:t>
      </w:r>
      <w:r>
        <w:rPr>
          <w:color w:val="000000"/>
        </w:rPr>
        <w:t xml:space="preserve">, Moskowitz MA.  Activation of MEK1/ERK pathway after focal cerebral ischemia and reperfusion.  53th Annual Meeting of the Japan </w:t>
      </w:r>
      <w:proofErr w:type="spellStart"/>
      <w:r>
        <w:rPr>
          <w:color w:val="000000"/>
        </w:rPr>
        <w:t>Neursurgical</w:t>
      </w:r>
      <w:proofErr w:type="spellEnd"/>
      <w:r>
        <w:rPr>
          <w:color w:val="000000"/>
        </w:rPr>
        <w:t xml:space="preserve"> Society, Sapporo, Hokkaido October 1998.</w:t>
      </w:r>
    </w:p>
    <w:p w14:paraId="46F51CEE" w14:textId="77777777" w:rsidR="00E51628" w:rsidRDefault="00E51628" w:rsidP="006A0AD7">
      <w:pPr>
        <w:ind w:left="620" w:hanging="620"/>
        <w:jc w:val="both"/>
        <w:rPr>
          <w:color w:val="000000"/>
        </w:rPr>
      </w:pPr>
    </w:p>
    <w:p w14:paraId="4463A330" w14:textId="77777777" w:rsidR="00E51628" w:rsidRDefault="00E51628" w:rsidP="006A0AD7">
      <w:pPr>
        <w:ind w:left="620" w:hanging="620"/>
        <w:jc w:val="both"/>
        <w:rPr>
          <w:color w:val="000000"/>
        </w:rPr>
      </w:pPr>
      <w:r>
        <w:rPr>
          <w:color w:val="000000"/>
        </w:rPr>
        <w:t>134.</w:t>
      </w:r>
      <w:r>
        <w:rPr>
          <w:color w:val="000000"/>
        </w:rPr>
        <w:tab/>
      </w:r>
      <w:proofErr w:type="spellStart"/>
      <w:r>
        <w:rPr>
          <w:color w:val="000000"/>
        </w:rPr>
        <w:t>Choukroun</w:t>
      </w:r>
      <w:proofErr w:type="spellEnd"/>
      <w:r>
        <w:rPr>
          <w:color w:val="000000"/>
        </w:rPr>
        <w:t xml:space="preserve"> G, Gustafson CE, Hajjar R, Brown D, </w:t>
      </w:r>
      <w:r>
        <w:rPr>
          <w:b/>
          <w:color w:val="000000"/>
        </w:rPr>
        <w:t>Bonventre JV</w:t>
      </w:r>
      <w:r>
        <w:rPr>
          <w:color w:val="000000"/>
        </w:rPr>
        <w:t>.  La phospholipase A</w:t>
      </w:r>
      <w:r>
        <w:rPr>
          <w:color w:val="000000"/>
          <w:position w:val="-4"/>
        </w:rPr>
        <w:t>2</w:t>
      </w:r>
      <w:r>
        <w:rPr>
          <w:color w:val="000000"/>
        </w:rPr>
        <w:t xml:space="preserve"> </w:t>
      </w:r>
      <w:proofErr w:type="spellStart"/>
      <w:r>
        <w:rPr>
          <w:color w:val="000000"/>
        </w:rPr>
        <w:t>cytosolique</w:t>
      </w:r>
      <w:proofErr w:type="spellEnd"/>
      <w:r>
        <w:rPr>
          <w:color w:val="000000"/>
        </w:rPr>
        <w:t xml:space="preserve"> </w:t>
      </w:r>
      <w:proofErr w:type="spellStart"/>
      <w:r>
        <w:rPr>
          <w:color w:val="000000"/>
        </w:rPr>
        <w:t>desorganise</w:t>
      </w:r>
      <w:proofErr w:type="spellEnd"/>
      <w:r>
        <w:rPr>
          <w:color w:val="000000"/>
        </w:rPr>
        <w:t xml:space="preserve"> </w:t>
      </w:r>
      <w:proofErr w:type="spellStart"/>
      <w:r>
        <w:rPr>
          <w:color w:val="000000"/>
        </w:rPr>
        <w:t>l'appareil</w:t>
      </w:r>
      <w:proofErr w:type="spellEnd"/>
      <w:r>
        <w:rPr>
          <w:color w:val="000000"/>
        </w:rPr>
        <w:t xml:space="preserve"> de </w:t>
      </w:r>
      <w:proofErr w:type="spellStart"/>
      <w:r>
        <w:rPr>
          <w:color w:val="000000"/>
        </w:rPr>
        <w:t>golgi</w:t>
      </w:r>
      <w:proofErr w:type="spellEnd"/>
      <w:r>
        <w:rPr>
          <w:color w:val="000000"/>
        </w:rPr>
        <w:t xml:space="preserve"> et </w:t>
      </w:r>
      <w:proofErr w:type="spellStart"/>
      <w:r>
        <w:rPr>
          <w:color w:val="000000"/>
        </w:rPr>
        <w:t>modifie</w:t>
      </w:r>
      <w:proofErr w:type="spellEnd"/>
      <w:r>
        <w:rPr>
          <w:color w:val="000000"/>
        </w:rPr>
        <w:t xml:space="preserve"> le transport </w:t>
      </w:r>
      <w:proofErr w:type="spellStart"/>
      <w:r>
        <w:rPr>
          <w:color w:val="000000"/>
        </w:rPr>
        <w:t>intracellulaire</w:t>
      </w:r>
      <w:proofErr w:type="spellEnd"/>
      <w:r>
        <w:rPr>
          <w:color w:val="000000"/>
        </w:rPr>
        <w:t xml:space="preserve"> des </w:t>
      </w:r>
      <w:proofErr w:type="spellStart"/>
      <w:r>
        <w:rPr>
          <w:color w:val="000000"/>
        </w:rPr>
        <w:t>proteines</w:t>
      </w:r>
      <w:proofErr w:type="spellEnd"/>
      <w:r>
        <w:rPr>
          <w:color w:val="000000"/>
        </w:rPr>
        <w:t xml:space="preserve"> </w:t>
      </w:r>
      <w:proofErr w:type="spellStart"/>
      <w:r>
        <w:rPr>
          <w:color w:val="000000"/>
        </w:rPr>
        <w:t>membranaires</w:t>
      </w:r>
      <w:proofErr w:type="spellEnd"/>
      <w:r>
        <w:rPr>
          <w:color w:val="000000"/>
        </w:rPr>
        <w:t>. Kidney International 1998.</w:t>
      </w:r>
    </w:p>
    <w:p w14:paraId="3D784247" w14:textId="77777777" w:rsidR="00E51628" w:rsidRDefault="00E51628" w:rsidP="006A0AD7">
      <w:pPr>
        <w:ind w:left="620" w:hanging="620"/>
        <w:jc w:val="both"/>
        <w:rPr>
          <w:color w:val="000000"/>
        </w:rPr>
      </w:pPr>
      <w:r>
        <w:rPr>
          <w:color w:val="000000"/>
        </w:rPr>
        <w:t xml:space="preserve"> </w:t>
      </w:r>
    </w:p>
    <w:p w14:paraId="49936F77" w14:textId="77777777" w:rsidR="00E51628" w:rsidRDefault="00E51628" w:rsidP="006A0AD7">
      <w:pPr>
        <w:ind w:left="620" w:hanging="620"/>
        <w:jc w:val="both"/>
        <w:rPr>
          <w:color w:val="000000"/>
        </w:rPr>
      </w:pPr>
      <w:r>
        <w:rPr>
          <w:color w:val="000000"/>
        </w:rPr>
        <w:lastRenderedPageBreak/>
        <w:t>135.</w:t>
      </w:r>
      <w:r>
        <w:rPr>
          <w:color w:val="000000"/>
        </w:rPr>
        <w:tab/>
        <w:t xml:space="preserve">Quinn DA, </w:t>
      </w:r>
      <w:proofErr w:type="spellStart"/>
      <w:r>
        <w:rPr>
          <w:color w:val="000000"/>
        </w:rPr>
        <w:t>Choukroun</w:t>
      </w:r>
      <w:proofErr w:type="spellEnd"/>
      <w:r>
        <w:rPr>
          <w:color w:val="000000"/>
        </w:rPr>
        <w:t xml:space="preserve"> G, </w:t>
      </w:r>
      <w:proofErr w:type="spellStart"/>
      <w:r>
        <w:rPr>
          <w:color w:val="000000"/>
        </w:rPr>
        <w:t>Tager</w:t>
      </w:r>
      <w:proofErr w:type="spellEnd"/>
      <w:r>
        <w:rPr>
          <w:color w:val="000000"/>
        </w:rPr>
        <w:t xml:space="preserve"> A, </w:t>
      </w:r>
      <w:r>
        <w:rPr>
          <w:b/>
          <w:color w:val="000000"/>
        </w:rPr>
        <w:t>Bonventre JV</w:t>
      </w:r>
      <w:r>
        <w:rPr>
          <w:color w:val="000000"/>
        </w:rPr>
        <w:t xml:space="preserve">, Hales CA, Force T.  SAPK regulation of stretch-induced IL-8 production in type II </w:t>
      </w:r>
      <w:proofErr w:type="spellStart"/>
      <w:r>
        <w:rPr>
          <w:color w:val="000000"/>
        </w:rPr>
        <w:t>alvelor</w:t>
      </w:r>
      <w:proofErr w:type="spellEnd"/>
      <w:r>
        <w:rPr>
          <w:color w:val="000000"/>
        </w:rPr>
        <w:t xml:space="preserve"> cells-an in vitro model of ventilator induced lung injury.  AHA 1998.</w:t>
      </w:r>
    </w:p>
    <w:p w14:paraId="3828019F" w14:textId="77777777" w:rsidR="00E51628" w:rsidRDefault="00E51628" w:rsidP="006A0AD7">
      <w:pPr>
        <w:ind w:left="620" w:hanging="620"/>
        <w:jc w:val="both"/>
        <w:rPr>
          <w:color w:val="000000"/>
        </w:rPr>
      </w:pPr>
    </w:p>
    <w:p w14:paraId="71D2FEFC" w14:textId="77777777" w:rsidR="00E51628" w:rsidRDefault="00E51628" w:rsidP="006A0AD7">
      <w:pPr>
        <w:ind w:left="620" w:hanging="620"/>
        <w:jc w:val="both"/>
        <w:rPr>
          <w:color w:val="000000"/>
        </w:rPr>
      </w:pPr>
      <w:r>
        <w:rPr>
          <w:color w:val="000000"/>
        </w:rPr>
        <w:t>136.</w:t>
      </w:r>
      <w:r>
        <w:rPr>
          <w:color w:val="000000"/>
        </w:rPr>
        <w:tab/>
        <w:t>Schulze-</w:t>
      </w:r>
      <w:proofErr w:type="spellStart"/>
      <w:r>
        <w:rPr>
          <w:color w:val="000000"/>
        </w:rPr>
        <w:t>Lohoff</w:t>
      </w:r>
      <w:proofErr w:type="spellEnd"/>
      <w:r>
        <w:rPr>
          <w:color w:val="000000"/>
        </w:rPr>
        <w:t xml:space="preserve"> E, Wei H, </w:t>
      </w:r>
      <w:proofErr w:type="spellStart"/>
      <w:r>
        <w:rPr>
          <w:color w:val="000000"/>
        </w:rPr>
        <w:t>Ichimura</w:t>
      </w:r>
      <w:proofErr w:type="spellEnd"/>
      <w:r>
        <w:rPr>
          <w:color w:val="000000"/>
        </w:rPr>
        <w:t xml:space="preserve"> T, Chen A, </w:t>
      </w:r>
      <w:proofErr w:type="spellStart"/>
      <w:r>
        <w:rPr>
          <w:color w:val="000000"/>
        </w:rPr>
        <w:t>Hession</w:t>
      </w:r>
      <w:proofErr w:type="spellEnd"/>
      <w:r>
        <w:rPr>
          <w:color w:val="000000"/>
        </w:rPr>
        <w:t xml:space="preserve"> CA, Cate RL, </w:t>
      </w:r>
      <w:proofErr w:type="spellStart"/>
      <w:r>
        <w:rPr>
          <w:color w:val="000000"/>
        </w:rPr>
        <w:t>Sanicola</w:t>
      </w:r>
      <w:proofErr w:type="spellEnd"/>
      <w:r>
        <w:rPr>
          <w:color w:val="000000"/>
        </w:rPr>
        <w:t xml:space="preserve"> M, </w:t>
      </w:r>
      <w:r>
        <w:rPr>
          <w:b/>
          <w:color w:val="000000"/>
        </w:rPr>
        <w:t>Bonventre JV</w:t>
      </w:r>
      <w:r>
        <w:rPr>
          <w:color w:val="000000"/>
        </w:rPr>
        <w:t xml:space="preserve">.  </w:t>
      </w:r>
      <w:proofErr w:type="spellStart"/>
      <w:r>
        <w:rPr>
          <w:color w:val="000000"/>
        </w:rPr>
        <w:t>Denovo</w:t>
      </w:r>
      <w:proofErr w:type="spellEnd"/>
      <w:r>
        <w:rPr>
          <w:color w:val="000000"/>
        </w:rPr>
        <w:t xml:space="preserve"> gene expression of the cell membrane glycoprotein PE4 in the kidney after ischemia and reperfusion.  Congress for Nephrology, Erlangen, Germany 1998.</w:t>
      </w:r>
    </w:p>
    <w:p w14:paraId="468CFBAA" w14:textId="77777777" w:rsidR="00E51628" w:rsidRDefault="00E51628" w:rsidP="006A0AD7">
      <w:pPr>
        <w:ind w:left="620" w:hanging="620"/>
        <w:jc w:val="both"/>
        <w:rPr>
          <w:color w:val="000000"/>
        </w:rPr>
      </w:pPr>
    </w:p>
    <w:p w14:paraId="299F74D0" w14:textId="77777777" w:rsidR="00E51628" w:rsidRDefault="00E51628" w:rsidP="006A0AD7">
      <w:pPr>
        <w:ind w:left="620" w:hanging="620"/>
        <w:jc w:val="both"/>
        <w:rPr>
          <w:color w:val="000000"/>
        </w:rPr>
      </w:pPr>
      <w:r>
        <w:rPr>
          <w:color w:val="000000"/>
        </w:rPr>
        <w:t>137.</w:t>
      </w:r>
      <w:r>
        <w:rPr>
          <w:color w:val="000000"/>
        </w:rPr>
        <w:tab/>
      </w:r>
      <w:proofErr w:type="spellStart"/>
      <w:r>
        <w:rPr>
          <w:color w:val="000000"/>
        </w:rPr>
        <w:t>Alessandrini</w:t>
      </w:r>
      <w:proofErr w:type="spellEnd"/>
      <w:r>
        <w:rPr>
          <w:color w:val="000000"/>
        </w:rPr>
        <w:t xml:space="preserve"> A, Dudley A, Robertson E, </w:t>
      </w:r>
      <w:proofErr w:type="spellStart"/>
      <w:r>
        <w:rPr>
          <w:color w:val="000000"/>
        </w:rPr>
        <w:t>Choukroun</w:t>
      </w:r>
      <w:proofErr w:type="spellEnd"/>
      <w:r>
        <w:rPr>
          <w:color w:val="000000"/>
        </w:rPr>
        <w:t xml:space="preserve"> G, </w:t>
      </w:r>
      <w:r>
        <w:rPr>
          <w:b/>
          <w:color w:val="000000"/>
        </w:rPr>
        <w:t>Bonventre JV</w:t>
      </w:r>
      <w:r>
        <w:rPr>
          <w:color w:val="000000"/>
        </w:rPr>
        <w:t xml:space="preserve">.  The MEK1/ERK Pathway is required for </w:t>
      </w:r>
      <w:proofErr w:type="spellStart"/>
      <w:r>
        <w:rPr>
          <w:color w:val="000000"/>
        </w:rPr>
        <w:t>brancing</w:t>
      </w:r>
      <w:proofErr w:type="spellEnd"/>
      <w:r>
        <w:rPr>
          <w:color w:val="000000"/>
        </w:rPr>
        <w:t xml:space="preserve"> morphogenesis in IMCD3 cells and </w:t>
      </w:r>
      <w:proofErr w:type="gramStart"/>
      <w:r>
        <w:rPr>
          <w:color w:val="000000"/>
        </w:rPr>
        <w:t>11.5 day</w:t>
      </w:r>
      <w:proofErr w:type="gramEnd"/>
      <w:r>
        <w:rPr>
          <w:color w:val="000000"/>
        </w:rPr>
        <w:t xml:space="preserve"> kidney rudiments.  </w:t>
      </w:r>
      <w:r w:rsidRPr="00C509E4">
        <w:rPr>
          <w:color w:val="000000"/>
          <w:u w:val="single"/>
        </w:rPr>
        <w:t>JASN</w:t>
      </w:r>
      <w:r>
        <w:rPr>
          <w:color w:val="000000"/>
        </w:rPr>
        <w:t xml:space="preserve"> 9: 418A, 1998.</w:t>
      </w:r>
    </w:p>
    <w:p w14:paraId="6551110C" w14:textId="77777777" w:rsidR="00E51628" w:rsidRDefault="00E51628" w:rsidP="006A0AD7">
      <w:pPr>
        <w:ind w:left="620" w:hanging="620"/>
        <w:jc w:val="both"/>
        <w:rPr>
          <w:color w:val="000000"/>
        </w:rPr>
      </w:pPr>
    </w:p>
    <w:p w14:paraId="7207F01E" w14:textId="77777777" w:rsidR="00E51628" w:rsidRDefault="00E51628" w:rsidP="006A0AD7">
      <w:pPr>
        <w:ind w:left="620" w:hanging="620"/>
        <w:jc w:val="both"/>
        <w:rPr>
          <w:color w:val="000000"/>
        </w:rPr>
      </w:pPr>
      <w:r>
        <w:rPr>
          <w:color w:val="000000"/>
        </w:rPr>
        <w:t>138.</w:t>
      </w:r>
      <w:r>
        <w:rPr>
          <w:color w:val="000000"/>
        </w:rPr>
        <w:tab/>
        <w:t xml:space="preserve">Downey P, </w:t>
      </w:r>
      <w:proofErr w:type="spellStart"/>
      <w:r>
        <w:rPr>
          <w:color w:val="000000"/>
        </w:rPr>
        <w:t>Sapirstein</w:t>
      </w:r>
      <w:proofErr w:type="spellEnd"/>
      <w:r>
        <w:rPr>
          <w:color w:val="000000"/>
        </w:rPr>
        <w:t xml:space="preserve"> A, O'Leary E, Brown D, </w:t>
      </w:r>
      <w:r>
        <w:rPr>
          <w:b/>
          <w:color w:val="000000"/>
        </w:rPr>
        <w:t>Bonventre JV</w:t>
      </w:r>
      <w:r>
        <w:rPr>
          <w:color w:val="000000"/>
        </w:rPr>
        <w:t>.  Cytosolic phospholipase A</w:t>
      </w:r>
      <w:r>
        <w:rPr>
          <w:color w:val="000000"/>
          <w:position w:val="-4"/>
        </w:rPr>
        <w:t>2</w:t>
      </w:r>
      <w:r>
        <w:rPr>
          <w:color w:val="000000"/>
        </w:rPr>
        <w:t xml:space="preserve"> (</w:t>
      </w:r>
      <w:proofErr w:type="spellStart"/>
      <w:r>
        <w:rPr>
          <w:color w:val="000000"/>
        </w:rPr>
        <w:t>cPLA</w:t>
      </w:r>
      <w:proofErr w:type="spellEnd"/>
      <w:r>
        <w:rPr>
          <w:color w:val="000000"/>
          <w:position w:val="-4"/>
        </w:rPr>
        <w:t>2</w:t>
      </w:r>
      <w:r>
        <w:rPr>
          <w:color w:val="000000"/>
        </w:rPr>
        <w:t xml:space="preserve">) deficient mice develop a urinary concentrating defect with abnormal proximal tubule aquaporin.  </w:t>
      </w:r>
      <w:r w:rsidRPr="00C509E4">
        <w:rPr>
          <w:color w:val="000000"/>
          <w:u w:val="single"/>
        </w:rPr>
        <w:t>JASN</w:t>
      </w:r>
      <w:r>
        <w:rPr>
          <w:color w:val="000000"/>
        </w:rPr>
        <w:t xml:space="preserve"> 9: 18A, 1998.</w:t>
      </w:r>
    </w:p>
    <w:p w14:paraId="3593AB48" w14:textId="77777777" w:rsidR="00E51628" w:rsidRDefault="00E51628" w:rsidP="006A0AD7">
      <w:pPr>
        <w:ind w:left="620" w:hanging="620"/>
        <w:jc w:val="both"/>
        <w:rPr>
          <w:color w:val="000000"/>
        </w:rPr>
      </w:pPr>
    </w:p>
    <w:p w14:paraId="7D1EB0B6" w14:textId="77777777" w:rsidR="00E51628" w:rsidRDefault="00E51628" w:rsidP="006A0AD7">
      <w:pPr>
        <w:ind w:left="620" w:hanging="620"/>
        <w:jc w:val="both"/>
        <w:rPr>
          <w:color w:val="000000"/>
        </w:rPr>
      </w:pPr>
      <w:r>
        <w:rPr>
          <w:color w:val="000000"/>
        </w:rPr>
        <w:t>139.</w:t>
      </w:r>
      <w:r>
        <w:rPr>
          <w:color w:val="000000"/>
        </w:rPr>
        <w:tab/>
      </w:r>
      <w:proofErr w:type="spellStart"/>
      <w:r>
        <w:rPr>
          <w:color w:val="000000"/>
        </w:rPr>
        <w:t>Choukroun</w:t>
      </w:r>
      <w:proofErr w:type="spellEnd"/>
      <w:r>
        <w:rPr>
          <w:color w:val="000000"/>
        </w:rPr>
        <w:t xml:space="preserve"> G, Gustafson CE, McKee M, Brown D, </w:t>
      </w:r>
      <w:r>
        <w:rPr>
          <w:b/>
          <w:color w:val="000000"/>
        </w:rPr>
        <w:t>Bonventre JV</w:t>
      </w:r>
      <w:r>
        <w:rPr>
          <w:color w:val="000000"/>
        </w:rPr>
        <w:t>.  Cytosolic phospholipase A</w:t>
      </w:r>
      <w:r>
        <w:rPr>
          <w:color w:val="000000"/>
          <w:position w:val="-4"/>
        </w:rPr>
        <w:t>2</w:t>
      </w:r>
      <w:r>
        <w:rPr>
          <w:color w:val="000000"/>
        </w:rPr>
        <w:t xml:space="preserve"> regulates the structure of the Golgi apparatus.  </w:t>
      </w:r>
      <w:r w:rsidRPr="00C509E4">
        <w:rPr>
          <w:color w:val="000000"/>
          <w:u w:val="single"/>
        </w:rPr>
        <w:t>JASN</w:t>
      </w:r>
      <w:r>
        <w:rPr>
          <w:color w:val="000000"/>
        </w:rPr>
        <w:t xml:space="preserve"> 9: 62A, 1998.</w:t>
      </w:r>
    </w:p>
    <w:p w14:paraId="1D6E21DE" w14:textId="77777777" w:rsidR="00E51628" w:rsidRDefault="00E51628" w:rsidP="006A0AD7">
      <w:pPr>
        <w:ind w:left="620" w:hanging="620"/>
        <w:jc w:val="both"/>
        <w:rPr>
          <w:color w:val="000000"/>
        </w:rPr>
      </w:pPr>
    </w:p>
    <w:p w14:paraId="2515FCEB" w14:textId="77777777" w:rsidR="00E51628" w:rsidRDefault="00E51628" w:rsidP="006A0AD7">
      <w:pPr>
        <w:ind w:left="620" w:hanging="620"/>
        <w:jc w:val="both"/>
        <w:rPr>
          <w:color w:val="000000"/>
        </w:rPr>
      </w:pPr>
      <w:r>
        <w:rPr>
          <w:color w:val="000000"/>
        </w:rPr>
        <w:t>140.</w:t>
      </w:r>
      <w:r>
        <w:rPr>
          <w:color w:val="000000"/>
        </w:rPr>
        <w:tab/>
      </w:r>
      <w:proofErr w:type="spellStart"/>
      <w:r>
        <w:rPr>
          <w:color w:val="000000"/>
        </w:rPr>
        <w:t>Choukroun</w:t>
      </w:r>
      <w:proofErr w:type="spellEnd"/>
      <w:r>
        <w:rPr>
          <w:color w:val="000000"/>
        </w:rPr>
        <w:t xml:space="preserve"> G, Force T, </w:t>
      </w:r>
      <w:proofErr w:type="spellStart"/>
      <w:r>
        <w:rPr>
          <w:color w:val="000000"/>
        </w:rPr>
        <w:t>Alessandrini</w:t>
      </w:r>
      <w:proofErr w:type="spellEnd"/>
      <w:r>
        <w:rPr>
          <w:color w:val="000000"/>
        </w:rPr>
        <w:t xml:space="preserve"> A, Sun XM, </w:t>
      </w:r>
      <w:r>
        <w:rPr>
          <w:b/>
          <w:color w:val="000000"/>
        </w:rPr>
        <w:t>Bonventre JV</w:t>
      </w:r>
      <w:r>
        <w:rPr>
          <w:color w:val="000000"/>
        </w:rPr>
        <w:t>.  Cytosolic phospholipase A</w:t>
      </w:r>
      <w:r>
        <w:rPr>
          <w:color w:val="000000"/>
          <w:position w:val="-4"/>
        </w:rPr>
        <w:t>2</w:t>
      </w:r>
      <w:r>
        <w:rPr>
          <w:color w:val="000000"/>
        </w:rPr>
        <w:t xml:space="preserve"> regulates serum-induced mesangial cell proliferation.    </w:t>
      </w:r>
      <w:r w:rsidRPr="00C509E4">
        <w:rPr>
          <w:color w:val="000000"/>
          <w:u w:val="single"/>
        </w:rPr>
        <w:t>JASN</w:t>
      </w:r>
      <w:r>
        <w:rPr>
          <w:color w:val="000000"/>
        </w:rPr>
        <w:t xml:space="preserve"> 9: 411A, 1998.</w:t>
      </w:r>
    </w:p>
    <w:p w14:paraId="579490D9" w14:textId="77777777" w:rsidR="00E51628" w:rsidRDefault="00E51628" w:rsidP="006A0AD7">
      <w:pPr>
        <w:ind w:left="620" w:hanging="620"/>
        <w:jc w:val="both"/>
        <w:rPr>
          <w:color w:val="000000"/>
        </w:rPr>
      </w:pPr>
    </w:p>
    <w:p w14:paraId="7985A7A0" w14:textId="77777777" w:rsidR="00E51628" w:rsidRDefault="00E51628" w:rsidP="006A0AD7">
      <w:pPr>
        <w:ind w:left="620" w:hanging="620"/>
        <w:jc w:val="both"/>
        <w:rPr>
          <w:color w:val="000000"/>
        </w:rPr>
      </w:pPr>
      <w:r>
        <w:rPr>
          <w:color w:val="000000"/>
        </w:rPr>
        <w:t>141.</w:t>
      </w:r>
      <w:r>
        <w:rPr>
          <w:color w:val="000000"/>
        </w:rPr>
        <w:tab/>
        <w:t>Schulze-</w:t>
      </w:r>
      <w:proofErr w:type="spellStart"/>
      <w:r>
        <w:rPr>
          <w:color w:val="000000"/>
        </w:rPr>
        <w:t>Lohoff</w:t>
      </w:r>
      <w:proofErr w:type="spellEnd"/>
      <w:r>
        <w:rPr>
          <w:color w:val="000000"/>
        </w:rPr>
        <w:t xml:space="preserve"> E, Wei H, </w:t>
      </w:r>
      <w:proofErr w:type="spellStart"/>
      <w:r>
        <w:rPr>
          <w:color w:val="000000"/>
        </w:rPr>
        <w:t>Ichimura</w:t>
      </w:r>
      <w:proofErr w:type="spellEnd"/>
      <w:r>
        <w:rPr>
          <w:color w:val="000000"/>
        </w:rPr>
        <w:t xml:space="preserve"> T, Chen A, </w:t>
      </w:r>
      <w:proofErr w:type="spellStart"/>
      <w:r>
        <w:rPr>
          <w:color w:val="000000"/>
        </w:rPr>
        <w:t>Hession</w:t>
      </w:r>
      <w:proofErr w:type="spellEnd"/>
      <w:r>
        <w:rPr>
          <w:color w:val="000000"/>
        </w:rPr>
        <w:t xml:space="preserve"> CA, Denis M, Cate RL, </w:t>
      </w:r>
      <w:proofErr w:type="spellStart"/>
      <w:r>
        <w:rPr>
          <w:color w:val="000000"/>
        </w:rPr>
        <w:t>Sanicola</w:t>
      </w:r>
      <w:proofErr w:type="spellEnd"/>
      <w:r>
        <w:rPr>
          <w:color w:val="000000"/>
        </w:rPr>
        <w:t xml:space="preserve">, </w:t>
      </w:r>
      <w:r>
        <w:rPr>
          <w:b/>
          <w:color w:val="000000"/>
        </w:rPr>
        <w:t>Bonventre JV</w:t>
      </w:r>
      <w:r>
        <w:rPr>
          <w:color w:val="000000"/>
        </w:rPr>
        <w:t xml:space="preserve">.  Upregulation of cell surface glycoprotein pE4 in proximal tubules after renal ischemia and reperfusion.  </w:t>
      </w:r>
      <w:r w:rsidRPr="00C509E4">
        <w:rPr>
          <w:color w:val="000000"/>
          <w:u w:val="single"/>
        </w:rPr>
        <w:t>JASN</w:t>
      </w:r>
      <w:r>
        <w:rPr>
          <w:color w:val="000000"/>
        </w:rPr>
        <w:t xml:space="preserve"> 9: 587A, 1998.</w:t>
      </w:r>
    </w:p>
    <w:p w14:paraId="177C9A51" w14:textId="77777777" w:rsidR="00E51628" w:rsidRDefault="00E51628" w:rsidP="006A0AD7">
      <w:pPr>
        <w:ind w:left="620" w:hanging="620"/>
        <w:jc w:val="both"/>
        <w:rPr>
          <w:color w:val="000000"/>
        </w:rPr>
      </w:pPr>
    </w:p>
    <w:p w14:paraId="2238CC33" w14:textId="77777777" w:rsidR="00E51628" w:rsidRDefault="00E51628" w:rsidP="006A0AD7">
      <w:pPr>
        <w:ind w:left="620" w:hanging="620"/>
        <w:jc w:val="both"/>
        <w:rPr>
          <w:color w:val="000000"/>
        </w:rPr>
      </w:pPr>
      <w:r>
        <w:rPr>
          <w:color w:val="000000"/>
        </w:rPr>
        <w:t>142.</w:t>
      </w:r>
      <w:r>
        <w:rPr>
          <w:color w:val="000000"/>
        </w:rPr>
        <w:tab/>
        <w:t xml:space="preserve">Sheridan AM, Force T, O'Leary E, </w:t>
      </w:r>
      <w:proofErr w:type="spellStart"/>
      <w:r>
        <w:rPr>
          <w:color w:val="000000"/>
        </w:rPr>
        <w:t>Choukroun</w:t>
      </w:r>
      <w:proofErr w:type="spellEnd"/>
      <w:r>
        <w:rPr>
          <w:color w:val="000000"/>
        </w:rPr>
        <w:t xml:space="preserve"> GJ, </w:t>
      </w:r>
      <w:r>
        <w:rPr>
          <w:b/>
          <w:color w:val="000000"/>
        </w:rPr>
        <w:t>Bonventre JV</w:t>
      </w:r>
      <w:r>
        <w:rPr>
          <w:color w:val="000000"/>
        </w:rPr>
        <w:t>.  PLIP, a nuclear cytosolic phospholipase A</w:t>
      </w:r>
      <w:r>
        <w:rPr>
          <w:color w:val="000000"/>
          <w:position w:val="-4"/>
        </w:rPr>
        <w:t>2</w:t>
      </w:r>
      <w:r>
        <w:rPr>
          <w:color w:val="000000"/>
        </w:rPr>
        <w:t xml:space="preserve"> (</w:t>
      </w:r>
      <w:proofErr w:type="spellStart"/>
      <w:r>
        <w:rPr>
          <w:color w:val="000000"/>
        </w:rPr>
        <w:t>cPLA</w:t>
      </w:r>
      <w:proofErr w:type="spellEnd"/>
      <w:r>
        <w:rPr>
          <w:color w:val="000000"/>
          <w:position w:val="-4"/>
        </w:rPr>
        <w:t>2</w:t>
      </w:r>
      <w:r>
        <w:rPr>
          <w:color w:val="000000"/>
        </w:rPr>
        <w:t>)-interacting protein, increases TNF</w:t>
      </w:r>
      <w:r>
        <w:rPr>
          <w:color w:val="000000"/>
        </w:rPr>
        <w:t>-induced PGE</w:t>
      </w:r>
      <w:r>
        <w:rPr>
          <w:color w:val="000000"/>
          <w:position w:val="-4"/>
        </w:rPr>
        <w:t>2</w:t>
      </w:r>
      <w:r>
        <w:rPr>
          <w:color w:val="000000"/>
        </w:rPr>
        <w:t xml:space="preserve"> release and apoptosis.  </w:t>
      </w:r>
      <w:r w:rsidRPr="00C509E4">
        <w:rPr>
          <w:color w:val="000000"/>
          <w:u w:val="single"/>
        </w:rPr>
        <w:t>JASN</w:t>
      </w:r>
      <w:r>
        <w:rPr>
          <w:color w:val="000000"/>
        </w:rPr>
        <w:t xml:space="preserve"> 9: 415A, 1998.</w:t>
      </w:r>
    </w:p>
    <w:p w14:paraId="77FE91E5" w14:textId="77777777" w:rsidR="00E51628" w:rsidRDefault="00E51628" w:rsidP="006A0AD7">
      <w:pPr>
        <w:ind w:left="620" w:hanging="620"/>
        <w:jc w:val="both"/>
        <w:rPr>
          <w:color w:val="000000"/>
        </w:rPr>
      </w:pPr>
    </w:p>
    <w:p w14:paraId="7C30086E" w14:textId="77777777" w:rsidR="00E51628" w:rsidRDefault="00E51628" w:rsidP="006A0AD7">
      <w:pPr>
        <w:ind w:left="620" w:hanging="620"/>
        <w:jc w:val="both"/>
        <w:rPr>
          <w:color w:val="000000"/>
        </w:rPr>
      </w:pPr>
      <w:r>
        <w:rPr>
          <w:color w:val="000000"/>
        </w:rPr>
        <w:t>143.</w:t>
      </w:r>
      <w:r>
        <w:rPr>
          <w:color w:val="000000"/>
        </w:rPr>
        <w:tab/>
      </w:r>
      <w:proofErr w:type="spellStart"/>
      <w:r>
        <w:rPr>
          <w:color w:val="000000"/>
        </w:rPr>
        <w:t>Sapirstein</w:t>
      </w:r>
      <w:proofErr w:type="spellEnd"/>
      <w:r>
        <w:rPr>
          <w:color w:val="000000"/>
        </w:rPr>
        <w:t xml:space="preserve"> A, Saito H, O'Leary E, Sun XM, </w:t>
      </w:r>
      <w:r>
        <w:rPr>
          <w:b/>
          <w:color w:val="000000"/>
        </w:rPr>
        <w:t>Bonventre JV</w:t>
      </w:r>
      <w:r>
        <w:rPr>
          <w:color w:val="000000"/>
        </w:rPr>
        <w:t xml:space="preserve">.  Mesangial cells derived from cPLA2-deficient mice have decreased cyclooxygenase-2 mRNA response to </w:t>
      </w:r>
      <w:proofErr w:type="spellStart"/>
      <w:r>
        <w:rPr>
          <w:color w:val="000000"/>
        </w:rPr>
        <w:t>TNFa</w:t>
      </w:r>
      <w:proofErr w:type="spellEnd"/>
      <w:r>
        <w:rPr>
          <w:color w:val="000000"/>
        </w:rPr>
        <w:t xml:space="preserve">.  </w:t>
      </w:r>
      <w:r w:rsidRPr="00C509E4">
        <w:rPr>
          <w:color w:val="000000"/>
          <w:u w:val="single"/>
        </w:rPr>
        <w:t>JASN</w:t>
      </w:r>
      <w:r>
        <w:rPr>
          <w:color w:val="000000"/>
        </w:rPr>
        <w:t xml:space="preserve"> 9: 485A, 1998.</w:t>
      </w:r>
    </w:p>
    <w:p w14:paraId="59C0691B" w14:textId="77777777" w:rsidR="00E51628" w:rsidRDefault="00E51628" w:rsidP="006A0AD7">
      <w:pPr>
        <w:ind w:left="620" w:hanging="620"/>
        <w:jc w:val="both"/>
        <w:rPr>
          <w:color w:val="000000"/>
        </w:rPr>
      </w:pPr>
    </w:p>
    <w:p w14:paraId="458D2878" w14:textId="77777777" w:rsidR="00E51628" w:rsidRDefault="00E51628" w:rsidP="006A0AD7">
      <w:pPr>
        <w:ind w:left="620" w:hanging="620"/>
        <w:jc w:val="both"/>
        <w:rPr>
          <w:color w:val="000000"/>
        </w:rPr>
      </w:pPr>
      <w:r>
        <w:rPr>
          <w:color w:val="000000"/>
        </w:rPr>
        <w:t>144.</w:t>
      </w:r>
      <w:r>
        <w:rPr>
          <w:color w:val="000000"/>
        </w:rPr>
        <w:tab/>
        <w:t xml:space="preserve">Bonventre, JV, Huang, Moskowitz MA and </w:t>
      </w:r>
      <w:proofErr w:type="spellStart"/>
      <w:r>
        <w:rPr>
          <w:color w:val="000000"/>
        </w:rPr>
        <w:t>Sapirstein</w:t>
      </w:r>
      <w:proofErr w:type="spellEnd"/>
      <w:r>
        <w:rPr>
          <w:color w:val="000000"/>
        </w:rPr>
        <w:t xml:space="preserve"> A.  The cytosolic phospholipase A2 knockout mouse.  Sixth International Congress on Platelet- activating Factor and Related Lipid Mediators New Orleans, LA, 1998.</w:t>
      </w:r>
    </w:p>
    <w:p w14:paraId="53566081" w14:textId="77777777" w:rsidR="00E51628" w:rsidRDefault="00E51628" w:rsidP="006A0AD7">
      <w:pPr>
        <w:ind w:left="620" w:hanging="620"/>
        <w:jc w:val="both"/>
        <w:rPr>
          <w:color w:val="000000"/>
        </w:rPr>
      </w:pPr>
    </w:p>
    <w:p w14:paraId="33C117B2" w14:textId="77777777" w:rsidR="00E51628" w:rsidRDefault="00E51628" w:rsidP="006A0AD7">
      <w:pPr>
        <w:numPr>
          <w:ilvl w:val="0"/>
          <w:numId w:val="2"/>
        </w:numPr>
        <w:jc w:val="both"/>
        <w:rPr>
          <w:color w:val="000000"/>
        </w:rPr>
      </w:pPr>
      <w:proofErr w:type="spellStart"/>
      <w:r>
        <w:rPr>
          <w:color w:val="000000"/>
        </w:rPr>
        <w:t>Ichimura</w:t>
      </w:r>
      <w:proofErr w:type="spellEnd"/>
      <w:r>
        <w:rPr>
          <w:color w:val="000000"/>
        </w:rPr>
        <w:t xml:space="preserve"> T, Wei H, </w:t>
      </w:r>
      <w:proofErr w:type="spellStart"/>
      <w:r>
        <w:rPr>
          <w:color w:val="000000"/>
        </w:rPr>
        <w:t>Hession</w:t>
      </w:r>
      <w:proofErr w:type="spellEnd"/>
      <w:r>
        <w:rPr>
          <w:color w:val="000000"/>
        </w:rPr>
        <w:t xml:space="preserve"> C, Cate RL, </w:t>
      </w:r>
      <w:r>
        <w:rPr>
          <w:b/>
          <w:color w:val="000000"/>
        </w:rPr>
        <w:t>Bonventre JV</w:t>
      </w:r>
      <w:r>
        <w:rPr>
          <w:color w:val="000000"/>
        </w:rPr>
        <w:t xml:space="preserve"> and </w:t>
      </w:r>
      <w:proofErr w:type="spellStart"/>
      <w:r>
        <w:rPr>
          <w:color w:val="000000"/>
        </w:rPr>
        <w:t>Sanicola</w:t>
      </w:r>
      <w:proofErr w:type="spellEnd"/>
      <w:r>
        <w:rPr>
          <w:color w:val="000000"/>
        </w:rPr>
        <w:t xml:space="preserve">, M.  Identification of renal regeneration specific </w:t>
      </w:r>
      <w:proofErr w:type="spellStart"/>
      <w:r>
        <w:rPr>
          <w:color w:val="000000"/>
        </w:rPr>
        <w:t>genese</w:t>
      </w:r>
      <w:proofErr w:type="spellEnd"/>
      <w:r>
        <w:rPr>
          <w:color w:val="000000"/>
        </w:rPr>
        <w:t xml:space="preserve"> by representational difference analysis (RDA).  NIDDK, ARF in the 21st Century, 1998.</w:t>
      </w:r>
    </w:p>
    <w:p w14:paraId="11B6D18C" w14:textId="77777777" w:rsidR="00E51628" w:rsidRDefault="00E51628" w:rsidP="006A0AD7">
      <w:pPr>
        <w:jc w:val="both"/>
        <w:rPr>
          <w:color w:val="000000"/>
        </w:rPr>
      </w:pPr>
    </w:p>
    <w:p w14:paraId="2D919F15" w14:textId="77777777" w:rsidR="00E51628" w:rsidRDefault="00E51628" w:rsidP="006A0AD7">
      <w:pPr>
        <w:numPr>
          <w:ilvl w:val="0"/>
          <w:numId w:val="2"/>
        </w:numPr>
        <w:jc w:val="both"/>
        <w:rPr>
          <w:color w:val="000000"/>
        </w:rPr>
      </w:pPr>
      <w:proofErr w:type="spellStart"/>
      <w:r>
        <w:rPr>
          <w:color w:val="000000"/>
        </w:rPr>
        <w:t>Zervos</w:t>
      </w:r>
      <w:proofErr w:type="spellEnd"/>
      <w:r>
        <w:rPr>
          <w:color w:val="000000"/>
        </w:rPr>
        <w:t xml:space="preserve"> AS,  </w:t>
      </w:r>
      <w:proofErr w:type="spellStart"/>
      <w:r>
        <w:rPr>
          <w:color w:val="000000"/>
        </w:rPr>
        <w:t>Faccio</w:t>
      </w:r>
      <w:proofErr w:type="spellEnd"/>
      <w:r>
        <w:rPr>
          <w:color w:val="000000"/>
        </w:rPr>
        <w:t xml:space="preserve"> L, Chen A, </w:t>
      </w:r>
      <w:r>
        <w:rPr>
          <w:b/>
          <w:color w:val="000000"/>
        </w:rPr>
        <w:t>Bonventre JV</w:t>
      </w:r>
      <w:r>
        <w:rPr>
          <w:color w:val="000000"/>
        </w:rPr>
        <w:t xml:space="preserve">.  Mxi2 stress activated kinase, a kidney-specific kinase localized to the distal tubule, is regulated by ischemia/reperfusion and interacts with a novel chaperone protein with protease activity.  </w:t>
      </w:r>
      <w:r w:rsidRPr="00C509E4">
        <w:rPr>
          <w:color w:val="000000"/>
          <w:u w:val="single"/>
        </w:rPr>
        <w:t>JASN</w:t>
      </w:r>
      <w:r>
        <w:rPr>
          <w:color w:val="000000"/>
        </w:rPr>
        <w:t xml:space="preserve"> 10: 643A, 1999.</w:t>
      </w:r>
    </w:p>
    <w:p w14:paraId="4690BD73" w14:textId="77777777" w:rsidR="00E51628" w:rsidRDefault="00E51628" w:rsidP="006A0AD7">
      <w:pPr>
        <w:jc w:val="both"/>
        <w:rPr>
          <w:color w:val="000000"/>
        </w:rPr>
      </w:pPr>
    </w:p>
    <w:p w14:paraId="39C0AFEE" w14:textId="77777777" w:rsidR="00E51628" w:rsidRDefault="00E51628" w:rsidP="006A0AD7">
      <w:pPr>
        <w:numPr>
          <w:ilvl w:val="0"/>
          <w:numId w:val="2"/>
        </w:numPr>
        <w:jc w:val="both"/>
        <w:rPr>
          <w:color w:val="000000"/>
        </w:rPr>
      </w:pPr>
      <w:r>
        <w:rPr>
          <w:color w:val="000000"/>
        </w:rPr>
        <w:t xml:space="preserve">Sheridan AM, Force T, </w:t>
      </w:r>
      <w:proofErr w:type="spellStart"/>
      <w:r>
        <w:rPr>
          <w:color w:val="000000"/>
        </w:rPr>
        <w:t>Sapirstein</w:t>
      </w:r>
      <w:proofErr w:type="spellEnd"/>
      <w:r>
        <w:rPr>
          <w:color w:val="000000"/>
        </w:rPr>
        <w:t xml:space="preserve"> A, </w:t>
      </w:r>
      <w:r>
        <w:rPr>
          <w:b/>
          <w:color w:val="000000"/>
        </w:rPr>
        <w:t>Bonventre JV</w:t>
      </w:r>
      <w:r>
        <w:rPr>
          <w:color w:val="000000"/>
        </w:rPr>
        <w:t>.  PLIP increases TNF</w:t>
      </w:r>
      <w:r>
        <w:rPr>
          <w:color w:val="000000"/>
        </w:rPr>
        <w:t xml:space="preserve">-induced COX-2 expression and has in vitro histone acetyltransferase (HAT) activity.  </w:t>
      </w:r>
      <w:r w:rsidRPr="00C509E4">
        <w:rPr>
          <w:color w:val="000000"/>
          <w:u w:val="single"/>
        </w:rPr>
        <w:t>JASN</w:t>
      </w:r>
      <w:r>
        <w:rPr>
          <w:color w:val="000000"/>
        </w:rPr>
        <w:t xml:space="preserve"> 10: 471A, 1999.</w:t>
      </w:r>
    </w:p>
    <w:p w14:paraId="302A1E6B" w14:textId="77777777" w:rsidR="00E51628" w:rsidRDefault="00E51628" w:rsidP="006A0AD7">
      <w:pPr>
        <w:jc w:val="both"/>
        <w:rPr>
          <w:color w:val="000000"/>
        </w:rPr>
      </w:pPr>
    </w:p>
    <w:p w14:paraId="5ADDCA5B" w14:textId="77777777" w:rsidR="00E51628" w:rsidRDefault="00E51628" w:rsidP="006A0AD7">
      <w:pPr>
        <w:numPr>
          <w:ilvl w:val="0"/>
          <w:numId w:val="2"/>
        </w:numPr>
        <w:jc w:val="both"/>
        <w:rPr>
          <w:color w:val="000000"/>
        </w:rPr>
      </w:pPr>
      <w:proofErr w:type="spellStart"/>
      <w:r>
        <w:rPr>
          <w:color w:val="000000"/>
        </w:rPr>
        <w:t>Alessandrini</w:t>
      </w:r>
      <w:proofErr w:type="spellEnd"/>
      <w:r>
        <w:rPr>
          <w:color w:val="000000"/>
        </w:rPr>
        <w:t xml:space="preserve"> A, Linde P, </w:t>
      </w:r>
      <w:proofErr w:type="spellStart"/>
      <w:r>
        <w:rPr>
          <w:color w:val="000000"/>
        </w:rPr>
        <w:t>Choukroun</w:t>
      </w:r>
      <w:proofErr w:type="spellEnd"/>
      <w:r>
        <w:rPr>
          <w:color w:val="000000"/>
        </w:rPr>
        <w:t xml:space="preserve"> G, Matsui T, Rosenzweig A, Force T, </w:t>
      </w:r>
      <w:r>
        <w:rPr>
          <w:b/>
          <w:color w:val="000000"/>
        </w:rPr>
        <w:t>Bonventre JV</w:t>
      </w:r>
      <w:r>
        <w:rPr>
          <w:color w:val="000000"/>
        </w:rPr>
        <w:t xml:space="preserve">.  Effects of the MEK1/ERK and the phosphatidylinositol (PI) 3-kinase pathways on cyst formation and branching in IMCD3 and MDCK cells.  </w:t>
      </w:r>
      <w:r w:rsidRPr="00C509E4">
        <w:rPr>
          <w:color w:val="000000"/>
          <w:u w:val="single"/>
        </w:rPr>
        <w:t>JASN</w:t>
      </w:r>
      <w:r>
        <w:rPr>
          <w:color w:val="000000"/>
        </w:rPr>
        <w:t xml:space="preserve"> 10: 472A, 1999.</w:t>
      </w:r>
    </w:p>
    <w:p w14:paraId="09A8FCF3" w14:textId="77777777" w:rsidR="00E51628" w:rsidRDefault="00E51628" w:rsidP="006A0AD7">
      <w:pPr>
        <w:jc w:val="both"/>
        <w:rPr>
          <w:color w:val="000000"/>
        </w:rPr>
      </w:pPr>
    </w:p>
    <w:p w14:paraId="32FC9B5E" w14:textId="77777777" w:rsidR="00E51628" w:rsidRDefault="00E51628" w:rsidP="006A0AD7">
      <w:pPr>
        <w:numPr>
          <w:ilvl w:val="0"/>
          <w:numId w:val="2"/>
        </w:numPr>
        <w:jc w:val="both"/>
        <w:rPr>
          <w:color w:val="000000"/>
        </w:rPr>
      </w:pPr>
      <w:r>
        <w:rPr>
          <w:b/>
          <w:color w:val="000000"/>
        </w:rPr>
        <w:t>Bonventre JV</w:t>
      </w:r>
      <w:r>
        <w:rPr>
          <w:color w:val="000000"/>
        </w:rPr>
        <w:t xml:space="preserve">, </w:t>
      </w:r>
      <w:proofErr w:type="spellStart"/>
      <w:r>
        <w:rPr>
          <w:color w:val="000000"/>
        </w:rPr>
        <w:t>Sapirstein</w:t>
      </w:r>
      <w:proofErr w:type="spellEnd"/>
      <w:r>
        <w:rPr>
          <w:color w:val="000000"/>
        </w:rPr>
        <w:t xml:space="preserve"> A.  The cytosolic phospholipase A</w:t>
      </w:r>
      <w:r>
        <w:rPr>
          <w:color w:val="000000"/>
          <w:vertAlign w:val="subscript"/>
        </w:rPr>
        <w:t>2</w:t>
      </w:r>
      <w:r>
        <w:rPr>
          <w:color w:val="000000"/>
        </w:rPr>
        <w:t xml:space="preserve"> knockout mouse. Inflammation Paris 99, 1999.</w:t>
      </w:r>
    </w:p>
    <w:p w14:paraId="1FE13B9E" w14:textId="77777777" w:rsidR="00E51628" w:rsidRDefault="00E51628" w:rsidP="006A0AD7">
      <w:pPr>
        <w:jc w:val="both"/>
        <w:rPr>
          <w:color w:val="000000"/>
        </w:rPr>
      </w:pPr>
    </w:p>
    <w:p w14:paraId="1EB8E767" w14:textId="77777777" w:rsidR="00E51628" w:rsidRDefault="00E51628" w:rsidP="006A0AD7">
      <w:pPr>
        <w:numPr>
          <w:ilvl w:val="0"/>
          <w:numId w:val="2"/>
        </w:numPr>
        <w:jc w:val="both"/>
        <w:rPr>
          <w:color w:val="000000"/>
        </w:rPr>
      </w:pPr>
      <w:proofErr w:type="spellStart"/>
      <w:r>
        <w:rPr>
          <w:color w:val="000000"/>
        </w:rPr>
        <w:t>Choukroun</w:t>
      </w:r>
      <w:proofErr w:type="spellEnd"/>
      <w:r>
        <w:rPr>
          <w:color w:val="000000"/>
        </w:rPr>
        <w:t xml:space="preserve"> G, Force T, </w:t>
      </w:r>
      <w:r>
        <w:rPr>
          <w:b/>
          <w:color w:val="000000"/>
        </w:rPr>
        <w:t>Bonventre JV</w:t>
      </w:r>
      <w:r>
        <w:rPr>
          <w:color w:val="000000"/>
        </w:rPr>
        <w:t>.  Role de la phospholipase A</w:t>
      </w:r>
      <w:r>
        <w:rPr>
          <w:color w:val="000000"/>
          <w:vertAlign w:val="subscript"/>
        </w:rPr>
        <w:t>2</w:t>
      </w:r>
      <w:r>
        <w:rPr>
          <w:color w:val="000000"/>
        </w:rPr>
        <w:t xml:space="preserve"> </w:t>
      </w:r>
      <w:proofErr w:type="spellStart"/>
      <w:r>
        <w:rPr>
          <w:color w:val="000000"/>
        </w:rPr>
        <w:t>cytoslique</w:t>
      </w:r>
      <w:proofErr w:type="spellEnd"/>
      <w:r>
        <w:rPr>
          <w:color w:val="000000"/>
        </w:rPr>
        <w:t xml:space="preserve"> dans la proliferation des cellules </w:t>
      </w:r>
      <w:proofErr w:type="spellStart"/>
      <w:r>
        <w:rPr>
          <w:color w:val="000000"/>
        </w:rPr>
        <w:t>mesangiales</w:t>
      </w:r>
      <w:proofErr w:type="spellEnd"/>
      <w:r>
        <w:rPr>
          <w:color w:val="000000"/>
        </w:rPr>
        <w:t xml:space="preserve">.  Secretariat </w:t>
      </w:r>
      <w:proofErr w:type="spellStart"/>
      <w:r>
        <w:rPr>
          <w:color w:val="000000"/>
        </w:rPr>
        <w:t>Congres</w:t>
      </w:r>
      <w:proofErr w:type="spellEnd"/>
      <w:r>
        <w:rPr>
          <w:color w:val="000000"/>
        </w:rPr>
        <w:t xml:space="preserve"> SN-SFD, 1999.</w:t>
      </w:r>
    </w:p>
    <w:p w14:paraId="36922D70" w14:textId="77777777" w:rsidR="00E51628" w:rsidRDefault="00E51628" w:rsidP="006A0AD7">
      <w:pPr>
        <w:jc w:val="both"/>
        <w:rPr>
          <w:color w:val="000000"/>
        </w:rPr>
      </w:pPr>
    </w:p>
    <w:p w14:paraId="20E6056B" w14:textId="77777777" w:rsidR="00E51628" w:rsidRDefault="00E51628" w:rsidP="006A0AD7">
      <w:pPr>
        <w:numPr>
          <w:ilvl w:val="0"/>
          <w:numId w:val="2"/>
        </w:numPr>
        <w:jc w:val="both"/>
        <w:rPr>
          <w:color w:val="000000"/>
        </w:rPr>
      </w:pPr>
      <w:r>
        <w:rPr>
          <w:color w:val="000000"/>
        </w:rPr>
        <w:t xml:space="preserve">Chen, Ang and </w:t>
      </w:r>
      <w:r>
        <w:rPr>
          <w:b/>
          <w:color w:val="000000"/>
        </w:rPr>
        <w:t>Bonventre, JV</w:t>
      </w:r>
      <w:r>
        <w:rPr>
          <w:color w:val="000000"/>
        </w:rPr>
        <w:t xml:space="preserve">.  Ischemic Pretreatment, Tunicamycin, or Ureteral Obstruction, Protects against a Subsequent Ischemic Insult to the Mouse Kidney.  </w:t>
      </w:r>
      <w:r w:rsidRPr="00C509E4">
        <w:rPr>
          <w:color w:val="000000"/>
          <w:u w:val="single"/>
        </w:rPr>
        <w:t>JASN</w:t>
      </w:r>
      <w:r>
        <w:rPr>
          <w:color w:val="000000"/>
        </w:rPr>
        <w:t xml:space="preserve"> 10: 630A, 1999.</w:t>
      </w:r>
    </w:p>
    <w:p w14:paraId="336AAAA5" w14:textId="77777777" w:rsidR="00E51628" w:rsidRDefault="00E51628" w:rsidP="006A0AD7">
      <w:pPr>
        <w:jc w:val="both"/>
        <w:rPr>
          <w:color w:val="000000"/>
        </w:rPr>
      </w:pPr>
    </w:p>
    <w:p w14:paraId="1E214E71" w14:textId="77777777" w:rsidR="00E51628" w:rsidRDefault="00E51628" w:rsidP="006A0AD7">
      <w:pPr>
        <w:numPr>
          <w:ilvl w:val="0"/>
          <w:numId w:val="2"/>
        </w:numPr>
        <w:jc w:val="both"/>
        <w:rPr>
          <w:color w:val="000000"/>
        </w:rPr>
      </w:pPr>
      <w:proofErr w:type="spellStart"/>
      <w:r>
        <w:rPr>
          <w:color w:val="000000"/>
        </w:rPr>
        <w:t>Choukroun</w:t>
      </w:r>
      <w:proofErr w:type="spellEnd"/>
      <w:r>
        <w:rPr>
          <w:color w:val="000000"/>
        </w:rPr>
        <w:t xml:space="preserve"> G, Force T, </w:t>
      </w:r>
      <w:proofErr w:type="spellStart"/>
      <w:r>
        <w:rPr>
          <w:color w:val="000000"/>
        </w:rPr>
        <w:t>Alessandrini</w:t>
      </w:r>
      <w:proofErr w:type="spellEnd"/>
      <w:r>
        <w:rPr>
          <w:color w:val="000000"/>
        </w:rPr>
        <w:t xml:space="preserve"> A, Sun X, </w:t>
      </w:r>
      <w:r>
        <w:rPr>
          <w:b/>
          <w:color w:val="000000"/>
        </w:rPr>
        <w:t>Bonventre JV</w:t>
      </w:r>
      <w:r>
        <w:rPr>
          <w:color w:val="000000"/>
        </w:rPr>
        <w:t>.  Cytosolic Phospholipase A</w:t>
      </w:r>
      <w:r>
        <w:rPr>
          <w:color w:val="000000"/>
          <w:vertAlign w:val="subscript"/>
        </w:rPr>
        <w:t xml:space="preserve">2 </w:t>
      </w:r>
      <w:r>
        <w:rPr>
          <w:color w:val="000000"/>
        </w:rPr>
        <w:t>Regulates Mesangial Cell Proliferation by Modulating Expression of p27</w:t>
      </w:r>
      <w:r>
        <w:rPr>
          <w:color w:val="000000"/>
          <w:vertAlign w:val="superscript"/>
        </w:rPr>
        <w:t>Kip1</w:t>
      </w:r>
      <w:r>
        <w:rPr>
          <w:color w:val="000000"/>
        </w:rPr>
        <w:t xml:space="preserve"> and p21</w:t>
      </w:r>
      <w:r>
        <w:rPr>
          <w:color w:val="000000"/>
          <w:vertAlign w:val="superscript"/>
        </w:rPr>
        <w:t>Cip1</w:t>
      </w:r>
      <w:r>
        <w:rPr>
          <w:color w:val="000000"/>
        </w:rPr>
        <w:t xml:space="preserve">.  </w:t>
      </w:r>
      <w:r w:rsidRPr="00C509E4">
        <w:rPr>
          <w:color w:val="000000"/>
          <w:u w:val="single"/>
        </w:rPr>
        <w:t>JASN</w:t>
      </w:r>
      <w:r>
        <w:rPr>
          <w:color w:val="000000"/>
        </w:rPr>
        <w:t xml:space="preserve"> 10: 467A, 1999.</w:t>
      </w:r>
    </w:p>
    <w:p w14:paraId="7ECAF800" w14:textId="77777777" w:rsidR="00E51628" w:rsidRDefault="00E51628" w:rsidP="006A0AD7">
      <w:pPr>
        <w:jc w:val="both"/>
        <w:rPr>
          <w:color w:val="000000"/>
        </w:rPr>
      </w:pPr>
    </w:p>
    <w:p w14:paraId="4B99059F" w14:textId="77777777" w:rsidR="00E51628" w:rsidRDefault="00E51628" w:rsidP="006A0AD7">
      <w:pPr>
        <w:numPr>
          <w:ilvl w:val="0"/>
          <w:numId w:val="2"/>
        </w:numPr>
        <w:jc w:val="both"/>
        <w:rPr>
          <w:color w:val="000000"/>
        </w:rPr>
      </w:pPr>
      <w:proofErr w:type="spellStart"/>
      <w:r>
        <w:rPr>
          <w:color w:val="000000"/>
        </w:rPr>
        <w:t>Hentschel</w:t>
      </w:r>
      <w:proofErr w:type="spellEnd"/>
      <w:r>
        <w:rPr>
          <w:color w:val="000000"/>
        </w:rPr>
        <w:t xml:space="preserve"> D, Mifsud A, Yong E, </w:t>
      </w:r>
      <w:r>
        <w:rPr>
          <w:b/>
          <w:color w:val="000000"/>
        </w:rPr>
        <w:t>Bonventre JV</w:t>
      </w:r>
      <w:r>
        <w:rPr>
          <w:color w:val="000000"/>
        </w:rPr>
        <w:t>, Hsu S.  C/EBP</w:t>
      </w:r>
      <w:r>
        <w:rPr>
          <w:color w:val="000000"/>
        </w:rPr>
        <w:sym w:font="Symbol" w:char="F061"/>
      </w:r>
      <w:r>
        <w:rPr>
          <w:color w:val="000000"/>
        </w:rPr>
        <w:t xml:space="preserve"> and C/EBP</w:t>
      </w:r>
      <w:r>
        <w:rPr>
          <w:color w:val="000000"/>
        </w:rPr>
        <w:sym w:font="Symbol" w:char="F062"/>
      </w:r>
      <w:r>
        <w:rPr>
          <w:color w:val="000000"/>
        </w:rPr>
        <w:t xml:space="preserve"> Compete with the Androgen Receptor for Binding and Transcriptional Activation of the Human Prostate Specific Antigen (PSA) Promoter.  </w:t>
      </w:r>
      <w:r w:rsidRPr="00C509E4">
        <w:rPr>
          <w:color w:val="000000"/>
          <w:u w:val="single"/>
        </w:rPr>
        <w:t>JASN</w:t>
      </w:r>
      <w:r>
        <w:rPr>
          <w:color w:val="000000"/>
        </w:rPr>
        <w:t xml:space="preserve"> 10: 493A, 1999.</w:t>
      </w:r>
    </w:p>
    <w:p w14:paraId="487974B6" w14:textId="77777777" w:rsidR="00E51628" w:rsidRDefault="00E51628" w:rsidP="006A0AD7">
      <w:pPr>
        <w:jc w:val="both"/>
        <w:rPr>
          <w:color w:val="000000"/>
        </w:rPr>
      </w:pPr>
    </w:p>
    <w:p w14:paraId="767F3CAF" w14:textId="77777777" w:rsidR="00E51628" w:rsidRDefault="00E51628" w:rsidP="006A0AD7">
      <w:pPr>
        <w:numPr>
          <w:ilvl w:val="0"/>
          <w:numId w:val="2"/>
        </w:numPr>
        <w:jc w:val="both"/>
        <w:rPr>
          <w:color w:val="000000"/>
        </w:rPr>
      </w:pPr>
      <w:r>
        <w:rPr>
          <w:color w:val="000000"/>
        </w:rPr>
        <w:t xml:space="preserve">Hsu S, </w:t>
      </w:r>
      <w:proofErr w:type="spellStart"/>
      <w:r>
        <w:rPr>
          <w:color w:val="000000"/>
        </w:rPr>
        <w:t>Hentschel</w:t>
      </w:r>
      <w:proofErr w:type="spellEnd"/>
      <w:r>
        <w:rPr>
          <w:color w:val="000000"/>
        </w:rPr>
        <w:t xml:space="preserve"> D, O’Leary E, </w:t>
      </w:r>
      <w:r>
        <w:rPr>
          <w:b/>
          <w:color w:val="000000"/>
        </w:rPr>
        <w:t>Bonventre JV</w:t>
      </w:r>
      <w:r>
        <w:rPr>
          <w:color w:val="000000"/>
        </w:rPr>
        <w:t xml:space="preserve">.  TRIP-Br:  A Novel Family of PHD Zinc Finger and Bromodomain Interacting Proteins That Regulate the Transcriptional Activity of E2F-1/DP-1.  </w:t>
      </w:r>
      <w:r w:rsidRPr="00C509E4">
        <w:rPr>
          <w:color w:val="000000"/>
          <w:u w:val="single"/>
        </w:rPr>
        <w:t>JASN</w:t>
      </w:r>
      <w:r>
        <w:rPr>
          <w:color w:val="000000"/>
        </w:rPr>
        <w:t xml:space="preserve"> 10: 494A, 1999.</w:t>
      </w:r>
    </w:p>
    <w:p w14:paraId="0A480C39" w14:textId="77777777" w:rsidR="00E51628" w:rsidRDefault="00E51628" w:rsidP="006A0AD7">
      <w:pPr>
        <w:jc w:val="both"/>
        <w:rPr>
          <w:color w:val="000000"/>
        </w:rPr>
      </w:pPr>
    </w:p>
    <w:p w14:paraId="0909A9EC" w14:textId="77777777" w:rsidR="00E51628" w:rsidRDefault="00E51628" w:rsidP="006A0AD7">
      <w:pPr>
        <w:numPr>
          <w:ilvl w:val="0"/>
          <w:numId w:val="2"/>
        </w:numPr>
        <w:jc w:val="both"/>
        <w:rPr>
          <w:color w:val="000000"/>
        </w:rPr>
      </w:pPr>
      <w:r>
        <w:rPr>
          <w:color w:val="000000"/>
        </w:rPr>
        <w:t xml:space="preserve">Hsu S, </w:t>
      </w:r>
      <w:proofErr w:type="spellStart"/>
      <w:r>
        <w:rPr>
          <w:color w:val="000000"/>
        </w:rPr>
        <w:t>Thio</w:t>
      </w:r>
      <w:proofErr w:type="spellEnd"/>
      <w:r>
        <w:rPr>
          <w:color w:val="000000"/>
        </w:rPr>
        <w:t xml:space="preserve"> S, </w:t>
      </w:r>
      <w:r>
        <w:rPr>
          <w:b/>
          <w:color w:val="000000"/>
        </w:rPr>
        <w:t>Bonventre JV</w:t>
      </w:r>
      <w:r>
        <w:rPr>
          <w:color w:val="000000"/>
        </w:rPr>
        <w:t>.  Identification of a Novel Interaction between the PHD-Bromodomain of KRIP-1(TIF1</w:t>
      </w:r>
      <w:r>
        <w:rPr>
          <w:color w:val="000000"/>
        </w:rPr>
        <w:sym w:font="Symbol" w:char="F062"/>
      </w:r>
      <w:r>
        <w:rPr>
          <w:color w:val="000000"/>
        </w:rPr>
        <w:t xml:space="preserve">) and the Mammalian Transcriptional Co-Repressor CtBP-2.  </w:t>
      </w:r>
      <w:r w:rsidRPr="00C509E4">
        <w:rPr>
          <w:color w:val="000000"/>
          <w:u w:val="single"/>
        </w:rPr>
        <w:t>JASN</w:t>
      </w:r>
      <w:r>
        <w:rPr>
          <w:color w:val="000000"/>
        </w:rPr>
        <w:t xml:space="preserve"> 10: 494A, 1999.</w:t>
      </w:r>
    </w:p>
    <w:p w14:paraId="52C87396" w14:textId="77777777" w:rsidR="00E51628" w:rsidRDefault="00E51628" w:rsidP="006A0AD7">
      <w:pPr>
        <w:jc w:val="both"/>
        <w:rPr>
          <w:color w:val="000000"/>
        </w:rPr>
      </w:pPr>
    </w:p>
    <w:p w14:paraId="6F072BD0" w14:textId="77777777" w:rsidR="00E51628" w:rsidRDefault="00E51628" w:rsidP="006A0AD7">
      <w:pPr>
        <w:numPr>
          <w:ilvl w:val="0"/>
          <w:numId w:val="2"/>
        </w:numPr>
        <w:jc w:val="both"/>
        <w:rPr>
          <w:color w:val="000000"/>
        </w:rPr>
      </w:pPr>
      <w:r>
        <w:rPr>
          <w:color w:val="000000"/>
        </w:rPr>
        <w:t xml:space="preserve">Han W, et al.  Kidney Injury Molecule-1 (KIM-1) is a new biomarker for human renal proximal tubule injury.  </w:t>
      </w:r>
      <w:r w:rsidRPr="00C509E4">
        <w:rPr>
          <w:color w:val="000000"/>
          <w:u w:val="single"/>
        </w:rPr>
        <w:t>JASN</w:t>
      </w:r>
      <w:r>
        <w:rPr>
          <w:color w:val="000000"/>
        </w:rPr>
        <w:t xml:space="preserve"> 11: 129A, 2000.</w:t>
      </w:r>
    </w:p>
    <w:p w14:paraId="0128C11A" w14:textId="77777777" w:rsidR="00E51628" w:rsidRDefault="00E51628" w:rsidP="006A0AD7">
      <w:pPr>
        <w:jc w:val="both"/>
        <w:rPr>
          <w:color w:val="000000"/>
        </w:rPr>
      </w:pPr>
    </w:p>
    <w:p w14:paraId="1384C3B6" w14:textId="77777777" w:rsidR="00E51628" w:rsidRDefault="00E51628" w:rsidP="006A0AD7">
      <w:pPr>
        <w:numPr>
          <w:ilvl w:val="0"/>
          <w:numId w:val="2"/>
        </w:numPr>
        <w:jc w:val="both"/>
        <w:rPr>
          <w:color w:val="000000"/>
        </w:rPr>
      </w:pPr>
      <w:proofErr w:type="spellStart"/>
      <w:r>
        <w:rPr>
          <w:color w:val="000000"/>
        </w:rPr>
        <w:t>Alessandrini</w:t>
      </w:r>
      <w:proofErr w:type="spellEnd"/>
      <w:r>
        <w:rPr>
          <w:color w:val="000000"/>
        </w:rPr>
        <w:t xml:space="preserve"> A, et al. Analysis of ERK1/2 and </w:t>
      </w:r>
      <w:proofErr w:type="spellStart"/>
      <w:r>
        <w:rPr>
          <w:color w:val="000000"/>
        </w:rPr>
        <w:t>Akt</w:t>
      </w:r>
      <w:proofErr w:type="spellEnd"/>
      <w:r>
        <w:rPr>
          <w:color w:val="000000"/>
        </w:rPr>
        <w:t xml:space="preserve">/PKB Following Ischemic Acute Renal Failure in the Rat.  </w:t>
      </w:r>
      <w:r w:rsidRPr="00C509E4">
        <w:rPr>
          <w:color w:val="000000"/>
          <w:u w:val="single"/>
        </w:rPr>
        <w:t>JASN</w:t>
      </w:r>
      <w:r>
        <w:rPr>
          <w:color w:val="000000"/>
        </w:rPr>
        <w:t xml:space="preserve"> 11: 437A, 2000.  </w:t>
      </w:r>
    </w:p>
    <w:p w14:paraId="6754D89C" w14:textId="77777777" w:rsidR="00E51628" w:rsidRDefault="00E51628" w:rsidP="006A0AD7">
      <w:pPr>
        <w:jc w:val="both"/>
        <w:rPr>
          <w:color w:val="000000"/>
        </w:rPr>
      </w:pPr>
    </w:p>
    <w:p w14:paraId="3D06C68E" w14:textId="77777777" w:rsidR="00E51628" w:rsidRDefault="00E51628" w:rsidP="006A0AD7">
      <w:pPr>
        <w:numPr>
          <w:ilvl w:val="0"/>
          <w:numId w:val="2"/>
        </w:numPr>
        <w:jc w:val="both"/>
        <w:rPr>
          <w:color w:val="000000"/>
        </w:rPr>
      </w:pPr>
      <w:r>
        <w:rPr>
          <w:color w:val="000000"/>
        </w:rPr>
        <w:t xml:space="preserve">Yang CM, Sim KG, </w:t>
      </w:r>
      <w:r>
        <w:rPr>
          <w:b/>
          <w:color w:val="000000"/>
        </w:rPr>
        <w:t>Bonventre JV</w:t>
      </w:r>
      <w:r>
        <w:rPr>
          <w:color w:val="000000"/>
        </w:rPr>
        <w:t xml:space="preserve">, Hsu SI.  TRIP-Br Proteins Regulate E2F-1/DP-1 Transcriptional Activity and Cell Cycle Progression.  </w:t>
      </w:r>
      <w:r w:rsidRPr="00C509E4">
        <w:rPr>
          <w:color w:val="000000"/>
          <w:u w:val="single"/>
        </w:rPr>
        <w:t>JASN</w:t>
      </w:r>
      <w:r>
        <w:rPr>
          <w:color w:val="000000"/>
        </w:rPr>
        <w:t xml:space="preserve"> 11: 449A, 2000.  </w:t>
      </w:r>
    </w:p>
    <w:p w14:paraId="47FC0AB4" w14:textId="77777777" w:rsidR="00E51628" w:rsidRDefault="00E51628" w:rsidP="006A0AD7">
      <w:pPr>
        <w:jc w:val="both"/>
        <w:rPr>
          <w:color w:val="000000"/>
        </w:rPr>
      </w:pPr>
    </w:p>
    <w:p w14:paraId="2B33826B" w14:textId="77777777" w:rsidR="00E51628" w:rsidRDefault="00E51628" w:rsidP="006A0AD7">
      <w:pPr>
        <w:numPr>
          <w:ilvl w:val="0"/>
          <w:numId w:val="2"/>
        </w:numPr>
        <w:jc w:val="both"/>
        <w:rPr>
          <w:color w:val="000000"/>
        </w:rPr>
      </w:pPr>
      <w:r>
        <w:rPr>
          <w:color w:val="000000"/>
        </w:rPr>
        <w:t xml:space="preserve">Park KM, et al. Castration protects male mice against ischemic acute renal failure.  A critical role for testosterone and leukocyte trapping in the outer medulla.  </w:t>
      </w:r>
      <w:r w:rsidRPr="00C509E4">
        <w:rPr>
          <w:color w:val="000000"/>
          <w:u w:val="single"/>
        </w:rPr>
        <w:t>JASN</w:t>
      </w:r>
      <w:r>
        <w:rPr>
          <w:color w:val="000000"/>
        </w:rPr>
        <w:t xml:space="preserve"> 11: 594A, 2000.   </w:t>
      </w:r>
    </w:p>
    <w:p w14:paraId="721F1357" w14:textId="77777777" w:rsidR="00E51628" w:rsidRDefault="00E51628" w:rsidP="006A0AD7">
      <w:pPr>
        <w:jc w:val="both"/>
        <w:rPr>
          <w:color w:val="000000"/>
        </w:rPr>
      </w:pPr>
    </w:p>
    <w:p w14:paraId="2D35F3F5" w14:textId="77777777" w:rsidR="00E51628" w:rsidRDefault="00E51628" w:rsidP="006A0AD7">
      <w:pPr>
        <w:numPr>
          <w:ilvl w:val="0"/>
          <w:numId w:val="2"/>
        </w:numPr>
        <w:jc w:val="both"/>
        <w:rPr>
          <w:color w:val="000000"/>
        </w:rPr>
      </w:pPr>
      <w:proofErr w:type="spellStart"/>
      <w:r>
        <w:rPr>
          <w:color w:val="000000"/>
        </w:rPr>
        <w:t>Keuhn</w:t>
      </w:r>
      <w:proofErr w:type="spellEnd"/>
      <w:r>
        <w:rPr>
          <w:color w:val="000000"/>
        </w:rPr>
        <w:t xml:space="preserve"> EW, </w:t>
      </w:r>
      <w:proofErr w:type="spellStart"/>
      <w:r>
        <w:rPr>
          <w:color w:val="000000"/>
        </w:rPr>
        <w:t>Berrou</w:t>
      </w:r>
      <w:proofErr w:type="spellEnd"/>
      <w:r>
        <w:rPr>
          <w:color w:val="000000"/>
        </w:rPr>
        <w:t xml:space="preserve"> J, </w:t>
      </w:r>
      <w:proofErr w:type="spellStart"/>
      <w:r>
        <w:rPr>
          <w:color w:val="000000"/>
        </w:rPr>
        <w:t>Ichimura</w:t>
      </w:r>
      <w:proofErr w:type="spellEnd"/>
      <w:r>
        <w:rPr>
          <w:color w:val="000000"/>
        </w:rPr>
        <w:t xml:space="preserve"> T, </w:t>
      </w:r>
      <w:proofErr w:type="spellStart"/>
      <w:r>
        <w:rPr>
          <w:color w:val="000000"/>
        </w:rPr>
        <w:t>Hession</w:t>
      </w:r>
      <w:proofErr w:type="spellEnd"/>
      <w:r>
        <w:rPr>
          <w:color w:val="000000"/>
        </w:rPr>
        <w:t xml:space="preserve"> CA, </w:t>
      </w:r>
      <w:proofErr w:type="spellStart"/>
      <w:r>
        <w:rPr>
          <w:color w:val="000000"/>
        </w:rPr>
        <w:t>Sanicola</w:t>
      </w:r>
      <w:proofErr w:type="spellEnd"/>
      <w:r>
        <w:rPr>
          <w:color w:val="000000"/>
        </w:rPr>
        <w:t xml:space="preserve"> M, </w:t>
      </w:r>
      <w:r>
        <w:rPr>
          <w:b/>
          <w:color w:val="000000"/>
        </w:rPr>
        <w:t>Bonventre JV</w:t>
      </w:r>
      <w:r>
        <w:rPr>
          <w:color w:val="000000"/>
        </w:rPr>
        <w:t xml:space="preserve">. Identification of a 4.8kb fragment in the 5’ Upstream Region of the Human Kidney Injury Molecule-1 (Kim-1), Which is Inducible by Chemical Anoxia In Vitro.  Implications for targeting Strategies In Vivo. </w:t>
      </w:r>
      <w:r w:rsidRPr="00C509E4">
        <w:rPr>
          <w:color w:val="000000"/>
          <w:u w:val="single"/>
        </w:rPr>
        <w:t>JASN</w:t>
      </w:r>
      <w:r>
        <w:rPr>
          <w:color w:val="000000"/>
        </w:rPr>
        <w:t xml:space="preserve"> 11: 592A, 2000.</w:t>
      </w:r>
    </w:p>
    <w:p w14:paraId="09DCC185" w14:textId="77777777" w:rsidR="00E51628" w:rsidRDefault="00E51628" w:rsidP="006A0AD7">
      <w:pPr>
        <w:jc w:val="both"/>
        <w:rPr>
          <w:color w:val="000000"/>
        </w:rPr>
      </w:pPr>
    </w:p>
    <w:p w14:paraId="74F8B1AD" w14:textId="77777777" w:rsidR="00E51628" w:rsidRDefault="00E51628" w:rsidP="006A0AD7">
      <w:pPr>
        <w:numPr>
          <w:ilvl w:val="0"/>
          <w:numId w:val="2"/>
        </w:numPr>
        <w:jc w:val="both"/>
        <w:rPr>
          <w:color w:val="000000"/>
        </w:rPr>
      </w:pPr>
      <w:proofErr w:type="spellStart"/>
      <w:r>
        <w:rPr>
          <w:color w:val="000000"/>
        </w:rPr>
        <w:lastRenderedPageBreak/>
        <w:t>Taussat</w:t>
      </w:r>
      <w:proofErr w:type="spellEnd"/>
      <w:r>
        <w:rPr>
          <w:color w:val="000000"/>
        </w:rPr>
        <w:t xml:space="preserve"> M V, Yoon HJ, </w:t>
      </w:r>
      <w:proofErr w:type="spellStart"/>
      <w:r>
        <w:rPr>
          <w:color w:val="000000"/>
        </w:rPr>
        <w:t>Haq</w:t>
      </w:r>
      <w:proofErr w:type="spellEnd"/>
      <w:r>
        <w:rPr>
          <w:color w:val="000000"/>
        </w:rPr>
        <w:t xml:space="preserve"> S, </w:t>
      </w:r>
      <w:proofErr w:type="spellStart"/>
      <w:r>
        <w:rPr>
          <w:color w:val="000000"/>
        </w:rPr>
        <w:t>Alessandrini</w:t>
      </w:r>
      <w:proofErr w:type="spellEnd"/>
      <w:r>
        <w:rPr>
          <w:color w:val="000000"/>
        </w:rPr>
        <w:t xml:space="preserve"> A, </w:t>
      </w:r>
      <w:r>
        <w:rPr>
          <w:b/>
          <w:color w:val="000000"/>
        </w:rPr>
        <w:t>Bonventre JV</w:t>
      </w:r>
      <w:r>
        <w:rPr>
          <w:color w:val="000000"/>
        </w:rPr>
        <w:t xml:space="preserve">.  Heat shock protects against </w:t>
      </w:r>
      <w:proofErr w:type="spellStart"/>
      <w:r>
        <w:rPr>
          <w:color w:val="000000"/>
        </w:rPr>
        <w:t>TNFa</w:t>
      </w:r>
      <w:proofErr w:type="spellEnd"/>
      <w:r>
        <w:rPr>
          <w:color w:val="000000"/>
        </w:rPr>
        <w:t xml:space="preserve">-induced Apoptosis by activation of ERK.  </w:t>
      </w:r>
      <w:r w:rsidRPr="00C509E4">
        <w:rPr>
          <w:color w:val="000000"/>
          <w:u w:val="single"/>
        </w:rPr>
        <w:t>JASN</w:t>
      </w:r>
      <w:r>
        <w:rPr>
          <w:color w:val="000000"/>
        </w:rPr>
        <w:t xml:space="preserve"> 11: 466A, 2000.</w:t>
      </w:r>
    </w:p>
    <w:p w14:paraId="03C53A0E" w14:textId="77777777" w:rsidR="00E51628" w:rsidRDefault="00E51628" w:rsidP="006A0AD7">
      <w:pPr>
        <w:jc w:val="both"/>
        <w:rPr>
          <w:color w:val="000000"/>
        </w:rPr>
      </w:pPr>
    </w:p>
    <w:p w14:paraId="4050D678" w14:textId="77777777" w:rsidR="00E51628" w:rsidRDefault="00E51628" w:rsidP="006A0AD7">
      <w:pPr>
        <w:numPr>
          <w:ilvl w:val="0"/>
          <w:numId w:val="2"/>
        </w:numPr>
        <w:jc w:val="both"/>
        <w:rPr>
          <w:color w:val="000000"/>
        </w:rPr>
      </w:pPr>
      <w:r>
        <w:rPr>
          <w:color w:val="000000"/>
        </w:rPr>
        <w:t xml:space="preserve">Yoon HJ, </w:t>
      </w:r>
      <w:proofErr w:type="spellStart"/>
      <w:r>
        <w:rPr>
          <w:color w:val="000000"/>
        </w:rPr>
        <w:t>Choukroun</w:t>
      </w:r>
      <w:proofErr w:type="spellEnd"/>
      <w:r>
        <w:rPr>
          <w:color w:val="000000"/>
        </w:rPr>
        <w:t xml:space="preserve"> G, </w:t>
      </w:r>
      <w:proofErr w:type="spellStart"/>
      <w:r>
        <w:rPr>
          <w:color w:val="000000"/>
        </w:rPr>
        <w:t>Taussat</w:t>
      </w:r>
      <w:proofErr w:type="spellEnd"/>
      <w:r>
        <w:rPr>
          <w:color w:val="000000"/>
        </w:rPr>
        <w:t xml:space="preserve"> VM, </w:t>
      </w:r>
      <w:r>
        <w:rPr>
          <w:b/>
          <w:color w:val="000000"/>
        </w:rPr>
        <w:t>Bonventre JV</w:t>
      </w:r>
      <w:r>
        <w:rPr>
          <w:color w:val="000000"/>
        </w:rPr>
        <w:t xml:space="preserve">. Cytosolic </w:t>
      </w:r>
      <w:proofErr w:type="spellStart"/>
      <w:r>
        <w:rPr>
          <w:color w:val="000000"/>
        </w:rPr>
        <w:t>Phosolipase</w:t>
      </w:r>
      <w:proofErr w:type="spellEnd"/>
      <w:r>
        <w:rPr>
          <w:color w:val="000000"/>
        </w:rPr>
        <w:t xml:space="preserve"> A2 Plays a Primary Role in Tumor Necrosis Factor-induced Apoptosis in Non-transformed Cells.  </w:t>
      </w:r>
      <w:r w:rsidRPr="00C509E4">
        <w:rPr>
          <w:color w:val="000000"/>
          <w:u w:val="single"/>
        </w:rPr>
        <w:t>JASN</w:t>
      </w:r>
      <w:r>
        <w:rPr>
          <w:color w:val="000000"/>
        </w:rPr>
        <w:t xml:space="preserve"> 11: 470A, 2000.</w:t>
      </w:r>
    </w:p>
    <w:p w14:paraId="784099F3" w14:textId="77777777" w:rsidR="00E51628" w:rsidRDefault="00E51628" w:rsidP="006A0AD7">
      <w:pPr>
        <w:jc w:val="both"/>
        <w:rPr>
          <w:color w:val="000000"/>
        </w:rPr>
      </w:pPr>
    </w:p>
    <w:p w14:paraId="615EEFBE" w14:textId="77777777" w:rsidR="00E51628" w:rsidRDefault="00E51628" w:rsidP="006A0AD7">
      <w:pPr>
        <w:numPr>
          <w:ilvl w:val="0"/>
          <w:numId w:val="2"/>
        </w:numPr>
        <w:jc w:val="both"/>
        <w:rPr>
          <w:color w:val="000000"/>
        </w:rPr>
      </w:pPr>
      <w:r>
        <w:rPr>
          <w:color w:val="000000"/>
        </w:rPr>
        <w:t xml:space="preserve">Sheridan A, Yoon HJ, Force T, </w:t>
      </w:r>
      <w:r>
        <w:rPr>
          <w:b/>
          <w:color w:val="000000"/>
        </w:rPr>
        <w:t>Bonventre JV</w:t>
      </w:r>
      <w:r>
        <w:rPr>
          <w:color w:val="000000"/>
        </w:rPr>
        <w:t xml:space="preserve">.  PLIP increases serum deprivation-induced apoptosis and PGE2 production in cPLA2 +/+ but not cPLA2 -/- mouse mesangial cells.  </w:t>
      </w:r>
      <w:r w:rsidRPr="00C509E4">
        <w:rPr>
          <w:color w:val="000000"/>
          <w:u w:val="single"/>
        </w:rPr>
        <w:t>JASN</w:t>
      </w:r>
      <w:r>
        <w:rPr>
          <w:color w:val="000000"/>
        </w:rPr>
        <w:t xml:space="preserve"> 11: 436A, 2000.</w:t>
      </w:r>
    </w:p>
    <w:p w14:paraId="12203E98" w14:textId="77777777" w:rsidR="00E51628" w:rsidRDefault="00E51628" w:rsidP="006A0AD7">
      <w:pPr>
        <w:jc w:val="both"/>
        <w:rPr>
          <w:color w:val="000000"/>
        </w:rPr>
      </w:pPr>
    </w:p>
    <w:p w14:paraId="7A0DF647" w14:textId="77777777" w:rsidR="00E51628" w:rsidRDefault="00E51628" w:rsidP="006A0AD7">
      <w:pPr>
        <w:numPr>
          <w:ilvl w:val="0"/>
          <w:numId w:val="2"/>
        </w:numPr>
        <w:jc w:val="both"/>
        <w:rPr>
          <w:color w:val="000000"/>
        </w:rPr>
      </w:pPr>
      <w:proofErr w:type="spellStart"/>
      <w:r>
        <w:rPr>
          <w:color w:val="000000"/>
        </w:rPr>
        <w:t>Marshansky</w:t>
      </w:r>
      <w:proofErr w:type="spellEnd"/>
      <w:r>
        <w:rPr>
          <w:color w:val="000000"/>
        </w:rPr>
        <w:t xml:space="preserve"> V, Brown D, </w:t>
      </w:r>
      <w:r>
        <w:rPr>
          <w:b/>
          <w:color w:val="000000"/>
        </w:rPr>
        <w:t>Bonventre JV</w:t>
      </w:r>
      <w:r>
        <w:rPr>
          <w:color w:val="000000"/>
        </w:rPr>
        <w:t>. Trafficking of membrane proteins from Golgi to plasma membrane in kidney epithelial cells expressing cytosolic PLA</w:t>
      </w:r>
      <w:r>
        <w:rPr>
          <w:color w:val="000000"/>
          <w:vertAlign w:val="subscript"/>
        </w:rPr>
        <w:t>2</w:t>
      </w:r>
    </w:p>
    <w:p w14:paraId="04ADF051" w14:textId="77777777" w:rsidR="00E51628" w:rsidRDefault="00E51628" w:rsidP="006A0AD7">
      <w:pPr>
        <w:jc w:val="both"/>
        <w:rPr>
          <w:color w:val="000000"/>
        </w:rPr>
      </w:pPr>
    </w:p>
    <w:p w14:paraId="1FE903E8" w14:textId="77777777" w:rsidR="00E51628" w:rsidRDefault="00E51628" w:rsidP="006A0AD7">
      <w:pPr>
        <w:numPr>
          <w:ilvl w:val="0"/>
          <w:numId w:val="2"/>
        </w:numPr>
        <w:jc w:val="both"/>
        <w:rPr>
          <w:color w:val="000000"/>
        </w:rPr>
      </w:pPr>
      <w:proofErr w:type="spellStart"/>
      <w:r>
        <w:rPr>
          <w:color w:val="000000"/>
        </w:rPr>
        <w:t>Kramers</w:t>
      </w:r>
      <w:proofErr w:type="spellEnd"/>
      <w:r>
        <w:rPr>
          <w:color w:val="000000"/>
        </w:rPr>
        <w:t xml:space="preserve"> C, Park KM, Kwon YJ, </w:t>
      </w:r>
      <w:r>
        <w:rPr>
          <w:b/>
          <w:color w:val="000000"/>
        </w:rPr>
        <w:t>Bonventre JV</w:t>
      </w:r>
      <w:r>
        <w:rPr>
          <w:color w:val="000000"/>
        </w:rPr>
        <w:t xml:space="preserve">.  </w:t>
      </w:r>
      <w:proofErr w:type="gramStart"/>
      <w:r>
        <w:rPr>
          <w:color w:val="000000"/>
        </w:rPr>
        <w:t>Reduction in Na,</w:t>
      </w:r>
      <w:proofErr w:type="gramEnd"/>
      <w:r>
        <w:rPr>
          <w:color w:val="000000"/>
        </w:rPr>
        <w:t xml:space="preserve"> K-ATPase Expression in Proximal Tubular Cells in the Outer Medulla Post-Ischemia Is Not Associated With Impaired Ability of the Kidney to Reabsorb Na+.  </w:t>
      </w:r>
      <w:r w:rsidRPr="00C509E4">
        <w:rPr>
          <w:color w:val="000000"/>
          <w:u w:val="single"/>
        </w:rPr>
        <w:t>JASN</w:t>
      </w:r>
      <w:r>
        <w:rPr>
          <w:color w:val="000000"/>
        </w:rPr>
        <w:t xml:space="preserve"> 11:785A, 2001.</w:t>
      </w:r>
    </w:p>
    <w:p w14:paraId="4947A2C3" w14:textId="77777777" w:rsidR="00E51628" w:rsidRDefault="00E51628" w:rsidP="006A0AD7">
      <w:pPr>
        <w:jc w:val="both"/>
        <w:rPr>
          <w:color w:val="000000"/>
        </w:rPr>
      </w:pPr>
    </w:p>
    <w:p w14:paraId="5C3BF79E" w14:textId="77777777" w:rsidR="00E51628" w:rsidRDefault="00E51628" w:rsidP="006A0AD7">
      <w:pPr>
        <w:numPr>
          <w:ilvl w:val="0"/>
          <w:numId w:val="2"/>
        </w:numPr>
        <w:jc w:val="both"/>
        <w:rPr>
          <w:color w:val="000000"/>
        </w:rPr>
      </w:pPr>
      <w:proofErr w:type="spellStart"/>
      <w:r>
        <w:rPr>
          <w:color w:val="000000"/>
        </w:rPr>
        <w:t>Ranu</w:t>
      </w:r>
      <w:proofErr w:type="spellEnd"/>
      <w:r>
        <w:rPr>
          <w:color w:val="000000"/>
        </w:rPr>
        <w:t xml:space="preserve"> KH, Martin BD, </w:t>
      </w:r>
      <w:r>
        <w:rPr>
          <w:b/>
          <w:color w:val="000000"/>
        </w:rPr>
        <w:t>Bonventre JV</w:t>
      </w:r>
      <w:r>
        <w:rPr>
          <w:color w:val="000000"/>
        </w:rPr>
        <w:t xml:space="preserve">, Sheridan AM.  The role of PLIP in the Cell Cycle. </w:t>
      </w:r>
      <w:r w:rsidRPr="00C509E4">
        <w:rPr>
          <w:color w:val="000000"/>
          <w:u w:val="single"/>
        </w:rPr>
        <w:t>JASN</w:t>
      </w:r>
      <w:r>
        <w:rPr>
          <w:color w:val="000000"/>
        </w:rPr>
        <w:t xml:space="preserve"> 11: 619A, 2001.</w:t>
      </w:r>
    </w:p>
    <w:p w14:paraId="03974E01" w14:textId="77777777" w:rsidR="00E51628" w:rsidRDefault="00E51628" w:rsidP="006A0AD7">
      <w:pPr>
        <w:jc w:val="both"/>
        <w:rPr>
          <w:color w:val="000000"/>
        </w:rPr>
      </w:pPr>
    </w:p>
    <w:p w14:paraId="5E983B87" w14:textId="77777777" w:rsidR="00E51628" w:rsidRDefault="00E51628" w:rsidP="006A0AD7">
      <w:pPr>
        <w:numPr>
          <w:ilvl w:val="0"/>
          <w:numId w:val="2"/>
        </w:numPr>
        <w:jc w:val="both"/>
        <w:rPr>
          <w:color w:val="000000"/>
        </w:rPr>
      </w:pPr>
      <w:r>
        <w:rPr>
          <w:color w:val="000000"/>
        </w:rPr>
        <w:t xml:space="preserve">Han WK, </w:t>
      </w:r>
      <w:proofErr w:type="spellStart"/>
      <w:r>
        <w:rPr>
          <w:color w:val="000000"/>
        </w:rPr>
        <w:t>Sapirstein</w:t>
      </w:r>
      <w:proofErr w:type="spellEnd"/>
      <w:r>
        <w:rPr>
          <w:color w:val="000000"/>
        </w:rPr>
        <w:t xml:space="preserve"> A, </w:t>
      </w:r>
      <w:proofErr w:type="spellStart"/>
      <w:r>
        <w:rPr>
          <w:color w:val="000000"/>
        </w:rPr>
        <w:t>Alessandrini</w:t>
      </w:r>
      <w:proofErr w:type="spellEnd"/>
      <w:r>
        <w:rPr>
          <w:color w:val="000000"/>
        </w:rPr>
        <w:t xml:space="preserve"> A, </w:t>
      </w:r>
      <w:r>
        <w:rPr>
          <w:b/>
          <w:color w:val="000000"/>
        </w:rPr>
        <w:t>Bonventre JV</w:t>
      </w:r>
      <w:r>
        <w:rPr>
          <w:color w:val="000000"/>
        </w:rPr>
        <w:t>.  Cross-Talk Between Group Iva Phospholipase A</w:t>
      </w:r>
      <w:r>
        <w:rPr>
          <w:color w:val="000000"/>
          <w:vertAlign w:val="subscript"/>
        </w:rPr>
        <w:t>2</w:t>
      </w:r>
      <w:r>
        <w:rPr>
          <w:color w:val="000000"/>
        </w:rPr>
        <w:t xml:space="preserve"> (cPLA</w:t>
      </w:r>
      <w:r>
        <w:rPr>
          <w:color w:val="000000"/>
          <w:vertAlign w:val="subscript"/>
        </w:rPr>
        <w:t>2</w:t>
      </w:r>
      <w:r>
        <w:rPr>
          <w:color w:val="000000"/>
        </w:rPr>
        <w:t xml:space="preserve">) and Group </w:t>
      </w:r>
      <w:proofErr w:type="spellStart"/>
      <w:r>
        <w:rPr>
          <w:color w:val="000000"/>
        </w:rPr>
        <w:t>IIa</w:t>
      </w:r>
      <w:proofErr w:type="spellEnd"/>
      <w:r>
        <w:rPr>
          <w:color w:val="000000"/>
        </w:rPr>
        <w:t xml:space="preserve"> and V PLA</w:t>
      </w:r>
      <w:r>
        <w:rPr>
          <w:color w:val="000000"/>
          <w:vertAlign w:val="subscript"/>
        </w:rPr>
        <w:t>2</w:t>
      </w:r>
      <w:r>
        <w:rPr>
          <w:color w:val="000000"/>
        </w:rPr>
        <w:t xml:space="preserve"> in Hydrogen Peroxide-Induced Arachidonic Acid Release in the Murine Mesangial Cell. </w:t>
      </w:r>
      <w:r w:rsidRPr="00C509E4">
        <w:rPr>
          <w:color w:val="000000"/>
          <w:u w:val="single"/>
        </w:rPr>
        <w:t>JASN</w:t>
      </w:r>
      <w:r>
        <w:rPr>
          <w:color w:val="000000"/>
        </w:rPr>
        <w:t xml:space="preserve"> 11: 583A, 2002.  </w:t>
      </w:r>
    </w:p>
    <w:p w14:paraId="1130889B" w14:textId="77777777" w:rsidR="00E51628" w:rsidRDefault="00E51628" w:rsidP="006A0AD7">
      <w:pPr>
        <w:jc w:val="both"/>
        <w:rPr>
          <w:color w:val="000000"/>
        </w:rPr>
      </w:pPr>
    </w:p>
    <w:p w14:paraId="0DF55EA1" w14:textId="77777777" w:rsidR="00E51628" w:rsidRDefault="00E51628" w:rsidP="006A0AD7">
      <w:pPr>
        <w:numPr>
          <w:ilvl w:val="0"/>
          <w:numId w:val="2"/>
        </w:numPr>
        <w:jc w:val="both"/>
        <w:rPr>
          <w:color w:val="000000"/>
        </w:rPr>
      </w:pPr>
      <w:proofErr w:type="spellStart"/>
      <w:r>
        <w:rPr>
          <w:color w:val="000000"/>
        </w:rPr>
        <w:t>Ichimura</w:t>
      </w:r>
      <w:proofErr w:type="spellEnd"/>
      <w:r>
        <w:rPr>
          <w:color w:val="000000"/>
        </w:rPr>
        <w:t xml:space="preserve"> T, </w:t>
      </w:r>
      <w:proofErr w:type="spellStart"/>
      <w:r>
        <w:rPr>
          <w:color w:val="000000"/>
        </w:rPr>
        <w:t>Berrou</w:t>
      </w:r>
      <w:proofErr w:type="spellEnd"/>
      <w:r>
        <w:rPr>
          <w:color w:val="000000"/>
        </w:rPr>
        <w:t xml:space="preserve"> J, Hung CC, Wei H, </w:t>
      </w:r>
      <w:proofErr w:type="spellStart"/>
      <w:r>
        <w:rPr>
          <w:color w:val="000000"/>
        </w:rPr>
        <w:t>Hession</w:t>
      </w:r>
      <w:proofErr w:type="spellEnd"/>
      <w:r>
        <w:rPr>
          <w:color w:val="000000"/>
        </w:rPr>
        <w:t xml:space="preserve"> CA, Cate RL, </w:t>
      </w:r>
      <w:proofErr w:type="spellStart"/>
      <w:r>
        <w:rPr>
          <w:color w:val="000000"/>
        </w:rPr>
        <w:t>Sanicola</w:t>
      </w:r>
      <w:proofErr w:type="spellEnd"/>
      <w:r>
        <w:rPr>
          <w:color w:val="000000"/>
        </w:rPr>
        <w:t xml:space="preserve"> M, </w:t>
      </w:r>
      <w:r>
        <w:rPr>
          <w:b/>
          <w:color w:val="000000"/>
        </w:rPr>
        <w:t>Bonventre JV</w:t>
      </w:r>
      <w:r>
        <w:rPr>
          <w:color w:val="000000"/>
        </w:rPr>
        <w:t xml:space="preserve">.  </w:t>
      </w:r>
      <w:proofErr w:type="spellStart"/>
      <w:r>
        <w:rPr>
          <w:color w:val="000000"/>
        </w:rPr>
        <w:t>Nmb</w:t>
      </w:r>
      <w:proofErr w:type="spellEnd"/>
      <w:r>
        <w:rPr>
          <w:color w:val="000000"/>
        </w:rPr>
        <w:t xml:space="preserve">, a PKD domain protein, is highly expressed in macrophages during early development and in the kidney after renal ischemia.  </w:t>
      </w:r>
      <w:r w:rsidRPr="00C509E4">
        <w:rPr>
          <w:color w:val="000000"/>
          <w:u w:val="single"/>
        </w:rPr>
        <w:t>JASN</w:t>
      </w:r>
      <w:r>
        <w:rPr>
          <w:color w:val="000000"/>
        </w:rPr>
        <w:t xml:space="preserve"> 11: 782A, 2001.</w:t>
      </w:r>
    </w:p>
    <w:p w14:paraId="193C026F" w14:textId="77777777" w:rsidR="00E51628" w:rsidRDefault="00E51628" w:rsidP="006A0AD7">
      <w:pPr>
        <w:jc w:val="both"/>
        <w:rPr>
          <w:color w:val="000000"/>
        </w:rPr>
      </w:pPr>
    </w:p>
    <w:p w14:paraId="2E361BCA" w14:textId="77777777" w:rsidR="00E51628" w:rsidRDefault="00E51628" w:rsidP="006A0AD7">
      <w:pPr>
        <w:numPr>
          <w:ilvl w:val="0"/>
          <w:numId w:val="2"/>
        </w:numPr>
        <w:jc w:val="both"/>
        <w:rPr>
          <w:color w:val="000000"/>
        </w:rPr>
      </w:pPr>
      <w:r>
        <w:rPr>
          <w:color w:val="000000"/>
        </w:rPr>
        <w:t xml:space="preserve">Kuehn W, </w:t>
      </w:r>
      <w:proofErr w:type="spellStart"/>
      <w:r>
        <w:rPr>
          <w:color w:val="000000"/>
        </w:rPr>
        <w:t>Mauiyyedi</w:t>
      </w:r>
      <w:proofErr w:type="spellEnd"/>
      <w:r>
        <w:rPr>
          <w:color w:val="000000"/>
        </w:rPr>
        <w:t xml:space="preserve"> S, </w:t>
      </w:r>
      <w:proofErr w:type="spellStart"/>
      <w:r>
        <w:rPr>
          <w:color w:val="000000"/>
        </w:rPr>
        <w:t>Somlo</w:t>
      </w:r>
      <w:proofErr w:type="spellEnd"/>
      <w:r>
        <w:rPr>
          <w:color w:val="000000"/>
        </w:rPr>
        <w:t xml:space="preserve"> S, </w:t>
      </w:r>
      <w:r>
        <w:rPr>
          <w:b/>
          <w:color w:val="000000"/>
        </w:rPr>
        <w:t>Bonventre JV</w:t>
      </w:r>
      <w:r>
        <w:rPr>
          <w:color w:val="000000"/>
        </w:rPr>
        <w:t xml:space="preserve">.  Kidney Injury Molecule-1 (KIM-1) is expressed in human as well as murine polycystic kidney disease.  </w:t>
      </w:r>
      <w:r w:rsidRPr="00C509E4">
        <w:rPr>
          <w:color w:val="000000"/>
          <w:u w:val="single"/>
        </w:rPr>
        <w:t>JASN</w:t>
      </w:r>
      <w:r>
        <w:rPr>
          <w:color w:val="000000"/>
        </w:rPr>
        <w:t xml:space="preserve"> 12: 538A, 2001.</w:t>
      </w:r>
    </w:p>
    <w:p w14:paraId="6CD4E873" w14:textId="77777777" w:rsidR="00E51628" w:rsidRDefault="00E51628" w:rsidP="006A0AD7">
      <w:pPr>
        <w:jc w:val="both"/>
        <w:rPr>
          <w:color w:val="000000"/>
        </w:rPr>
      </w:pPr>
    </w:p>
    <w:p w14:paraId="3EE67C56" w14:textId="77777777" w:rsidR="00E51628" w:rsidRDefault="00E51628" w:rsidP="006A0AD7">
      <w:pPr>
        <w:numPr>
          <w:ilvl w:val="0"/>
          <w:numId w:val="2"/>
        </w:numPr>
        <w:jc w:val="both"/>
        <w:rPr>
          <w:color w:val="000000"/>
        </w:rPr>
      </w:pPr>
      <w:r>
        <w:rPr>
          <w:color w:val="000000"/>
        </w:rPr>
        <w:t xml:space="preserve">Sim KG, Yang CM, </w:t>
      </w:r>
      <w:r>
        <w:rPr>
          <w:b/>
          <w:color w:val="000000"/>
        </w:rPr>
        <w:t>Bonventre JV</w:t>
      </w:r>
      <w:r>
        <w:rPr>
          <w:color w:val="000000"/>
        </w:rPr>
        <w:t xml:space="preserve">, Hsu SI.  Decoy Peptides Reveal Novel Functions for the TRIP-Br Proteins in the Regulation of Cell Cycle Progression.  </w:t>
      </w:r>
      <w:r w:rsidRPr="00C509E4">
        <w:rPr>
          <w:color w:val="000000"/>
          <w:u w:val="single"/>
        </w:rPr>
        <w:t>JASN</w:t>
      </w:r>
      <w:r>
        <w:rPr>
          <w:color w:val="000000"/>
        </w:rPr>
        <w:t xml:space="preserve"> 11: 621A, 2001.</w:t>
      </w:r>
    </w:p>
    <w:p w14:paraId="2B3CD320" w14:textId="77777777" w:rsidR="00E51628" w:rsidRDefault="00E51628" w:rsidP="006A0AD7">
      <w:pPr>
        <w:jc w:val="both"/>
        <w:rPr>
          <w:color w:val="000000"/>
        </w:rPr>
      </w:pPr>
    </w:p>
    <w:p w14:paraId="577C2AF8" w14:textId="77777777" w:rsidR="00E51628" w:rsidRDefault="00E51628" w:rsidP="006A0AD7">
      <w:pPr>
        <w:numPr>
          <w:ilvl w:val="0"/>
          <w:numId w:val="2"/>
        </w:numPr>
        <w:jc w:val="both"/>
        <w:rPr>
          <w:color w:val="000000"/>
        </w:rPr>
      </w:pPr>
      <w:proofErr w:type="spellStart"/>
      <w:r>
        <w:rPr>
          <w:color w:val="000000"/>
        </w:rPr>
        <w:t>Mattheus</w:t>
      </w:r>
      <w:proofErr w:type="spellEnd"/>
      <w:r>
        <w:rPr>
          <w:color w:val="000000"/>
        </w:rPr>
        <w:t xml:space="preserve"> T, Schulze-</w:t>
      </w:r>
      <w:proofErr w:type="spellStart"/>
      <w:r>
        <w:rPr>
          <w:color w:val="000000"/>
        </w:rPr>
        <w:t>Lohoff</w:t>
      </w:r>
      <w:proofErr w:type="spellEnd"/>
      <w:r>
        <w:rPr>
          <w:color w:val="000000"/>
        </w:rPr>
        <w:t xml:space="preserve"> E, </w:t>
      </w:r>
      <w:proofErr w:type="spellStart"/>
      <w:r>
        <w:rPr>
          <w:color w:val="000000"/>
        </w:rPr>
        <w:t>Ichimura</w:t>
      </w:r>
      <w:proofErr w:type="spellEnd"/>
      <w:r>
        <w:rPr>
          <w:color w:val="000000"/>
        </w:rPr>
        <w:t xml:space="preserve"> T, Weber M, </w:t>
      </w:r>
      <w:proofErr w:type="spellStart"/>
      <w:r>
        <w:rPr>
          <w:color w:val="000000"/>
        </w:rPr>
        <w:t>Andeucci</w:t>
      </w:r>
      <w:proofErr w:type="spellEnd"/>
      <w:r>
        <w:rPr>
          <w:color w:val="000000"/>
        </w:rPr>
        <w:t xml:space="preserve"> M, Park KM, </w:t>
      </w:r>
      <w:proofErr w:type="spellStart"/>
      <w:r>
        <w:rPr>
          <w:color w:val="000000"/>
        </w:rPr>
        <w:t>Alessandrini</w:t>
      </w:r>
      <w:proofErr w:type="spellEnd"/>
      <w:r>
        <w:rPr>
          <w:color w:val="000000"/>
        </w:rPr>
        <w:t xml:space="preserve"> A, </w:t>
      </w:r>
      <w:r>
        <w:rPr>
          <w:b/>
          <w:color w:val="000000"/>
        </w:rPr>
        <w:t>Bonventre JV</w:t>
      </w:r>
      <w:r>
        <w:rPr>
          <w:color w:val="000000"/>
        </w:rPr>
        <w:t xml:space="preserve">.  Co-regulation of the neutrophil gelatinase-associated lipocalin and matrix metalloproteinase-9 in the post-ischemic rat kidney.  </w:t>
      </w:r>
      <w:r w:rsidRPr="00C509E4">
        <w:rPr>
          <w:color w:val="000000"/>
          <w:u w:val="single"/>
        </w:rPr>
        <w:t>JASN</w:t>
      </w:r>
      <w:r>
        <w:rPr>
          <w:color w:val="000000"/>
        </w:rPr>
        <w:t xml:space="preserve"> 11: 787A, 2001.</w:t>
      </w:r>
    </w:p>
    <w:p w14:paraId="51895CB6" w14:textId="77777777" w:rsidR="00E51628" w:rsidRDefault="00E51628" w:rsidP="006A0AD7">
      <w:pPr>
        <w:jc w:val="both"/>
        <w:rPr>
          <w:color w:val="000000"/>
        </w:rPr>
      </w:pPr>
    </w:p>
    <w:p w14:paraId="1DB68C2F" w14:textId="77777777" w:rsidR="00E51628" w:rsidRDefault="00E51628" w:rsidP="006A0AD7">
      <w:pPr>
        <w:numPr>
          <w:ilvl w:val="0"/>
          <w:numId w:val="2"/>
        </w:numPr>
        <w:jc w:val="both"/>
        <w:rPr>
          <w:color w:val="000000"/>
        </w:rPr>
      </w:pPr>
      <w:r>
        <w:rPr>
          <w:color w:val="000000"/>
        </w:rPr>
        <w:t xml:space="preserve">Park KM, </w:t>
      </w:r>
      <w:proofErr w:type="spellStart"/>
      <w:r>
        <w:rPr>
          <w:color w:val="000000"/>
        </w:rPr>
        <w:t>Kramers</w:t>
      </w:r>
      <w:proofErr w:type="spellEnd"/>
      <w:r>
        <w:rPr>
          <w:color w:val="000000"/>
        </w:rPr>
        <w:t xml:space="preserve"> C, </w:t>
      </w:r>
      <w:proofErr w:type="spellStart"/>
      <w:r>
        <w:rPr>
          <w:color w:val="000000"/>
        </w:rPr>
        <w:t>Taussat</w:t>
      </w:r>
      <w:proofErr w:type="spellEnd"/>
      <w:r>
        <w:rPr>
          <w:color w:val="000000"/>
        </w:rPr>
        <w:t xml:space="preserve"> MV, Ang C, </w:t>
      </w:r>
      <w:r>
        <w:rPr>
          <w:b/>
          <w:color w:val="000000"/>
        </w:rPr>
        <w:t>Bonventre JV</w:t>
      </w:r>
      <w:r>
        <w:rPr>
          <w:color w:val="000000"/>
        </w:rPr>
        <w:t xml:space="preserve">.  Prior transient ureteral obstruction results in persistent upregulation of HSP 25, reduced post-ischemic activation of JNK 1/2, and protection against renal injury.  </w:t>
      </w:r>
      <w:r w:rsidRPr="00C509E4">
        <w:rPr>
          <w:color w:val="000000"/>
          <w:u w:val="single"/>
        </w:rPr>
        <w:t>JASN</w:t>
      </w:r>
      <w:r>
        <w:rPr>
          <w:color w:val="000000"/>
        </w:rPr>
        <w:t>11: 789A, 2001.</w:t>
      </w:r>
    </w:p>
    <w:p w14:paraId="7F2CA749" w14:textId="77777777" w:rsidR="00E51628" w:rsidRDefault="00E51628" w:rsidP="006A0AD7">
      <w:pPr>
        <w:jc w:val="both"/>
        <w:rPr>
          <w:color w:val="000000"/>
        </w:rPr>
      </w:pPr>
    </w:p>
    <w:p w14:paraId="6F1A8EE8" w14:textId="77777777" w:rsidR="00E51628" w:rsidRDefault="00E51628" w:rsidP="006A0AD7">
      <w:pPr>
        <w:numPr>
          <w:ilvl w:val="0"/>
          <w:numId w:val="2"/>
        </w:numPr>
        <w:jc w:val="both"/>
        <w:rPr>
          <w:color w:val="000000"/>
        </w:rPr>
      </w:pPr>
      <w:r>
        <w:rPr>
          <w:b/>
          <w:color w:val="000000"/>
        </w:rPr>
        <w:t>Bonventre JV</w:t>
      </w:r>
      <w:r>
        <w:rPr>
          <w:color w:val="000000"/>
        </w:rPr>
        <w:t xml:space="preserve">.  Ischemic Acute Renal Failure: Bench to Bedside.  Journal of the International Pediatric Nephrology Association.  Offprint of Pediatric </w:t>
      </w:r>
      <w:proofErr w:type="spellStart"/>
      <w:r>
        <w:rPr>
          <w:color w:val="000000"/>
        </w:rPr>
        <w:t>Nephr</w:t>
      </w:r>
      <w:proofErr w:type="spellEnd"/>
      <w:r>
        <w:rPr>
          <w:color w:val="000000"/>
        </w:rPr>
        <w:t>. 16, C-19 – C-198.  Presented at the IPNA conference in Seattle, WA.  2001.</w:t>
      </w:r>
    </w:p>
    <w:p w14:paraId="68E94FFE" w14:textId="77777777" w:rsidR="00E51628" w:rsidRDefault="00E51628" w:rsidP="006A0AD7">
      <w:pPr>
        <w:jc w:val="both"/>
        <w:rPr>
          <w:color w:val="000000"/>
        </w:rPr>
      </w:pPr>
    </w:p>
    <w:p w14:paraId="59AEAAE6" w14:textId="77777777" w:rsidR="00E51628" w:rsidRDefault="00E51628" w:rsidP="006A0AD7">
      <w:pPr>
        <w:numPr>
          <w:ilvl w:val="0"/>
          <w:numId w:val="2"/>
        </w:numPr>
        <w:jc w:val="both"/>
        <w:rPr>
          <w:color w:val="000000"/>
        </w:rPr>
      </w:pPr>
      <w:r>
        <w:rPr>
          <w:color w:val="000000"/>
        </w:rPr>
        <w:lastRenderedPageBreak/>
        <w:t xml:space="preserve">Huang Z, Austin S, </w:t>
      </w:r>
      <w:proofErr w:type="spellStart"/>
      <w:r>
        <w:rPr>
          <w:color w:val="000000"/>
        </w:rPr>
        <w:t>Salomone</w:t>
      </w:r>
      <w:proofErr w:type="spellEnd"/>
      <w:r>
        <w:rPr>
          <w:color w:val="000000"/>
        </w:rPr>
        <w:t xml:space="preserve"> S, </w:t>
      </w:r>
      <w:proofErr w:type="spellStart"/>
      <w:r>
        <w:rPr>
          <w:color w:val="000000"/>
        </w:rPr>
        <w:t>Plumire</w:t>
      </w:r>
      <w:proofErr w:type="spellEnd"/>
      <w:r>
        <w:rPr>
          <w:color w:val="000000"/>
        </w:rPr>
        <w:t xml:space="preserve"> JC, Fitzgerald G, </w:t>
      </w:r>
      <w:r>
        <w:rPr>
          <w:b/>
          <w:color w:val="000000"/>
        </w:rPr>
        <w:t>Bonventre JV</w:t>
      </w:r>
      <w:r>
        <w:rPr>
          <w:color w:val="000000"/>
        </w:rPr>
        <w:t>, Moskowitz M.  Enhanced Susceptibility to Focal Ischemic Injury in Mice Lacking Prostacyclin Receptors.  27</w:t>
      </w:r>
      <w:r>
        <w:rPr>
          <w:color w:val="000000"/>
          <w:vertAlign w:val="superscript"/>
        </w:rPr>
        <w:t>th</w:t>
      </w:r>
      <w:r>
        <w:rPr>
          <w:color w:val="000000"/>
        </w:rPr>
        <w:t xml:space="preserve"> # Abstract 5032.  International Stroke Conference. 2001.</w:t>
      </w:r>
    </w:p>
    <w:p w14:paraId="1CDF1B6A" w14:textId="77777777" w:rsidR="00E51628" w:rsidRDefault="00E51628" w:rsidP="006A0AD7">
      <w:pPr>
        <w:jc w:val="both"/>
        <w:rPr>
          <w:color w:val="000000"/>
        </w:rPr>
      </w:pPr>
    </w:p>
    <w:p w14:paraId="362B6D87" w14:textId="77777777" w:rsidR="00E51628" w:rsidRDefault="00E51628" w:rsidP="006A0AD7">
      <w:pPr>
        <w:numPr>
          <w:ilvl w:val="0"/>
          <w:numId w:val="2"/>
        </w:numPr>
        <w:jc w:val="both"/>
        <w:rPr>
          <w:color w:val="000000"/>
        </w:rPr>
      </w:pPr>
      <w:r>
        <w:rPr>
          <w:color w:val="000000"/>
        </w:rPr>
        <w:t xml:space="preserve">Hung C, </w:t>
      </w:r>
      <w:proofErr w:type="spellStart"/>
      <w:r>
        <w:rPr>
          <w:color w:val="000000"/>
        </w:rPr>
        <w:t>Takaharu</w:t>
      </w:r>
      <w:proofErr w:type="spellEnd"/>
      <w:r>
        <w:rPr>
          <w:color w:val="000000"/>
        </w:rPr>
        <w:t xml:space="preserve"> I, Stevens J, </w:t>
      </w:r>
      <w:r>
        <w:rPr>
          <w:b/>
          <w:color w:val="000000"/>
        </w:rPr>
        <w:t>Bonventre JV</w:t>
      </w:r>
      <w:r>
        <w:rPr>
          <w:color w:val="000000"/>
        </w:rPr>
        <w:t>.  Endoplasmic reticulum Stress Proteins block H</w:t>
      </w:r>
      <w:r>
        <w:rPr>
          <w:color w:val="000000"/>
          <w:vertAlign w:val="subscript"/>
        </w:rPr>
        <w:t>2</w:t>
      </w:r>
      <w:r>
        <w:rPr>
          <w:color w:val="000000"/>
        </w:rPr>
        <w:t>O</w:t>
      </w:r>
      <w:r>
        <w:rPr>
          <w:color w:val="000000"/>
          <w:vertAlign w:val="subscript"/>
        </w:rPr>
        <w:t>2</w:t>
      </w:r>
      <w:r>
        <w:rPr>
          <w:color w:val="000000"/>
        </w:rPr>
        <w:t>-induced Cell Death in LLC-PK</w:t>
      </w:r>
      <w:r>
        <w:rPr>
          <w:color w:val="000000"/>
          <w:vertAlign w:val="subscript"/>
        </w:rPr>
        <w:t>1</w:t>
      </w:r>
      <w:r>
        <w:rPr>
          <w:color w:val="000000"/>
        </w:rPr>
        <w:t xml:space="preserve"> Cells by Preventing Cytoplasmic Ca</w:t>
      </w:r>
      <w:r>
        <w:rPr>
          <w:color w:val="000000"/>
          <w:vertAlign w:val="superscript"/>
        </w:rPr>
        <w:t>2+</w:t>
      </w:r>
      <w:r>
        <w:rPr>
          <w:color w:val="000000"/>
        </w:rPr>
        <w:t xml:space="preserve"> Perturbation and Modulation ERK1/2 and JNK Signaling Pathways. </w:t>
      </w:r>
      <w:r w:rsidRPr="00C509E4">
        <w:rPr>
          <w:color w:val="000000"/>
          <w:u w:val="single"/>
        </w:rPr>
        <w:t>JASN</w:t>
      </w:r>
      <w:r>
        <w:rPr>
          <w:color w:val="000000"/>
        </w:rPr>
        <w:t xml:space="preserve"> 13: 286A, 2002.</w:t>
      </w:r>
    </w:p>
    <w:p w14:paraId="3B159A7A" w14:textId="77777777" w:rsidR="00E51628" w:rsidRDefault="00E51628" w:rsidP="006A0AD7">
      <w:pPr>
        <w:jc w:val="both"/>
        <w:rPr>
          <w:color w:val="000000"/>
        </w:rPr>
      </w:pPr>
    </w:p>
    <w:p w14:paraId="46D40A45" w14:textId="77777777" w:rsidR="00E51628" w:rsidRDefault="00E51628" w:rsidP="006A0AD7">
      <w:pPr>
        <w:numPr>
          <w:ilvl w:val="0"/>
          <w:numId w:val="2"/>
        </w:numPr>
        <w:jc w:val="both"/>
        <w:rPr>
          <w:color w:val="000000"/>
        </w:rPr>
      </w:pPr>
      <w:proofErr w:type="spellStart"/>
      <w:r>
        <w:rPr>
          <w:color w:val="000000"/>
        </w:rPr>
        <w:t>Thio</w:t>
      </w:r>
      <w:proofErr w:type="spellEnd"/>
      <w:r>
        <w:rPr>
          <w:color w:val="000000"/>
        </w:rPr>
        <w:t xml:space="preserve"> SC, </w:t>
      </w:r>
      <w:r>
        <w:rPr>
          <w:b/>
          <w:color w:val="000000"/>
        </w:rPr>
        <w:t>Bonventre JV</w:t>
      </w:r>
      <w:r>
        <w:rPr>
          <w:color w:val="000000"/>
        </w:rPr>
        <w:t>, Hsu SI. TIF1</w:t>
      </w:r>
      <w:r>
        <w:rPr>
          <w:color w:val="000000"/>
        </w:rPr>
        <w:sym w:font="Symbol" w:char="F061"/>
      </w:r>
      <w:r>
        <w:rPr>
          <w:color w:val="000000"/>
        </w:rPr>
        <w:t xml:space="preserve"> and CtBP-2 form a Novel Co-Repressor Complex. </w:t>
      </w:r>
      <w:r w:rsidRPr="00C509E4">
        <w:rPr>
          <w:color w:val="000000"/>
          <w:u w:val="single"/>
        </w:rPr>
        <w:t>JASN</w:t>
      </w:r>
      <w:r>
        <w:rPr>
          <w:color w:val="000000"/>
        </w:rPr>
        <w:t xml:space="preserve"> 13: 23A, 2002.  </w:t>
      </w:r>
    </w:p>
    <w:p w14:paraId="4F9ACBA3" w14:textId="77777777" w:rsidR="00E51628" w:rsidRDefault="00E51628" w:rsidP="006A0AD7">
      <w:pPr>
        <w:jc w:val="both"/>
        <w:rPr>
          <w:color w:val="000000"/>
        </w:rPr>
      </w:pPr>
    </w:p>
    <w:p w14:paraId="00830C80" w14:textId="77777777" w:rsidR="00E51628" w:rsidRDefault="00E51628" w:rsidP="006A0AD7">
      <w:pPr>
        <w:numPr>
          <w:ilvl w:val="0"/>
          <w:numId w:val="2"/>
        </w:numPr>
        <w:jc w:val="both"/>
        <w:rPr>
          <w:color w:val="000000"/>
        </w:rPr>
      </w:pPr>
      <w:r>
        <w:rPr>
          <w:color w:val="000000"/>
        </w:rPr>
        <w:t xml:space="preserve">SIM KG, Yang CM, </w:t>
      </w:r>
      <w:r>
        <w:rPr>
          <w:b/>
          <w:color w:val="000000"/>
        </w:rPr>
        <w:t>Bonventre JV</w:t>
      </w:r>
      <w:r>
        <w:rPr>
          <w:color w:val="000000"/>
        </w:rPr>
        <w:t xml:space="preserve">, Hsu SI.  The Integrator Function of TRIP-Br Transcription Factors is Required for Proper Execution of Mammalian Cell Cycle Progression. </w:t>
      </w:r>
      <w:r w:rsidRPr="00C509E4">
        <w:rPr>
          <w:color w:val="000000"/>
          <w:u w:val="single"/>
        </w:rPr>
        <w:t>JASN</w:t>
      </w:r>
      <w:r>
        <w:rPr>
          <w:color w:val="000000"/>
        </w:rPr>
        <w:t xml:space="preserve"> 13: 33A, 2002. </w:t>
      </w:r>
    </w:p>
    <w:p w14:paraId="3E834DA3" w14:textId="77777777" w:rsidR="00E51628" w:rsidRDefault="00E51628" w:rsidP="006A0AD7">
      <w:pPr>
        <w:jc w:val="both"/>
        <w:rPr>
          <w:color w:val="000000"/>
        </w:rPr>
      </w:pPr>
    </w:p>
    <w:p w14:paraId="4E463677" w14:textId="77777777" w:rsidR="00E51628" w:rsidRDefault="00E51628" w:rsidP="006A0AD7">
      <w:pPr>
        <w:numPr>
          <w:ilvl w:val="0"/>
          <w:numId w:val="2"/>
        </w:numPr>
        <w:jc w:val="both"/>
        <w:rPr>
          <w:color w:val="000000"/>
        </w:rPr>
      </w:pPr>
      <w:r>
        <w:rPr>
          <w:color w:val="000000"/>
        </w:rPr>
        <w:t xml:space="preserve">Hung CC, </w:t>
      </w:r>
      <w:proofErr w:type="spellStart"/>
      <w:r>
        <w:rPr>
          <w:color w:val="000000"/>
        </w:rPr>
        <w:t>Ichimura</w:t>
      </w:r>
      <w:proofErr w:type="spellEnd"/>
      <w:r>
        <w:rPr>
          <w:color w:val="000000"/>
        </w:rPr>
        <w:t xml:space="preserve"> T, Stevens JL, Bonventre JV. Endoplasmic reticulum stress Proteins Block H</w:t>
      </w:r>
      <w:r>
        <w:rPr>
          <w:color w:val="000000"/>
          <w:vertAlign w:val="subscript"/>
        </w:rPr>
        <w:t>2</w:t>
      </w:r>
      <w:r>
        <w:rPr>
          <w:color w:val="000000"/>
        </w:rPr>
        <w:t>O</w:t>
      </w:r>
      <w:r>
        <w:rPr>
          <w:color w:val="000000"/>
          <w:vertAlign w:val="subscript"/>
        </w:rPr>
        <w:t xml:space="preserve">2 </w:t>
      </w:r>
      <w:r>
        <w:rPr>
          <w:color w:val="000000"/>
        </w:rPr>
        <w:t xml:space="preserve">–Induced Cell death in LLC-PK1 Cells by Preventing Cytoplasmic Perturbation and Modulating ERK1/2 and JNK Signaling Pathways. </w:t>
      </w:r>
      <w:r w:rsidRPr="00C509E4">
        <w:rPr>
          <w:color w:val="000000"/>
          <w:u w:val="single"/>
        </w:rPr>
        <w:t>JASN</w:t>
      </w:r>
      <w:r>
        <w:rPr>
          <w:color w:val="000000"/>
        </w:rPr>
        <w:t xml:space="preserve"> 13: 286A, 2002. </w:t>
      </w:r>
    </w:p>
    <w:p w14:paraId="76A446C6" w14:textId="77777777" w:rsidR="00E51628" w:rsidRDefault="00E51628" w:rsidP="006A0AD7">
      <w:pPr>
        <w:jc w:val="both"/>
        <w:rPr>
          <w:color w:val="000000"/>
        </w:rPr>
      </w:pPr>
    </w:p>
    <w:p w14:paraId="173C0814" w14:textId="77777777" w:rsidR="00E51628" w:rsidRDefault="00E51628" w:rsidP="006A0AD7">
      <w:pPr>
        <w:numPr>
          <w:ilvl w:val="0"/>
          <w:numId w:val="2"/>
        </w:numPr>
        <w:jc w:val="both"/>
        <w:rPr>
          <w:color w:val="000000"/>
        </w:rPr>
      </w:pPr>
      <w:r>
        <w:rPr>
          <w:color w:val="000000"/>
        </w:rPr>
        <w:t xml:space="preserve">Han W, Keating J, </w:t>
      </w:r>
      <w:proofErr w:type="spellStart"/>
      <w:r>
        <w:rPr>
          <w:color w:val="000000"/>
        </w:rPr>
        <w:t>Alinani</w:t>
      </w:r>
      <w:proofErr w:type="spellEnd"/>
      <w:r>
        <w:rPr>
          <w:color w:val="000000"/>
        </w:rPr>
        <w:t xml:space="preserve"> A, </w:t>
      </w:r>
      <w:proofErr w:type="spellStart"/>
      <w:r>
        <w:rPr>
          <w:color w:val="000000"/>
        </w:rPr>
        <w:t>Loda</w:t>
      </w:r>
      <w:proofErr w:type="spellEnd"/>
      <w:r>
        <w:rPr>
          <w:color w:val="000000"/>
        </w:rPr>
        <w:t xml:space="preserve"> M, </w:t>
      </w:r>
      <w:r>
        <w:rPr>
          <w:b/>
          <w:color w:val="000000"/>
        </w:rPr>
        <w:t>Bonventre JV</w:t>
      </w:r>
      <w:r>
        <w:rPr>
          <w:color w:val="000000"/>
        </w:rPr>
        <w:t xml:space="preserve">.  </w:t>
      </w:r>
      <w:proofErr w:type="spellStart"/>
      <w:r>
        <w:rPr>
          <w:color w:val="000000"/>
        </w:rPr>
        <w:t>Kindey</w:t>
      </w:r>
      <w:proofErr w:type="spellEnd"/>
      <w:r>
        <w:rPr>
          <w:color w:val="000000"/>
        </w:rPr>
        <w:t xml:space="preserve"> Injury Molecule-1(KIM-1): Expression in Human Renal Cell Carcinoma. </w:t>
      </w:r>
      <w:r w:rsidRPr="00C509E4">
        <w:rPr>
          <w:color w:val="000000"/>
          <w:u w:val="single"/>
        </w:rPr>
        <w:t>JASN</w:t>
      </w:r>
      <w:r>
        <w:rPr>
          <w:color w:val="000000"/>
        </w:rPr>
        <w:t xml:space="preserve"> 13: 472A, 2002.</w:t>
      </w:r>
    </w:p>
    <w:p w14:paraId="750E9B56" w14:textId="77777777" w:rsidR="00E51628" w:rsidRDefault="00E51628" w:rsidP="006A0AD7">
      <w:pPr>
        <w:jc w:val="both"/>
        <w:rPr>
          <w:color w:val="000000"/>
        </w:rPr>
      </w:pPr>
    </w:p>
    <w:p w14:paraId="4C6A3BA9" w14:textId="77777777" w:rsidR="00E51628" w:rsidRDefault="00E51628" w:rsidP="006A0AD7">
      <w:pPr>
        <w:numPr>
          <w:ilvl w:val="0"/>
          <w:numId w:val="2"/>
        </w:numPr>
        <w:jc w:val="both"/>
        <w:rPr>
          <w:color w:val="000000"/>
        </w:rPr>
      </w:pPr>
      <w:proofErr w:type="spellStart"/>
      <w:r>
        <w:rPr>
          <w:color w:val="000000"/>
        </w:rPr>
        <w:t>Ichimura</w:t>
      </w:r>
      <w:proofErr w:type="spellEnd"/>
      <w:r>
        <w:rPr>
          <w:color w:val="000000"/>
        </w:rPr>
        <w:t xml:space="preserve"> T, Hung C, Stevens J, </w:t>
      </w:r>
      <w:r>
        <w:rPr>
          <w:b/>
          <w:color w:val="000000"/>
        </w:rPr>
        <w:t>Bonventre JV</w:t>
      </w:r>
      <w:r>
        <w:rPr>
          <w:color w:val="000000"/>
        </w:rPr>
        <w:t xml:space="preserve">.  Induction of Kidney InjuryMolecule-1(KIM-1) Protein by the </w:t>
      </w:r>
      <w:proofErr w:type="spellStart"/>
      <w:r>
        <w:rPr>
          <w:color w:val="000000"/>
        </w:rPr>
        <w:t>Nephrotoxicants</w:t>
      </w:r>
      <w:proofErr w:type="spellEnd"/>
      <w:r>
        <w:rPr>
          <w:color w:val="000000"/>
        </w:rPr>
        <w:t xml:space="preserve"> Cisplatin, Folic Acid and S-(</w:t>
      </w:r>
      <w:proofErr w:type="spellStart"/>
      <w:r>
        <w:rPr>
          <w:color w:val="000000"/>
        </w:rPr>
        <w:t>tetrafluoroethyl</w:t>
      </w:r>
      <w:proofErr w:type="spellEnd"/>
      <w:r>
        <w:rPr>
          <w:color w:val="000000"/>
        </w:rPr>
        <w:t xml:space="preserve">)-L-cysteine.  </w:t>
      </w:r>
      <w:r w:rsidRPr="00C509E4">
        <w:rPr>
          <w:color w:val="000000"/>
          <w:u w:val="single"/>
        </w:rPr>
        <w:t>JASN</w:t>
      </w:r>
      <w:r>
        <w:rPr>
          <w:color w:val="000000"/>
        </w:rPr>
        <w:t xml:space="preserve"> 13: 7A, 2002.</w:t>
      </w:r>
    </w:p>
    <w:p w14:paraId="227FA155" w14:textId="77777777" w:rsidR="00E51628" w:rsidRDefault="00E51628" w:rsidP="006A0AD7">
      <w:pPr>
        <w:jc w:val="both"/>
        <w:rPr>
          <w:color w:val="000000"/>
        </w:rPr>
      </w:pPr>
    </w:p>
    <w:p w14:paraId="155CF2AD" w14:textId="77777777" w:rsidR="00E51628" w:rsidRDefault="00E51628" w:rsidP="006A0AD7">
      <w:pPr>
        <w:numPr>
          <w:ilvl w:val="0"/>
          <w:numId w:val="2"/>
        </w:numPr>
        <w:jc w:val="both"/>
        <w:rPr>
          <w:color w:val="000000"/>
        </w:rPr>
      </w:pPr>
      <w:r>
        <w:rPr>
          <w:color w:val="000000"/>
        </w:rPr>
        <w:t xml:space="preserve">Kuehn EW, Park KM, </w:t>
      </w:r>
      <w:proofErr w:type="spellStart"/>
      <w:r>
        <w:rPr>
          <w:color w:val="000000"/>
        </w:rPr>
        <w:t>Somlo</w:t>
      </w:r>
      <w:proofErr w:type="spellEnd"/>
      <w:r>
        <w:rPr>
          <w:color w:val="000000"/>
        </w:rPr>
        <w:t xml:space="preserve"> S, </w:t>
      </w:r>
      <w:r>
        <w:rPr>
          <w:b/>
          <w:color w:val="000000"/>
        </w:rPr>
        <w:t>Bonventre JV</w:t>
      </w:r>
      <w:r>
        <w:rPr>
          <w:color w:val="000000"/>
        </w:rPr>
        <w:t xml:space="preserve">.  Expression of Kidney Injury Molecule-1 (KIM-1) is associated with the development of interstitial fibrosis.  </w:t>
      </w:r>
      <w:r w:rsidRPr="00C509E4">
        <w:rPr>
          <w:color w:val="000000"/>
          <w:u w:val="single"/>
        </w:rPr>
        <w:t>JASN</w:t>
      </w:r>
      <w:r>
        <w:rPr>
          <w:color w:val="000000"/>
        </w:rPr>
        <w:t xml:space="preserve"> 13: 314A, 2002.</w:t>
      </w:r>
    </w:p>
    <w:p w14:paraId="29D6A48D" w14:textId="77777777" w:rsidR="00E51628" w:rsidRDefault="00E51628" w:rsidP="006A0AD7">
      <w:pPr>
        <w:jc w:val="both"/>
        <w:rPr>
          <w:color w:val="000000"/>
        </w:rPr>
      </w:pPr>
    </w:p>
    <w:p w14:paraId="2A737690" w14:textId="77777777" w:rsidR="00E51628" w:rsidRDefault="00E51628" w:rsidP="006A0AD7">
      <w:pPr>
        <w:numPr>
          <w:ilvl w:val="0"/>
          <w:numId w:val="2"/>
        </w:numPr>
        <w:jc w:val="both"/>
        <w:rPr>
          <w:color w:val="000000"/>
        </w:rPr>
      </w:pPr>
      <w:r>
        <w:rPr>
          <w:color w:val="000000"/>
        </w:rPr>
        <w:t xml:space="preserve">Park KM, Byun J, Huang P, </w:t>
      </w:r>
      <w:r>
        <w:rPr>
          <w:b/>
          <w:color w:val="000000"/>
        </w:rPr>
        <w:t>Bonventre JV</w:t>
      </w:r>
      <w:r>
        <w:rPr>
          <w:color w:val="000000"/>
        </w:rPr>
        <w:t xml:space="preserve">.  Inducible Nitric Oxide Synthase Is an Important Contributor to Ischemic Preconditioning in the Mouse Kidney.  </w:t>
      </w:r>
      <w:r w:rsidRPr="00C509E4">
        <w:rPr>
          <w:color w:val="000000"/>
          <w:u w:val="single"/>
        </w:rPr>
        <w:t>JASN</w:t>
      </w:r>
      <w:r>
        <w:rPr>
          <w:color w:val="000000"/>
        </w:rPr>
        <w:t xml:space="preserve"> 13: 314A, 2002.</w:t>
      </w:r>
    </w:p>
    <w:p w14:paraId="2A9834C7" w14:textId="77777777" w:rsidR="00E51628" w:rsidRDefault="00E51628" w:rsidP="006A0AD7">
      <w:pPr>
        <w:jc w:val="both"/>
        <w:rPr>
          <w:color w:val="000000"/>
        </w:rPr>
      </w:pPr>
    </w:p>
    <w:p w14:paraId="2C2D6E31" w14:textId="77777777" w:rsidR="00E51628" w:rsidRDefault="00E51628" w:rsidP="006A0AD7">
      <w:pPr>
        <w:numPr>
          <w:ilvl w:val="0"/>
          <w:numId w:val="2"/>
        </w:numPr>
        <w:jc w:val="both"/>
        <w:rPr>
          <w:color w:val="000000"/>
        </w:rPr>
      </w:pPr>
      <w:r>
        <w:rPr>
          <w:color w:val="000000"/>
        </w:rPr>
        <w:t xml:space="preserve">Said SM, </w:t>
      </w:r>
      <w:proofErr w:type="spellStart"/>
      <w:r>
        <w:rPr>
          <w:color w:val="000000"/>
        </w:rPr>
        <w:t>Henstchel</w:t>
      </w:r>
      <w:proofErr w:type="spellEnd"/>
      <w:r>
        <w:rPr>
          <w:color w:val="000000"/>
        </w:rPr>
        <w:t xml:space="preserve"> DM, </w:t>
      </w:r>
      <w:r>
        <w:rPr>
          <w:b/>
          <w:color w:val="000000"/>
        </w:rPr>
        <w:t>Bonventre JV</w:t>
      </w:r>
      <w:r>
        <w:rPr>
          <w:color w:val="000000"/>
        </w:rPr>
        <w:t>, Hsu SI.  C/EBP</w:t>
      </w:r>
      <w:r>
        <w:rPr>
          <w:color w:val="000000"/>
        </w:rPr>
        <w:sym w:font="Symbol" w:char="F061"/>
      </w:r>
      <w:r>
        <w:rPr>
          <w:color w:val="000000"/>
        </w:rPr>
        <w:t xml:space="preserve"> and C/EBP</w:t>
      </w:r>
      <w:r>
        <w:rPr>
          <w:color w:val="000000"/>
        </w:rPr>
        <w:sym w:font="Symbol" w:char="F062"/>
      </w:r>
      <w:r>
        <w:rPr>
          <w:color w:val="000000"/>
        </w:rPr>
        <w:t xml:space="preserve"> Repress the Prostate </w:t>
      </w:r>
      <w:proofErr w:type="spellStart"/>
      <w:r>
        <w:rPr>
          <w:color w:val="000000"/>
        </w:rPr>
        <w:t>spcific</w:t>
      </w:r>
      <w:proofErr w:type="spellEnd"/>
      <w:r>
        <w:rPr>
          <w:color w:val="000000"/>
        </w:rPr>
        <w:t xml:space="preserve"> Antigen (PSA) Promoter by Competing with the Androgen Receptor for Binding to Androgen Response.  </w:t>
      </w:r>
      <w:r w:rsidRPr="00C509E4">
        <w:rPr>
          <w:color w:val="000000"/>
          <w:u w:val="single"/>
        </w:rPr>
        <w:t>JASN</w:t>
      </w:r>
      <w:r>
        <w:rPr>
          <w:color w:val="000000"/>
        </w:rPr>
        <w:t xml:space="preserve"> 13: 505A, 2002.</w:t>
      </w:r>
    </w:p>
    <w:p w14:paraId="65E9149B" w14:textId="77777777" w:rsidR="00E51628" w:rsidRDefault="00E51628" w:rsidP="006A0AD7">
      <w:pPr>
        <w:jc w:val="both"/>
        <w:rPr>
          <w:color w:val="000000"/>
        </w:rPr>
      </w:pPr>
    </w:p>
    <w:p w14:paraId="39C87119" w14:textId="77777777" w:rsidR="00E51628" w:rsidRDefault="00E51628" w:rsidP="006A0AD7">
      <w:pPr>
        <w:numPr>
          <w:ilvl w:val="0"/>
          <w:numId w:val="2"/>
        </w:numPr>
        <w:jc w:val="both"/>
        <w:rPr>
          <w:color w:val="000000"/>
        </w:rPr>
      </w:pPr>
      <w:proofErr w:type="spellStart"/>
      <w:r>
        <w:rPr>
          <w:color w:val="000000"/>
        </w:rPr>
        <w:t>Goruppi</w:t>
      </w:r>
      <w:proofErr w:type="spellEnd"/>
      <w:r>
        <w:rPr>
          <w:color w:val="000000"/>
        </w:rPr>
        <w:t xml:space="preserve"> S, </w:t>
      </w:r>
      <w:r>
        <w:rPr>
          <w:b/>
          <w:color w:val="000000"/>
        </w:rPr>
        <w:t>Bonventre JV</w:t>
      </w:r>
      <w:r>
        <w:rPr>
          <w:color w:val="000000"/>
        </w:rPr>
        <w:t xml:space="preserve">, </w:t>
      </w:r>
      <w:proofErr w:type="spellStart"/>
      <w:r>
        <w:rPr>
          <w:color w:val="000000"/>
        </w:rPr>
        <w:t>Kyriakis</w:t>
      </w:r>
      <w:proofErr w:type="spellEnd"/>
      <w:r>
        <w:rPr>
          <w:color w:val="000000"/>
        </w:rPr>
        <w:t xml:space="preserve"> JM.  Signaling pathways and Late-Onset Gene Induction Associated with Renal Mesangial Cell Hypertrophy.  </w:t>
      </w:r>
      <w:r w:rsidRPr="00C509E4">
        <w:rPr>
          <w:color w:val="000000"/>
          <w:u w:val="single"/>
        </w:rPr>
        <w:t>JASN</w:t>
      </w:r>
      <w:r>
        <w:rPr>
          <w:color w:val="000000"/>
        </w:rPr>
        <w:t xml:space="preserve"> 13: 738A, 2002. </w:t>
      </w:r>
    </w:p>
    <w:p w14:paraId="59A7B069" w14:textId="77777777" w:rsidR="00E51628" w:rsidRDefault="00E51628" w:rsidP="006A0AD7">
      <w:pPr>
        <w:jc w:val="both"/>
        <w:rPr>
          <w:color w:val="000000"/>
        </w:rPr>
      </w:pPr>
    </w:p>
    <w:p w14:paraId="11278E4E" w14:textId="77777777" w:rsidR="00E51628" w:rsidRDefault="00E51628" w:rsidP="006A0AD7">
      <w:pPr>
        <w:numPr>
          <w:ilvl w:val="0"/>
          <w:numId w:val="2"/>
        </w:numPr>
        <w:jc w:val="both"/>
        <w:rPr>
          <w:color w:val="000000"/>
        </w:rPr>
      </w:pPr>
      <w:proofErr w:type="spellStart"/>
      <w:r>
        <w:rPr>
          <w:color w:val="000000"/>
        </w:rPr>
        <w:t>Alkassab</w:t>
      </w:r>
      <w:proofErr w:type="spellEnd"/>
      <w:r>
        <w:rPr>
          <w:color w:val="000000"/>
        </w:rPr>
        <w:t xml:space="preserve"> F, </w:t>
      </w:r>
      <w:proofErr w:type="spellStart"/>
      <w:r>
        <w:rPr>
          <w:color w:val="000000"/>
        </w:rPr>
        <w:t>Muckova</w:t>
      </w:r>
      <w:proofErr w:type="spellEnd"/>
      <w:r>
        <w:rPr>
          <w:color w:val="000000"/>
        </w:rPr>
        <w:t xml:space="preserve"> K, </w:t>
      </w:r>
      <w:r>
        <w:rPr>
          <w:b/>
          <w:color w:val="000000"/>
        </w:rPr>
        <w:t>Bonventre JV</w:t>
      </w:r>
      <w:r>
        <w:rPr>
          <w:color w:val="000000"/>
        </w:rPr>
        <w:t>, Sheridan A.  Tip60 and PLIP localize to different compartments of renal proximal tubule cells derived from cPLA</w:t>
      </w:r>
      <w:r>
        <w:rPr>
          <w:color w:val="000000"/>
          <w:vertAlign w:val="subscript"/>
        </w:rPr>
        <w:t>2</w:t>
      </w:r>
      <w:r>
        <w:rPr>
          <w:color w:val="000000"/>
          <w:vertAlign w:val="superscript"/>
        </w:rPr>
        <w:t>+/+</w:t>
      </w:r>
      <w:r>
        <w:rPr>
          <w:color w:val="000000"/>
        </w:rPr>
        <w:t>and cPLA</w:t>
      </w:r>
      <w:r>
        <w:rPr>
          <w:color w:val="000000"/>
          <w:vertAlign w:val="subscript"/>
        </w:rPr>
        <w:t>2</w:t>
      </w:r>
      <w:r>
        <w:rPr>
          <w:color w:val="000000"/>
          <w:vertAlign w:val="superscript"/>
        </w:rPr>
        <w:t>-/-</w:t>
      </w:r>
      <w:r>
        <w:rPr>
          <w:color w:val="000000"/>
        </w:rPr>
        <w:t xml:space="preserve"> mice.  </w:t>
      </w:r>
      <w:r w:rsidRPr="00C509E4">
        <w:rPr>
          <w:color w:val="000000"/>
          <w:u w:val="single"/>
        </w:rPr>
        <w:t>JASN</w:t>
      </w:r>
      <w:r>
        <w:rPr>
          <w:color w:val="000000"/>
        </w:rPr>
        <w:t xml:space="preserve"> 13: 544A, 2002.</w:t>
      </w:r>
    </w:p>
    <w:p w14:paraId="358AF7DD" w14:textId="77777777" w:rsidR="00E51628" w:rsidRDefault="00E51628" w:rsidP="006A0AD7">
      <w:pPr>
        <w:jc w:val="both"/>
        <w:rPr>
          <w:color w:val="000000"/>
        </w:rPr>
      </w:pPr>
    </w:p>
    <w:p w14:paraId="2F53B599" w14:textId="77777777" w:rsidR="00E51628" w:rsidRDefault="00E51628" w:rsidP="006A0AD7">
      <w:pPr>
        <w:numPr>
          <w:ilvl w:val="0"/>
          <w:numId w:val="2"/>
        </w:numPr>
        <w:jc w:val="both"/>
        <w:rPr>
          <w:color w:val="000000"/>
        </w:rPr>
      </w:pPr>
      <w:proofErr w:type="spellStart"/>
      <w:r>
        <w:rPr>
          <w:color w:val="000000"/>
        </w:rPr>
        <w:t>Muckova</w:t>
      </w:r>
      <w:proofErr w:type="spellEnd"/>
      <w:r>
        <w:rPr>
          <w:color w:val="000000"/>
        </w:rPr>
        <w:t xml:space="preserve"> K, </w:t>
      </w:r>
      <w:r>
        <w:rPr>
          <w:b/>
          <w:color w:val="000000"/>
        </w:rPr>
        <w:t>Bonventre JV</w:t>
      </w:r>
      <w:r>
        <w:rPr>
          <w:color w:val="000000"/>
        </w:rPr>
        <w:t xml:space="preserve">, </w:t>
      </w:r>
      <w:proofErr w:type="spellStart"/>
      <w:r>
        <w:rPr>
          <w:color w:val="000000"/>
        </w:rPr>
        <w:t>Alessandrini</w:t>
      </w:r>
      <w:proofErr w:type="spellEnd"/>
      <w:r>
        <w:rPr>
          <w:color w:val="000000"/>
        </w:rPr>
        <w:t xml:space="preserve"> A, Sheridan A.  The Role of a putative Calcium/Calmodulin Kinase (</w:t>
      </w:r>
      <w:proofErr w:type="spellStart"/>
      <w:r>
        <w:rPr>
          <w:color w:val="000000"/>
        </w:rPr>
        <w:t>CamK</w:t>
      </w:r>
      <w:proofErr w:type="spellEnd"/>
      <w:r>
        <w:rPr>
          <w:color w:val="000000"/>
        </w:rPr>
        <w:t>) II site in the regulation of Cytosolic Phospholipase A</w:t>
      </w:r>
      <w:r>
        <w:rPr>
          <w:color w:val="000000"/>
          <w:vertAlign w:val="subscript"/>
        </w:rPr>
        <w:t>2</w:t>
      </w:r>
      <w:r>
        <w:rPr>
          <w:color w:val="000000"/>
        </w:rPr>
        <w:t xml:space="preserve"> (cPLA</w:t>
      </w:r>
      <w:r>
        <w:rPr>
          <w:color w:val="000000"/>
          <w:vertAlign w:val="subscript"/>
        </w:rPr>
        <w:t>2</w:t>
      </w:r>
      <w:r>
        <w:rPr>
          <w:color w:val="000000"/>
        </w:rPr>
        <w:t xml:space="preserve">) activity.  </w:t>
      </w:r>
      <w:r w:rsidRPr="00C509E4">
        <w:rPr>
          <w:color w:val="000000"/>
          <w:u w:val="single"/>
        </w:rPr>
        <w:t>JASN</w:t>
      </w:r>
      <w:r>
        <w:rPr>
          <w:color w:val="000000"/>
        </w:rPr>
        <w:t xml:space="preserve"> 13:83A, 2002</w:t>
      </w:r>
    </w:p>
    <w:p w14:paraId="396A8008" w14:textId="77777777" w:rsidR="00E51628" w:rsidRDefault="00E51628" w:rsidP="006A0AD7">
      <w:pPr>
        <w:jc w:val="both"/>
        <w:rPr>
          <w:color w:val="000000"/>
        </w:rPr>
      </w:pPr>
    </w:p>
    <w:p w14:paraId="45BE7764" w14:textId="77777777" w:rsidR="00E51628" w:rsidRDefault="00E51628" w:rsidP="006A0AD7">
      <w:pPr>
        <w:numPr>
          <w:ilvl w:val="0"/>
          <w:numId w:val="2"/>
        </w:numPr>
        <w:jc w:val="both"/>
        <w:rPr>
          <w:color w:val="000000"/>
        </w:rPr>
      </w:pPr>
      <w:r>
        <w:rPr>
          <w:color w:val="000000"/>
        </w:rPr>
        <w:lastRenderedPageBreak/>
        <w:t xml:space="preserve">Zhang Z, Wu W, </w:t>
      </w:r>
      <w:r>
        <w:rPr>
          <w:b/>
          <w:color w:val="000000"/>
        </w:rPr>
        <w:t>Bonventre JV</w:t>
      </w:r>
      <w:r>
        <w:rPr>
          <w:color w:val="000000"/>
        </w:rPr>
        <w:t xml:space="preserve">.  Kidney Injury Molecule-1 (KIM-1) Modulates Cell Adhesion to Matrix by Metalloproteinase-Regulated Ectodomain Shedding.  </w:t>
      </w:r>
      <w:r w:rsidRPr="00C509E4">
        <w:rPr>
          <w:color w:val="000000"/>
          <w:u w:val="single"/>
        </w:rPr>
        <w:t>JASN</w:t>
      </w:r>
      <w:r>
        <w:rPr>
          <w:color w:val="000000"/>
        </w:rPr>
        <w:t xml:space="preserve"> 13: 322A, 2002.</w:t>
      </w:r>
    </w:p>
    <w:p w14:paraId="36F711EB" w14:textId="77777777" w:rsidR="00E51628" w:rsidRDefault="00E51628" w:rsidP="006A0AD7">
      <w:pPr>
        <w:jc w:val="both"/>
        <w:rPr>
          <w:color w:val="000000"/>
        </w:rPr>
      </w:pPr>
    </w:p>
    <w:p w14:paraId="3F772F00" w14:textId="77777777" w:rsidR="00E51628" w:rsidRDefault="00E51628" w:rsidP="006A0AD7">
      <w:pPr>
        <w:numPr>
          <w:ilvl w:val="0"/>
          <w:numId w:val="2"/>
        </w:numPr>
        <w:jc w:val="both"/>
        <w:rPr>
          <w:color w:val="000000"/>
        </w:rPr>
      </w:pPr>
      <w:r>
        <w:rPr>
          <w:color w:val="000000"/>
        </w:rPr>
        <w:t xml:space="preserve">Brown N, Song H, Morrow J, </w:t>
      </w:r>
      <w:r>
        <w:rPr>
          <w:b/>
          <w:color w:val="000000"/>
        </w:rPr>
        <w:t>Bonventre J</w:t>
      </w:r>
      <w:r>
        <w:rPr>
          <w:color w:val="000000"/>
        </w:rPr>
        <w:t>, Dey S, Reese.  Does cPLA2 play a role in Parturition?</w:t>
      </w:r>
      <w:r>
        <w:rPr>
          <w:b/>
          <w:color w:val="000000"/>
        </w:rPr>
        <w:t xml:space="preserve"> </w:t>
      </w:r>
    </w:p>
    <w:p w14:paraId="5A52E98A" w14:textId="77777777" w:rsidR="00E51628" w:rsidRDefault="00E51628" w:rsidP="006A0AD7">
      <w:pPr>
        <w:jc w:val="both"/>
        <w:rPr>
          <w:color w:val="000000"/>
        </w:rPr>
      </w:pPr>
    </w:p>
    <w:p w14:paraId="39D64B78" w14:textId="77777777" w:rsidR="00E51628" w:rsidRDefault="00E51628" w:rsidP="006A0AD7">
      <w:pPr>
        <w:numPr>
          <w:ilvl w:val="0"/>
          <w:numId w:val="2"/>
        </w:numPr>
        <w:jc w:val="both"/>
        <w:rPr>
          <w:color w:val="000000"/>
        </w:rPr>
      </w:pPr>
      <w:r>
        <w:rPr>
          <w:color w:val="000000"/>
        </w:rPr>
        <w:t xml:space="preserve">Beck P, Wong J, </w:t>
      </w:r>
      <w:proofErr w:type="spellStart"/>
      <w:r>
        <w:rPr>
          <w:color w:val="000000"/>
        </w:rPr>
        <w:t>Podolsky</w:t>
      </w:r>
      <w:proofErr w:type="spellEnd"/>
      <w:r>
        <w:rPr>
          <w:color w:val="000000"/>
        </w:rPr>
        <w:t xml:space="preserve"> D, </w:t>
      </w:r>
      <w:r>
        <w:rPr>
          <w:b/>
          <w:color w:val="000000"/>
        </w:rPr>
        <w:t>Bonventre J</w:t>
      </w:r>
      <w:r>
        <w:rPr>
          <w:color w:val="000000"/>
        </w:rPr>
        <w:t>.  Alterations in cytosolic or soluble phospholipase A2 modulates the severity of intestinal inflammation in a murine model of colitis.  Gastroenterology 122 (4): S832 Suppl. 2002.</w:t>
      </w:r>
    </w:p>
    <w:p w14:paraId="6D1A097E" w14:textId="77777777" w:rsidR="00E51628" w:rsidRDefault="00E51628" w:rsidP="006A0AD7">
      <w:pPr>
        <w:jc w:val="both"/>
        <w:rPr>
          <w:color w:val="000000"/>
        </w:rPr>
      </w:pPr>
    </w:p>
    <w:p w14:paraId="1AEB0AE1" w14:textId="77777777" w:rsidR="00E51628" w:rsidRDefault="00E51628" w:rsidP="006A0AD7">
      <w:pPr>
        <w:numPr>
          <w:ilvl w:val="0"/>
          <w:numId w:val="2"/>
        </w:numPr>
        <w:jc w:val="both"/>
        <w:rPr>
          <w:color w:val="000000"/>
        </w:rPr>
      </w:pPr>
      <w:r>
        <w:rPr>
          <w:b/>
          <w:color w:val="000000"/>
        </w:rPr>
        <w:t>Bonventre J</w:t>
      </w:r>
      <w:r>
        <w:rPr>
          <w:color w:val="000000"/>
        </w:rPr>
        <w:t xml:space="preserve">, Park KM.  How does renal injury precondition the kidney, protecting it against ARF  </w:t>
      </w:r>
      <w:proofErr w:type="gramStart"/>
      <w:r>
        <w:rPr>
          <w:color w:val="000000"/>
        </w:rPr>
        <w:t>2003.</w:t>
      </w:r>
      <w:proofErr w:type="gramEnd"/>
    </w:p>
    <w:p w14:paraId="460D26FD" w14:textId="77777777" w:rsidR="00E51628" w:rsidRDefault="00E51628" w:rsidP="006A0AD7">
      <w:pPr>
        <w:jc w:val="both"/>
        <w:rPr>
          <w:color w:val="000000"/>
        </w:rPr>
      </w:pPr>
    </w:p>
    <w:p w14:paraId="019D9C2B" w14:textId="77777777" w:rsidR="00E51628" w:rsidRDefault="00E51628" w:rsidP="006A0AD7">
      <w:pPr>
        <w:numPr>
          <w:ilvl w:val="0"/>
          <w:numId w:val="2"/>
        </w:numPr>
        <w:jc w:val="both"/>
        <w:rPr>
          <w:color w:val="000000"/>
        </w:rPr>
      </w:pPr>
      <w:r>
        <w:rPr>
          <w:color w:val="000000"/>
        </w:rPr>
        <w:t>Park KM et al. GRP78 mediates the protection afforded by ischemic preconditioning.</w:t>
      </w:r>
    </w:p>
    <w:p w14:paraId="167CD273" w14:textId="77777777" w:rsidR="00E51628" w:rsidRDefault="00E51628" w:rsidP="006A0AD7">
      <w:pPr>
        <w:jc w:val="both"/>
        <w:rPr>
          <w:color w:val="000000"/>
        </w:rPr>
      </w:pPr>
    </w:p>
    <w:p w14:paraId="4DA23B6D" w14:textId="77777777" w:rsidR="00E51628" w:rsidRDefault="00E51628" w:rsidP="006A0AD7">
      <w:pPr>
        <w:numPr>
          <w:ilvl w:val="0"/>
          <w:numId w:val="2"/>
        </w:numPr>
        <w:jc w:val="both"/>
        <w:rPr>
          <w:color w:val="000000"/>
        </w:rPr>
      </w:pPr>
      <w:r>
        <w:rPr>
          <w:color w:val="000000"/>
        </w:rPr>
        <w:t xml:space="preserve">Park KM, Kim, JI, Bonventre A, </w:t>
      </w:r>
      <w:r>
        <w:rPr>
          <w:b/>
          <w:color w:val="000000"/>
        </w:rPr>
        <w:t>Bonventre JV</w:t>
      </w:r>
      <w:r>
        <w:rPr>
          <w:color w:val="000000"/>
        </w:rPr>
        <w:t>.  Inducible nitric oxide synthase induced by lipopolysaccharide is an important contributor to the kidney resistance to ischemia/reperfusion injury.</w:t>
      </w:r>
    </w:p>
    <w:p w14:paraId="63CEAC09" w14:textId="77777777" w:rsidR="00E51628" w:rsidRDefault="00E51628" w:rsidP="006A0AD7">
      <w:pPr>
        <w:jc w:val="both"/>
        <w:rPr>
          <w:color w:val="000000"/>
        </w:rPr>
      </w:pPr>
    </w:p>
    <w:p w14:paraId="0AAAB8EE" w14:textId="77777777" w:rsidR="00E51628" w:rsidRDefault="00E51628" w:rsidP="006A0AD7">
      <w:pPr>
        <w:numPr>
          <w:ilvl w:val="0"/>
          <w:numId w:val="2"/>
        </w:numPr>
        <w:jc w:val="both"/>
        <w:rPr>
          <w:color w:val="000000"/>
        </w:rPr>
      </w:pPr>
      <w:r>
        <w:rPr>
          <w:color w:val="000000"/>
        </w:rPr>
        <w:t>Park KM et al. Testosterone is responsible for enhanced susceptibility of males to ischemic renal injury.</w:t>
      </w:r>
    </w:p>
    <w:p w14:paraId="528525E7" w14:textId="77777777" w:rsidR="00E51628" w:rsidRDefault="00E51628" w:rsidP="006A0AD7">
      <w:pPr>
        <w:jc w:val="both"/>
        <w:rPr>
          <w:color w:val="000000"/>
        </w:rPr>
      </w:pPr>
    </w:p>
    <w:p w14:paraId="590BE589" w14:textId="77777777" w:rsidR="00E51628" w:rsidRDefault="00E51628" w:rsidP="006A0AD7">
      <w:pPr>
        <w:numPr>
          <w:ilvl w:val="0"/>
          <w:numId w:val="2"/>
        </w:numPr>
        <w:jc w:val="both"/>
        <w:rPr>
          <w:color w:val="000000"/>
        </w:rPr>
      </w:pPr>
      <w:r>
        <w:rPr>
          <w:color w:val="000000"/>
        </w:rPr>
        <w:t>cPLA2 is an important factor in the renal fibrosis and renal hypertrophy.</w:t>
      </w:r>
    </w:p>
    <w:p w14:paraId="387191B6" w14:textId="77777777" w:rsidR="00E51628" w:rsidRDefault="00E51628" w:rsidP="006A0AD7">
      <w:pPr>
        <w:jc w:val="both"/>
        <w:rPr>
          <w:color w:val="000000"/>
        </w:rPr>
      </w:pPr>
    </w:p>
    <w:p w14:paraId="77EFBDE4" w14:textId="77777777" w:rsidR="00E51628" w:rsidRDefault="00E51628" w:rsidP="006A0AD7">
      <w:pPr>
        <w:numPr>
          <w:ilvl w:val="0"/>
          <w:numId w:val="2"/>
        </w:numPr>
        <w:jc w:val="both"/>
        <w:rPr>
          <w:color w:val="000000"/>
        </w:rPr>
      </w:pPr>
      <w:r>
        <w:rPr>
          <w:color w:val="000000"/>
        </w:rPr>
        <w:t>Kim-1 in development</w:t>
      </w:r>
    </w:p>
    <w:p w14:paraId="4354DEAC" w14:textId="77777777" w:rsidR="00E51628" w:rsidRDefault="00E51628" w:rsidP="006A0AD7">
      <w:pPr>
        <w:jc w:val="both"/>
        <w:rPr>
          <w:color w:val="000000"/>
        </w:rPr>
      </w:pPr>
    </w:p>
    <w:p w14:paraId="29EF364A" w14:textId="77777777" w:rsidR="00E51628" w:rsidRDefault="00E51628" w:rsidP="006A0AD7">
      <w:pPr>
        <w:numPr>
          <w:ilvl w:val="0"/>
          <w:numId w:val="2"/>
        </w:numPr>
        <w:jc w:val="both"/>
        <w:rPr>
          <w:color w:val="000000"/>
        </w:rPr>
      </w:pPr>
      <w:proofErr w:type="spellStart"/>
      <w:r>
        <w:rPr>
          <w:color w:val="000000"/>
        </w:rPr>
        <w:t>Ichimura</w:t>
      </w:r>
      <w:proofErr w:type="spellEnd"/>
      <w:r>
        <w:rPr>
          <w:color w:val="000000"/>
        </w:rPr>
        <w:t xml:space="preserve"> T, Hung CC, Yang SA, Zhang ZW, and </w:t>
      </w:r>
      <w:r>
        <w:rPr>
          <w:b/>
          <w:color w:val="000000"/>
        </w:rPr>
        <w:t>Bonventre JV</w:t>
      </w:r>
      <w:r>
        <w:rPr>
          <w:color w:val="000000"/>
        </w:rPr>
        <w:t xml:space="preserve">.  KIM-1 protects renal epithelial cells against oxidant injury, potentiates homotypic and heterotypic cell adhesion and promotes proliferation of epithelial cells-features important for proximal tubule repair after injury. </w:t>
      </w:r>
      <w:r w:rsidRPr="00C509E4">
        <w:rPr>
          <w:color w:val="000000"/>
          <w:u w:val="single"/>
        </w:rPr>
        <w:t>JASN</w:t>
      </w:r>
      <w:r>
        <w:rPr>
          <w:color w:val="000000"/>
        </w:rPr>
        <w:t xml:space="preserve"> 14: 568A, 2003.</w:t>
      </w:r>
    </w:p>
    <w:p w14:paraId="59028B80" w14:textId="77777777" w:rsidR="00E51628" w:rsidRDefault="00E51628" w:rsidP="006A0AD7">
      <w:pPr>
        <w:jc w:val="both"/>
        <w:rPr>
          <w:color w:val="000000"/>
        </w:rPr>
      </w:pPr>
    </w:p>
    <w:p w14:paraId="51AE8670" w14:textId="77777777" w:rsidR="00E51628" w:rsidRDefault="00E51628" w:rsidP="006A0AD7">
      <w:pPr>
        <w:numPr>
          <w:ilvl w:val="0"/>
          <w:numId w:val="2"/>
        </w:numPr>
        <w:jc w:val="both"/>
        <w:rPr>
          <w:color w:val="000000"/>
        </w:rPr>
      </w:pPr>
      <w:proofErr w:type="spellStart"/>
      <w:r>
        <w:rPr>
          <w:color w:val="000000"/>
        </w:rPr>
        <w:t>Muckova</w:t>
      </w:r>
      <w:proofErr w:type="spellEnd"/>
      <w:r>
        <w:rPr>
          <w:color w:val="000000"/>
        </w:rPr>
        <w:t xml:space="preserve"> K, Held KD, </w:t>
      </w:r>
      <w:r>
        <w:rPr>
          <w:b/>
          <w:color w:val="000000"/>
        </w:rPr>
        <w:t>Bonventre JV</w:t>
      </w:r>
      <w:r>
        <w:rPr>
          <w:color w:val="000000"/>
        </w:rPr>
        <w:t>, Sheridan AM, Tip60 Splice Variants Localize to Different Cellular Compartments in Response to Ionizing Irradiation and H</w:t>
      </w:r>
      <w:r>
        <w:rPr>
          <w:color w:val="000000"/>
          <w:vertAlign w:val="subscript"/>
        </w:rPr>
        <w:t>2</w:t>
      </w:r>
      <w:r>
        <w:rPr>
          <w:color w:val="000000"/>
        </w:rPr>
        <w:t>O</w:t>
      </w:r>
      <w:r>
        <w:rPr>
          <w:color w:val="000000"/>
          <w:vertAlign w:val="subscript"/>
        </w:rPr>
        <w:t>2</w:t>
      </w:r>
      <w:r>
        <w:rPr>
          <w:color w:val="000000"/>
        </w:rPr>
        <w:t xml:space="preserve">. </w:t>
      </w:r>
      <w:r w:rsidRPr="00C509E4">
        <w:rPr>
          <w:color w:val="000000"/>
          <w:u w:val="single"/>
        </w:rPr>
        <w:t>JASN</w:t>
      </w:r>
      <w:r>
        <w:rPr>
          <w:color w:val="000000"/>
        </w:rPr>
        <w:t xml:space="preserve"> 14: 84A, 2003.</w:t>
      </w:r>
    </w:p>
    <w:p w14:paraId="2F6867D5" w14:textId="77777777" w:rsidR="00E51628" w:rsidRDefault="00E51628" w:rsidP="006A0AD7">
      <w:pPr>
        <w:jc w:val="both"/>
        <w:rPr>
          <w:color w:val="000000"/>
        </w:rPr>
      </w:pPr>
    </w:p>
    <w:p w14:paraId="5364147E" w14:textId="77777777" w:rsidR="00E51628" w:rsidRDefault="00E51628" w:rsidP="006A0AD7">
      <w:pPr>
        <w:numPr>
          <w:ilvl w:val="0"/>
          <w:numId w:val="2"/>
        </w:numPr>
        <w:jc w:val="both"/>
        <w:rPr>
          <w:color w:val="000000"/>
        </w:rPr>
      </w:pPr>
      <w:proofErr w:type="spellStart"/>
      <w:r>
        <w:rPr>
          <w:color w:val="000000"/>
        </w:rPr>
        <w:t>Kewalramani</w:t>
      </w:r>
      <w:proofErr w:type="spellEnd"/>
      <w:r>
        <w:rPr>
          <w:color w:val="000000"/>
        </w:rPr>
        <w:t xml:space="preserve"> R, Park KM, </w:t>
      </w:r>
      <w:r>
        <w:rPr>
          <w:b/>
          <w:color w:val="000000"/>
        </w:rPr>
        <w:t>Bonventre JV</w:t>
      </w:r>
      <w:r>
        <w:rPr>
          <w:color w:val="000000"/>
        </w:rPr>
        <w:t xml:space="preserve">, Sayegh M, </w:t>
      </w:r>
      <w:proofErr w:type="spellStart"/>
      <w:r>
        <w:rPr>
          <w:color w:val="000000"/>
        </w:rPr>
        <w:t>Chandraker</w:t>
      </w:r>
      <w:proofErr w:type="spellEnd"/>
      <w:r>
        <w:rPr>
          <w:color w:val="000000"/>
        </w:rPr>
        <w:t xml:space="preserve"> A. Kidney Injury Molecule (KIM)-1 Expression </w:t>
      </w:r>
      <w:proofErr w:type="gramStart"/>
      <w:r>
        <w:rPr>
          <w:color w:val="000000"/>
        </w:rPr>
        <w:t>In</w:t>
      </w:r>
      <w:proofErr w:type="gramEnd"/>
      <w:r>
        <w:rPr>
          <w:color w:val="000000"/>
        </w:rPr>
        <w:t xml:space="preserve"> Acute Rejection Modulation of Ischemic Injury by CD28-B7 Blockade.  </w:t>
      </w:r>
      <w:r w:rsidRPr="00C509E4">
        <w:rPr>
          <w:color w:val="000000"/>
          <w:u w:val="single"/>
        </w:rPr>
        <w:t>JASN</w:t>
      </w:r>
      <w:r>
        <w:rPr>
          <w:color w:val="000000"/>
        </w:rPr>
        <w:t xml:space="preserve"> 14: 178A, 2003.</w:t>
      </w:r>
    </w:p>
    <w:p w14:paraId="417315DE" w14:textId="77777777" w:rsidR="00E51628" w:rsidRDefault="00E51628" w:rsidP="006A0AD7">
      <w:pPr>
        <w:jc w:val="both"/>
        <w:rPr>
          <w:color w:val="000000"/>
        </w:rPr>
      </w:pPr>
    </w:p>
    <w:p w14:paraId="771AB54B" w14:textId="77777777" w:rsidR="00E51628" w:rsidRDefault="00E51628" w:rsidP="006A0AD7">
      <w:pPr>
        <w:numPr>
          <w:ilvl w:val="0"/>
          <w:numId w:val="2"/>
        </w:numPr>
        <w:jc w:val="both"/>
        <w:rPr>
          <w:color w:val="000000"/>
        </w:rPr>
      </w:pPr>
      <w:proofErr w:type="spellStart"/>
      <w:r>
        <w:rPr>
          <w:color w:val="000000"/>
        </w:rPr>
        <w:t>Muckova</w:t>
      </w:r>
      <w:proofErr w:type="spellEnd"/>
      <w:r>
        <w:rPr>
          <w:color w:val="000000"/>
        </w:rPr>
        <w:t xml:space="preserve"> K, </w:t>
      </w:r>
      <w:r>
        <w:rPr>
          <w:b/>
          <w:color w:val="000000"/>
        </w:rPr>
        <w:t>Bonventre JV</w:t>
      </w:r>
      <w:r>
        <w:rPr>
          <w:color w:val="000000"/>
        </w:rPr>
        <w:t>, Sheridan AM  Effects of Cytosolic Phospholipase A</w:t>
      </w:r>
      <w:r>
        <w:rPr>
          <w:color w:val="000000"/>
          <w:vertAlign w:val="subscript"/>
        </w:rPr>
        <w:t>2</w:t>
      </w:r>
      <w:r>
        <w:rPr>
          <w:color w:val="000000"/>
        </w:rPr>
        <w:sym w:font="Symbol" w:char="F061"/>
      </w:r>
      <w:r>
        <w:rPr>
          <w:color w:val="000000"/>
        </w:rPr>
        <w:t>(cPLA</w:t>
      </w:r>
      <w:r>
        <w:rPr>
          <w:color w:val="000000"/>
          <w:vertAlign w:val="subscript"/>
        </w:rPr>
        <w:t>2</w:t>
      </w:r>
      <w:r>
        <w:rPr>
          <w:color w:val="000000"/>
        </w:rPr>
        <w:sym w:font="Symbol" w:char="F061"/>
      </w:r>
      <w:r>
        <w:rPr>
          <w:color w:val="000000"/>
        </w:rPr>
        <w:t xml:space="preserve">)-Interaction Protein (PLIP) on Tumor Suppressor Proteins </w:t>
      </w:r>
      <w:proofErr w:type="spellStart"/>
      <w:r>
        <w:rPr>
          <w:color w:val="000000"/>
        </w:rPr>
        <w:t>pRB</w:t>
      </w:r>
      <w:proofErr w:type="spellEnd"/>
      <w:r>
        <w:rPr>
          <w:color w:val="000000"/>
        </w:rPr>
        <w:t xml:space="preserve"> and p53  ASN 2003.</w:t>
      </w:r>
    </w:p>
    <w:p w14:paraId="56AA01AB" w14:textId="77777777" w:rsidR="00E51628" w:rsidRDefault="00E51628" w:rsidP="006A0AD7">
      <w:pPr>
        <w:jc w:val="both"/>
        <w:rPr>
          <w:color w:val="000000"/>
        </w:rPr>
      </w:pPr>
    </w:p>
    <w:p w14:paraId="530EEE0A" w14:textId="77777777" w:rsidR="00E51628" w:rsidRDefault="00E51628" w:rsidP="006A0AD7">
      <w:pPr>
        <w:numPr>
          <w:ilvl w:val="0"/>
          <w:numId w:val="2"/>
        </w:numPr>
        <w:jc w:val="both"/>
        <w:rPr>
          <w:color w:val="000000"/>
        </w:rPr>
      </w:pPr>
      <w:r>
        <w:rPr>
          <w:color w:val="000000"/>
        </w:rPr>
        <w:t xml:space="preserve">Park KM, </w:t>
      </w:r>
      <w:r>
        <w:rPr>
          <w:b/>
          <w:color w:val="000000"/>
        </w:rPr>
        <w:t>Bonventre JV</w:t>
      </w:r>
      <w:r>
        <w:rPr>
          <w:color w:val="000000"/>
        </w:rPr>
        <w:t xml:space="preserve">, Testosterone Results in Inhibition of </w:t>
      </w:r>
      <w:proofErr w:type="spellStart"/>
      <w:r>
        <w:rPr>
          <w:color w:val="000000"/>
        </w:rPr>
        <w:t>Akt</w:t>
      </w:r>
      <w:proofErr w:type="spellEnd"/>
      <w:r>
        <w:rPr>
          <w:color w:val="000000"/>
        </w:rPr>
        <w:t xml:space="preserve"> Kinase and </w:t>
      </w:r>
      <w:proofErr w:type="spellStart"/>
      <w:r>
        <w:rPr>
          <w:color w:val="000000"/>
        </w:rPr>
        <w:t>cNOS</w:t>
      </w:r>
      <w:proofErr w:type="spellEnd"/>
      <w:r>
        <w:rPr>
          <w:color w:val="000000"/>
        </w:rPr>
        <w:t xml:space="preserve"> Activities and Confers Increased Susceptibility to Kidney Ischemia/Reperfusion Injury by Nongenomic Effects. </w:t>
      </w:r>
      <w:r w:rsidRPr="00C509E4">
        <w:rPr>
          <w:color w:val="000000"/>
          <w:u w:val="single"/>
        </w:rPr>
        <w:t>JASN</w:t>
      </w:r>
      <w:r>
        <w:rPr>
          <w:color w:val="000000"/>
        </w:rPr>
        <w:t xml:space="preserve"> 14: 353A, 2003.</w:t>
      </w:r>
    </w:p>
    <w:p w14:paraId="7ECEC534" w14:textId="77777777" w:rsidR="00E51628" w:rsidRDefault="00E51628" w:rsidP="006A0AD7">
      <w:pPr>
        <w:jc w:val="both"/>
        <w:rPr>
          <w:color w:val="000000"/>
        </w:rPr>
      </w:pPr>
    </w:p>
    <w:p w14:paraId="5D705858" w14:textId="77777777" w:rsidR="00E51628" w:rsidRDefault="00E51628" w:rsidP="006A0AD7">
      <w:pPr>
        <w:numPr>
          <w:ilvl w:val="0"/>
          <w:numId w:val="2"/>
        </w:numPr>
        <w:jc w:val="both"/>
        <w:rPr>
          <w:color w:val="000000"/>
        </w:rPr>
      </w:pPr>
      <w:proofErr w:type="spellStart"/>
      <w:r>
        <w:rPr>
          <w:color w:val="000000"/>
        </w:rPr>
        <w:t>Ichimura</w:t>
      </w:r>
      <w:proofErr w:type="spellEnd"/>
      <w:r>
        <w:rPr>
          <w:color w:val="000000"/>
        </w:rPr>
        <w:t xml:space="preserve"> T, Hung CC, Yang SA, </w:t>
      </w:r>
      <w:r>
        <w:rPr>
          <w:b/>
          <w:color w:val="000000"/>
        </w:rPr>
        <w:t>Bonventre JV</w:t>
      </w:r>
      <w:r>
        <w:rPr>
          <w:color w:val="000000"/>
        </w:rPr>
        <w:t xml:space="preserve">,  Kidney Injury Molecule – 1 (KIM-1):  A Urinary Biomarker for </w:t>
      </w:r>
      <w:proofErr w:type="spellStart"/>
      <w:r>
        <w:rPr>
          <w:color w:val="000000"/>
        </w:rPr>
        <w:t>Nephrotoxicants</w:t>
      </w:r>
      <w:proofErr w:type="spellEnd"/>
      <w:r>
        <w:rPr>
          <w:color w:val="000000"/>
        </w:rPr>
        <w:t xml:space="preserve">.  </w:t>
      </w:r>
      <w:r w:rsidRPr="00C509E4">
        <w:rPr>
          <w:color w:val="000000"/>
          <w:u w:val="single"/>
        </w:rPr>
        <w:t>JASN</w:t>
      </w:r>
      <w:r>
        <w:rPr>
          <w:color w:val="000000"/>
        </w:rPr>
        <w:t xml:space="preserve"> 14: 355A, 2003.</w:t>
      </w:r>
    </w:p>
    <w:p w14:paraId="39FA1CEF" w14:textId="77777777" w:rsidR="00E51628" w:rsidRDefault="00E51628" w:rsidP="006A0AD7">
      <w:pPr>
        <w:jc w:val="both"/>
        <w:rPr>
          <w:color w:val="000000"/>
        </w:rPr>
      </w:pPr>
    </w:p>
    <w:p w14:paraId="4B34C50E" w14:textId="77777777" w:rsidR="00E51628" w:rsidRDefault="00E51628" w:rsidP="006A0AD7">
      <w:pPr>
        <w:numPr>
          <w:ilvl w:val="0"/>
          <w:numId w:val="2"/>
        </w:numPr>
        <w:jc w:val="both"/>
        <w:rPr>
          <w:color w:val="000000"/>
        </w:rPr>
      </w:pPr>
      <w:r>
        <w:rPr>
          <w:color w:val="000000"/>
        </w:rPr>
        <w:lastRenderedPageBreak/>
        <w:t xml:space="preserve">Han, WK, </w:t>
      </w:r>
      <w:proofErr w:type="spellStart"/>
      <w:r>
        <w:rPr>
          <w:color w:val="000000"/>
        </w:rPr>
        <w:t>Alinani</w:t>
      </w:r>
      <w:proofErr w:type="spellEnd"/>
      <w:r>
        <w:rPr>
          <w:color w:val="000000"/>
        </w:rPr>
        <w:t xml:space="preserve"> A, Wu CL, </w:t>
      </w:r>
      <w:proofErr w:type="spellStart"/>
      <w:r>
        <w:rPr>
          <w:color w:val="000000"/>
        </w:rPr>
        <w:t>Thadhani</w:t>
      </w:r>
      <w:proofErr w:type="spellEnd"/>
      <w:r>
        <w:rPr>
          <w:color w:val="000000"/>
        </w:rPr>
        <w:t xml:space="preserve"> RI, McGovern FJ, Moses MA, </w:t>
      </w:r>
      <w:r>
        <w:rPr>
          <w:b/>
          <w:color w:val="000000"/>
        </w:rPr>
        <w:t xml:space="preserve">Bonventre JV. </w:t>
      </w:r>
      <w:r>
        <w:rPr>
          <w:color w:val="000000"/>
        </w:rPr>
        <w:t xml:space="preserve">Kidney Injury Molecule-1 (KIM-1) Is a Urinary Tumor Marker for Renal Cell Carcinoma. </w:t>
      </w:r>
      <w:r w:rsidRPr="00C509E4">
        <w:rPr>
          <w:color w:val="000000"/>
          <w:u w:val="single"/>
        </w:rPr>
        <w:t>JASN</w:t>
      </w:r>
      <w:r>
        <w:rPr>
          <w:color w:val="000000"/>
        </w:rPr>
        <w:t xml:space="preserve"> 14: 454A, 2003.</w:t>
      </w:r>
    </w:p>
    <w:p w14:paraId="427887D2" w14:textId="77777777" w:rsidR="00E51628" w:rsidRDefault="00E51628" w:rsidP="006A0AD7">
      <w:pPr>
        <w:jc w:val="both"/>
        <w:rPr>
          <w:color w:val="000000"/>
        </w:rPr>
      </w:pPr>
    </w:p>
    <w:p w14:paraId="24FF660C" w14:textId="77777777" w:rsidR="00E51628" w:rsidRDefault="00E51628" w:rsidP="006A0AD7">
      <w:pPr>
        <w:numPr>
          <w:ilvl w:val="0"/>
          <w:numId w:val="2"/>
        </w:numPr>
        <w:jc w:val="both"/>
        <w:rPr>
          <w:color w:val="000000"/>
        </w:rPr>
      </w:pPr>
      <w:r>
        <w:rPr>
          <w:color w:val="000000"/>
        </w:rPr>
        <w:t xml:space="preserve">Park KM, </w:t>
      </w:r>
      <w:proofErr w:type="spellStart"/>
      <w:r>
        <w:rPr>
          <w:color w:val="000000"/>
        </w:rPr>
        <w:t>Bonvnetre</w:t>
      </w:r>
      <w:proofErr w:type="spellEnd"/>
      <w:r>
        <w:rPr>
          <w:color w:val="000000"/>
        </w:rPr>
        <w:t xml:space="preserve"> AJ, Kim JI, </w:t>
      </w:r>
      <w:r>
        <w:rPr>
          <w:b/>
          <w:color w:val="000000"/>
        </w:rPr>
        <w:t>Bonventre JV</w:t>
      </w:r>
      <w:r>
        <w:rPr>
          <w:color w:val="000000"/>
        </w:rPr>
        <w:t xml:space="preserve">, Lipopolysaccharide Activates Inducible Nitric Oxide Synthase Which Is Responsible for Subsequent Kidney Resistance to Ischemia/Reperfusion Injury.  </w:t>
      </w:r>
      <w:r w:rsidRPr="00C509E4">
        <w:rPr>
          <w:color w:val="000000"/>
          <w:u w:val="single"/>
        </w:rPr>
        <w:t>JASN</w:t>
      </w:r>
      <w:r>
        <w:rPr>
          <w:color w:val="000000"/>
        </w:rPr>
        <w:t xml:space="preserve"> 14: 569A, 2003.</w:t>
      </w:r>
    </w:p>
    <w:p w14:paraId="74FA9D44" w14:textId="77777777" w:rsidR="00E51628" w:rsidRDefault="00E51628" w:rsidP="006A0AD7">
      <w:pPr>
        <w:jc w:val="both"/>
        <w:rPr>
          <w:color w:val="000000"/>
        </w:rPr>
      </w:pPr>
    </w:p>
    <w:p w14:paraId="4D7041C6" w14:textId="77777777" w:rsidR="00E51628" w:rsidRDefault="00E51628" w:rsidP="006A0AD7">
      <w:pPr>
        <w:numPr>
          <w:ilvl w:val="0"/>
          <w:numId w:val="2"/>
        </w:numPr>
        <w:jc w:val="both"/>
        <w:rPr>
          <w:color w:val="000000"/>
        </w:rPr>
      </w:pPr>
      <w:r>
        <w:rPr>
          <w:color w:val="000000"/>
        </w:rPr>
        <w:t xml:space="preserve">Kwon YJ, Won NH, Jo SK, Cho WY, </w:t>
      </w:r>
      <w:proofErr w:type="spellStart"/>
      <w:r>
        <w:rPr>
          <w:color w:val="000000"/>
        </w:rPr>
        <w:t>Pyo</w:t>
      </w:r>
      <w:proofErr w:type="spellEnd"/>
      <w:r>
        <w:rPr>
          <w:color w:val="000000"/>
        </w:rPr>
        <w:t xml:space="preserve"> HJ, Kim HK, Park KM, </w:t>
      </w:r>
      <w:r>
        <w:rPr>
          <w:b/>
          <w:color w:val="000000"/>
        </w:rPr>
        <w:t>Bonventre JV</w:t>
      </w:r>
      <w:r>
        <w:rPr>
          <w:color w:val="000000"/>
        </w:rPr>
        <w:t xml:space="preserve">, Prior Ischemia Results the Resistance to Second Ischemic Insult.  </w:t>
      </w:r>
      <w:r w:rsidRPr="00C509E4">
        <w:rPr>
          <w:color w:val="000000"/>
          <w:u w:val="single"/>
        </w:rPr>
        <w:t>JASN</w:t>
      </w:r>
      <w:r>
        <w:rPr>
          <w:color w:val="000000"/>
        </w:rPr>
        <w:t xml:space="preserve"> 14: 569A, 2003.</w:t>
      </w:r>
    </w:p>
    <w:p w14:paraId="66981D5F" w14:textId="77777777" w:rsidR="00E51628" w:rsidRDefault="00E51628" w:rsidP="006A0AD7">
      <w:pPr>
        <w:jc w:val="both"/>
        <w:rPr>
          <w:color w:val="000000"/>
        </w:rPr>
      </w:pPr>
    </w:p>
    <w:p w14:paraId="74ABBA8C" w14:textId="77777777" w:rsidR="00E51628" w:rsidRDefault="00E51628" w:rsidP="006A0AD7">
      <w:pPr>
        <w:numPr>
          <w:ilvl w:val="0"/>
          <w:numId w:val="2"/>
        </w:numPr>
        <w:jc w:val="both"/>
        <w:rPr>
          <w:color w:val="000000"/>
        </w:rPr>
      </w:pPr>
      <w:proofErr w:type="spellStart"/>
      <w:r>
        <w:rPr>
          <w:color w:val="000000"/>
        </w:rPr>
        <w:t>Ichimura</w:t>
      </w:r>
      <w:proofErr w:type="spellEnd"/>
      <w:r>
        <w:rPr>
          <w:color w:val="000000"/>
        </w:rPr>
        <w:t xml:space="preserve"> T, Duffield JS, Hung CC, </w:t>
      </w:r>
      <w:r>
        <w:rPr>
          <w:b/>
          <w:color w:val="000000"/>
        </w:rPr>
        <w:t>Bonventre JV</w:t>
      </w:r>
      <w:r>
        <w:rPr>
          <w:color w:val="000000"/>
        </w:rPr>
        <w:t xml:space="preserve">, </w:t>
      </w:r>
      <w:proofErr w:type="spellStart"/>
      <w:r>
        <w:rPr>
          <w:color w:val="000000"/>
        </w:rPr>
        <w:t>Nmb</w:t>
      </w:r>
      <w:proofErr w:type="spellEnd"/>
      <w:r>
        <w:rPr>
          <w:color w:val="000000"/>
        </w:rPr>
        <w:t xml:space="preserve">, a PKD Domain Membrane Glycoprotein, is Highly Expressed </w:t>
      </w:r>
      <w:proofErr w:type="gramStart"/>
      <w:r>
        <w:rPr>
          <w:color w:val="000000"/>
        </w:rPr>
        <w:t>In</w:t>
      </w:r>
      <w:proofErr w:type="gramEnd"/>
      <w:r>
        <w:rPr>
          <w:color w:val="000000"/>
        </w:rPr>
        <w:t xml:space="preserve"> Macrophages During Development and in the Kidney after Renal Injury, and is Localized to the Cell Surface and Intracellular Vesicles. </w:t>
      </w:r>
      <w:r w:rsidRPr="00C509E4">
        <w:rPr>
          <w:color w:val="000000"/>
          <w:u w:val="single"/>
        </w:rPr>
        <w:t>JASN</w:t>
      </w:r>
      <w:r>
        <w:rPr>
          <w:color w:val="000000"/>
        </w:rPr>
        <w:t xml:space="preserve"> 15: 716A, 2004.</w:t>
      </w:r>
    </w:p>
    <w:p w14:paraId="7B20826B" w14:textId="77777777" w:rsidR="00E51628" w:rsidRDefault="00E51628" w:rsidP="006A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93842ED" w14:textId="77777777" w:rsidR="00E51628" w:rsidRDefault="00E51628" w:rsidP="006A0AD7">
      <w:pPr>
        <w:numPr>
          <w:ilvl w:val="0"/>
          <w:numId w:val="2"/>
        </w:numPr>
        <w:jc w:val="both"/>
        <w:rPr>
          <w:color w:val="000000"/>
        </w:rPr>
      </w:pPr>
      <w:r>
        <w:rPr>
          <w:color w:val="000000"/>
        </w:rPr>
        <w:t xml:space="preserve">Zhang Z, Humphreys BD, Hung CC, </w:t>
      </w:r>
      <w:r>
        <w:rPr>
          <w:b/>
          <w:color w:val="000000"/>
        </w:rPr>
        <w:t>Bonventre JV</w:t>
      </w:r>
      <w:r>
        <w:rPr>
          <w:color w:val="000000"/>
        </w:rPr>
        <w:t xml:space="preserve">, role of Tyrosine Phosphorylation in the Ectodomain Shedding of Kidney Injury Molecule-1 (KIM-1) </w:t>
      </w:r>
      <w:r w:rsidRPr="00C509E4">
        <w:rPr>
          <w:color w:val="000000"/>
          <w:u w:val="single"/>
        </w:rPr>
        <w:t>JASN</w:t>
      </w:r>
      <w:r>
        <w:rPr>
          <w:color w:val="000000"/>
        </w:rPr>
        <w:t xml:space="preserve"> 15: 448A, 2004.</w:t>
      </w:r>
    </w:p>
    <w:p w14:paraId="6E6C41E8" w14:textId="77777777" w:rsidR="00E51628" w:rsidRDefault="00E51628" w:rsidP="006A0AD7">
      <w:pPr>
        <w:jc w:val="both"/>
        <w:rPr>
          <w:color w:val="000000"/>
        </w:rPr>
      </w:pPr>
    </w:p>
    <w:p w14:paraId="4A2949E1" w14:textId="77777777" w:rsidR="00E51628" w:rsidRDefault="00E51628" w:rsidP="006A0AD7">
      <w:pPr>
        <w:numPr>
          <w:ilvl w:val="0"/>
          <w:numId w:val="2"/>
        </w:numPr>
        <w:jc w:val="both"/>
        <w:rPr>
          <w:color w:val="000000"/>
        </w:rPr>
      </w:pPr>
      <w:r>
        <w:rPr>
          <w:color w:val="000000"/>
        </w:rPr>
        <w:t xml:space="preserve">Duffield JS, Park KM, </w:t>
      </w:r>
      <w:proofErr w:type="spellStart"/>
      <w:r>
        <w:rPr>
          <w:color w:val="000000"/>
        </w:rPr>
        <w:t>Hsaio</w:t>
      </w:r>
      <w:proofErr w:type="spellEnd"/>
      <w:r>
        <w:rPr>
          <w:color w:val="000000"/>
        </w:rPr>
        <w:t xml:space="preserve"> LL, Kelley V, </w:t>
      </w:r>
      <w:r>
        <w:rPr>
          <w:b/>
          <w:color w:val="000000"/>
        </w:rPr>
        <w:t>Bonventre JV</w:t>
      </w:r>
      <w:r>
        <w:rPr>
          <w:color w:val="000000"/>
        </w:rPr>
        <w:t xml:space="preserve">, Tubular Cell Replenishment is Independent of bone Marrow Stem Cells (BMSCs) in the Post-Ischemic Mouse Kidney. </w:t>
      </w:r>
      <w:r w:rsidRPr="00C509E4">
        <w:rPr>
          <w:color w:val="000000"/>
          <w:u w:val="single"/>
        </w:rPr>
        <w:t>JASN</w:t>
      </w:r>
      <w:r>
        <w:rPr>
          <w:color w:val="000000"/>
        </w:rPr>
        <w:t xml:space="preserve"> 15:38A, 2004.</w:t>
      </w:r>
    </w:p>
    <w:p w14:paraId="2D042C75" w14:textId="77777777" w:rsidR="00E51628" w:rsidRDefault="00E51628" w:rsidP="006A0AD7">
      <w:pPr>
        <w:jc w:val="both"/>
        <w:rPr>
          <w:color w:val="000000"/>
        </w:rPr>
      </w:pPr>
    </w:p>
    <w:p w14:paraId="142A57AD" w14:textId="77777777" w:rsidR="00E51628" w:rsidRDefault="00E51628" w:rsidP="006A0AD7">
      <w:pPr>
        <w:numPr>
          <w:ilvl w:val="0"/>
          <w:numId w:val="2"/>
        </w:numPr>
        <w:jc w:val="both"/>
        <w:rPr>
          <w:color w:val="000000"/>
        </w:rPr>
      </w:pPr>
      <w:proofErr w:type="spellStart"/>
      <w:r>
        <w:rPr>
          <w:color w:val="000000"/>
        </w:rPr>
        <w:t>Hentschel</w:t>
      </w:r>
      <w:proofErr w:type="spellEnd"/>
      <w:r>
        <w:rPr>
          <w:color w:val="000000"/>
        </w:rPr>
        <w:t xml:space="preserve"> DM, Drummond I, </w:t>
      </w:r>
      <w:r>
        <w:rPr>
          <w:b/>
          <w:color w:val="000000"/>
        </w:rPr>
        <w:t>Bonventre JV</w:t>
      </w:r>
      <w:r>
        <w:rPr>
          <w:color w:val="000000"/>
        </w:rPr>
        <w:t xml:space="preserve">, Acute Renal </w:t>
      </w:r>
      <w:proofErr w:type="spellStart"/>
      <w:r>
        <w:rPr>
          <w:color w:val="000000"/>
        </w:rPr>
        <w:t>Failue</w:t>
      </w:r>
      <w:proofErr w:type="spellEnd"/>
      <w:r>
        <w:rPr>
          <w:color w:val="000000"/>
        </w:rPr>
        <w:t xml:space="preserve"> in Zebrafish </w:t>
      </w:r>
      <w:proofErr w:type="spellStart"/>
      <w:r>
        <w:rPr>
          <w:color w:val="000000"/>
        </w:rPr>
        <w:t>Brachydanio</w:t>
      </w:r>
      <w:proofErr w:type="spellEnd"/>
      <w:r>
        <w:rPr>
          <w:color w:val="000000"/>
        </w:rPr>
        <w:t xml:space="preserve"> Rerio. </w:t>
      </w:r>
      <w:r w:rsidRPr="00C509E4">
        <w:rPr>
          <w:color w:val="000000"/>
          <w:u w:val="single"/>
        </w:rPr>
        <w:t>JASN</w:t>
      </w:r>
      <w:r>
        <w:rPr>
          <w:color w:val="000000"/>
        </w:rPr>
        <w:t xml:space="preserve"> 15: 261A, 2004.</w:t>
      </w:r>
    </w:p>
    <w:p w14:paraId="37725327" w14:textId="77777777" w:rsidR="00E51628" w:rsidRDefault="00E51628" w:rsidP="006A0AD7">
      <w:pPr>
        <w:jc w:val="both"/>
        <w:rPr>
          <w:color w:val="000000"/>
        </w:rPr>
      </w:pPr>
    </w:p>
    <w:p w14:paraId="37ECC7B3" w14:textId="77777777" w:rsidR="00E51628" w:rsidRDefault="00E51628" w:rsidP="006A0AD7">
      <w:pPr>
        <w:numPr>
          <w:ilvl w:val="0"/>
          <w:numId w:val="2"/>
        </w:numPr>
        <w:jc w:val="both"/>
        <w:rPr>
          <w:color w:val="000000"/>
        </w:rPr>
      </w:pPr>
      <w:r>
        <w:rPr>
          <w:color w:val="000000"/>
        </w:rPr>
        <w:t xml:space="preserve">Han WK, </w:t>
      </w:r>
      <w:proofErr w:type="spellStart"/>
      <w:r>
        <w:rPr>
          <w:color w:val="000000"/>
        </w:rPr>
        <w:t>Alinani</w:t>
      </w:r>
      <w:proofErr w:type="spellEnd"/>
      <w:r>
        <w:rPr>
          <w:color w:val="000000"/>
        </w:rPr>
        <w:t xml:space="preserve"> A, Wu W, Michaelson D, </w:t>
      </w:r>
      <w:proofErr w:type="spellStart"/>
      <w:r>
        <w:rPr>
          <w:color w:val="000000"/>
        </w:rPr>
        <w:t>Loda</w:t>
      </w:r>
      <w:proofErr w:type="spellEnd"/>
      <w:r>
        <w:rPr>
          <w:color w:val="000000"/>
        </w:rPr>
        <w:t xml:space="preserve"> M, McGovern FJ, </w:t>
      </w:r>
      <w:proofErr w:type="spellStart"/>
      <w:r>
        <w:rPr>
          <w:color w:val="000000"/>
        </w:rPr>
        <w:t>Thadhani</w:t>
      </w:r>
      <w:proofErr w:type="spellEnd"/>
      <w:r>
        <w:rPr>
          <w:color w:val="000000"/>
        </w:rPr>
        <w:t xml:space="preserve"> RI, </w:t>
      </w:r>
      <w:r>
        <w:rPr>
          <w:b/>
          <w:color w:val="000000"/>
        </w:rPr>
        <w:t>Bonventre JV</w:t>
      </w:r>
      <w:r>
        <w:rPr>
          <w:color w:val="000000"/>
        </w:rPr>
        <w:t xml:space="preserve">, Human Kidney Injury Molecule-1 (hKIM-1) Is a Biomarker for Renal Cell Carcinoma (RCC). </w:t>
      </w:r>
      <w:r w:rsidRPr="00C509E4">
        <w:rPr>
          <w:color w:val="000000"/>
          <w:u w:val="single"/>
        </w:rPr>
        <w:t>JASN</w:t>
      </w:r>
      <w:r>
        <w:rPr>
          <w:color w:val="000000"/>
        </w:rPr>
        <w:t xml:space="preserve"> 15:501A, 2004.</w:t>
      </w:r>
    </w:p>
    <w:p w14:paraId="11B5F147" w14:textId="77777777" w:rsidR="00E51628" w:rsidRDefault="00E51628" w:rsidP="006A0AD7">
      <w:pPr>
        <w:jc w:val="both"/>
        <w:rPr>
          <w:color w:val="000000"/>
        </w:rPr>
      </w:pPr>
    </w:p>
    <w:p w14:paraId="0BF5DCB4" w14:textId="77777777" w:rsidR="00E51628" w:rsidRDefault="00E51628" w:rsidP="006A0AD7">
      <w:pPr>
        <w:numPr>
          <w:ilvl w:val="0"/>
          <w:numId w:val="2"/>
        </w:numPr>
        <w:jc w:val="both"/>
        <w:rPr>
          <w:color w:val="000000"/>
        </w:rPr>
      </w:pPr>
      <w:proofErr w:type="spellStart"/>
      <w:r>
        <w:rPr>
          <w:color w:val="000000"/>
        </w:rPr>
        <w:t>Liangos</w:t>
      </w:r>
      <w:proofErr w:type="spellEnd"/>
      <w:r>
        <w:rPr>
          <w:color w:val="000000"/>
        </w:rPr>
        <w:t xml:space="preserve"> O, </w:t>
      </w:r>
      <w:proofErr w:type="spellStart"/>
      <w:r>
        <w:rPr>
          <w:color w:val="000000"/>
        </w:rPr>
        <w:t>Perianayagam</w:t>
      </w:r>
      <w:proofErr w:type="spellEnd"/>
      <w:r>
        <w:rPr>
          <w:color w:val="000000"/>
        </w:rPr>
        <w:t xml:space="preserve"> MC, Rao M, Balakrishnan VS, Pereira BJG,</w:t>
      </w:r>
      <w:r>
        <w:rPr>
          <w:b/>
          <w:color w:val="000000"/>
        </w:rPr>
        <w:t xml:space="preserve"> Bonventre JV</w:t>
      </w:r>
      <w:r>
        <w:rPr>
          <w:color w:val="000000"/>
        </w:rPr>
        <w:t xml:space="preserve">, </w:t>
      </w:r>
      <w:proofErr w:type="spellStart"/>
      <w:r>
        <w:rPr>
          <w:color w:val="000000"/>
        </w:rPr>
        <w:t>Jabe</w:t>
      </w:r>
      <w:proofErr w:type="spellEnd"/>
      <w:r>
        <w:rPr>
          <w:color w:val="000000"/>
        </w:rPr>
        <w:t xml:space="preserve"> BL Urinary N-Acetyl-Beta-(D)-</w:t>
      </w:r>
      <w:proofErr w:type="spellStart"/>
      <w:r>
        <w:rPr>
          <w:color w:val="000000"/>
        </w:rPr>
        <w:t>Glucosaminidase</w:t>
      </w:r>
      <w:proofErr w:type="spellEnd"/>
      <w:r>
        <w:rPr>
          <w:color w:val="000000"/>
        </w:rPr>
        <w:t xml:space="preserve"> Is Associated with Disease Severity in Acute Renal Failure.  </w:t>
      </w:r>
      <w:r w:rsidRPr="00C509E4">
        <w:rPr>
          <w:color w:val="000000"/>
          <w:u w:val="single"/>
        </w:rPr>
        <w:t>JASN</w:t>
      </w:r>
      <w:r>
        <w:rPr>
          <w:color w:val="000000"/>
        </w:rPr>
        <w:t xml:space="preserve"> 15: 577A, 2004.</w:t>
      </w:r>
    </w:p>
    <w:p w14:paraId="7220A9CC" w14:textId="77777777" w:rsidR="00E51628" w:rsidRDefault="00E51628" w:rsidP="006A0AD7">
      <w:pPr>
        <w:jc w:val="both"/>
        <w:rPr>
          <w:color w:val="000000"/>
        </w:rPr>
      </w:pPr>
    </w:p>
    <w:p w14:paraId="6A1EF117" w14:textId="77777777" w:rsidR="00E51628" w:rsidRDefault="00E51628" w:rsidP="006A0AD7">
      <w:pPr>
        <w:numPr>
          <w:ilvl w:val="0"/>
          <w:numId w:val="2"/>
        </w:numPr>
        <w:jc w:val="both"/>
        <w:rPr>
          <w:color w:val="000000"/>
        </w:rPr>
      </w:pPr>
      <w:r>
        <w:rPr>
          <w:color w:val="000000"/>
        </w:rPr>
        <w:t xml:space="preserve">Hsiao LL, Sun XM, </w:t>
      </w:r>
      <w:proofErr w:type="spellStart"/>
      <w:r>
        <w:rPr>
          <w:color w:val="000000"/>
        </w:rPr>
        <w:t>O”Leary</w:t>
      </w:r>
      <w:proofErr w:type="spellEnd"/>
      <w:r>
        <w:rPr>
          <w:color w:val="000000"/>
        </w:rPr>
        <w:t xml:space="preserve"> E, </w:t>
      </w:r>
      <w:r>
        <w:rPr>
          <w:b/>
          <w:color w:val="000000"/>
        </w:rPr>
        <w:t>Bonventre JV</w:t>
      </w:r>
      <w:r>
        <w:rPr>
          <w:color w:val="000000"/>
        </w:rPr>
        <w:t xml:space="preserve">, SDF-1 as Chemoattractant for Homing of Bone Marrow Cells to Renal Proximal Tubular Epithelium in an Injury Model In Vitro. </w:t>
      </w:r>
      <w:r w:rsidRPr="00C509E4">
        <w:rPr>
          <w:color w:val="000000"/>
          <w:u w:val="single"/>
        </w:rPr>
        <w:t>JASN</w:t>
      </w:r>
      <w:r>
        <w:rPr>
          <w:color w:val="000000"/>
        </w:rPr>
        <w:t xml:space="preserve"> 15: 648A, 2004.</w:t>
      </w:r>
    </w:p>
    <w:p w14:paraId="4013F478" w14:textId="77777777" w:rsidR="00E51628" w:rsidRDefault="00E51628" w:rsidP="006A0AD7">
      <w:pPr>
        <w:jc w:val="both"/>
        <w:rPr>
          <w:color w:val="000000"/>
        </w:rPr>
      </w:pPr>
    </w:p>
    <w:p w14:paraId="589675C3" w14:textId="77777777" w:rsidR="00E51628" w:rsidRDefault="00E51628" w:rsidP="006A0AD7">
      <w:pPr>
        <w:numPr>
          <w:ilvl w:val="0"/>
          <w:numId w:val="2"/>
        </w:numPr>
        <w:jc w:val="both"/>
        <w:rPr>
          <w:color w:val="000000"/>
        </w:rPr>
      </w:pPr>
      <w:r>
        <w:rPr>
          <w:color w:val="000000"/>
        </w:rPr>
        <w:t xml:space="preserve">Hamed A, </w:t>
      </w:r>
      <w:proofErr w:type="spellStart"/>
      <w:r>
        <w:rPr>
          <w:color w:val="000000"/>
        </w:rPr>
        <w:t>Kazis</w:t>
      </w:r>
      <w:proofErr w:type="spellEnd"/>
      <w:r>
        <w:rPr>
          <w:color w:val="000000"/>
        </w:rPr>
        <w:t xml:space="preserve"> L, Brenner L, Huang Y, Miller D, </w:t>
      </w:r>
      <w:r>
        <w:rPr>
          <w:b/>
          <w:color w:val="000000"/>
        </w:rPr>
        <w:t>Bonventre JV</w:t>
      </w:r>
      <w:r>
        <w:rPr>
          <w:b/>
          <w:i/>
          <w:color w:val="000000"/>
        </w:rPr>
        <w:t xml:space="preserve">, </w:t>
      </w:r>
      <w:r>
        <w:rPr>
          <w:color w:val="000000"/>
        </w:rPr>
        <w:t xml:space="preserve">Acute Renal Failure Accounts for a Large Component of Inpatient Resource Utilization in the Veterans Health Administration. </w:t>
      </w:r>
      <w:r w:rsidRPr="00C509E4">
        <w:rPr>
          <w:color w:val="000000"/>
          <w:u w:val="single"/>
        </w:rPr>
        <w:t>JASN</w:t>
      </w:r>
      <w:r>
        <w:rPr>
          <w:color w:val="000000"/>
        </w:rPr>
        <w:t xml:space="preserve"> 15: 583A, 2004.</w:t>
      </w:r>
    </w:p>
    <w:p w14:paraId="1F308F56" w14:textId="77777777" w:rsidR="00E51628" w:rsidRDefault="00E51628" w:rsidP="006A0AD7">
      <w:pPr>
        <w:jc w:val="both"/>
        <w:rPr>
          <w:color w:val="000000"/>
        </w:rPr>
      </w:pPr>
    </w:p>
    <w:p w14:paraId="24F79363" w14:textId="77777777" w:rsidR="00E51628" w:rsidRDefault="00E51628" w:rsidP="006A0AD7">
      <w:pPr>
        <w:numPr>
          <w:ilvl w:val="0"/>
          <w:numId w:val="2"/>
        </w:numPr>
        <w:jc w:val="both"/>
        <w:rPr>
          <w:color w:val="000000"/>
        </w:rPr>
      </w:pPr>
      <w:r>
        <w:rPr>
          <w:color w:val="000000"/>
        </w:rPr>
        <w:t xml:space="preserve">Sheridan AM, Duffield JS, Held KD, </w:t>
      </w:r>
      <w:r>
        <w:rPr>
          <w:b/>
          <w:color w:val="000000"/>
        </w:rPr>
        <w:t>Bonventre JV</w:t>
      </w:r>
      <w:r>
        <w:rPr>
          <w:color w:val="000000"/>
        </w:rPr>
        <w:t xml:space="preserve">, </w:t>
      </w:r>
      <w:proofErr w:type="spellStart"/>
      <w:r>
        <w:rPr>
          <w:color w:val="000000"/>
        </w:rPr>
        <w:t>Muckova</w:t>
      </w:r>
      <w:proofErr w:type="spellEnd"/>
      <w:r>
        <w:rPr>
          <w:color w:val="000000"/>
        </w:rPr>
        <w:t xml:space="preserve"> K cPLA2-Interacting Protein PLIP Contributes to Mesangial Cell Cycle Regulation and Apoptosis. J Am Soc </w:t>
      </w:r>
      <w:proofErr w:type="spellStart"/>
      <w:r>
        <w:rPr>
          <w:color w:val="000000"/>
        </w:rPr>
        <w:t>Nephrol</w:t>
      </w:r>
      <w:proofErr w:type="spellEnd"/>
      <w:r>
        <w:rPr>
          <w:color w:val="000000"/>
        </w:rPr>
        <w:t xml:space="preserve"> 16: 386A, 2005.</w:t>
      </w:r>
    </w:p>
    <w:p w14:paraId="48DDF8D5" w14:textId="77777777" w:rsidR="00E51628" w:rsidRDefault="00E51628" w:rsidP="006A0AD7">
      <w:pPr>
        <w:jc w:val="both"/>
        <w:rPr>
          <w:color w:val="000000"/>
        </w:rPr>
      </w:pPr>
    </w:p>
    <w:p w14:paraId="069FE23E" w14:textId="77777777" w:rsidR="00E51628" w:rsidRDefault="00E51628" w:rsidP="006A0AD7">
      <w:pPr>
        <w:numPr>
          <w:ilvl w:val="0"/>
          <w:numId w:val="2"/>
        </w:numPr>
        <w:jc w:val="both"/>
        <w:rPr>
          <w:color w:val="000000"/>
        </w:rPr>
      </w:pPr>
      <w:r>
        <w:rPr>
          <w:color w:val="000000"/>
        </w:rPr>
        <w:t xml:space="preserve">Park KM, Kim J, </w:t>
      </w:r>
      <w:proofErr w:type="spellStart"/>
      <w:r>
        <w:rPr>
          <w:color w:val="000000"/>
        </w:rPr>
        <w:t>Kil</w:t>
      </w:r>
      <w:proofErr w:type="spellEnd"/>
      <w:r>
        <w:rPr>
          <w:color w:val="000000"/>
        </w:rPr>
        <w:t xml:space="preserve"> IS, Yang ES, Seok YM, Kim JI, Park JW, </w:t>
      </w:r>
      <w:r>
        <w:rPr>
          <w:b/>
          <w:color w:val="000000"/>
        </w:rPr>
        <w:t>Bonventre JV</w:t>
      </w:r>
      <w:r>
        <w:rPr>
          <w:color w:val="000000"/>
        </w:rPr>
        <w:t xml:space="preserve">. Orchiectomy-Induced Increases of Post-Ischemic Manganese Superoxide Dismutase Activity Attenuates Kidney Ischemia/Reperfusion Injury in Mice. J Am Soc </w:t>
      </w:r>
      <w:proofErr w:type="spellStart"/>
      <w:r>
        <w:rPr>
          <w:color w:val="000000"/>
        </w:rPr>
        <w:t>Nephrol</w:t>
      </w:r>
      <w:proofErr w:type="spellEnd"/>
      <w:r>
        <w:rPr>
          <w:color w:val="000000"/>
        </w:rPr>
        <w:t xml:space="preserve"> 16: 397A, 2005.</w:t>
      </w:r>
    </w:p>
    <w:p w14:paraId="3EB7165A" w14:textId="77777777" w:rsidR="00E51628" w:rsidRDefault="00E51628" w:rsidP="006A0AD7">
      <w:pPr>
        <w:jc w:val="both"/>
        <w:rPr>
          <w:color w:val="000000"/>
        </w:rPr>
      </w:pPr>
    </w:p>
    <w:p w14:paraId="10E14C85" w14:textId="77777777" w:rsidR="00E51628" w:rsidRDefault="00E51628" w:rsidP="006A0AD7">
      <w:pPr>
        <w:numPr>
          <w:ilvl w:val="0"/>
          <w:numId w:val="2"/>
        </w:numPr>
        <w:jc w:val="both"/>
        <w:rPr>
          <w:color w:val="000000"/>
        </w:rPr>
      </w:pPr>
      <w:r>
        <w:rPr>
          <w:color w:val="000000"/>
        </w:rPr>
        <w:lastRenderedPageBreak/>
        <w:t xml:space="preserve">Humphreys BD, Vaidya VS, </w:t>
      </w:r>
      <w:proofErr w:type="spellStart"/>
      <w:r>
        <w:rPr>
          <w:color w:val="000000"/>
        </w:rPr>
        <w:t>Samarakoon</w:t>
      </w:r>
      <w:proofErr w:type="spellEnd"/>
      <w:r>
        <w:rPr>
          <w:color w:val="000000"/>
        </w:rPr>
        <w:t xml:space="preserve"> R, </w:t>
      </w:r>
      <w:proofErr w:type="spellStart"/>
      <w:r>
        <w:rPr>
          <w:color w:val="000000"/>
        </w:rPr>
        <w:t>Hentschel</w:t>
      </w:r>
      <w:proofErr w:type="spellEnd"/>
      <w:r>
        <w:rPr>
          <w:color w:val="000000"/>
        </w:rPr>
        <w:t xml:space="preserve"> DM, Park KM, </w:t>
      </w:r>
      <w:r>
        <w:rPr>
          <w:b/>
          <w:color w:val="000000"/>
        </w:rPr>
        <w:t>Bonventre JV</w:t>
      </w:r>
      <w:r>
        <w:rPr>
          <w:color w:val="000000"/>
        </w:rPr>
        <w:t xml:space="preserve">. Early and Sustained Expression of Kidney Injury Molecule-1 (Kim-1) after Unilateral Ureteral Obstruction. J Am Soc </w:t>
      </w:r>
      <w:proofErr w:type="spellStart"/>
      <w:r>
        <w:rPr>
          <w:color w:val="000000"/>
        </w:rPr>
        <w:t>Nephrol</w:t>
      </w:r>
      <w:proofErr w:type="spellEnd"/>
      <w:r>
        <w:rPr>
          <w:color w:val="000000"/>
        </w:rPr>
        <w:t xml:space="preserve"> 16: 425A, 2005.</w:t>
      </w:r>
    </w:p>
    <w:p w14:paraId="2E414B48" w14:textId="77777777" w:rsidR="00E51628" w:rsidRDefault="00E51628" w:rsidP="006A0AD7">
      <w:pPr>
        <w:jc w:val="both"/>
        <w:rPr>
          <w:color w:val="000000"/>
        </w:rPr>
      </w:pPr>
    </w:p>
    <w:p w14:paraId="19F1CF24" w14:textId="77777777" w:rsidR="00E51628" w:rsidRDefault="00E51628" w:rsidP="006A0AD7">
      <w:pPr>
        <w:numPr>
          <w:ilvl w:val="0"/>
          <w:numId w:val="2"/>
        </w:numPr>
        <w:jc w:val="both"/>
        <w:rPr>
          <w:color w:val="000000"/>
        </w:rPr>
      </w:pPr>
      <w:proofErr w:type="spellStart"/>
      <w:r>
        <w:rPr>
          <w:color w:val="000000"/>
        </w:rPr>
        <w:t>Hentschel</w:t>
      </w:r>
      <w:proofErr w:type="spellEnd"/>
      <w:r>
        <w:rPr>
          <w:color w:val="000000"/>
        </w:rPr>
        <w:t xml:space="preserve"> DM, Cate R, Peyman J, Park KM, Chen A, </w:t>
      </w:r>
      <w:r>
        <w:rPr>
          <w:b/>
          <w:color w:val="000000"/>
        </w:rPr>
        <w:t>Bonventre JV</w:t>
      </w:r>
      <w:r>
        <w:rPr>
          <w:color w:val="000000"/>
        </w:rPr>
        <w:t xml:space="preserve">. A Genomic Approach to Preconditioning. J Am Soc </w:t>
      </w:r>
      <w:proofErr w:type="spellStart"/>
      <w:r>
        <w:rPr>
          <w:color w:val="000000"/>
        </w:rPr>
        <w:t>Nephrol</w:t>
      </w:r>
      <w:proofErr w:type="spellEnd"/>
      <w:r>
        <w:rPr>
          <w:color w:val="000000"/>
        </w:rPr>
        <w:t xml:space="preserve"> 16: 623A, 2005.</w:t>
      </w:r>
    </w:p>
    <w:p w14:paraId="6CA46494" w14:textId="77777777" w:rsidR="00E51628" w:rsidRDefault="00E51628" w:rsidP="006A0AD7">
      <w:pPr>
        <w:jc w:val="both"/>
        <w:rPr>
          <w:color w:val="000000"/>
        </w:rPr>
      </w:pPr>
    </w:p>
    <w:p w14:paraId="79B36D0F" w14:textId="77777777" w:rsidR="00E51628" w:rsidRDefault="00E51628" w:rsidP="006A0AD7">
      <w:pPr>
        <w:numPr>
          <w:ilvl w:val="0"/>
          <w:numId w:val="2"/>
        </w:numPr>
        <w:jc w:val="both"/>
        <w:rPr>
          <w:color w:val="000000"/>
        </w:rPr>
      </w:pPr>
      <w:r>
        <w:rPr>
          <w:color w:val="000000"/>
        </w:rPr>
        <w:t xml:space="preserve">Duffield JS, Hong S, Vaidya VS, </w:t>
      </w:r>
      <w:proofErr w:type="spellStart"/>
      <w:r>
        <w:rPr>
          <w:color w:val="000000"/>
        </w:rPr>
        <w:t>Fredman</w:t>
      </w:r>
      <w:proofErr w:type="spellEnd"/>
      <w:r>
        <w:rPr>
          <w:color w:val="000000"/>
        </w:rPr>
        <w:t xml:space="preserve"> G, </w:t>
      </w:r>
      <w:proofErr w:type="spellStart"/>
      <w:r>
        <w:rPr>
          <w:color w:val="000000"/>
        </w:rPr>
        <w:t>Serhan</w:t>
      </w:r>
      <w:proofErr w:type="spellEnd"/>
      <w:r>
        <w:rPr>
          <w:color w:val="000000"/>
        </w:rPr>
        <w:t xml:space="preserve"> CN, </w:t>
      </w:r>
      <w:r>
        <w:rPr>
          <w:b/>
          <w:color w:val="000000"/>
        </w:rPr>
        <w:t>Bonventre JV</w:t>
      </w:r>
      <w:r>
        <w:rPr>
          <w:color w:val="000000"/>
        </w:rPr>
        <w:t xml:space="preserve">. Omega-3 Lipid Mediators </w:t>
      </w:r>
      <w:proofErr w:type="spellStart"/>
      <w:r>
        <w:rPr>
          <w:color w:val="000000"/>
        </w:rPr>
        <w:t>Resolvin</w:t>
      </w:r>
      <w:proofErr w:type="spellEnd"/>
      <w:r>
        <w:rPr>
          <w:color w:val="000000"/>
        </w:rPr>
        <w:t xml:space="preserve"> D and </w:t>
      </w:r>
      <w:proofErr w:type="spellStart"/>
      <w:r>
        <w:rPr>
          <w:color w:val="000000"/>
        </w:rPr>
        <w:t>Protectin</w:t>
      </w:r>
      <w:proofErr w:type="spellEnd"/>
      <w:r>
        <w:rPr>
          <w:color w:val="000000"/>
        </w:rPr>
        <w:t xml:space="preserve"> D Limit Injury and Acute Renal Failure Following Ischemia/Reperfusion. </w:t>
      </w:r>
      <w:r w:rsidRPr="00C509E4">
        <w:rPr>
          <w:color w:val="000000"/>
          <w:u w:val="single"/>
        </w:rPr>
        <w:t>JASN</w:t>
      </w:r>
      <w:r>
        <w:rPr>
          <w:color w:val="000000"/>
        </w:rPr>
        <w:t xml:space="preserve"> 16: 17A, 2005.</w:t>
      </w:r>
    </w:p>
    <w:p w14:paraId="736BDCD8" w14:textId="77777777" w:rsidR="00E51628" w:rsidRDefault="00E51628" w:rsidP="006A0AD7">
      <w:pPr>
        <w:jc w:val="both"/>
        <w:rPr>
          <w:color w:val="000000"/>
        </w:rPr>
      </w:pPr>
    </w:p>
    <w:p w14:paraId="0C04492D" w14:textId="77777777" w:rsidR="00E51628" w:rsidRDefault="00E51628" w:rsidP="006A0AD7">
      <w:pPr>
        <w:numPr>
          <w:ilvl w:val="0"/>
          <w:numId w:val="2"/>
        </w:numPr>
        <w:jc w:val="both"/>
        <w:rPr>
          <w:color w:val="000000"/>
        </w:rPr>
      </w:pPr>
      <w:r>
        <w:rPr>
          <w:color w:val="000000"/>
        </w:rPr>
        <w:t xml:space="preserve">Vaidya VS, Ramirez V, Bobadilla N, </w:t>
      </w:r>
      <w:r>
        <w:rPr>
          <w:b/>
          <w:color w:val="000000"/>
        </w:rPr>
        <w:t>Bonventre JV</w:t>
      </w:r>
      <w:r>
        <w:rPr>
          <w:color w:val="000000"/>
        </w:rPr>
        <w:t xml:space="preserve">. A Microfluidics Based Assay </w:t>
      </w:r>
      <w:proofErr w:type="gramStart"/>
      <w:r>
        <w:rPr>
          <w:color w:val="000000"/>
        </w:rPr>
        <w:t>To</w:t>
      </w:r>
      <w:proofErr w:type="gramEnd"/>
      <w:r>
        <w:rPr>
          <w:color w:val="000000"/>
        </w:rPr>
        <w:t xml:space="preserve"> Measure Kidney Injury Molecule-1 (Kim-1) in the Urine as a Biomarker for Early Diagnosis of Acute Kidney Injury. J Am Soc </w:t>
      </w:r>
      <w:proofErr w:type="spellStart"/>
      <w:r>
        <w:rPr>
          <w:color w:val="000000"/>
        </w:rPr>
        <w:t>Nephrol</w:t>
      </w:r>
      <w:proofErr w:type="spellEnd"/>
      <w:r>
        <w:rPr>
          <w:color w:val="000000"/>
        </w:rPr>
        <w:t xml:space="preserve"> 16: 192A, 2005.</w:t>
      </w:r>
    </w:p>
    <w:p w14:paraId="1B77FCD2" w14:textId="77777777" w:rsidR="00E51628" w:rsidRDefault="00E51628" w:rsidP="006A0AD7">
      <w:pPr>
        <w:jc w:val="both"/>
        <w:rPr>
          <w:color w:val="000000"/>
        </w:rPr>
      </w:pPr>
    </w:p>
    <w:p w14:paraId="652AC3FA" w14:textId="77777777" w:rsidR="00E51628" w:rsidRDefault="00E51628" w:rsidP="006A0AD7">
      <w:pPr>
        <w:numPr>
          <w:ilvl w:val="0"/>
          <w:numId w:val="2"/>
        </w:numPr>
        <w:jc w:val="both"/>
        <w:rPr>
          <w:color w:val="000000"/>
        </w:rPr>
      </w:pPr>
      <w:r>
        <w:rPr>
          <w:color w:val="000000"/>
        </w:rPr>
        <w:t xml:space="preserve">Han WK, </w:t>
      </w:r>
      <w:proofErr w:type="spellStart"/>
      <w:r>
        <w:rPr>
          <w:color w:val="000000"/>
        </w:rPr>
        <w:t>Waikar</w:t>
      </w:r>
      <w:proofErr w:type="spellEnd"/>
      <w:r>
        <w:rPr>
          <w:color w:val="000000"/>
        </w:rPr>
        <w:t xml:space="preserve"> S, </w:t>
      </w:r>
      <w:proofErr w:type="spellStart"/>
      <w:r>
        <w:rPr>
          <w:color w:val="000000"/>
        </w:rPr>
        <w:t>Alinani</w:t>
      </w:r>
      <w:proofErr w:type="spellEnd"/>
      <w:r>
        <w:rPr>
          <w:color w:val="000000"/>
        </w:rPr>
        <w:t xml:space="preserve"> A, </w:t>
      </w:r>
      <w:proofErr w:type="spellStart"/>
      <w:r>
        <w:rPr>
          <w:color w:val="000000"/>
        </w:rPr>
        <w:t>Curhan</w:t>
      </w:r>
      <w:proofErr w:type="spellEnd"/>
      <w:r>
        <w:rPr>
          <w:color w:val="000000"/>
        </w:rPr>
        <w:t xml:space="preserve"> GC, </w:t>
      </w:r>
      <w:r>
        <w:rPr>
          <w:b/>
          <w:color w:val="000000"/>
        </w:rPr>
        <w:t>Bonventre JV</w:t>
      </w:r>
      <w:r>
        <w:rPr>
          <w:color w:val="000000"/>
        </w:rPr>
        <w:t xml:space="preserve">. Urinary Biomarkers for Detection of Acute Kidney Injury. J Am Soc </w:t>
      </w:r>
      <w:proofErr w:type="spellStart"/>
      <w:r>
        <w:rPr>
          <w:color w:val="000000"/>
        </w:rPr>
        <w:t>Nephrol</w:t>
      </w:r>
      <w:proofErr w:type="spellEnd"/>
      <w:r>
        <w:rPr>
          <w:color w:val="000000"/>
        </w:rPr>
        <w:t xml:space="preserve"> 16: 316A, 2005.</w:t>
      </w:r>
    </w:p>
    <w:p w14:paraId="34AD36CC" w14:textId="77777777" w:rsidR="00E51628" w:rsidRDefault="00E51628" w:rsidP="006A0AD7">
      <w:pPr>
        <w:jc w:val="both"/>
        <w:rPr>
          <w:color w:val="000000"/>
        </w:rPr>
      </w:pPr>
    </w:p>
    <w:p w14:paraId="741BF5F1" w14:textId="77777777" w:rsidR="00E51628" w:rsidRDefault="00E51628" w:rsidP="006A0AD7">
      <w:pPr>
        <w:numPr>
          <w:ilvl w:val="0"/>
          <w:numId w:val="2"/>
        </w:numPr>
        <w:jc w:val="both"/>
        <w:rPr>
          <w:color w:val="000000"/>
        </w:rPr>
      </w:pPr>
      <w:proofErr w:type="spellStart"/>
      <w:r>
        <w:rPr>
          <w:color w:val="000000"/>
        </w:rPr>
        <w:t>Liangos</w:t>
      </w:r>
      <w:proofErr w:type="spellEnd"/>
      <w:r>
        <w:rPr>
          <w:color w:val="000000"/>
        </w:rPr>
        <w:t xml:space="preserve"> O, Wald R, </w:t>
      </w:r>
      <w:proofErr w:type="spellStart"/>
      <w:r>
        <w:rPr>
          <w:color w:val="000000"/>
        </w:rPr>
        <w:t>Perianayagam</w:t>
      </w:r>
      <w:proofErr w:type="spellEnd"/>
      <w:r>
        <w:rPr>
          <w:color w:val="000000"/>
        </w:rPr>
        <w:t xml:space="preserve"> MC, Han W, Balakrishnan VS, MacKinnon RW, Li L, Pereira BJG, </w:t>
      </w:r>
      <w:r>
        <w:rPr>
          <w:b/>
          <w:color w:val="000000"/>
        </w:rPr>
        <w:t>Bonventre JV</w:t>
      </w:r>
      <w:r>
        <w:rPr>
          <w:color w:val="000000"/>
        </w:rPr>
        <w:t>, Jaber BL. Urinary N-Acetyl(</w:t>
      </w:r>
      <w:r>
        <w:rPr>
          <w:color w:val="000000"/>
        </w:rPr>
        <w:sym w:font="Symbol" w:char="F062"/>
      </w:r>
      <w:r>
        <w:rPr>
          <w:color w:val="000000"/>
        </w:rPr>
        <w:t>)-D-</w:t>
      </w:r>
      <w:proofErr w:type="spellStart"/>
      <w:r>
        <w:rPr>
          <w:color w:val="000000"/>
        </w:rPr>
        <w:t>Glucosaminidase</w:t>
      </w:r>
      <w:proofErr w:type="spellEnd"/>
      <w:r>
        <w:rPr>
          <w:color w:val="000000"/>
        </w:rPr>
        <w:t xml:space="preserve"> (NAG) Concentration is Associated with Disease Severity and Outcomes in Acute Renal Failure (ARF). J Am Soc </w:t>
      </w:r>
      <w:proofErr w:type="spellStart"/>
      <w:r>
        <w:rPr>
          <w:color w:val="000000"/>
        </w:rPr>
        <w:t>Nephrol</w:t>
      </w:r>
      <w:proofErr w:type="spellEnd"/>
      <w:r>
        <w:rPr>
          <w:color w:val="000000"/>
        </w:rPr>
        <w:t xml:space="preserve"> 16: 317A, 2005.</w:t>
      </w:r>
    </w:p>
    <w:p w14:paraId="6FB7037A" w14:textId="77777777" w:rsidR="00E51628" w:rsidRDefault="00E51628" w:rsidP="006A0AD7">
      <w:pPr>
        <w:jc w:val="both"/>
        <w:rPr>
          <w:color w:val="000000"/>
        </w:rPr>
      </w:pPr>
    </w:p>
    <w:p w14:paraId="5B0D52EF" w14:textId="77777777" w:rsidR="00E51628" w:rsidRDefault="00E51628" w:rsidP="006A0AD7">
      <w:pPr>
        <w:numPr>
          <w:ilvl w:val="0"/>
          <w:numId w:val="2"/>
        </w:numPr>
        <w:jc w:val="both"/>
        <w:rPr>
          <w:color w:val="000000"/>
        </w:rPr>
      </w:pPr>
      <w:proofErr w:type="spellStart"/>
      <w:r>
        <w:rPr>
          <w:color w:val="000000"/>
        </w:rPr>
        <w:t>Liangos</w:t>
      </w:r>
      <w:proofErr w:type="spellEnd"/>
      <w:r>
        <w:rPr>
          <w:color w:val="000000"/>
        </w:rPr>
        <w:t xml:space="preserve"> O, Han WK, Wald R, </w:t>
      </w:r>
      <w:proofErr w:type="spellStart"/>
      <w:r>
        <w:rPr>
          <w:color w:val="000000"/>
        </w:rPr>
        <w:t>Perianayagam</w:t>
      </w:r>
      <w:proofErr w:type="spellEnd"/>
      <w:r>
        <w:rPr>
          <w:color w:val="000000"/>
        </w:rPr>
        <w:t xml:space="preserve"> MC, Balakrishnan VS, MacKinnon RW, Warner K, Symes JF, Li L, </w:t>
      </w:r>
      <w:proofErr w:type="spellStart"/>
      <w:r>
        <w:rPr>
          <w:color w:val="000000"/>
        </w:rPr>
        <w:t>Kouznetsov</w:t>
      </w:r>
      <w:proofErr w:type="spellEnd"/>
      <w:r>
        <w:rPr>
          <w:color w:val="000000"/>
        </w:rPr>
        <w:t xml:space="preserve"> A, Pereira BJG, </w:t>
      </w:r>
      <w:r>
        <w:rPr>
          <w:b/>
          <w:color w:val="000000"/>
        </w:rPr>
        <w:t>Bonventre JV</w:t>
      </w:r>
      <w:r>
        <w:rPr>
          <w:color w:val="000000"/>
        </w:rPr>
        <w:t>, Jaber BL. Urinary Kidney Injury Molecule-1 (KIM-1) and N-Acetyl(</w:t>
      </w:r>
      <w:r>
        <w:rPr>
          <w:color w:val="000000"/>
        </w:rPr>
        <w:sym w:font="Symbol" w:char="F062"/>
      </w:r>
      <w:r>
        <w:rPr>
          <w:color w:val="000000"/>
        </w:rPr>
        <w:t>)-D-</w:t>
      </w:r>
      <w:proofErr w:type="spellStart"/>
      <w:r>
        <w:rPr>
          <w:color w:val="000000"/>
        </w:rPr>
        <w:t>Glucosaminidase</w:t>
      </w:r>
      <w:proofErr w:type="spellEnd"/>
      <w:r>
        <w:rPr>
          <w:color w:val="000000"/>
        </w:rPr>
        <w:t xml:space="preserve"> (NAG) Levels in Patients Undergoing Cardiac Surgery with Cardiopulmonary Bypass (CPB). J Am Soc </w:t>
      </w:r>
      <w:proofErr w:type="spellStart"/>
      <w:r>
        <w:rPr>
          <w:color w:val="000000"/>
        </w:rPr>
        <w:t>Nephrol</w:t>
      </w:r>
      <w:proofErr w:type="spellEnd"/>
      <w:r>
        <w:rPr>
          <w:color w:val="000000"/>
        </w:rPr>
        <w:t xml:space="preserve"> 16: 318A, 2005.</w:t>
      </w:r>
    </w:p>
    <w:p w14:paraId="29337F28" w14:textId="77777777" w:rsidR="00E51628" w:rsidRDefault="00E51628" w:rsidP="006A0AD7">
      <w:pPr>
        <w:jc w:val="both"/>
        <w:rPr>
          <w:color w:val="000000"/>
        </w:rPr>
      </w:pPr>
    </w:p>
    <w:p w14:paraId="37A1DD53" w14:textId="77777777" w:rsidR="00E51628" w:rsidRDefault="00E51628" w:rsidP="006A0AD7">
      <w:pPr>
        <w:numPr>
          <w:ilvl w:val="0"/>
          <w:numId w:val="2"/>
        </w:numPr>
        <w:jc w:val="both"/>
        <w:rPr>
          <w:color w:val="000000"/>
        </w:rPr>
      </w:pPr>
      <w:proofErr w:type="spellStart"/>
      <w:r>
        <w:rPr>
          <w:color w:val="000000"/>
        </w:rPr>
        <w:t>Liangos</w:t>
      </w:r>
      <w:proofErr w:type="spellEnd"/>
      <w:r>
        <w:rPr>
          <w:color w:val="000000"/>
        </w:rPr>
        <w:t xml:space="preserve"> O, Han WK, Wald R, </w:t>
      </w:r>
      <w:proofErr w:type="spellStart"/>
      <w:r>
        <w:rPr>
          <w:color w:val="000000"/>
        </w:rPr>
        <w:t>Perianayagam</w:t>
      </w:r>
      <w:proofErr w:type="spellEnd"/>
      <w:r>
        <w:rPr>
          <w:color w:val="000000"/>
        </w:rPr>
        <w:t xml:space="preserve"> MC, Balakrishnan VS, MacKinnon RW, Li L, </w:t>
      </w:r>
      <w:proofErr w:type="spellStart"/>
      <w:r>
        <w:rPr>
          <w:color w:val="000000"/>
        </w:rPr>
        <w:t>Kouznetsov</w:t>
      </w:r>
      <w:proofErr w:type="spellEnd"/>
      <w:r>
        <w:rPr>
          <w:color w:val="000000"/>
        </w:rPr>
        <w:t xml:space="preserve"> A, Pereira BJG, </w:t>
      </w:r>
      <w:r>
        <w:rPr>
          <w:b/>
          <w:color w:val="000000"/>
        </w:rPr>
        <w:t>Bonventre JV</w:t>
      </w:r>
      <w:r>
        <w:rPr>
          <w:color w:val="000000"/>
        </w:rPr>
        <w:t xml:space="preserve">, Jaber BL. Urinary Kidney Injury Molecule-1 Levels Are Associated with Renal Replacement Therapy (RRT) and Death in Acute Renal Failure (ARF). J Am Soc </w:t>
      </w:r>
      <w:proofErr w:type="spellStart"/>
      <w:r>
        <w:rPr>
          <w:color w:val="000000"/>
        </w:rPr>
        <w:t>Nephrol</w:t>
      </w:r>
      <w:proofErr w:type="spellEnd"/>
      <w:r>
        <w:rPr>
          <w:color w:val="000000"/>
        </w:rPr>
        <w:t xml:space="preserve"> 16: 318A, 2005.</w:t>
      </w:r>
    </w:p>
    <w:p w14:paraId="57B4910B" w14:textId="77777777" w:rsidR="00E51628" w:rsidRDefault="00E51628" w:rsidP="006A0AD7">
      <w:pPr>
        <w:jc w:val="both"/>
        <w:rPr>
          <w:color w:val="000000"/>
        </w:rPr>
      </w:pPr>
    </w:p>
    <w:p w14:paraId="452D2F4F" w14:textId="77777777" w:rsidR="00E51628" w:rsidRDefault="00E51628" w:rsidP="006A0AD7">
      <w:pPr>
        <w:numPr>
          <w:ilvl w:val="0"/>
          <w:numId w:val="2"/>
        </w:numPr>
        <w:jc w:val="both"/>
        <w:rPr>
          <w:color w:val="000000"/>
        </w:rPr>
      </w:pPr>
      <w:r>
        <w:rPr>
          <w:color w:val="000000"/>
        </w:rPr>
        <w:t xml:space="preserve">P. </w:t>
      </w:r>
      <w:proofErr w:type="spellStart"/>
      <w:r>
        <w:rPr>
          <w:color w:val="000000"/>
        </w:rPr>
        <w:t>Espandiari</w:t>
      </w:r>
      <w:proofErr w:type="spellEnd"/>
      <w:r>
        <w:rPr>
          <w:color w:val="000000"/>
        </w:rPr>
        <w:t xml:space="preserve"> P, Miller T, Zhang J, Knapton A, Goering P, Brown R, Vaidya VS, Johnson A, </w:t>
      </w:r>
      <w:r>
        <w:rPr>
          <w:b/>
          <w:color w:val="000000"/>
        </w:rPr>
        <w:t>Bonventre JV</w:t>
      </w:r>
      <w:r>
        <w:rPr>
          <w:color w:val="000000"/>
        </w:rPr>
        <w:t xml:space="preserve">, Rosenzweig B, Thompson K, Pine P, </w:t>
      </w:r>
      <w:proofErr w:type="spellStart"/>
      <w:r>
        <w:rPr>
          <w:color w:val="000000"/>
        </w:rPr>
        <w:t>Schnackenberg</w:t>
      </w:r>
      <w:proofErr w:type="spellEnd"/>
      <w:r>
        <w:rPr>
          <w:color w:val="000000"/>
        </w:rPr>
        <w:t xml:space="preserve"> L, </w:t>
      </w:r>
      <w:proofErr w:type="spellStart"/>
      <w:r>
        <w:rPr>
          <w:color w:val="000000"/>
        </w:rPr>
        <w:t>Beger</w:t>
      </w:r>
      <w:proofErr w:type="spellEnd"/>
      <w:r>
        <w:rPr>
          <w:color w:val="000000"/>
        </w:rPr>
        <w:t xml:space="preserve"> R, Herman E, Weaver J, </w:t>
      </w:r>
      <w:proofErr w:type="spellStart"/>
      <w:r>
        <w:rPr>
          <w:color w:val="000000"/>
        </w:rPr>
        <w:t>Hanig</w:t>
      </w:r>
      <w:proofErr w:type="spellEnd"/>
      <w:r>
        <w:rPr>
          <w:color w:val="000000"/>
        </w:rPr>
        <w:t xml:space="preserve"> J. Characterization of a Rodent Pediatric Nephrotoxicity Model.  Society of Toxicology Annual Meeting, 2006.</w:t>
      </w:r>
    </w:p>
    <w:p w14:paraId="717CBB25" w14:textId="77777777" w:rsidR="00E51628" w:rsidRDefault="00E51628" w:rsidP="006A0AD7">
      <w:pPr>
        <w:jc w:val="both"/>
        <w:rPr>
          <w:color w:val="000000"/>
        </w:rPr>
      </w:pPr>
    </w:p>
    <w:p w14:paraId="5924654A" w14:textId="77777777" w:rsidR="00E51628" w:rsidRDefault="00E51628" w:rsidP="006A0AD7">
      <w:pPr>
        <w:numPr>
          <w:ilvl w:val="0"/>
          <w:numId w:val="2"/>
        </w:numPr>
        <w:jc w:val="both"/>
        <w:rPr>
          <w:color w:val="000000"/>
        </w:rPr>
      </w:pPr>
      <w:r>
        <w:rPr>
          <w:color w:val="000000"/>
        </w:rPr>
        <w:t xml:space="preserve">Vaidya VS, C. Fernandez A, Humphreys BD, Sugimoto H, </w:t>
      </w:r>
      <w:proofErr w:type="spellStart"/>
      <w:r>
        <w:rPr>
          <w:color w:val="000000"/>
        </w:rPr>
        <w:t>Kalluri</w:t>
      </w:r>
      <w:proofErr w:type="spellEnd"/>
      <w:r>
        <w:rPr>
          <w:color w:val="000000"/>
        </w:rPr>
        <w:t xml:space="preserve"> R, Moses MA, </w:t>
      </w:r>
      <w:r>
        <w:rPr>
          <w:b/>
          <w:color w:val="000000"/>
        </w:rPr>
        <w:t>Bonventre JV</w:t>
      </w:r>
      <w:r>
        <w:rPr>
          <w:color w:val="000000"/>
        </w:rPr>
        <w:t>. Potential Role of Kidney Injury Molecule-1 in Endothelial Cell Migration and Angiogenesis. Society of Toxicology Annual Meeting, 2006.</w:t>
      </w:r>
    </w:p>
    <w:p w14:paraId="644EA29E" w14:textId="77777777" w:rsidR="00E51628" w:rsidRDefault="00E51628" w:rsidP="006A0AD7">
      <w:pPr>
        <w:jc w:val="both"/>
        <w:rPr>
          <w:color w:val="000000"/>
        </w:rPr>
      </w:pPr>
    </w:p>
    <w:p w14:paraId="37C18654" w14:textId="77777777" w:rsidR="00E51628" w:rsidRDefault="00E51628" w:rsidP="006A0AD7">
      <w:pPr>
        <w:numPr>
          <w:ilvl w:val="0"/>
          <w:numId w:val="2"/>
        </w:numPr>
        <w:jc w:val="both"/>
        <w:rPr>
          <w:color w:val="000000"/>
        </w:rPr>
      </w:pPr>
      <w:proofErr w:type="spellStart"/>
      <w:r>
        <w:rPr>
          <w:color w:val="000000"/>
        </w:rPr>
        <w:t>Prozialeck</w:t>
      </w:r>
      <w:proofErr w:type="spellEnd"/>
      <w:r>
        <w:rPr>
          <w:color w:val="000000"/>
        </w:rPr>
        <w:t xml:space="preserve"> WC, Vaidya VS,  Johnson A, Liu J, </w:t>
      </w:r>
      <w:proofErr w:type="spellStart"/>
      <w:r>
        <w:rPr>
          <w:color w:val="000000"/>
        </w:rPr>
        <w:t>Waalkes</w:t>
      </w:r>
      <w:proofErr w:type="spellEnd"/>
      <w:r>
        <w:rPr>
          <w:color w:val="000000"/>
        </w:rPr>
        <w:t xml:space="preserve"> </w:t>
      </w:r>
      <w:proofErr w:type="spellStart"/>
      <w:r>
        <w:rPr>
          <w:color w:val="000000"/>
        </w:rPr>
        <w:t>MP,Edwards</w:t>
      </w:r>
      <w:proofErr w:type="spellEnd"/>
      <w:r>
        <w:rPr>
          <w:color w:val="000000"/>
        </w:rPr>
        <w:t xml:space="preserve"> JR, </w:t>
      </w:r>
      <w:proofErr w:type="spellStart"/>
      <w:r>
        <w:rPr>
          <w:color w:val="000000"/>
        </w:rPr>
        <w:t>Diamantakos</w:t>
      </w:r>
      <w:proofErr w:type="spellEnd"/>
      <w:r>
        <w:rPr>
          <w:color w:val="000000"/>
        </w:rPr>
        <w:t xml:space="preserve"> E, </w:t>
      </w:r>
      <w:proofErr w:type="spellStart"/>
      <w:r>
        <w:rPr>
          <w:color w:val="000000"/>
        </w:rPr>
        <w:t>LamarPC</w:t>
      </w:r>
      <w:proofErr w:type="spellEnd"/>
      <w:r>
        <w:rPr>
          <w:color w:val="000000"/>
        </w:rPr>
        <w:t xml:space="preserve">, </w:t>
      </w:r>
      <w:proofErr w:type="spellStart"/>
      <w:r>
        <w:rPr>
          <w:color w:val="000000"/>
        </w:rPr>
        <w:t>Theusch</w:t>
      </w:r>
      <w:proofErr w:type="spellEnd"/>
      <w:r>
        <w:rPr>
          <w:color w:val="000000"/>
        </w:rPr>
        <w:t xml:space="preserve"> J, </w:t>
      </w:r>
      <w:r>
        <w:rPr>
          <w:b/>
          <w:color w:val="000000"/>
        </w:rPr>
        <w:t>Bonventre JV</w:t>
      </w:r>
      <w:r>
        <w:rPr>
          <w:color w:val="000000"/>
        </w:rPr>
        <w:t>. Kidney Injury Molecule-1 (Kim-1) as an Early Biomarker of Cadmium (CD) Nephrotoxicity. Society of Toxicology Annual Meeting, 2006.</w:t>
      </w:r>
    </w:p>
    <w:p w14:paraId="164B12D2" w14:textId="77777777" w:rsidR="00E51628" w:rsidRDefault="00E51628" w:rsidP="006A0AD7">
      <w:pPr>
        <w:jc w:val="both"/>
        <w:rPr>
          <w:color w:val="000000"/>
        </w:rPr>
      </w:pPr>
    </w:p>
    <w:p w14:paraId="591DAEA5" w14:textId="77777777" w:rsidR="00E51628" w:rsidRDefault="00E51628" w:rsidP="006A0AD7">
      <w:pPr>
        <w:numPr>
          <w:ilvl w:val="0"/>
          <w:numId w:val="2"/>
        </w:numPr>
        <w:jc w:val="both"/>
        <w:rPr>
          <w:color w:val="000000"/>
        </w:rPr>
      </w:pPr>
      <w:r>
        <w:rPr>
          <w:color w:val="000000"/>
        </w:rPr>
        <w:lastRenderedPageBreak/>
        <w:t xml:space="preserve">Goering PL, Vaidya VS, Brown RP, </w:t>
      </w:r>
      <w:proofErr w:type="spellStart"/>
      <w:r>
        <w:rPr>
          <w:color w:val="000000"/>
        </w:rPr>
        <w:t>Vakili</w:t>
      </w:r>
      <w:proofErr w:type="spellEnd"/>
      <w:r>
        <w:rPr>
          <w:color w:val="000000"/>
        </w:rPr>
        <w:t xml:space="preserve"> Z,  Rosenzweig BA, Johnson AM, Thompson KL and </w:t>
      </w:r>
      <w:r>
        <w:rPr>
          <w:b/>
          <w:color w:val="000000"/>
        </w:rPr>
        <w:t>Bonventre JV</w:t>
      </w:r>
      <w:r>
        <w:rPr>
          <w:color w:val="000000"/>
        </w:rPr>
        <w:t>. Kidney Injury Molecule-1 (Kim-1) Expression in Kidney and Urine Following Acute Exposure to Gentamicin and Mercury. Society of Toxicology Annual Meeting, 2006.</w:t>
      </w:r>
    </w:p>
    <w:p w14:paraId="62C1DE29" w14:textId="77777777" w:rsidR="00E51628" w:rsidRDefault="00E51628" w:rsidP="006A0AD7">
      <w:pPr>
        <w:jc w:val="both"/>
        <w:rPr>
          <w:color w:val="000000"/>
        </w:rPr>
      </w:pPr>
    </w:p>
    <w:p w14:paraId="4274AC27" w14:textId="77777777" w:rsidR="00E51628" w:rsidRDefault="00E51628" w:rsidP="006A0AD7">
      <w:pPr>
        <w:numPr>
          <w:ilvl w:val="0"/>
          <w:numId w:val="2"/>
        </w:numPr>
        <w:jc w:val="both"/>
        <w:rPr>
          <w:color w:val="000000"/>
        </w:rPr>
      </w:pPr>
      <w:proofErr w:type="spellStart"/>
      <w:r>
        <w:rPr>
          <w:color w:val="000000"/>
        </w:rPr>
        <w:t>Hentschel</w:t>
      </w:r>
      <w:proofErr w:type="spellEnd"/>
      <w:r>
        <w:rPr>
          <w:color w:val="000000"/>
        </w:rPr>
        <w:t xml:space="preserve"> DM, </w:t>
      </w:r>
      <w:proofErr w:type="spellStart"/>
      <w:r>
        <w:rPr>
          <w:color w:val="000000"/>
        </w:rPr>
        <w:t>Roemmler</w:t>
      </w:r>
      <w:proofErr w:type="spellEnd"/>
      <w:r>
        <w:rPr>
          <w:color w:val="000000"/>
        </w:rPr>
        <w:t xml:space="preserve"> F, </w:t>
      </w:r>
      <w:proofErr w:type="spellStart"/>
      <w:r>
        <w:rPr>
          <w:color w:val="000000"/>
        </w:rPr>
        <w:t>Albertin</w:t>
      </w:r>
      <w:proofErr w:type="spellEnd"/>
      <w:r>
        <w:rPr>
          <w:color w:val="000000"/>
        </w:rPr>
        <w:t xml:space="preserve"> C, </w:t>
      </w:r>
      <w:r>
        <w:rPr>
          <w:b/>
          <w:color w:val="000000"/>
        </w:rPr>
        <w:t>Bonventre JV</w:t>
      </w:r>
      <w:r>
        <w:rPr>
          <w:color w:val="000000"/>
        </w:rPr>
        <w:t>. Suppression of the Zebrafish cytosolic phospholipase A2 (cPLA</w:t>
      </w:r>
      <w:r>
        <w:rPr>
          <w:color w:val="000000"/>
          <w:vertAlign w:val="subscript"/>
        </w:rPr>
        <w:t>2</w:t>
      </w:r>
      <w:r>
        <w:rPr>
          <w:color w:val="000000"/>
        </w:rPr>
        <w:t xml:space="preserve">) orthologues during development is associated with bradycardia, edema, and renal dysfunction. </w:t>
      </w:r>
      <w:r w:rsidRPr="002421CD">
        <w:rPr>
          <w:color w:val="000000"/>
          <w:u w:val="single"/>
        </w:rPr>
        <w:t>JASN</w:t>
      </w:r>
      <w:r>
        <w:rPr>
          <w:color w:val="000000"/>
        </w:rPr>
        <w:t xml:space="preserve"> .17: 51A, 2006.</w:t>
      </w:r>
    </w:p>
    <w:p w14:paraId="10FD252B" w14:textId="77777777" w:rsidR="00E51628" w:rsidRDefault="00E51628" w:rsidP="006A0AD7">
      <w:pPr>
        <w:jc w:val="both"/>
        <w:rPr>
          <w:color w:val="000000"/>
        </w:rPr>
      </w:pPr>
    </w:p>
    <w:p w14:paraId="5A87A3A8" w14:textId="77777777" w:rsidR="00E51628" w:rsidRDefault="00E51628" w:rsidP="006A0AD7">
      <w:pPr>
        <w:numPr>
          <w:ilvl w:val="0"/>
          <w:numId w:val="2"/>
        </w:numPr>
        <w:jc w:val="both"/>
        <w:rPr>
          <w:color w:val="000000"/>
        </w:rPr>
      </w:pPr>
      <w:proofErr w:type="spellStart"/>
      <w:r>
        <w:rPr>
          <w:color w:val="000000"/>
        </w:rPr>
        <w:t>Hentschel</w:t>
      </w:r>
      <w:proofErr w:type="spellEnd"/>
      <w:r>
        <w:rPr>
          <w:color w:val="000000"/>
        </w:rPr>
        <w:t xml:space="preserve"> DM, </w:t>
      </w:r>
      <w:proofErr w:type="spellStart"/>
      <w:r>
        <w:rPr>
          <w:color w:val="000000"/>
        </w:rPr>
        <w:t>Piecewicz</w:t>
      </w:r>
      <w:proofErr w:type="spellEnd"/>
      <w:r>
        <w:rPr>
          <w:color w:val="000000"/>
        </w:rPr>
        <w:t xml:space="preserve"> S, </w:t>
      </w:r>
      <w:proofErr w:type="spellStart"/>
      <w:r>
        <w:rPr>
          <w:color w:val="000000"/>
        </w:rPr>
        <w:t>Albertin</w:t>
      </w:r>
      <w:proofErr w:type="spellEnd"/>
      <w:r>
        <w:rPr>
          <w:color w:val="000000"/>
        </w:rPr>
        <w:t xml:space="preserve"> C, Sengupta S, </w:t>
      </w:r>
      <w:r>
        <w:rPr>
          <w:b/>
          <w:color w:val="000000"/>
        </w:rPr>
        <w:t>Bonventre JV</w:t>
      </w:r>
      <w:r>
        <w:rPr>
          <w:color w:val="000000"/>
        </w:rPr>
        <w:t xml:space="preserve">. Zebrafish N-deacetylase/N-sulfotransferase-1 (zNDST1) is necessary for </w:t>
      </w:r>
      <w:proofErr w:type="spellStart"/>
      <w:r>
        <w:rPr>
          <w:color w:val="000000"/>
        </w:rPr>
        <w:t>vasculogenesis</w:t>
      </w:r>
      <w:proofErr w:type="spellEnd"/>
      <w:r>
        <w:rPr>
          <w:color w:val="000000"/>
        </w:rPr>
        <w:t xml:space="preserve"> and development of glomerular </w:t>
      </w:r>
      <w:proofErr w:type="spellStart"/>
      <w:r>
        <w:rPr>
          <w:color w:val="000000"/>
        </w:rPr>
        <w:t>capillaries.</w:t>
      </w:r>
      <w:r w:rsidRPr="00C509E4">
        <w:rPr>
          <w:color w:val="000000"/>
          <w:u w:val="single"/>
        </w:rPr>
        <w:t>JASN</w:t>
      </w:r>
      <w:proofErr w:type="spellEnd"/>
      <w:r>
        <w:rPr>
          <w:color w:val="000000"/>
        </w:rPr>
        <w:t xml:space="preserve"> 17: 485A, 2006.</w:t>
      </w:r>
    </w:p>
    <w:p w14:paraId="209E5759" w14:textId="77777777" w:rsidR="00E51628" w:rsidRDefault="00E51628" w:rsidP="006A0AD7">
      <w:pPr>
        <w:jc w:val="both"/>
        <w:rPr>
          <w:color w:val="000000"/>
        </w:rPr>
      </w:pPr>
    </w:p>
    <w:p w14:paraId="7589B9B6" w14:textId="77777777" w:rsidR="00E51628" w:rsidRDefault="00E51628" w:rsidP="006A0AD7">
      <w:pPr>
        <w:numPr>
          <w:ilvl w:val="0"/>
          <w:numId w:val="2"/>
        </w:numPr>
        <w:jc w:val="both"/>
        <w:rPr>
          <w:color w:val="000000"/>
        </w:rPr>
      </w:pPr>
      <w:proofErr w:type="spellStart"/>
      <w:r>
        <w:rPr>
          <w:color w:val="000000"/>
        </w:rPr>
        <w:t>Liangos</w:t>
      </w:r>
      <w:proofErr w:type="spellEnd"/>
      <w:r>
        <w:rPr>
          <w:color w:val="000000"/>
        </w:rPr>
        <w:t xml:space="preserve"> O, </w:t>
      </w:r>
      <w:proofErr w:type="spellStart"/>
      <w:r>
        <w:rPr>
          <w:color w:val="000000"/>
        </w:rPr>
        <w:t>HanWK</w:t>
      </w:r>
      <w:proofErr w:type="spellEnd"/>
      <w:r>
        <w:rPr>
          <w:color w:val="000000"/>
        </w:rPr>
        <w:t xml:space="preserve">, Wald R, </w:t>
      </w:r>
      <w:proofErr w:type="spellStart"/>
      <w:r>
        <w:rPr>
          <w:color w:val="000000"/>
        </w:rPr>
        <w:t>Perianayagam</w:t>
      </w:r>
      <w:proofErr w:type="spellEnd"/>
      <w:r>
        <w:rPr>
          <w:color w:val="000000"/>
        </w:rPr>
        <w:t xml:space="preserve"> MC, Mackinnon RW, Dolan N, Warner KG, Symes JF, </w:t>
      </w:r>
      <w:r>
        <w:rPr>
          <w:b/>
          <w:color w:val="000000"/>
        </w:rPr>
        <w:t>Bonventre JV</w:t>
      </w:r>
      <w:r>
        <w:rPr>
          <w:color w:val="000000"/>
        </w:rPr>
        <w:t xml:space="preserve">, Jaber BL.  Urinary Kidney Injury (KIM)-1 Level is an Early and Sensitive Marker of Acute Kidney Injury (AKI) Following Cardiopulmonary Bypass (CPB).  </w:t>
      </w:r>
      <w:r w:rsidRPr="00C509E4">
        <w:rPr>
          <w:color w:val="000000"/>
          <w:u w:val="single"/>
        </w:rPr>
        <w:t>JASN</w:t>
      </w:r>
      <w:r>
        <w:rPr>
          <w:color w:val="000000"/>
        </w:rPr>
        <w:t xml:space="preserve"> 17: 403A, 2006.</w:t>
      </w:r>
    </w:p>
    <w:p w14:paraId="3FA666CA" w14:textId="77777777" w:rsidR="00E51628" w:rsidRDefault="00E51628" w:rsidP="006A0AD7">
      <w:pPr>
        <w:jc w:val="both"/>
        <w:rPr>
          <w:color w:val="000000"/>
        </w:rPr>
      </w:pPr>
    </w:p>
    <w:p w14:paraId="6DC22DF8" w14:textId="77777777" w:rsidR="00E51628" w:rsidRDefault="00E51628" w:rsidP="006A0AD7">
      <w:pPr>
        <w:numPr>
          <w:ilvl w:val="0"/>
          <w:numId w:val="2"/>
        </w:numPr>
        <w:jc w:val="both"/>
        <w:rPr>
          <w:color w:val="000000"/>
        </w:rPr>
      </w:pPr>
      <w:r>
        <w:rPr>
          <w:color w:val="000000"/>
        </w:rPr>
        <w:t xml:space="preserve">Han WK, </w:t>
      </w:r>
      <w:proofErr w:type="spellStart"/>
      <w:r>
        <w:rPr>
          <w:color w:val="000000"/>
        </w:rPr>
        <w:t>Waikar</w:t>
      </w:r>
      <w:proofErr w:type="spellEnd"/>
      <w:r>
        <w:rPr>
          <w:color w:val="000000"/>
        </w:rPr>
        <w:t xml:space="preserve"> SS, Johnson A, </w:t>
      </w:r>
      <w:proofErr w:type="spellStart"/>
      <w:r>
        <w:rPr>
          <w:color w:val="000000"/>
        </w:rPr>
        <w:t>Curhan</w:t>
      </w:r>
      <w:proofErr w:type="spellEnd"/>
      <w:r>
        <w:rPr>
          <w:color w:val="000000"/>
        </w:rPr>
        <w:t xml:space="preserve"> GC, </w:t>
      </w:r>
      <w:proofErr w:type="spellStart"/>
      <w:r>
        <w:rPr>
          <w:color w:val="000000"/>
        </w:rPr>
        <w:t>Devarjan</w:t>
      </w:r>
      <w:proofErr w:type="spellEnd"/>
      <w:r>
        <w:rPr>
          <w:color w:val="000000"/>
        </w:rPr>
        <w:t xml:space="preserve"> P, </w:t>
      </w:r>
      <w:proofErr w:type="spellStart"/>
      <w:r>
        <w:rPr>
          <w:color w:val="000000"/>
        </w:rPr>
        <w:t>Bonvente</w:t>
      </w:r>
      <w:proofErr w:type="spellEnd"/>
      <w:r>
        <w:rPr>
          <w:color w:val="000000"/>
        </w:rPr>
        <w:t xml:space="preserve"> JV.  Urinary Biomarkers for Early Detection of Kidney injury.  </w:t>
      </w:r>
      <w:r w:rsidRPr="00C509E4">
        <w:rPr>
          <w:color w:val="000000"/>
          <w:u w:val="single"/>
        </w:rPr>
        <w:t>JASN</w:t>
      </w:r>
      <w:r>
        <w:rPr>
          <w:color w:val="000000"/>
        </w:rPr>
        <w:t xml:space="preserve"> 17: 403A-403B, 2006.</w:t>
      </w:r>
    </w:p>
    <w:p w14:paraId="4D6A7416" w14:textId="77777777" w:rsidR="00E51628" w:rsidRDefault="00E51628" w:rsidP="006A0AD7">
      <w:pPr>
        <w:jc w:val="both"/>
        <w:rPr>
          <w:color w:val="000000"/>
        </w:rPr>
      </w:pPr>
    </w:p>
    <w:p w14:paraId="07F4468A" w14:textId="77777777" w:rsidR="00E51628" w:rsidRDefault="00E51628" w:rsidP="006A0AD7">
      <w:pPr>
        <w:numPr>
          <w:ilvl w:val="0"/>
          <w:numId w:val="2"/>
        </w:numPr>
        <w:jc w:val="both"/>
        <w:rPr>
          <w:color w:val="000000"/>
        </w:rPr>
      </w:pPr>
      <w:r>
        <w:rPr>
          <w:color w:val="000000"/>
        </w:rPr>
        <w:t xml:space="preserve">Hsiao LL, Vaidya VS, Mizuno M, Sun XM, Lombardi M, Jensen RV, </w:t>
      </w:r>
      <w:proofErr w:type="spellStart"/>
      <w:r>
        <w:rPr>
          <w:b/>
          <w:color w:val="000000"/>
        </w:rPr>
        <w:t>Bonevntre</w:t>
      </w:r>
      <w:proofErr w:type="spellEnd"/>
      <w:r>
        <w:rPr>
          <w:b/>
          <w:color w:val="000000"/>
        </w:rPr>
        <w:t xml:space="preserve"> JV</w:t>
      </w:r>
      <w:r>
        <w:rPr>
          <w:color w:val="000000"/>
        </w:rPr>
        <w:t xml:space="preserve">.  Microarray Analysis of Expressing Kidney Injury Molecule-1 (Kim-1): A Potential Role for hKim-1 Functional Regulation of the Cell Junction During Injury.  </w:t>
      </w:r>
      <w:r w:rsidRPr="00C509E4">
        <w:rPr>
          <w:color w:val="000000"/>
          <w:u w:val="single"/>
        </w:rPr>
        <w:t>JASN</w:t>
      </w:r>
      <w:r>
        <w:rPr>
          <w:color w:val="000000"/>
        </w:rPr>
        <w:t xml:space="preserve"> 17: 440A, 2006.</w:t>
      </w:r>
    </w:p>
    <w:p w14:paraId="4142C7BE" w14:textId="77777777" w:rsidR="00E51628" w:rsidRDefault="00E51628" w:rsidP="006A0AD7">
      <w:pPr>
        <w:jc w:val="both"/>
        <w:rPr>
          <w:color w:val="000000"/>
        </w:rPr>
      </w:pPr>
    </w:p>
    <w:p w14:paraId="39F592EC" w14:textId="77777777" w:rsidR="00E51628" w:rsidRDefault="00E51628" w:rsidP="006A0AD7">
      <w:pPr>
        <w:numPr>
          <w:ilvl w:val="0"/>
          <w:numId w:val="2"/>
        </w:numPr>
        <w:jc w:val="both"/>
        <w:rPr>
          <w:color w:val="000000"/>
        </w:rPr>
      </w:pPr>
      <w:proofErr w:type="spellStart"/>
      <w:r>
        <w:rPr>
          <w:color w:val="000000"/>
        </w:rPr>
        <w:t>Hentschel</w:t>
      </w:r>
      <w:proofErr w:type="spellEnd"/>
      <w:r>
        <w:rPr>
          <w:color w:val="000000"/>
        </w:rPr>
        <w:t xml:space="preserve"> DM, </w:t>
      </w:r>
      <w:proofErr w:type="spellStart"/>
      <w:r>
        <w:rPr>
          <w:color w:val="000000"/>
        </w:rPr>
        <w:t>Albertin</w:t>
      </w:r>
      <w:proofErr w:type="spellEnd"/>
      <w:r>
        <w:rPr>
          <w:color w:val="000000"/>
        </w:rPr>
        <w:t xml:space="preserve"> C, </w:t>
      </w:r>
      <w:r>
        <w:rPr>
          <w:b/>
          <w:color w:val="000000"/>
        </w:rPr>
        <w:t>Bonventre JV</w:t>
      </w:r>
      <w:r>
        <w:rPr>
          <w:color w:val="000000"/>
        </w:rPr>
        <w:t xml:space="preserve">.  Zebrafish Kidney Injury Molecule-1 (zKim-1) is Expressed after Kidney Injury and Regulates the Development of Otoliths, cardiac Outflow Tract and the Renal Tubule. </w:t>
      </w:r>
      <w:r w:rsidRPr="00C509E4">
        <w:rPr>
          <w:color w:val="000000"/>
          <w:u w:val="single"/>
        </w:rPr>
        <w:t>JASN</w:t>
      </w:r>
      <w:r>
        <w:rPr>
          <w:color w:val="000000"/>
        </w:rPr>
        <w:t xml:space="preserve"> 17: 528A, 2006.</w:t>
      </w:r>
    </w:p>
    <w:p w14:paraId="1D124BD7" w14:textId="77777777" w:rsidR="00E51628" w:rsidRDefault="00E51628" w:rsidP="006A0AD7">
      <w:pPr>
        <w:jc w:val="both"/>
        <w:rPr>
          <w:color w:val="000000"/>
        </w:rPr>
      </w:pPr>
    </w:p>
    <w:p w14:paraId="61F4445B" w14:textId="77777777" w:rsidR="00E51628" w:rsidRDefault="00E51628" w:rsidP="006A0AD7">
      <w:pPr>
        <w:numPr>
          <w:ilvl w:val="0"/>
          <w:numId w:val="2"/>
        </w:numPr>
        <w:jc w:val="both"/>
        <w:rPr>
          <w:color w:val="000000"/>
        </w:rPr>
      </w:pPr>
      <w:r>
        <w:rPr>
          <w:color w:val="000000"/>
        </w:rPr>
        <w:t xml:space="preserve">Kim J, Seok YM, Kim KY, Kim JI, Kwon TH, </w:t>
      </w:r>
      <w:r>
        <w:rPr>
          <w:b/>
          <w:color w:val="000000"/>
        </w:rPr>
        <w:t>Bonventre JV</w:t>
      </w:r>
      <w:r>
        <w:rPr>
          <w:color w:val="000000"/>
        </w:rPr>
        <w:t xml:space="preserve">, Park KM.  Restoration of </w:t>
      </w:r>
      <w:proofErr w:type="spellStart"/>
      <w:r>
        <w:rPr>
          <w:color w:val="000000"/>
        </w:rPr>
        <w:t>Dameged</w:t>
      </w:r>
      <w:proofErr w:type="spellEnd"/>
      <w:r>
        <w:rPr>
          <w:color w:val="000000"/>
        </w:rPr>
        <w:t xml:space="preserve"> Tubular epithelial Cells After Ischemia/Reperfusion in Mouse Kidney.  </w:t>
      </w:r>
      <w:r w:rsidRPr="00C509E4">
        <w:rPr>
          <w:color w:val="000000"/>
          <w:u w:val="single"/>
        </w:rPr>
        <w:t>JASN</w:t>
      </w:r>
      <w:r>
        <w:rPr>
          <w:color w:val="000000"/>
        </w:rPr>
        <w:t xml:space="preserve"> 17: 532A, 2006.</w:t>
      </w:r>
    </w:p>
    <w:p w14:paraId="72EF3B4F" w14:textId="77777777" w:rsidR="00E51628" w:rsidRDefault="00E51628" w:rsidP="006A0AD7">
      <w:pPr>
        <w:jc w:val="both"/>
        <w:rPr>
          <w:color w:val="000000"/>
        </w:rPr>
      </w:pPr>
    </w:p>
    <w:p w14:paraId="5EC34740" w14:textId="77777777" w:rsidR="00E51628" w:rsidRDefault="00E51628" w:rsidP="006A0AD7">
      <w:pPr>
        <w:numPr>
          <w:ilvl w:val="0"/>
          <w:numId w:val="2"/>
        </w:numPr>
        <w:jc w:val="both"/>
        <w:rPr>
          <w:color w:val="000000"/>
        </w:rPr>
      </w:pPr>
      <w:r>
        <w:rPr>
          <w:color w:val="000000"/>
        </w:rPr>
        <w:t xml:space="preserve">Best-Popescu CA, Vaidya VS, </w:t>
      </w:r>
      <w:r>
        <w:rPr>
          <w:b/>
          <w:color w:val="000000"/>
        </w:rPr>
        <w:t>Bonventre JV</w:t>
      </w:r>
      <w:r>
        <w:rPr>
          <w:color w:val="000000"/>
        </w:rPr>
        <w:t xml:space="preserve">, O’Leary E, Sheridan AM. Tip60 is Associated with senescence in High Glucose-Treated Mesangial Cells in Kidneys from </w:t>
      </w:r>
      <w:proofErr w:type="spellStart"/>
      <w:r>
        <w:rPr>
          <w:color w:val="000000"/>
        </w:rPr>
        <w:t>Streptozoticin</w:t>
      </w:r>
      <w:proofErr w:type="spellEnd"/>
      <w:r>
        <w:rPr>
          <w:color w:val="000000"/>
        </w:rPr>
        <w:t xml:space="preserve">-Treated Mice.  </w:t>
      </w:r>
      <w:r w:rsidRPr="00C509E4">
        <w:rPr>
          <w:color w:val="000000"/>
          <w:u w:val="single"/>
        </w:rPr>
        <w:t>JASN</w:t>
      </w:r>
      <w:r>
        <w:rPr>
          <w:color w:val="000000"/>
        </w:rPr>
        <w:t xml:space="preserve"> 17:593A, 2006.</w:t>
      </w:r>
    </w:p>
    <w:p w14:paraId="04913E57" w14:textId="77777777" w:rsidR="00E51628" w:rsidRDefault="00E51628" w:rsidP="006A0AD7">
      <w:pPr>
        <w:jc w:val="both"/>
        <w:rPr>
          <w:color w:val="000000"/>
        </w:rPr>
      </w:pPr>
    </w:p>
    <w:p w14:paraId="53114C26" w14:textId="77777777" w:rsidR="00E51628" w:rsidRDefault="00E51628" w:rsidP="006A0AD7">
      <w:pPr>
        <w:numPr>
          <w:ilvl w:val="0"/>
          <w:numId w:val="2"/>
        </w:numPr>
        <w:jc w:val="both"/>
        <w:rPr>
          <w:color w:val="000000"/>
        </w:rPr>
      </w:pPr>
      <w:r>
        <w:rPr>
          <w:color w:val="000000"/>
        </w:rPr>
        <w:t xml:space="preserve">Zhang ZW, Humphreys BD, Han WK, </w:t>
      </w:r>
      <w:r>
        <w:rPr>
          <w:b/>
          <w:color w:val="000000"/>
        </w:rPr>
        <w:t>Bonventre JV</w:t>
      </w:r>
      <w:r>
        <w:rPr>
          <w:color w:val="000000"/>
        </w:rPr>
        <w:t xml:space="preserve">.  Kidney Injury Molecule-1 (Kim-1) Enhance </w:t>
      </w:r>
      <w:proofErr w:type="spellStart"/>
      <w:r>
        <w:rPr>
          <w:color w:val="000000"/>
        </w:rPr>
        <w:t>Epithelail</w:t>
      </w:r>
      <w:proofErr w:type="spellEnd"/>
      <w:r>
        <w:rPr>
          <w:color w:val="000000"/>
        </w:rPr>
        <w:t xml:space="preserve"> Cell Adhesion to Fibronectin and Adhesion is Regulated by Phosphorylation of Tyr </w:t>
      </w:r>
      <w:r>
        <w:rPr>
          <w:color w:val="000000"/>
          <w:vertAlign w:val="superscript"/>
        </w:rPr>
        <w:t>350</w:t>
      </w:r>
      <w:r>
        <w:rPr>
          <w:color w:val="000000"/>
        </w:rPr>
        <w:t xml:space="preserve"> in the Kim-1 </w:t>
      </w:r>
      <w:proofErr w:type="spellStart"/>
      <w:r>
        <w:rPr>
          <w:color w:val="000000"/>
        </w:rPr>
        <w:t>Cystolic</w:t>
      </w:r>
      <w:proofErr w:type="spellEnd"/>
      <w:r>
        <w:rPr>
          <w:color w:val="000000"/>
        </w:rPr>
        <w:t xml:space="preserve"> Domain. </w:t>
      </w:r>
      <w:r w:rsidRPr="00C509E4">
        <w:rPr>
          <w:color w:val="000000"/>
          <w:u w:val="single"/>
        </w:rPr>
        <w:t>JASN</w:t>
      </w:r>
      <w:r>
        <w:rPr>
          <w:color w:val="000000"/>
        </w:rPr>
        <w:t xml:space="preserve"> 17: 633A, 2006. </w:t>
      </w:r>
    </w:p>
    <w:p w14:paraId="59A31EA7" w14:textId="77777777" w:rsidR="00E51628" w:rsidRDefault="00E51628" w:rsidP="006A0AD7">
      <w:pPr>
        <w:jc w:val="both"/>
        <w:rPr>
          <w:color w:val="000000"/>
        </w:rPr>
      </w:pPr>
    </w:p>
    <w:p w14:paraId="61DBC621" w14:textId="77777777" w:rsidR="00E51628" w:rsidRDefault="00E51628" w:rsidP="006A0AD7">
      <w:pPr>
        <w:numPr>
          <w:ilvl w:val="0"/>
          <w:numId w:val="2"/>
        </w:numPr>
        <w:jc w:val="both"/>
        <w:rPr>
          <w:color w:val="000000"/>
        </w:rPr>
      </w:pPr>
      <w:r>
        <w:rPr>
          <w:color w:val="000000"/>
        </w:rPr>
        <w:t xml:space="preserve">Humphreys BD, Garcia AM, </w:t>
      </w:r>
      <w:proofErr w:type="spellStart"/>
      <w:r>
        <w:rPr>
          <w:color w:val="000000"/>
        </w:rPr>
        <w:t>Schueller</w:t>
      </w:r>
      <w:proofErr w:type="spellEnd"/>
      <w:r>
        <w:rPr>
          <w:color w:val="000000"/>
        </w:rPr>
        <w:t xml:space="preserve"> O, Wong E, </w:t>
      </w:r>
      <w:proofErr w:type="spellStart"/>
      <w:r>
        <w:rPr>
          <w:color w:val="000000"/>
        </w:rPr>
        <w:t>Ferkaney</w:t>
      </w:r>
      <w:proofErr w:type="spellEnd"/>
      <w:r>
        <w:rPr>
          <w:color w:val="000000"/>
        </w:rPr>
        <w:t xml:space="preserve"> J, </w:t>
      </w:r>
      <w:proofErr w:type="spellStart"/>
      <w:r>
        <w:rPr>
          <w:color w:val="000000"/>
        </w:rPr>
        <w:t>Soeung</w:t>
      </w:r>
      <w:proofErr w:type="spellEnd"/>
      <w:r>
        <w:rPr>
          <w:color w:val="000000"/>
        </w:rPr>
        <w:t xml:space="preserve"> S, </w:t>
      </w:r>
      <w:r>
        <w:rPr>
          <w:b/>
          <w:color w:val="000000"/>
        </w:rPr>
        <w:t>Bonventre JV</w:t>
      </w:r>
      <w:r>
        <w:rPr>
          <w:color w:val="000000"/>
        </w:rPr>
        <w:t xml:space="preserve">, </w:t>
      </w:r>
      <w:proofErr w:type="spellStart"/>
      <w:r>
        <w:rPr>
          <w:color w:val="000000"/>
        </w:rPr>
        <w:t>Sweetnam</w:t>
      </w:r>
      <w:proofErr w:type="spellEnd"/>
      <w:r>
        <w:rPr>
          <w:color w:val="000000"/>
        </w:rPr>
        <w:t xml:space="preserve"> P.  Selective ROCK-2 Inhibition Attenuates Renal Fibrosis in Unilateral Ureteral Obstruction.  </w:t>
      </w:r>
      <w:r w:rsidRPr="00C509E4">
        <w:rPr>
          <w:color w:val="000000"/>
          <w:u w:val="single"/>
        </w:rPr>
        <w:t>JASN</w:t>
      </w:r>
      <w:r>
        <w:rPr>
          <w:color w:val="000000"/>
        </w:rPr>
        <w:t xml:space="preserve"> 17: 251A, 2006.</w:t>
      </w:r>
    </w:p>
    <w:p w14:paraId="474CDB8B" w14:textId="77777777" w:rsidR="00E51628" w:rsidRDefault="00E51628" w:rsidP="006A0AD7">
      <w:pPr>
        <w:jc w:val="both"/>
        <w:rPr>
          <w:color w:val="000000"/>
        </w:rPr>
      </w:pPr>
    </w:p>
    <w:p w14:paraId="6A8F517D" w14:textId="77777777" w:rsidR="00E51628" w:rsidRDefault="00E51628" w:rsidP="006A0AD7">
      <w:pPr>
        <w:numPr>
          <w:ilvl w:val="0"/>
          <w:numId w:val="2"/>
        </w:numPr>
        <w:jc w:val="both"/>
        <w:rPr>
          <w:color w:val="000000"/>
        </w:rPr>
      </w:pPr>
      <w:r>
        <w:rPr>
          <w:color w:val="000000"/>
        </w:rPr>
        <w:t>Zhang PL, Blasick TM, Han</w:t>
      </w:r>
      <w:r>
        <w:rPr>
          <w:color w:val="000000"/>
          <w:vertAlign w:val="superscript"/>
        </w:rPr>
        <w:t xml:space="preserve"> </w:t>
      </w:r>
      <w:r>
        <w:rPr>
          <w:color w:val="000000"/>
        </w:rPr>
        <w:t xml:space="preserve">WK, </w:t>
      </w:r>
      <w:proofErr w:type="spellStart"/>
      <w:r>
        <w:rPr>
          <w:color w:val="000000"/>
        </w:rPr>
        <w:t>Rothblum</w:t>
      </w:r>
      <w:proofErr w:type="spellEnd"/>
      <w:r>
        <w:rPr>
          <w:color w:val="000000"/>
        </w:rPr>
        <w:t xml:space="preserve"> LI, </w:t>
      </w:r>
      <w:r>
        <w:rPr>
          <w:b/>
          <w:color w:val="000000"/>
        </w:rPr>
        <w:t>Bonventre JV</w:t>
      </w:r>
      <w:r>
        <w:rPr>
          <w:color w:val="000000"/>
          <w:vertAlign w:val="superscript"/>
        </w:rPr>
        <w:t xml:space="preserve"> </w:t>
      </w:r>
      <w:r>
        <w:rPr>
          <w:color w:val="000000"/>
        </w:rPr>
        <w:t xml:space="preserve">Kidney Injury Molecule-1 (KIM-1) Expression in Injured Proximal Tubules is Highly Correlated with Extent of Impaired Renal Function in Native Renal Biopsies. </w:t>
      </w:r>
      <w:r w:rsidRPr="00C509E4">
        <w:rPr>
          <w:color w:val="000000"/>
          <w:u w:val="single"/>
        </w:rPr>
        <w:t>JASN</w:t>
      </w:r>
      <w:r>
        <w:rPr>
          <w:color w:val="000000"/>
        </w:rPr>
        <w:t xml:space="preserve"> 17: 797A, 2006.</w:t>
      </w:r>
    </w:p>
    <w:p w14:paraId="17361B21" w14:textId="77777777" w:rsidR="00E51628" w:rsidRDefault="00E51628" w:rsidP="006A0AD7">
      <w:pPr>
        <w:jc w:val="both"/>
        <w:rPr>
          <w:color w:val="000000"/>
        </w:rPr>
      </w:pPr>
    </w:p>
    <w:p w14:paraId="11BB77FD" w14:textId="77777777" w:rsidR="00E51628" w:rsidRDefault="00E51628" w:rsidP="006A0AD7">
      <w:pPr>
        <w:numPr>
          <w:ilvl w:val="0"/>
          <w:numId w:val="2"/>
        </w:numPr>
        <w:jc w:val="both"/>
        <w:rPr>
          <w:color w:val="000000"/>
        </w:rPr>
      </w:pPr>
      <w:r>
        <w:rPr>
          <w:color w:val="000000"/>
        </w:rPr>
        <w:lastRenderedPageBreak/>
        <w:t xml:space="preserve">Hsu SI, Bonventre JV, </w:t>
      </w:r>
      <w:proofErr w:type="spellStart"/>
      <w:r>
        <w:rPr>
          <w:color w:val="000000"/>
        </w:rPr>
        <w:t>Safabakhsh</w:t>
      </w:r>
      <w:proofErr w:type="spellEnd"/>
      <w:r>
        <w:rPr>
          <w:color w:val="000000"/>
        </w:rPr>
        <w:t xml:space="preserve"> S.  The Micronesian Institute for Disease Prevention and Research (MIDPR) – A Public Health Care Approach to </w:t>
      </w:r>
      <w:proofErr w:type="spellStart"/>
      <w:r>
        <w:rPr>
          <w:color w:val="000000"/>
        </w:rPr>
        <w:t>Meeing</w:t>
      </w:r>
      <w:proofErr w:type="spellEnd"/>
      <w:r>
        <w:rPr>
          <w:color w:val="000000"/>
        </w:rPr>
        <w:t xml:space="preserve"> the Crisis of type 2 Diabetes Mellitus.  </w:t>
      </w:r>
      <w:r w:rsidRPr="00C509E4">
        <w:rPr>
          <w:color w:val="000000"/>
          <w:u w:val="single"/>
        </w:rPr>
        <w:t>JASN</w:t>
      </w:r>
      <w:r>
        <w:rPr>
          <w:color w:val="000000"/>
        </w:rPr>
        <w:t xml:space="preserve"> 17: 915A, 2006.  </w:t>
      </w:r>
    </w:p>
    <w:p w14:paraId="5FF6E4D3" w14:textId="77777777" w:rsidR="00E51628" w:rsidRDefault="00E51628" w:rsidP="006A0AD7">
      <w:pPr>
        <w:jc w:val="both"/>
        <w:rPr>
          <w:color w:val="000000"/>
        </w:rPr>
      </w:pPr>
    </w:p>
    <w:p w14:paraId="1DB54A2C" w14:textId="77777777" w:rsidR="00E51628" w:rsidRDefault="00E51628" w:rsidP="006A0AD7">
      <w:pPr>
        <w:numPr>
          <w:ilvl w:val="0"/>
          <w:numId w:val="2"/>
        </w:numPr>
        <w:jc w:val="both"/>
        <w:rPr>
          <w:color w:val="000000"/>
        </w:rPr>
      </w:pPr>
      <w:proofErr w:type="spellStart"/>
      <w:r>
        <w:rPr>
          <w:color w:val="000000"/>
        </w:rPr>
        <w:t>Samarkoon</w:t>
      </w:r>
      <w:proofErr w:type="spellEnd"/>
      <w:r>
        <w:rPr>
          <w:color w:val="000000"/>
        </w:rPr>
        <w:t xml:space="preserve"> R, </w:t>
      </w:r>
      <w:proofErr w:type="spellStart"/>
      <w:r>
        <w:rPr>
          <w:color w:val="000000"/>
        </w:rPr>
        <w:t>Gunaratnam</w:t>
      </w:r>
      <w:proofErr w:type="spellEnd"/>
      <w:r>
        <w:rPr>
          <w:color w:val="000000"/>
        </w:rPr>
        <w:t xml:space="preserve"> L, Park KM, </w:t>
      </w:r>
      <w:proofErr w:type="spellStart"/>
      <w:r>
        <w:rPr>
          <w:color w:val="000000"/>
        </w:rPr>
        <w:t>Hentschel</w:t>
      </w:r>
      <w:proofErr w:type="spellEnd"/>
      <w:r>
        <w:rPr>
          <w:color w:val="000000"/>
        </w:rPr>
        <w:t xml:space="preserve"> DM, Han WK, </w:t>
      </w:r>
      <w:r>
        <w:rPr>
          <w:b/>
          <w:color w:val="000000"/>
        </w:rPr>
        <w:t>Bonventre JV</w:t>
      </w:r>
      <w:r>
        <w:rPr>
          <w:color w:val="000000"/>
        </w:rPr>
        <w:t xml:space="preserve">.  Kidney injury Molecule-1 (kim-1) Induces Epithelial Plasticity and Potentiates TGF-beta Mediated Induction of Dedifferentiated Phenotype in Kidney Epithelial Cells.  </w:t>
      </w:r>
      <w:r w:rsidRPr="00C509E4">
        <w:rPr>
          <w:color w:val="000000"/>
          <w:u w:val="single"/>
        </w:rPr>
        <w:t>JASN</w:t>
      </w:r>
      <w:r>
        <w:rPr>
          <w:color w:val="000000"/>
        </w:rPr>
        <w:t xml:space="preserve"> 17: 634A, 2006.</w:t>
      </w:r>
    </w:p>
    <w:p w14:paraId="4EEB3374" w14:textId="77777777" w:rsidR="00E51628" w:rsidRDefault="00E51628" w:rsidP="006A0AD7">
      <w:pPr>
        <w:jc w:val="both"/>
        <w:rPr>
          <w:color w:val="000000"/>
        </w:rPr>
      </w:pPr>
    </w:p>
    <w:p w14:paraId="3021CF32" w14:textId="77777777" w:rsidR="00E51628" w:rsidRDefault="00E51628" w:rsidP="006A0AD7">
      <w:pPr>
        <w:numPr>
          <w:ilvl w:val="0"/>
          <w:numId w:val="2"/>
        </w:numPr>
        <w:jc w:val="both"/>
        <w:rPr>
          <w:color w:val="000000"/>
        </w:rPr>
      </w:pPr>
      <w:r>
        <w:rPr>
          <w:color w:val="000000"/>
        </w:rPr>
        <w:t xml:space="preserve">Humphreys BD, </w:t>
      </w:r>
      <w:proofErr w:type="spellStart"/>
      <w:r>
        <w:rPr>
          <w:color w:val="000000"/>
        </w:rPr>
        <w:t>Sipila</w:t>
      </w:r>
      <w:proofErr w:type="spellEnd"/>
      <w:r>
        <w:rPr>
          <w:color w:val="000000"/>
        </w:rPr>
        <w:t xml:space="preserve"> P, </w:t>
      </w:r>
      <w:r>
        <w:rPr>
          <w:b/>
          <w:color w:val="000000"/>
        </w:rPr>
        <w:t>Bonventre JV</w:t>
      </w:r>
      <w:r>
        <w:rPr>
          <w:color w:val="000000"/>
        </w:rPr>
        <w:t xml:space="preserve">, McMahon AP.  Renal Epithelial Indian Hedgehog Expression is Not Required for Normal Development or Recovery from Ischemia Perfusion Injury.  </w:t>
      </w:r>
      <w:r w:rsidRPr="00C509E4">
        <w:rPr>
          <w:color w:val="000000"/>
          <w:u w:val="single"/>
        </w:rPr>
        <w:t>JASN</w:t>
      </w:r>
      <w:r>
        <w:rPr>
          <w:color w:val="000000"/>
        </w:rPr>
        <w:t xml:space="preserve"> 17: 664A, 2006.   </w:t>
      </w:r>
    </w:p>
    <w:p w14:paraId="1C1673C7" w14:textId="77777777" w:rsidR="00E51628" w:rsidRDefault="00E51628" w:rsidP="006A0AD7">
      <w:pPr>
        <w:jc w:val="both"/>
        <w:rPr>
          <w:color w:val="000000"/>
        </w:rPr>
      </w:pPr>
    </w:p>
    <w:p w14:paraId="24645F21" w14:textId="77777777" w:rsidR="00E51628" w:rsidRDefault="00E51628" w:rsidP="006A0AD7">
      <w:pPr>
        <w:numPr>
          <w:ilvl w:val="0"/>
          <w:numId w:val="2"/>
        </w:numPr>
        <w:jc w:val="both"/>
        <w:rPr>
          <w:color w:val="000000"/>
        </w:rPr>
      </w:pPr>
      <w:r>
        <w:rPr>
          <w:color w:val="000000"/>
        </w:rPr>
        <w:t xml:space="preserve">Kim J, </w:t>
      </w:r>
      <w:proofErr w:type="spellStart"/>
      <w:r>
        <w:rPr>
          <w:color w:val="000000"/>
        </w:rPr>
        <w:t>Kil</w:t>
      </w:r>
      <w:proofErr w:type="spellEnd"/>
      <w:r>
        <w:rPr>
          <w:color w:val="000000"/>
        </w:rPr>
        <w:t xml:space="preserve"> IS, Seok YM, Yang ES, Kim DK, Lim DG, Park JW, </w:t>
      </w:r>
      <w:r>
        <w:rPr>
          <w:b/>
          <w:color w:val="000000"/>
        </w:rPr>
        <w:t>Bonventre JV</w:t>
      </w:r>
      <w:r>
        <w:rPr>
          <w:color w:val="000000"/>
        </w:rPr>
        <w:t xml:space="preserve">, Park KM.  Orchiectomy Attenuates Post-Ischemic Oxidative Stress and Ischemia/Reperfusion Injury in Mice.  A Role for Manganese Superoxide Dismutase.  </w:t>
      </w:r>
      <w:r w:rsidRPr="00C509E4">
        <w:rPr>
          <w:color w:val="000000"/>
          <w:u w:val="single"/>
        </w:rPr>
        <w:t>JASN</w:t>
      </w:r>
      <w:r>
        <w:rPr>
          <w:color w:val="000000"/>
        </w:rPr>
        <w:t xml:space="preserve"> 17: 714A, 2006.</w:t>
      </w:r>
    </w:p>
    <w:p w14:paraId="39A2338E" w14:textId="77777777" w:rsidR="00E51628" w:rsidRDefault="00E51628" w:rsidP="006A0AD7">
      <w:pPr>
        <w:jc w:val="both"/>
        <w:rPr>
          <w:color w:val="000000"/>
        </w:rPr>
      </w:pPr>
    </w:p>
    <w:p w14:paraId="1EA09BC4" w14:textId="77777777" w:rsidR="00E51628" w:rsidRDefault="00E51628" w:rsidP="006A0AD7">
      <w:pPr>
        <w:numPr>
          <w:ilvl w:val="0"/>
          <w:numId w:val="2"/>
        </w:numPr>
        <w:jc w:val="both"/>
        <w:rPr>
          <w:color w:val="000000"/>
        </w:rPr>
      </w:pPr>
      <w:r>
        <w:rPr>
          <w:color w:val="000000"/>
        </w:rPr>
        <w:t xml:space="preserve">Zhang PL, Han WK, Blasick TM, </w:t>
      </w:r>
      <w:r>
        <w:rPr>
          <w:b/>
          <w:color w:val="000000"/>
        </w:rPr>
        <w:t>Bonventre JV</w:t>
      </w:r>
      <w:r>
        <w:rPr>
          <w:color w:val="000000"/>
        </w:rPr>
        <w:t xml:space="preserve">.  Kidney Injury Molecule-1 (KIM-1) is a Specific and Stable target for Identifying Proximal Tubular Injury in Humans. Jan 2006 </w:t>
      </w:r>
    </w:p>
    <w:p w14:paraId="12846521" w14:textId="77777777" w:rsidR="00E51628" w:rsidRDefault="00E51628" w:rsidP="006A0AD7">
      <w:pPr>
        <w:jc w:val="both"/>
        <w:rPr>
          <w:color w:val="000000"/>
        </w:rPr>
      </w:pPr>
    </w:p>
    <w:p w14:paraId="7C285BEE" w14:textId="77777777" w:rsidR="00E51628" w:rsidRDefault="00E51628" w:rsidP="006A0AD7">
      <w:pPr>
        <w:numPr>
          <w:ilvl w:val="0"/>
          <w:numId w:val="2"/>
        </w:numPr>
        <w:jc w:val="both"/>
        <w:rPr>
          <w:color w:val="000000"/>
        </w:rPr>
      </w:pPr>
      <w:r>
        <w:rPr>
          <w:color w:val="000000"/>
        </w:rPr>
        <w:t xml:space="preserve">Shi J, Yang XJ, Zhang PL, Chuang ST, Hwang H, Luan C, Han WK, </w:t>
      </w:r>
      <w:r>
        <w:rPr>
          <w:b/>
          <w:color w:val="000000"/>
        </w:rPr>
        <w:t>Bonventre JV</w:t>
      </w:r>
      <w:r>
        <w:rPr>
          <w:color w:val="000000"/>
        </w:rPr>
        <w:t xml:space="preserve">, and Lin F.  Evaluation of expression of hKIM-1, P504S, S100, Vimentin and EMA in renal cystic lesions. United States and Canadian Academy of Pathology 96th Annual Meeting, San Diego, CA, 2007. </w:t>
      </w:r>
    </w:p>
    <w:p w14:paraId="335BBB76" w14:textId="77777777" w:rsidR="00E51628" w:rsidRDefault="00E51628" w:rsidP="006A0AD7">
      <w:pPr>
        <w:jc w:val="both"/>
        <w:rPr>
          <w:color w:val="000000"/>
        </w:rPr>
      </w:pPr>
    </w:p>
    <w:p w14:paraId="61337D66" w14:textId="77777777" w:rsidR="00E51628" w:rsidRDefault="00E51628" w:rsidP="006A0AD7">
      <w:pPr>
        <w:numPr>
          <w:ilvl w:val="0"/>
          <w:numId w:val="2"/>
        </w:numPr>
        <w:jc w:val="both"/>
        <w:rPr>
          <w:color w:val="000000"/>
        </w:rPr>
      </w:pPr>
      <w:r>
        <w:rPr>
          <w:color w:val="000000"/>
        </w:rPr>
        <w:t xml:space="preserve">Zhou Y, </w:t>
      </w:r>
      <w:proofErr w:type="spellStart"/>
      <w:r>
        <w:rPr>
          <w:color w:val="000000"/>
        </w:rPr>
        <w:t>Vaydia</w:t>
      </w:r>
      <w:proofErr w:type="spellEnd"/>
      <w:r>
        <w:rPr>
          <w:color w:val="000000"/>
        </w:rPr>
        <w:t xml:space="preserve"> VS, Keenan J, Shaw M, Brown RP, Zhang J, Ferguson M, </w:t>
      </w:r>
      <w:r>
        <w:rPr>
          <w:b/>
          <w:color w:val="000000"/>
        </w:rPr>
        <w:t>Bonventre JV</w:t>
      </w:r>
      <w:r>
        <w:rPr>
          <w:color w:val="000000"/>
        </w:rPr>
        <w:t xml:space="preserve">, Goering PL.  Comparison of Urinary Biomarkers to detect metal-induced nephrotoxic effects in </w:t>
      </w:r>
      <w:proofErr w:type="spellStart"/>
      <w:r>
        <w:rPr>
          <w:color w:val="000000"/>
        </w:rPr>
        <w:t>gentamin</w:t>
      </w:r>
      <w:proofErr w:type="spellEnd"/>
      <w:r>
        <w:rPr>
          <w:color w:val="000000"/>
        </w:rPr>
        <w:t>-pretreated rats.  SOT abstract, in preparation. Society of Toxicology Annual Meeting, 2007.</w:t>
      </w:r>
    </w:p>
    <w:p w14:paraId="0F5EA29A" w14:textId="77777777" w:rsidR="00E51628" w:rsidRDefault="00E51628" w:rsidP="006A0AD7">
      <w:pPr>
        <w:jc w:val="both"/>
        <w:rPr>
          <w:color w:val="000000"/>
        </w:rPr>
      </w:pPr>
    </w:p>
    <w:p w14:paraId="3C909AAE" w14:textId="77777777" w:rsidR="00E51628" w:rsidRDefault="00E51628" w:rsidP="006A0AD7">
      <w:pPr>
        <w:numPr>
          <w:ilvl w:val="0"/>
          <w:numId w:val="2"/>
        </w:numPr>
        <w:jc w:val="both"/>
        <w:rPr>
          <w:color w:val="000000"/>
        </w:rPr>
      </w:pPr>
      <w:proofErr w:type="spellStart"/>
      <w:r>
        <w:rPr>
          <w:color w:val="000000"/>
        </w:rPr>
        <w:t>Prozialeck</w:t>
      </w:r>
      <w:proofErr w:type="spellEnd"/>
      <w:r>
        <w:rPr>
          <w:color w:val="000000"/>
        </w:rPr>
        <w:t xml:space="preserve"> WC, Edwards JR, </w:t>
      </w:r>
      <w:proofErr w:type="spellStart"/>
      <w:r>
        <w:rPr>
          <w:color w:val="000000"/>
        </w:rPr>
        <w:t>Diamantakos</w:t>
      </w:r>
      <w:proofErr w:type="spellEnd"/>
      <w:r>
        <w:rPr>
          <w:color w:val="000000"/>
        </w:rPr>
        <w:t xml:space="preserve"> EA, Vaidya VS, </w:t>
      </w:r>
      <w:r>
        <w:rPr>
          <w:b/>
          <w:color w:val="000000"/>
        </w:rPr>
        <w:t>Bonventre JV</w:t>
      </w:r>
      <w:r>
        <w:rPr>
          <w:color w:val="000000"/>
        </w:rPr>
        <w:t xml:space="preserve">. Expression of Kidney Injury Molecule-1 (Kim-1) </w:t>
      </w:r>
      <w:proofErr w:type="spellStart"/>
      <w:r>
        <w:rPr>
          <w:color w:val="000000"/>
        </w:rPr>
        <w:t>Preceeds</w:t>
      </w:r>
      <w:proofErr w:type="spellEnd"/>
      <w:r>
        <w:rPr>
          <w:color w:val="000000"/>
        </w:rPr>
        <w:t xml:space="preserve"> Necrotic and Apoptotic Cell Death in Cadmium-Induced Renal Injury. </w:t>
      </w:r>
      <w:r w:rsidRPr="00C509E4">
        <w:rPr>
          <w:color w:val="000000"/>
          <w:u w:val="single"/>
        </w:rPr>
        <w:t>JASN</w:t>
      </w:r>
      <w:r>
        <w:rPr>
          <w:color w:val="000000"/>
        </w:rPr>
        <w:t xml:space="preserve"> 18: 145A, 2007.</w:t>
      </w:r>
    </w:p>
    <w:p w14:paraId="128AC98C" w14:textId="77777777" w:rsidR="00E51628" w:rsidRDefault="00E51628" w:rsidP="006A0AD7">
      <w:pPr>
        <w:jc w:val="both"/>
        <w:rPr>
          <w:color w:val="000000"/>
        </w:rPr>
      </w:pPr>
    </w:p>
    <w:p w14:paraId="7162CC82" w14:textId="77777777" w:rsidR="00E51628" w:rsidRDefault="00E51628" w:rsidP="006A0AD7">
      <w:pPr>
        <w:numPr>
          <w:ilvl w:val="0"/>
          <w:numId w:val="2"/>
        </w:numPr>
        <w:jc w:val="both"/>
        <w:rPr>
          <w:color w:val="000000"/>
        </w:rPr>
      </w:pPr>
      <w:r>
        <w:rPr>
          <w:color w:val="000000"/>
        </w:rPr>
        <w:t xml:space="preserve">Han WK, Hsiao L, </w:t>
      </w:r>
      <w:proofErr w:type="spellStart"/>
      <w:r>
        <w:rPr>
          <w:color w:val="000000"/>
        </w:rPr>
        <w:t>SignorettI</w:t>
      </w:r>
      <w:proofErr w:type="spellEnd"/>
      <w:r>
        <w:rPr>
          <w:color w:val="000000"/>
        </w:rPr>
        <w:t xml:space="preserve"> S, </w:t>
      </w:r>
      <w:r>
        <w:rPr>
          <w:b/>
          <w:color w:val="000000"/>
        </w:rPr>
        <w:t>Bonventre JV</w:t>
      </w:r>
      <w:r>
        <w:rPr>
          <w:color w:val="000000"/>
        </w:rPr>
        <w:t xml:space="preserve">, Steele G. Kidney Injury Molecule-1 (KIM-1) and Carbonic Anhydrase IX (CAIX) as Urinary Biomarkers for Renal Cell Carcinoma. </w:t>
      </w:r>
      <w:r w:rsidRPr="00C509E4">
        <w:rPr>
          <w:color w:val="000000"/>
          <w:u w:val="single"/>
        </w:rPr>
        <w:t>JASN</w:t>
      </w:r>
      <w:r>
        <w:rPr>
          <w:color w:val="000000"/>
        </w:rPr>
        <w:t xml:space="preserve"> 18: 222A, 2007.</w:t>
      </w:r>
    </w:p>
    <w:p w14:paraId="764C9075" w14:textId="77777777" w:rsidR="00E51628" w:rsidRDefault="00E51628" w:rsidP="006A0AD7">
      <w:pPr>
        <w:jc w:val="both"/>
        <w:rPr>
          <w:color w:val="000000"/>
        </w:rPr>
      </w:pPr>
    </w:p>
    <w:p w14:paraId="724ED4CF" w14:textId="77777777" w:rsidR="00E51628" w:rsidRDefault="00E51628" w:rsidP="006A0AD7">
      <w:pPr>
        <w:numPr>
          <w:ilvl w:val="0"/>
          <w:numId w:val="2"/>
        </w:numPr>
        <w:jc w:val="both"/>
        <w:rPr>
          <w:color w:val="000000"/>
        </w:rPr>
      </w:pPr>
      <w:r>
        <w:rPr>
          <w:color w:val="000000"/>
        </w:rPr>
        <w:t xml:space="preserve">Zhang PL, </w:t>
      </w:r>
      <w:proofErr w:type="spellStart"/>
      <w:r>
        <w:rPr>
          <w:color w:val="000000"/>
        </w:rPr>
        <w:t>Mainali</w:t>
      </w:r>
      <w:proofErr w:type="spellEnd"/>
      <w:r>
        <w:rPr>
          <w:color w:val="000000"/>
        </w:rPr>
        <w:t xml:space="preserve"> R, Bock GH, Lin F, Prichard JW, </w:t>
      </w:r>
      <w:proofErr w:type="spellStart"/>
      <w:r>
        <w:rPr>
          <w:color w:val="000000"/>
        </w:rPr>
        <w:t>Hatle</w:t>
      </w:r>
      <w:proofErr w:type="spellEnd"/>
      <w:r>
        <w:rPr>
          <w:color w:val="000000"/>
        </w:rPr>
        <w:t xml:space="preserve"> JE, </w:t>
      </w:r>
      <w:r>
        <w:rPr>
          <w:b/>
          <w:color w:val="000000"/>
        </w:rPr>
        <w:t>Bonventre JV</w:t>
      </w:r>
      <w:r>
        <w:rPr>
          <w:color w:val="000000"/>
        </w:rPr>
        <w:t xml:space="preserve">. Human Kidney Injury Molecule-1 (KIM-1) Expression Helps Identify Tubular Injury in Renal Biopsies from Uncommon Renal Diseases. </w:t>
      </w:r>
      <w:r w:rsidRPr="00C509E4">
        <w:rPr>
          <w:color w:val="000000"/>
          <w:u w:val="single"/>
        </w:rPr>
        <w:t>JASN</w:t>
      </w:r>
      <w:r>
        <w:rPr>
          <w:color w:val="000000"/>
        </w:rPr>
        <w:t xml:space="preserve"> 18: 225A, 2007.</w:t>
      </w:r>
    </w:p>
    <w:p w14:paraId="5546F03A" w14:textId="77777777" w:rsidR="00E51628" w:rsidRDefault="00E51628" w:rsidP="006A0AD7">
      <w:pPr>
        <w:pStyle w:val="Footer"/>
        <w:tabs>
          <w:tab w:val="clear" w:pos="4320"/>
          <w:tab w:val="clear" w:pos="8640"/>
        </w:tabs>
        <w:rPr>
          <w:color w:val="000000"/>
        </w:rPr>
      </w:pPr>
    </w:p>
    <w:p w14:paraId="1D7AB19F" w14:textId="77777777" w:rsidR="00E51628" w:rsidRDefault="00E51628" w:rsidP="006A0AD7">
      <w:pPr>
        <w:numPr>
          <w:ilvl w:val="0"/>
          <w:numId w:val="2"/>
        </w:numPr>
        <w:jc w:val="both"/>
        <w:rPr>
          <w:color w:val="000000"/>
        </w:rPr>
      </w:pPr>
      <w:r>
        <w:rPr>
          <w:color w:val="000000"/>
        </w:rPr>
        <w:t xml:space="preserve">Zhang PL, Blasick TM, </w:t>
      </w:r>
      <w:proofErr w:type="spellStart"/>
      <w:r>
        <w:rPr>
          <w:color w:val="000000"/>
        </w:rPr>
        <w:t>KotruA</w:t>
      </w:r>
      <w:proofErr w:type="spellEnd"/>
      <w:r>
        <w:rPr>
          <w:color w:val="000000"/>
        </w:rPr>
        <w:t xml:space="preserve">, Schultz M, </w:t>
      </w:r>
      <w:r>
        <w:rPr>
          <w:b/>
          <w:color w:val="000000"/>
        </w:rPr>
        <w:t>Bonventre JV.</w:t>
      </w:r>
      <w:r>
        <w:rPr>
          <w:color w:val="000000"/>
        </w:rPr>
        <w:t xml:space="preserve"> Comparison of Kidney Injury Molecule-1 (KIM-1) and Neutrophil Gelatinase-Associated Lipocalin (NGAL) as Immunohistochemical Markers of Renal Transplant Tubular Injury in Man. </w:t>
      </w:r>
      <w:r w:rsidRPr="00C509E4">
        <w:rPr>
          <w:color w:val="000000"/>
          <w:u w:val="single"/>
        </w:rPr>
        <w:t>JASN</w:t>
      </w:r>
      <w:r>
        <w:rPr>
          <w:color w:val="000000"/>
        </w:rPr>
        <w:t xml:space="preserve"> 18: 241A, 2007.</w:t>
      </w:r>
    </w:p>
    <w:p w14:paraId="06FCDE5B" w14:textId="77777777" w:rsidR="00E51628" w:rsidRDefault="00E51628" w:rsidP="006A0AD7">
      <w:pPr>
        <w:jc w:val="both"/>
        <w:rPr>
          <w:color w:val="000000"/>
        </w:rPr>
      </w:pPr>
    </w:p>
    <w:p w14:paraId="2DEB0860" w14:textId="77777777" w:rsidR="00E51628" w:rsidRDefault="00E51628" w:rsidP="006A0AD7">
      <w:pPr>
        <w:numPr>
          <w:ilvl w:val="0"/>
          <w:numId w:val="2"/>
        </w:numPr>
        <w:jc w:val="both"/>
        <w:rPr>
          <w:color w:val="000000"/>
        </w:rPr>
      </w:pPr>
      <w:proofErr w:type="spellStart"/>
      <w:r>
        <w:rPr>
          <w:color w:val="000000"/>
        </w:rPr>
        <w:t>Liangos</w:t>
      </w:r>
      <w:proofErr w:type="spellEnd"/>
      <w:r>
        <w:rPr>
          <w:color w:val="000000"/>
        </w:rPr>
        <w:t xml:space="preserve"> O, </w:t>
      </w:r>
      <w:proofErr w:type="spellStart"/>
      <w:r>
        <w:rPr>
          <w:color w:val="000000"/>
        </w:rPr>
        <w:t>Perianayagam</w:t>
      </w:r>
      <w:proofErr w:type="spellEnd"/>
      <w:r>
        <w:rPr>
          <w:color w:val="000000"/>
        </w:rPr>
        <w:t xml:space="preserve"> M, </w:t>
      </w:r>
      <w:proofErr w:type="spellStart"/>
      <w:r>
        <w:rPr>
          <w:color w:val="000000"/>
        </w:rPr>
        <w:t>Kolyada</w:t>
      </w:r>
      <w:proofErr w:type="spellEnd"/>
      <w:r>
        <w:rPr>
          <w:color w:val="000000"/>
        </w:rPr>
        <w:t xml:space="preserve"> A, </w:t>
      </w:r>
      <w:proofErr w:type="spellStart"/>
      <w:r>
        <w:rPr>
          <w:color w:val="000000"/>
        </w:rPr>
        <w:t>Tighiouart</w:t>
      </w:r>
      <w:proofErr w:type="spellEnd"/>
      <w:r>
        <w:rPr>
          <w:color w:val="000000"/>
        </w:rPr>
        <w:t xml:space="preserve"> H, MacKinnon R, </w:t>
      </w:r>
      <w:proofErr w:type="spellStart"/>
      <w:r>
        <w:rPr>
          <w:color w:val="000000"/>
        </w:rPr>
        <w:t>WaldR</w:t>
      </w:r>
      <w:proofErr w:type="spellEnd"/>
      <w:r>
        <w:rPr>
          <w:color w:val="000000"/>
        </w:rPr>
        <w:t xml:space="preserve">, Han WK, </w:t>
      </w:r>
      <w:r>
        <w:rPr>
          <w:b/>
          <w:color w:val="000000"/>
        </w:rPr>
        <w:t>Bonventre JV</w:t>
      </w:r>
      <w:r>
        <w:rPr>
          <w:color w:val="000000"/>
        </w:rPr>
        <w:t xml:space="preserve">, Jaber.  Comparative Analysis of Urinary Biomarkers for the Early Detection of Acute Kidney Injury (AKI) Following Cardiopulmonary Bypass (CPB). </w:t>
      </w:r>
      <w:r w:rsidRPr="00C509E4">
        <w:rPr>
          <w:color w:val="000000"/>
          <w:u w:val="single"/>
        </w:rPr>
        <w:t>JASN</w:t>
      </w:r>
      <w:r>
        <w:rPr>
          <w:color w:val="000000"/>
        </w:rPr>
        <w:t xml:space="preserve"> 18: 41A, 2007.</w:t>
      </w:r>
    </w:p>
    <w:p w14:paraId="2CAD1102" w14:textId="77777777" w:rsidR="00E51628" w:rsidRDefault="00E51628" w:rsidP="006A0AD7">
      <w:pPr>
        <w:jc w:val="both"/>
        <w:rPr>
          <w:color w:val="000000"/>
        </w:rPr>
      </w:pPr>
    </w:p>
    <w:p w14:paraId="0672542B" w14:textId="77777777" w:rsidR="00E51628" w:rsidRDefault="00E51628" w:rsidP="006A0AD7">
      <w:pPr>
        <w:numPr>
          <w:ilvl w:val="0"/>
          <w:numId w:val="2"/>
        </w:numPr>
        <w:jc w:val="both"/>
        <w:rPr>
          <w:color w:val="000000"/>
        </w:rPr>
      </w:pPr>
      <w:r>
        <w:rPr>
          <w:color w:val="000000"/>
        </w:rPr>
        <w:lastRenderedPageBreak/>
        <w:t xml:space="preserve">Ferguson MA, Vaidya VS, </w:t>
      </w:r>
      <w:proofErr w:type="spellStart"/>
      <w:r>
        <w:rPr>
          <w:color w:val="000000"/>
        </w:rPr>
        <w:t>Waikar</w:t>
      </w:r>
      <w:proofErr w:type="spellEnd"/>
      <w:r>
        <w:rPr>
          <w:color w:val="000000"/>
        </w:rPr>
        <w:t xml:space="preserve"> SS, Collings FB, Sunderland K, </w:t>
      </w:r>
      <w:proofErr w:type="spellStart"/>
      <w:r>
        <w:rPr>
          <w:color w:val="000000"/>
        </w:rPr>
        <w:t>Gioules</w:t>
      </w:r>
      <w:proofErr w:type="spellEnd"/>
      <w:r>
        <w:rPr>
          <w:color w:val="000000"/>
        </w:rPr>
        <w:t xml:space="preserve"> C, </w:t>
      </w:r>
      <w:r>
        <w:rPr>
          <w:b/>
          <w:color w:val="000000"/>
        </w:rPr>
        <w:t>Bonventre JV.</w:t>
      </w:r>
      <w:r>
        <w:rPr>
          <w:color w:val="000000"/>
        </w:rPr>
        <w:t xml:space="preserve"> Liver-Type Fatty Acid-Binding Protein (L-FABP): A Novel Urinary Biomarker of Acute Kidney Injury. </w:t>
      </w:r>
      <w:r w:rsidRPr="00C509E4">
        <w:rPr>
          <w:color w:val="000000"/>
          <w:u w:val="single"/>
        </w:rPr>
        <w:t>JASN</w:t>
      </w:r>
      <w:r>
        <w:rPr>
          <w:color w:val="000000"/>
        </w:rPr>
        <w:t xml:space="preserve"> 18: 41A, 2007.</w:t>
      </w:r>
    </w:p>
    <w:p w14:paraId="6B13B250" w14:textId="77777777" w:rsidR="00E51628" w:rsidRDefault="00E51628" w:rsidP="006A0AD7">
      <w:pPr>
        <w:jc w:val="both"/>
        <w:rPr>
          <w:color w:val="000000"/>
        </w:rPr>
      </w:pPr>
    </w:p>
    <w:p w14:paraId="6DAC85D8" w14:textId="77777777" w:rsidR="00E51628" w:rsidRDefault="00E51628" w:rsidP="006A0AD7">
      <w:pPr>
        <w:numPr>
          <w:ilvl w:val="0"/>
          <w:numId w:val="2"/>
        </w:numPr>
        <w:jc w:val="both"/>
        <w:rPr>
          <w:color w:val="000000"/>
        </w:rPr>
      </w:pPr>
      <w:proofErr w:type="spellStart"/>
      <w:r>
        <w:rPr>
          <w:color w:val="000000"/>
        </w:rPr>
        <w:t>Hentschel</w:t>
      </w:r>
      <w:proofErr w:type="spellEnd"/>
      <w:r>
        <w:rPr>
          <w:color w:val="000000"/>
        </w:rPr>
        <w:t xml:space="preserve"> DM, </w:t>
      </w:r>
      <w:proofErr w:type="spellStart"/>
      <w:r>
        <w:rPr>
          <w:color w:val="000000"/>
        </w:rPr>
        <w:t>Albertin</w:t>
      </w:r>
      <w:proofErr w:type="spellEnd"/>
      <w:r>
        <w:rPr>
          <w:color w:val="000000"/>
        </w:rPr>
        <w:t xml:space="preserve"> C, </w:t>
      </w:r>
      <w:proofErr w:type="spellStart"/>
      <w:r>
        <w:rPr>
          <w:color w:val="000000"/>
        </w:rPr>
        <w:t>Mengel</w:t>
      </w:r>
      <w:proofErr w:type="spellEnd"/>
      <w:r>
        <w:rPr>
          <w:color w:val="000000"/>
        </w:rPr>
        <w:t xml:space="preserve"> M, Boehme L, </w:t>
      </w:r>
      <w:proofErr w:type="spellStart"/>
      <w:r>
        <w:rPr>
          <w:color w:val="000000"/>
        </w:rPr>
        <w:t>Liebsch</w:t>
      </w:r>
      <w:proofErr w:type="spellEnd"/>
      <w:r>
        <w:rPr>
          <w:color w:val="000000"/>
        </w:rPr>
        <w:t xml:space="preserve"> F, </w:t>
      </w:r>
      <w:r>
        <w:rPr>
          <w:b/>
          <w:color w:val="000000"/>
        </w:rPr>
        <w:t>Bonventre JV</w:t>
      </w:r>
      <w:r>
        <w:rPr>
          <w:color w:val="000000"/>
        </w:rPr>
        <w:t xml:space="preserve">,  Haller H, Schiffer M. Rapid Screening of Glomerular Slit Diaphragm Integrity in Larval Zebrafish. </w:t>
      </w:r>
      <w:r w:rsidRPr="00C509E4">
        <w:rPr>
          <w:color w:val="000000"/>
          <w:u w:val="single"/>
        </w:rPr>
        <w:t>JASN</w:t>
      </w:r>
      <w:r>
        <w:rPr>
          <w:color w:val="000000"/>
        </w:rPr>
        <w:t xml:space="preserve"> 18:353A, 2007.</w:t>
      </w:r>
    </w:p>
    <w:p w14:paraId="0E97A722" w14:textId="77777777" w:rsidR="00E51628" w:rsidRDefault="00E51628" w:rsidP="006A0AD7">
      <w:pPr>
        <w:jc w:val="both"/>
        <w:rPr>
          <w:color w:val="000000"/>
        </w:rPr>
      </w:pPr>
    </w:p>
    <w:p w14:paraId="6AF379F9" w14:textId="77777777" w:rsidR="00E51628" w:rsidRDefault="00E51628" w:rsidP="006A0AD7">
      <w:pPr>
        <w:numPr>
          <w:ilvl w:val="0"/>
          <w:numId w:val="2"/>
        </w:numPr>
        <w:jc w:val="both"/>
        <w:rPr>
          <w:color w:val="000000"/>
        </w:rPr>
      </w:pPr>
      <w:proofErr w:type="spellStart"/>
      <w:r>
        <w:rPr>
          <w:color w:val="000000"/>
        </w:rPr>
        <w:t>Waikar</w:t>
      </w:r>
      <w:proofErr w:type="spellEnd"/>
      <w:r>
        <w:rPr>
          <w:color w:val="000000"/>
        </w:rPr>
        <w:t xml:space="preserve"> SS, Vaidya VS, Ferguson MA, Sunderland K, Collings FB, </w:t>
      </w:r>
      <w:proofErr w:type="spellStart"/>
      <w:r>
        <w:rPr>
          <w:color w:val="000000"/>
        </w:rPr>
        <w:t>Gioules</w:t>
      </w:r>
      <w:proofErr w:type="spellEnd"/>
      <w:r>
        <w:rPr>
          <w:color w:val="000000"/>
        </w:rPr>
        <w:t xml:space="preserve"> C, </w:t>
      </w:r>
      <w:r>
        <w:rPr>
          <w:b/>
          <w:color w:val="000000"/>
        </w:rPr>
        <w:t>Bonventre JV</w:t>
      </w:r>
      <w:r>
        <w:rPr>
          <w:color w:val="000000"/>
        </w:rPr>
        <w:t xml:space="preserve">. Stability and Collection Requirements of Urinary Biomarkers of Acute Kidney Injury. </w:t>
      </w:r>
      <w:r w:rsidRPr="00C509E4">
        <w:rPr>
          <w:color w:val="000000"/>
          <w:u w:val="single"/>
        </w:rPr>
        <w:t>JASN</w:t>
      </w:r>
      <w:r>
        <w:rPr>
          <w:color w:val="000000"/>
        </w:rPr>
        <w:t xml:space="preserve"> 18: 577A, 2007.</w:t>
      </w:r>
    </w:p>
    <w:p w14:paraId="199B2F42" w14:textId="77777777" w:rsidR="00E51628" w:rsidRDefault="00E51628" w:rsidP="006A0AD7">
      <w:pPr>
        <w:jc w:val="both"/>
        <w:rPr>
          <w:color w:val="000000"/>
        </w:rPr>
      </w:pPr>
    </w:p>
    <w:p w14:paraId="7170BCBB" w14:textId="77777777" w:rsidR="00E51628" w:rsidRDefault="00E51628" w:rsidP="006A0AD7">
      <w:pPr>
        <w:numPr>
          <w:ilvl w:val="0"/>
          <w:numId w:val="2"/>
        </w:numPr>
        <w:jc w:val="both"/>
        <w:rPr>
          <w:color w:val="000000"/>
        </w:rPr>
      </w:pPr>
      <w:r>
        <w:rPr>
          <w:color w:val="000000"/>
        </w:rPr>
        <w:t xml:space="preserve">Vaidya VS, </w:t>
      </w:r>
      <w:proofErr w:type="spellStart"/>
      <w:r>
        <w:rPr>
          <w:color w:val="000000"/>
        </w:rPr>
        <w:t>Waikar</w:t>
      </w:r>
      <w:proofErr w:type="spellEnd"/>
      <w:r>
        <w:rPr>
          <w:color w:val="000000"/>
        </w:rPr>
        <w:t xml:space="preserve"> SS, Ferguson MA, Collings FB, Sunderland K, </w:t>
      </w:r>
      <w:proofErr w:type="spellStart"/>
      <w:r>
        <w:rPr>
          <w:color w:val="000000"/>
        </w:rPr>
        <w:t>GioulesC</w:t>
      </w:r>
      <w:proofErr w:type="spellEnd"/>
      <w:r>
        <w:rPr>
          <w:color w:val="000000"/>
        </w:rPr>
        <w:t xml:space="preserve">, </w:t>
      </w:r>
      <w:proofErr w:type="spellStart"/>
      <w:r>
        <w:rPr>
          <w:color w:val="000000"/>
        </w:rPr>
        <w:t>Curhan</w:t>
      </w:r>
      <w:proofErr w:type="spellEnd"/>
      <w:r>
        <w:rPr>
          <w:color w:val="000000"/>
        </w:rPr>
        <w:t xml:space="preserve"> GC, </w:t>
      </w:r>
      <w:r>
        <w:rPr>
          <w:b/>
          <w:color w:val="000000"/>
        </w:rPr>
        <w:t>Bonventre JV</w:t>
      </w:r>
      <w:r>
        <w:rPr>
          <w:color w:val="000000"/>
        </w:rPr>
        <w:t xml:space="preserve">. Diagnostic Performance Characteristics of Nine Urinary Biomarkers of Acute Kidney Injury in a </w:t>
      </w:r>
      <w:proofErr w:type="gramStart"/>
      <w:r>
        <w:rPr>
          <w:color w:val="000000"/>
        </w:rPr>
        <w:t>Cross Sectional</w:t>
      </w:r>
      <w:proofErr w:type="gramEnd"/>
      <w:r>
        <w:rPr>
          <w:color w:val="000000"/>
        </w:rPr>
        <w:t xml:space="preserve"> Study in Humans. </w:t>
      </w:r>
      <w:r w:rsidRPr="00C509E4">
        <w:rPr>
          <w:color w:val="000000"/>
          <w:u w:val="single"/>
        </w:rPr>
        <w:t>JASN</w:t>
      </w:r>
      <w:r>
        <w:rPr>
          <w:color w:val="000000"/>
        </w:rPr>
        <w:t xml:space="preserve"> 18: 581A, 2007.</w:t>
      </w:r>
    </w:p>
    <w:p w14:paraId="0D055643" w14:textId="77777777" w:rsidR="00E51628" w:rsidRDefault="00E51628" w:rsidP="006A0AD7">
      <w:pPr>
        <w:jc w:val="both"/>
        <w:rPr>
          <w:color w:val="000000"/>
        </w:rPr>
      </w:pPr>
    </w:p>
    <w:p w14:paraId="20CAF36D" w14:textId="77777777" w:rsidR="00E51628" w:rsidRDefault="00E51628" w:rsidP="006A0AD7">
      <w:pPr>
        <w:numPr>
          <w:ilvl w:val="0"/>
          <w:numId w:val="2"/>
        </w:numPr>
        <w:jc w:val="both"/>
        <w:rPr>
          <w:color w:val="000000"/>
        </w:rPr>
      </w:pPr>
      <w:proofErr w:type="spellStart"/>
      <w:r>
        <w:rPr>
          <w:color w:val="000000"/>
        </w:rPr>
        <w:t>IchimuraT</w:t>
      </w:r>
      <w:proofErr w:type="spellEnd"/>
      <w:r>
        <w:rPr>
          <w:color w:val="000000"/>
        </w:rPr>
        <w:t xml:space="preserve">, </w:t>
      </w:r>
      <w:proofErr w:type="spellStart"/>
      <w:r>
        <w:rPr>
          <w:color w:val="000000"/>
        </w:rPr>
        <w:t>Asseldonk</w:t>
      </w:r>
      <w:proofErr w:type="spellEnd"/>
      <w:r>
        <w:rPr>
          <w:color w:val="000000"/>
        </w:rPr>
        <w:t xml:space="preserve"> EV, Humphreys BD, </w:t>
      </w:r>
      <w:proofErr w:type="spellStart"/>
      <w:r>
        <w:rPr>
          <w:color w:val="000000"/>
        </w:rPr>
        <w:t>Gunaratnam</w:t>
      </w:r>
      <w:proofErr w:type="spellEnd"/>
      <w:r>
        <w:rPr>
          <w:color w:val="000000"/>
        </w:rPr>
        <w:t xml:space="preserve"> L, Duffield JS, </w:t>
      </w:r>
      <w:r>
        <w:rPr>
          <w:b/>
          <w:color w:val="000000"/>
        </w:rPr>
        <w:t>Bonventre JV.</w:t>
      </w:r>
      <w:r>
        <w:rPr>
          <w:color w:val="000000"/>
        </w:rPr>
        <w:t xml:space="preserve"> KIM-1, a Novel Phosphatidylserine Receptor, Converts Epithelial Cells to Phagocytes. </w:t>
      </w:r>
      <w:r w:rsidRPr="00C509E4">
        <w:rPr>
          <w:color w:val="000000"/>
          <w:u w:val="single"/>
        </w:rPr>
        <w:t>JASN</w:t>
      </w:r>
      <w:r>
        <w:rPr>
          <w:color w:val="000000"/>
        </w:rPr>
        <w:t xml:space="preserve"> 18: 383A, 2007.</w:t>
      </w:r>
    </w:p>
    <w:p w14:paraId="24E96116" w14:textId="77777777" w:rsidR="00E51628" w:rsidRDefault="00E51628" w:rsidP="006A0AD7">
      <w:pPr>
        <w:jc w:val="both"/>
        <w:rPr>
          <w:color w:val="000000"/>
        </w:rPr>
      </w:pPr>
    </w:p>
    <w:p w14:paraId="283E3D38" w14:textId="77777777" w:rsidR="00E51628" w:rsidRDefault="00E51628" w:rsidP="006A0AD7">
      <w:pPr>
        <w:numPr>
          <w:ilvl w:val="0"/>
          <w:numId w:val="2"/>
        </w:numPr>
        <w:jc w:val="both"/>
        <w:rPr>
          <w:color w:val="000000"/>
        </w:rPr>
      </w:pPr>
      <w:proofErr w:type="spellStart"/>
      <w:r>
        <w:rPr>
          <w:color w:val="000000"/>
        </w:rPr>
        <w:t>Naini</w:t>
      </w:r>
      <w:proofErr w:type="spellEnd"/>
      <w:r>
        <w:rPr>
          <w:color w:val="000000"/>
        </w:rPr>
        <w:t xml:space="preserve"> SM, </w:t>
      </w:r>
      <w:proofErr w:type="spellStart"/>
      <w:r>
        <w:rPr>
          <w:color w:val="000000"/>
        </w:rPr>
        <w:t>Ichimura</w:t>
      </w:r>
      <w:proofErr w:type="spellEnd"/>
      <w:r>
        <w:rPr>
          <w:color w:val="000000"/>
        </w:rPr>
        <w:t xml:space="preserve"> T, </w:t>
      </w:r>
      <w:r>
        <w:rPr>
          <w:b/>
          <w:color w:val="000000"/>
        </w:rPr>
        <w:t>Bonventre JV.</w:t>
      </w:r>
      <w:r>
        <w:rPr>
          <w:color w:val="000000"/>
        </w:rPr>
        <w:t xml:space="preserve"> Kidney Injury Molecule -1 (KIM-1) Modulates Macrophage Chemotaxis by Renal Epithelial Cells Via Monocyte Chemoattractant Protein -1 (MCP-1, CC2L). </w:t>
      </w:r>
      <w:r w:rsidRPr="00C509E4">
        <w:rPr>
          <w:color w:val="000000"/>
          <w:u w:val="single"/>
        </w:rPr>
        <w:t>JASN</w:t>
      </w:r>
      <w:r>
        <w:rPr>
          <w:color w:val="000000"/>
        </w:rPr>
        <w:t xml:space="preserve"> 18: 383A, 2007.</w:t>
      </w:r>
    </w:p>
    <w:p w14:paraId="76BF57F8" w14:textId="77777777" w:rsidR="00E51628" w:rsidRDefault="00E51628" w:rsidP="006A0AD7">
      <w:pPr>
        <w:jc w:val="both"/>
        <w:rPr>
          <w:color w:val="000000"/>
        </w:rPr>
      </w:pPr>
    </w:p>
    <w:p w14:paraId="259EC200" w14:textId="77777777" w:rsidR="00E51628" w:rsidRDefault="00E51628" w:rsidP="006A0AD7">
      <w:pPr>
        <w:numPr>
          <w:ilvl w:val="0"/>
          <w:numId w:val="2"/>
        </w:numPr>
        <w:jc w:val="both"/>
        <w:rPr>
          <w:color w:val="000000"/>
        </w:rPr>
      </w:pPr>
      <w:proofErr w:type="spellStart"/>
      <w:r>
        <w:rPr>
          <w:color w:val="000000"/>
        </w:rPr>
        <w:t>Gunaratnam</w:t>
      </w:r>
      <w:proofErr w:type="spellEnd"/>
      <w:r>
        <w:rPr>
          <w:color w:val="000000"/>
        </w:rPr>
        <w:t xml:space="preserve"> L, De Lucas C, Zhu D, </w:t>
      </w:r>
      <w:proofErr w:type="spellStart"/>
      <w:r>
        <w:rPr>
          <w:color w:val="000000"/>
        </w:rPr>
        <w:t>Negoro</w:t>
      </w:r>
      <w:proofErr w:type="spellEnd"/>
      <w:r>
        <w:rPr>
          <w:color w:val="000000"/>
        </w:rPr>
        <w:t xml:space="preserve"> H,  </w:t>
      </w:r>
      <w:proofErr w:type="spellStart"/>
      <w:r>
        <w:rPr>
          <w:color w:val="000000"/>
        </w:rPr>
        <w:t>Denker</w:t>
      </w:r>
      <w:proofErr w:type="spellEnd"/>
      <w:r>
        <w:rPr>
          <w:color w:val="000000"/>
        </w:rPr>
        <w:t xml:space="preserve"> BM, </w:t>
      </w:r>
      <w:r>
        <w:rPr>
          <w:b/>
          <w:color w:val="000000"/>
        </w:rPr>
        <w:t>Bonventre JV.</w:t>
      </w:r>
      <w:r>
        <w:rPr>
          <w:color w:val="000000"/>
        </w:rPr>
        <w:t xml:space="preserve"> KIM-1/TIM-1 Inhibits G</w:t>
      </w:r>
      <w:r>
        <w:rPr>
          <w:color w:val="000000"/>
        </w:rPr>
        <w:sym w:font="Symbol" w:char="F061"/>
      </w:r>
      <w:r>
        <w:rPr>
          <w:color w:val="000000"/>
        </w:rPr>
        <w:t>± 12/13-Mediated Rho Signaling in Renal Epithelial Cells. JAN 18: 99A, 2007.</w:t>
      </w:r>
    </w:p>
    <w:p w14:paraId="56854C0C" w14:textId="77777777" w:rsidR="00E51628" w:rsidRDefault="00E51628" w:rsidP="006A0AD7">
      <w:pPr>
        <w:jc w:val="both"/>
        <w:rPr>
          <w:color w:val="000000"/>
        </w:rPr>
      </w:pPr>
    </w:p>
    <w:p w14:paraId="52C33E3A" w14:textId="77777777" w:rsidR="00E51628" w:rsidRDefault="00E51628" w:rsidP="006A0AD7">
      <w:pPr>
        <w:numPr>
          <w:ilvl w:val="0"/>
          <w:numId w:val="2"/>
        </w:numPr>
        <w:jc w:val="both"/>
        <w:rPr>
          <w:color w:val="000000"/>
        </w:rPr>
      </w:pPr>
      <w:r>
        <w:rPr>
          <w:color w:val="000000"/>
        </w:rPr>
        <w:t xml:space="preserve">Humphreys BD, </w:t>
      </w:r>
      <w:proofErr w:type="spellStart"/>
      <w:r>
        <w:rPr>
          <w:color w:val="000000"/>
        </w:rPr>
        <w:t>Valerius</w:t>
      </w:r>
      <w:proofErr w:type="spellEnd"/>
      <w:r>
        <w:rPr>
          <w:color w:val="000000"/>
        </w:rPr>
        <w:t xml:space="preserve"> T, Kobayashi A, Duffield JS,  McMahon AP, </w:t>
      </w:r>
      <w:r>
        <w:rPr>
          <w:b/>
          <w:color w:val="000000"/>
        </w:rPr>
        <w:t>Bonventre JV</w:t>
      </w:r>
      <w:r>
        <w:rPr>
          <w:color w:val="000000"/>
        </w:rPr>
        <w:t xml:space="preserve">. Intrinsic Tubular Epithelial Cells Repair the Kidney after Injury. </w:t>
      </w:r>
      <w:r w:rsidRPr="00C509E4">
        <w:rPr>
          <w:color w:val="000000"/>
          <w:u w:val="single"/>
        </w:rPr>
        <w:t>JASN</w:t>
      </w:r>
      <w:r>
        <w:rPr>
          <w:color w:val="000000"/>
        </w:rPr>
        <w:t xml:space="preserve"> 18: 598A, 2007.</w:t>
      </w:r>
    </w:p>
    <w:p w14:paraId="2737170E" w14:textId="77777777" w:rsidR="00E51628" w:rsidRDefault="00E51628" w:rsidP="006A0AD7">
      <w:pPr>
        <w:jc w:val="both"/>
        <w:rPr>
          <w:color w:val="000000"/>
        </w:rPr>
      </w:pPr>
    </w:p>
    <w:p w14:paraId="077C41B7" w14:textId="77777777" w:rsidR="00E51628" w:rsidRDefault="00E51628" w:rsidP="006A0AD7">
      <w:pPr>
        <w:numPr>
          <w:ilvl w:val="0"/>
          <w:numId w:val="2"/>
        </w:numPr>
        <w:jc w:val="both"/>
        <w:rPr>
          <w:color w:val="000000"/>
        </w:rPr>
      </w:pPr>
      <w:r>
        <w:rPr>
          <w:color w:val="000000"/>
        </w:rPr>
        <w:t xml:space="preserve">Zhang Z, Parker A, </w:t>
      </w:r>
      <w:proofErr w:type="spellStart"/>
      <w:r>
        <w:rPr>
          <w:color w:val="000000"/>
        </w:rPr>
        <w:t>Humpherys</w:t>
      </w:r>
      <w:proofErr w:type="spellEnd"/>
      <w:r>
        <w:rPr>
          <w:color w:val="000000"/>
        </w:rPr>
        <w:t xml:space="preserve"> BD, </w:t>
      </w:r>
      <w:r>
        <w:rPr>
          <w:b/>
          <w:color w:val="000000"/>
        </w:rPr>
        <w:t>Bonventre JV</w:t>
      </w:r>
      <w:r>
        <w:rPr>
          <w:color w:val="000000"/>
        </w:rPr>
        <w:t xml:space="preserve">. Kidney Injury Molecule-1 (KIM-1) Enhances Renal Epithelial Cell Repair That Is Mediated by ERK MAP Kinase Pathway. </w:t>
      </w:r>
      <w:r w:rsidRPr="00C509E4">
        <w:rPr>
          <w:color w:val="000000"/>
          <w:u w:val="single"/>
        </w:rPr>
        <w:t>JASN</w:t>
      </w:r>
      <w:r>
        <w:rPr>
          <w:color w:val="000000"/>
        </w:rPr>
        <w:t xml:space="preserve"> 18: 648A, 2007.</w:t>
      </w:r>
    </w:p>
    <w:p w14:paraId="44F1C3DA" w14:textId="77777777" w:rsidR="00E51628" w:rsidRDefault="00E51628" w:rsidP="006A0AD7">
      <w:pPr>
        <w:jc w:val="both"/>
        <w:rPr>
          <w:color w:val="000000"/>
        </w:rPr>
      </w:pPr>
    </w:p>
    <w:p w14:paraId="09F348C8" w14:textId="77777777" w:rsidR="00E51628" w:rsidRDefault="00E51628" w:rsidP="006A0AD7">
      <w:pPr>
        <w:numPr>
          <w:ilvl w:val="0"/>
          <w:numId w:val="2"/>
        </w:numPr>
        <w:jc w:val="both"/>
        <w:rPr>
          <w:color w:val="000000"/>
        </w:rPr>
      </w:pPr>
      <w:r>
        <w:rPr>
          <w:color w:val="000000"/>
        </w:rPr>
        <w:t xml:space="preserve">van </w:t>
      </w:r>
      <w:proofErr w:type="spellStart"/>
      <w:r>
        <w:rPr>
          <w:color w:val="000000"/>
        </w:rPr>
        <w:t>Timmeren</w:t>
      </w:r>
      <w:proofErr w:type="spellEnd"/>
      <w:r>
        <w:rPr>
          <w:color w:val="000000"/>
        </w:rPr>
        <w:t xml:space="preserve"> MM, Vaidya VS, van </w:t>
      </w:r>
      <w:proofErr w:type="spellStart"/>
      <w:r>
        <w:rPr>
          <w:color w:val="000000"/>
        </w:rPr>
        <w:t>Ree</w:t>
      </w:r>
      <w:proofErr w:type="spellEnd"/>
      <w:r>
        <w:rPr>
          <w:color w:val="000000"/>
        </w:rPr>
        <w:t xml:space="preserve"> RM, </w:t>
      </w:r>
      <w:proofErr w:type="spellStart"/>
      <w:r>
        <w:rPr>
          <w:color w:val="000000"/>
        </w:rPr>
        <w:t>Oterdoom</w:t>
      </w:r>
      <w:proofErr w:type="spellEnd"/>
      <w:r>
        <w:rPr>
          <w:color w:val="000000"/>
        </w:rPr>
        <w:t xml:space="preserve"> LH, de Vries APJ, </w:t>
      </w:r>
      <w:proofErr w:type="spellStart"/>
      <w:r>
        <w:rPr>
          <w:color w:val="000000"/>
        </w:rPr>
        <w:t>Gans</w:t>
      </w:r>
      <w:proofErr w:type="spellEnd"/>
      <w:r>
        <w:rPr>
          <w:color w:val="000000"/>
        </w:rPr>
        <w:t xml:space="preserve"> ROB,  van </w:t>
      </w:r>
      <w:proofErr w:type="spellStart"/>
      <w:r>
        <w:rPr>
          <w:color w:val="000000"/>
        </w:rPr>
        <w:t>Goor</w:t>
      </w:r>
      <w:proofErr w:type="spellEnd"/>
      <w:r>
        <w:rPr>
          <w:color w:val="000000"/>
        </w:rPr>
        <w:t xml:space="preserve"> H, Stegeman CA, </w:t>
      </w:r>
      <w:r>
        <w:rPr>
          <w:b/>
          <w:color w:val="000000"/>
        </w:rPr>
        <w:t>Bonventre JV</w:t>
      </w:r>
      <w:r>
        <w:rPr>
          <w:color w:val="000000"/>
        </w:rPr>
        <w:t xml:space="preserve">,  Bakker SJL, High Urinary Excretion of Kidney Injury Molecule-1 (KIM-1) Is an Independent Predictor of Graft Loss in Renal Transplant Recipients. </w:t>
      </w:r>
      <w:r w:rsidRPr="00C509E4">
        <w:rPr>
          <w:color w:val="000000"/>
          <w:u w:val="single"/>
        </w:rPr>
        <w:t>JASN</w:t>
      </w:r>
      <w:r>
        <w:rPr>
          <w:color w:val="000000"/>
        </w:rPr>
        <w:t xml:space="preserve"> 18: 679A, 2007.</w:t>
      </w:r>
    </w:p>
    <w:p w14:paraId="553BD82D" w14:textId="77777777" w:rsidR="00E51628" w:rsidRDefault="00E51628" w:rsidP="006A0AD7">
      <w:pPr>
        <w:jc w:val="both"/>
        <w:rPr>
          <w:color w:val="000000"/>
        </w:rPr>
      </w:pPr>
    </w:p>
    <w:p w14:paraId="73E12709" w14:textId="77777777" w:rsidR="00E51628" w:rsidRDefault="00E51628" w:rsidP="006A0AD7">
      <w:pPr>
        <w:numPr>
          <w:ilvl w:val="0"/>
          <w:numId w:val="2"/>
        </w:numPr>
        <w:jc w:val="both"/>
        <w:rPr>
          <w:color w:val="000000"/>
        </w:rPr>
      </w:pPr>
      <w:proofErr w:type="spellStart"/>
      <w:r>
        <w:rPr>
          <w:color w:val="000000"/>
        </w:rPr>
        <w:t>Waikar</w:t>
      </w:r>
      <w:proofErr w:type="spellEnd"/>
      <w:r>
        <w:rPr>
          <w:color w:val="000000"/>
        </w:rPr>
        <w:t xml:space="preserve"> SS, Vaidya VS, Sunderland K, Collings FB, </w:t>
      </w:r>
      <w:proofErr w:type="spellStart"/>
      <w:r>
        <w:rPr>
          <w:color w:val="000000"/>
        </w:rPr>
        <w:t>Curhan</w:t>
      </w:r>
      <w:proofErr w:type="spellEnd"/>
      <w:r>
        <w:rPr>
          <w:color w:val="000000"/>
        </w:rPr>
        <w:t xml:space="preserve"> GC, </w:t>
      </w:r>
      <w:r>
        <w:rPr>
          <w:b/>
          <w:color w:val="000000"/>
        </w:rPr>
        <w:t>Bonventre JV.</w:t>
      </w:r>
      <w:r>
        <w:rPr>
          <w:color w:val="000000"/>
        </w:rPr>
        <w:t xml:space="preserve"> Urinary Biomarkers Following Cardiac Catheterization. </w:t>
      </w:r>
      <w:r w:rsidRPr="00C509E4">
        <w:rPr>
          <w:color w:val="000000"/>
          <w:u w:val="single"/>
        </w:rPr>
        <w:t>JASN</w:t>
      </w:r>
      <w:r>
        <w:rPr>
          <w:color w:val="000000"/>
        </w:rPr>
        <w:t xml:space="preserve"> 18: 796A, 2007.</w:t>
      </w:r>
    </w:p>
    <w:p w14:paraId="1FA38BAB" w14:textId="77777777" w:rsidR="00E51628" w:rsidRDefault="00E51628" w:rsidP="006A0AD7">
      <w:pPr>
        <w:jc w:val="both"/>
        <w:rPr>
          <w:color w:val="000000"/>
        </w:rPr>
      </w:pPr>
    </w:p>
    <w:p w14:paraId="6031DB49" w14:textId="77777777" w:rsidR="00E51628" w:rsidRDefault="00E51628" w:rsidP="006A0AD7">
      <w:pPr>
        <w:numPr>
          <w:ilvl w:val="0"/>
          <w:numId w:val="2"/>
        </w:numPr>
        <w:jc w:val="both"/>
        <w:rPr>
          <w:color w:val="000000"/>
        </w:rPr>
      </w:pPr>
      <w:r>
        <w:rPr>
          <w:color w:val="000000"/>
        </w:rPr>
        <w:t xml:space="preserve">Jaber B, </w:t>
      </w:r>
      <w:proofErr w:type="spellStart"/>
      <w:r>
        <w:rPr>
          <w:color w:val="000000"/>
        </w:rPr>
        <w:t>Liangos</w:t>
      </w:r>
      <w:proofErr w:type="spellEnd"/>
      <w:r>
        <w:rPr>
          <w:color w:val="000000"/>
        </w:rPr>
        <w:t xml:space="preserve"> O, </w:t>
      </w:r>
      <w:proofErr w:type="spellStart"/>
      <w:r>
        <w:rPr>
          <w:color w:val="000000"/>
        </w:rPr>
        <w:t>Perianayagam</w:t>
      </w:r>
      <w:proofErr w:type="spellEnd"/>
      <w:r>
        <w:rPr>
          <w:color w:val="000000"/>
        </w:rPr>
        <w:t xml:space="preserve"> M, MacKinnon R, Wald R, Vaidya VS, Balakrishnan V, Schmid C, </w:t>
      </w:r>
      <w:r>
        <w:rPr>
          <w:b/>
          <w:color w:val="000000"/>
        </w:rPr>
        <w:t>Bonventre JV</w:t>
      </w:r>
      <w:r>
        <w:rPr>
          <w:color w:val="000000"/>
        </w:rPr>
        <w:t xml:space="preserve">, Pereira B. Cytokine Gene Polymorphisms in Acute Renal Failure: Associations with Disease Severity and Adverse Outcomes. </w:t>
      </w:r>
      <w:r w:rsidRPr="00C509E4">
        <w:rPr>
          <w:color w:val="000000"/>
          <w:u w:val="single"/>
        </w:rPr>
        <w:t>JASN</w:t>
      </w:r>
      <w:r>
        <w:rPr>
          <w:color w:val="000000"/>
        </w:rPr>
        <w:t xml:space="preserve"> 18: 800A, 2007.</w:t>
      </w:r>
    </w:p>
    <w:p w14:paraId="73B67A40" w14:textId="77777777" w:rsidR="00E51628" w:rsidRDefault="00E51628" w:rsidP="006A0AD7">
      <w:pPr>
        <w:jc w:val="both"/>
        <w:rPr>
          <w:color w:val="000000"/>
        </w:rPr>
      </w:pPr>
    </w:p>
    <w:p w14:paraId="3A7CD752" w14:textId="77777777" w:rsidR="00E51628" w:rsidRDefault="00E51628" w:rsidP="006A0AD7">
      <w:pPr>
        <w:numPr>
          <w:ilvl w:val="0"/>
          <w:numId w:val="2"/>
        </w:numPr>
        <w:jc w:val="both"/>
        <w:rPr>
          <w:color w:val="000000"/>
        </w:rPr>
      </w:pPr>
      <w:r>
        <w:rPr>
          <w:color w:val="000000"/>
        </w:rPr>
        <w:t xml:space="preserve">Zhang PL, </w:t>
      </w:r>
      <w:proofErr w:type="spellStart"/>
      <w:r>
        <w:rPr>
          <w:color w:val="000000"/>
        </w:rPr>
        <w:t>Schworer</w:t>
      </w:r>
      <w:proofErr w:type="spellEnd"/>
      <w:r>
        <w:rPr>
          <w:color w:val="000000"/>
        </w:rPr>
        <w:t xml:space="preserve"> CM, </w:t>
      </w:r>
      <w:r>
        <w:rPr>
          <w:b/>
          <w:color w:val="000000"/>
        </w:rPr>
        <w:t>Bonventre JV</w:t>
      </w:r>
      <w:r>
        <w:rPr>
          <w:color w:val="000000"/>
        </w:rPr>
        <w:t xml:space="preserve">.  Kidney Injury Molecule-1 (KIM-1) Expression in the S3 Segment of Proximal Tubules in Humans Is Detectable within 90 Minutes of Ischemia. </w:t>
      </w:r>
      <w:r w:rsidRPr="00C509E4">
        <w:rPr>
          <w:color w:val="000000"/>
          <w:u w:val="single"/>
        </w:rPr>
        <w:t>JASN</w:t>
      </w:r>
      <w:r>
        <w:rPr>
          <w:color w:val="000000"/>
        </w:rPr>
        <w:t xml:space="preserve"> 19: 564A, 2008.</w:t>
      </w:r>
    </w:p>
    <w:p w14:paraId="625D382F" w14:textId="77777777" w:rsidR="00E51628" w:rsidRDefault="00E51628" w:rsidP="006A0AD7">
      <w:pPr>
        <w:jc w:val="both"/>
        <w:rPr>
          <w:color w:val="000000"/>
        </w:rPr>
      </w:pPr>
    </w:p>
    <w:p w14:paraId="2D414349" w14:textId="77777777" w:rsidR="00E51628" w:rsidRDefault="00E51628" w:rsidP="006A0AD7">
      <w:pPr>
        <w:numPr>
          <w:ilvl w:val="0"/>
          <w:numId w:val="2"/>
        </w:numPr>
        <w:jc w:val="both"/>
        <w:rPr>
          <w:color w:val="000000"/>
        </w:rPr>
      </w:pPr>
      <w:proofErr w:type="spellStart"/>
      <w:r>
        <w:rPr>
          <w:color w:val="000000"/>
        </w:rPr>
        <w:lastRenderedPageBreak/>
        <w:t>Koyner</w:t>
      </w:r>
      <w:proofErr w:type="spellEnd"/>
      <w:r>
        <w:rPr>
          <w:color w:val="000000"/>
        </w:rPr>
        <w:t xml:space="preserve"> JL, Vaidya VS, Bennett M, Trevino S, Devarajan P, </w:t>
      </w:r>
      <w:r>
        <w:rPr>
          <w:b/>
          <w:color w:val="000000"/>
        </w:rPr>
        <w:t>Bonventre JV</w:t>
      </w:r>
      <w:r>
        <w:rPr>
          <w:color w:val="000000"/>
        </w:rPr>
        <w:t xml:space="preserve">, Murray PT. Urinary Neutrophil Gelatinase Associated Lipocalin (NGAL) Predicts Severity of Injury in Patients Developing Acute Kidney Injury (AKI) Following Adult Cardiac Surgery. </w:t>
      </w:r>
      <w:r w:rsidRPr="00C509E4">
        <w:rPr>
          <w:color w:val="000000"/>
          <w:u w:val="single"/>
        </w:rPr>
        <w:t>JASN</w:t>
      </w:r>
      <w:r>
        <w:rPr>
          <w:color w:val="000000"/>
        </w:rPr>
        <w:t xml:space="preserve"> 19: 566A, 2008.</w:t>
      </w:r>
    </w:p>
    <w:p w14:paraId="3BBF03B0" w14:textId="77777777" w:rsidR="00E51628" w:rsidRDefault="00E51628" w:rsidP="006A0AD7">
      <w:pPr>
        <w:jc w:val="both"/>
        <w:rPr>
          <w:color w:val="000000"/>
        </w:rPr>
      </w:pPr>
    </w:p>
    <w:p w14:paraId="29FD4B4F" w14:textId="77777777" w:rsidR="00E51628" w:rsidRDefault="00E51628" w:rsidP="006A0AD7">
      <w:pPr>
        <w:numPr>
          <w:ilvl w:val="0"/>
          <w:numId w:val="2"/>
        </w:numPr>
        <w:jc w:val="both"/>
        <w:rPr>
          <w:color w:val="000000"/>
        </w:rPr>
      </w:pPr>
      <w:proofErr w:type="spellStart"/>
      <w:r>
        <w:rPr>
          <w:color w:val="000000"/>
        </w:rPr>
        <w:t>Koyner</w:t>
      </w:r>
      <w:proofErr w:type="spellEnd"/>
      <w:r>
        <w:rPr>
          <w:color w:val="000000"/>
        </w:rPr>
        <w:t xml:space="preserve"> JL, Vaidya VS, Trevino S, Devarajan P, </w:t>
      </w:r>
      <w:r>
        <w:rPr>
          <w:b/>
          <w:color w:val="000000"/>
        </w:rPr>
        <w:t>Bonventre JV</w:t>
      </w:r>
      <w:r>
        <w:rPr>
          <w:color w:val="000000"/>
        </w:rPr>
        <w:t xml:space="preserve">, Murray PT. Kidney Injury Molecule-1 (Kim-1) is an Early Biomarker of Acute Kidney Injury (AKI) Following Cardiac Surgery. </w:t>
      </w:r>
      <w:r w:rsidRPr="00C509E4">
        <w:rPr>
          <w:color w:val="000000"/>
          <w:u w:val="single"/>
        </w:rPr>
        <w:t>JASN</w:t>
      </w:r>
      <w:r>
        <w:rPr>
          <w:color w:val="000000"/>
        </w:rPr>
        <w:t xml:space="preserve"> 19: 568A, 2008.</w:t>
      </w:r>
    </w:p>
    <w:p w14:paraId="753EDD67" w14:textId="77777777" w:rsidR="00E51628" w:rsidRDefault="00E51628" w:rsidP="006A0AD7">
      <w:pPr>
        <w:jc w:val="both"/>
        <w:rPr>
          <w:color w:val="000000"/>
        </w:rPr>
      </w:pPr>
    </w:p>
    <w:p w14:paraId="07C0B21B" w14:textId="77777777" w:rsidR="00E51628" w:rsidRDefault="00E51628" w:rsidP="006A0AD7">
      <w:pPr>
        <w:numPr>
          <w:ilvl w:val="0"/>
          <w:numId w:val="2"/>
        </w:numPr>
        <w:jc w:val="both"/>
        <w:rPr>
          <w:color w:val="000000"/>
        </w:rPr>
      </w:pPr>
      <w:proofErr w:type="spellStart"/>
      <w:r>
        <w:rPr>
          <w:color w:val="000000"/>
        </w:rPr>
        <w:t>Waikar</w:t>
      </w:r>
      <w:proofErr w:type="spellEnd"/>
      <w:r>
        <w:rPr>
          <w:color w:val="000000"/>
        </w:rPr>
        <w:t xml:space="preserve"> SS, Vaidya VS, </w:t>
      </w:r>
      <w:proofErr w:type="spellStart"/>
      <w:r>
        <w:rPr>
          <w:color w:val="000000"/>
        </w:rPr>
        <w:t>Gioules</w:t>
      </w:r>
      <w:proofErr w:type="spellEnd"/>
      <w:r>
        <w:rPr>
          <w:color w:val="000000"/>
        </w:rPr>
        <w:t xml:space="preserve"> C, Sunderland K, Collings FB, </w:t>
      </w:r>
      <w:proofErr w:type="spellStart"/>
      <w:r>
        <w:rPr>
          <w:color w:val="000000"/>
        </w:rPr>
        <w:t>Curhan</w:t>
      </w:r>
      <w:proofErr w:type="spellEnd"/>
      <w:r>
        <w:rPr>
          <w:color w:val="000000"/>
        </w:rPr>
        <w:t xml:space="preserve"> GC, </w:t>
      </w:r>
      <w:proofErr w:type="spellStart"/>
      <w:r>
        <w:rPr>
          <w:color w:val="000000"/>
        </w:rPr>
        <w:t>Frendl</w:t>
      </w:r>
      <w:proofErr w:type="spellEnd"/>
      <w:r>
        <w:rPr>
          <w:color w:val="000000"/>
        </w:rPr>
        <w:t xml:space="preserve"> G, </w:t>
      </w:r>
      <w:proofErr w:type="spellStart"/>
      <w:r>
        <w:rPr>
          <w:color w:val="000000"/>
        </w:rPr>
        <w:t>Sugarbaker</w:t>
      </w:r>
      <w:proofErr w:type="spellEnd"/>
      <w:r>
        <w:rPr>
          <w:color w:val="000000"/>
        </w:rPr>
        <w:t xml:space="preserve"> DJ, </w:t>
      </w:r>
      <w:r>
        <w:rPr>
          <w:b/>
          <w:color w:val="000000"/>
        </w:rPr>
        <w:t>Bonventre JV</w:t>
      </w:r>
      <w:r>
        <w:rPr>
          <w:color w:val="000000"/>
        </w:rPr>
        <w:t xml:space="preserve">. Urinary Biomarkers of Acute Kidney Injury in a </w:t>
      </w:r>
      <w:proofErr w:type="gramStart"/>
      <w:r>
        <w:rPr>
          <w:color w:val="000000"/>
        </w:rPr>
        <w:t>High Risk</w:t>
      </w:r>
      <w:proofErr w:type="gramEnd"/>
      <w:r>
        <w:rPr>
          <w:color w:val="000000"/>
        </w:rPr>
        <w:t xml:space="preserve"> Cohort: Cytoreductive Surgery and Intracavitary Cisplatin Lavage for Mesothelioma. </w:t>
      </w:r>
      <w:r w:rsidRPr="00C509E4">
        <w:rPr>
          <w:color w:val="000000"/>
          <w:u w:val="single"/>
        </w:rPr>
        <w:t>JASN</w:t>
      </w:r>
      <w:r>
        <w:rPr>
          <w:color w:val="000000"/>
        </w:rPr>
        <w:t xml:space="preserve"> 19: 569A, 2008.</w:t>
      </w:r>
    </w:p>
    <w:p w14:paraId="067D68B0" w14:textId="77777777" w:rsidR="00E51628" w:rsidRDefault="00E51628" w:rsidP="006A0AD7">
      <w:pPr>
        <w:jc w:val="both"/>
        <w:rPr>
          <w:color w:val="000000"/>
        </w:rPr>
      </w:pPr>
    </w:p>
    <w:p w14:paraId="1425E83B" w14:textId="77777777" w:rsidR="00E51628" w:rsidRDefault="00E51628" w:rsidP="006A0AD7">
      <w:pPr>
        <w:numPr>
          <w:ilvl w:val="0"/>
          <w:numId w:val="2"/>
        </w:numPr>
        <w:jc w:val="both"/>
        <w:rPr>
          <w:color w:val="000000"/>
        </w:rPr>
      </w:pPr>
      <w:proofErr w:type="spellStart"/>
      <w:r>
        <w:rPr>
          <w:color w:val="000000"/>
        </w:rPr>
        <w:t>Waikar</w:t>
      </w:r>
      <w:proofErr w:type="spellEnd"/>
      <w:r>
        <w:rPr>
          <w:color w:val="000000"/>
        </w:rPr>
        <w:t xml:space="preserve"> SS, </w:t>
      </w:r>
      <w:r>
        <w:rPr>
          <w:b/>
          <w:color w:val="000000"/>
        </w:rPr>
        <w:t>Bonventre JV</w:t>
      </w:r>
      <w:r>
        <w:rPr>
          <w:color w:val="000000"/>
        </w:rPr>
        <w:t xml:space="preserve">. Transient Changes in Creatinine-Normalized Urinary Biomarker Concentrations in Acute Kidney Injury: Caveats for Interpretation. </w:t>
      </w:r>
      <w:r w:rsidRPr="00C509E4">
        <w:rPr>
          <w:color w:val="000000"/>
          <w:u w:val="single"/>
        </w:rPr>
        <w:t>JASN</w:t>
      </w:r>
      <w:r>
        <w:rPr>
          <w:color w:val="000000"/>
        </w:rPr>
        <w:t xml:space="preserve"> 19: 572A, 2008. </w:t>
      </w:r>
    </w:p>
    <w:p w14:paraId="0D4ACD11" w14:textId="77777777" w:rsidR="00E51628" w:rsidRDefault="00E51628" w:rsidP="006A0AD7">
      <w:pPr>
        <w:jc w:val="both"/>
        <w:rPr>
          <w:color w:val="000000"/>
        </w:rPr>
      </w:pPr>
    </w:p>
    <w:p w14:paraId="09A9D068" w14:textId="77777777" w:rsidR="00E51628" w:rsidRDefault="00E51628" w:rsidP="006A0AD7">
      <w:pPr>
        <w:numPr>
          <w:ilvl w:val="0"/>
          <w:numId w:val="2"/>
        </w:numPr>
        <w:jc w:val="both"/>
        <w:rPr>
          <w:color w:val="000000"/>
        </w:rPr>
      </w:pPr>
      <w:proofErr w:type="spellStart"/>
      <w:r>
        <w:rPr>
          <w:color w:val="000000"/>
        </w:rPr>
        <w:t>Waikar</w:t>
      </w:r>
      <w:proofErr w:type="spellEnd"/>
      <w:r>
        <w:rPr>
          <w:color w:val="000000"/>
        </w:rPr>
        <w:t xml:space="preserve"> SS, </w:t>
      </w:r>
      <w:r>
        <w:rPr>
          <w:b/>
          <w:color w:val="000000"/>
        </w:rPr>
        <w:t>Bonventre JV</w:t>
      </w:r>
      <w:r>
        <w:rPr>
          <w:color w:val="000000"/>
        </w:rPr>
        <w:t xml:space="preserve">.  The Definition of Acute Kidney Injury: An Argument for Absolute Rather Than Percentage Increases in Serum Creatinine. </w:t>
      </w:r>
      <w:r w:rsidRPr="00C509E4">
        <w:rPr>
          <w:color w:val="000000"/>
          <w:u w:val="single"/>
        </w:rPr>
        <w:t>JASN</w:t>
      </w:r>
      <w:r>
        <w:rPr>
          <w:color w:val="000000"/>
        </w:rPr>
        <w:t xml:space="preserve"> 19: 573A, 2008.</w:t>
      </w:r>
    </w:p>
    <w:p w14:paraId="52ACE758" w14:textId="77777777" w:rsidR="00E51628" w:rsidRDefault="00E51628" w:rsidP="006A0AD7">
      <w:pPr>
        <w:jc w:val="both"/>
        <w:rPr>
          <w:color w:val="000000"/>
        </w:rPr>
      </w:pPr>
    </w:p>
    <w:p w14:paraId="4E33F256" w14:textId="77777777" w:rsidR="00E51628" w:rsidRDefault="00E51628" w:rsidP="006A0AD7">
      <w:pPr>
        <w:numPr>
          <w:ilvl w:val="0"/>
          <w:numId w:val="2"/>
        </w:numPr>
        <w:jc w:val="both"/>
        <w:rPr>
          <w:color w:val="000000"/>
        </w:rPr>
      </w:pPr>
      <w:r>
        <w:rPr>
          <w:color w:val="000000"/>
        </w:rPr>
        <w:t xml:space="preserve">Nowlin BT, </w:t>
      </w:r>
      <w:proofErr w:type="spellStart"/>
      <w:r>
        <w:rPr>
          <w:color w:val="000000"/>
        </w:rPr>
        <w:t>Ichimura</w:t>
      </w:r>
      <w:proofErr w:type="spellEnd"/>
      <w:r>
        <w:rPr>
          <w:color w:val="000000"/>
        </w:rPr>
        <w:t xml:space="preserve"> T, Lin SL, Castano A, </w:t>
      </w:r>
      <w:r>
        <w:rPr>
          <w:b/>
          <w:color w:val="000000"/>
        </w:rPr>
        <w:t>Bonventre JV</w:t>
      </w:r>
      <w:r>
        <w:rPr>
          <w:color w:val="000000"/>
        </w:rPr>
        <w:t xml:space="preserve">, Swanson KD, Duffield JS. Reparative Macrophages and Injured Epithelia Express </w:t>
      </w:r>
      <w:proofErr w:type="spellStart"/>
      <w:r>
        <w:rPr>
          <w:color w:val="000000"/>
        </w:rPr>
        <w:t>Gpnmb</w:t>
      </w:r>
      <w:proofErr w:type="spellEnd"/>
      <w:r>
        <w:rPr>
          <w:color w:val="000000"/>
        </w:rPr>
        <w:t xml:space="preserve">, a Novel Autophagosome Associated Glycoprotein, Which Directs Phagocytic Trafficking for Degradation and Reveals Convergence of Autophagic and Phagocytic Pathways. </w:t>
      </w:r>
      <w:r w:rsidRPr="00C509E4">
        <w:rPr>
          <w:color w:val="000000"/>
          <w:u w:val="single"/>
        </w:rPr>
        <w:t>JASN</w:t>
      </w:r>
      <w:r>
        <w:rPr>
          <w:color w:val="000000"/>
        </w:rPr>
        <w:t xml:space="preserve"> 19: 85A, 2008.</w:t>
      </w:r>
    </w:p>
    <w:p w14:paraId="39E49F24" w14:textId="77777777" w:rsidR="00E51628" w:rsidRDefault="00E51628" w:rsidP="006A0AD7">
      <w:pPr>
        <w:jc w:val="both"/>
        <w:rPr>
          <w:color w:val="000000"/>
        </w:rPr>
      </w:pPr>
    </w:p>
    <w:p w14:paraId="12B9F003" w14:textId="77777777" w:rsidR="00E51628" w:rsidRDefault="00E51628" w:rsidP="006A0AD7">
      <w:pPr>
        <w:numPr>
          <w:ilvl w:val="0"/>
          <w:numId w:val="2"/>
        </w:numPr>
        <w:jc w:val="both"/>
        <w:rPr>
          <w:color w:val="000000"/>
        </w:rPr>
      </w:pPr>
      <w:r>
        <w:rPr>
          <w:color w:val="000000"/>
        </w:rPr>
        <w:t xml:space="preserve">Masuda S, </w:t>
      </w:r>
      <w:proofErr w:type="spellStart"/>
      <w:r>
        <w:rPr>
          <w:color w:val="000000"/>
        </w:rPr>
        <w:t>Ichimura</w:t>
      </w:r>
      <w:proofErr w:type="spellEnd"/>
      <w:r>
        <w:rPr>
          <w:color w:val="000000"/>
        </w:rPr>
        <w:t xml:space="preserve"> T, </w:t>
      </w:r>
      <w:r>
        <w:rPr>
          <w:b/>
          <w:color w:val="000000"/>
        </w:rPr>
        <w:t>Bonventre JV</w:t>
      </w:r>
      <w:r>
        <w:rPr>
          <w:color w:val="000000"/>
        </w:rPr>
        <w:t xml:space="preserve">.  Characterization of KIM-1 as a Novel Target Receptor for Renal Clear Cell Carcinoma. </w:t>
      </w:r>
      <w:r w:rsidRPr="00C509E4">
        <w:rPr>
          <w:color w:val="000000"/>
          <w:u w:val="single"/>
        </w:rPr>
        <w:t>JASN</w:t>
      </w:r>
      <w:r>
        <w:rPr>
          <w:color w:val="000000"/>
        </w:rPr>
        <w:t xml:space="preserve"> 19: 634A, 2008.</w:t>
      </w:r>
    </w:p>
    <w:p w14:paraId="023964F5" w14:textId="77777777" w:rsidR="00E51628" w:rsidRDefault="00E51628" w:rsidP="006A0AD7">
      <w:pPr>
        <w:jc w:val="both"/>
        <w:rPr>
          <w:color w:val="000000"/>
        </w:rPr>
      </w:pPr>
    </w:p>
    <w:p w14:paraId="6EE2B184" w14:textId="77777777" w:rsidR="00E51628" w:rsidRDefault="00E51628" w:rsidP="006A0AD7">
      <w:pPr>
        <w:numPr>
          <w:ilvl w:val="0"/>
          <w:numId w:val="2"/>
        </w:numPr>
        <w:jc w:val="both"/>
        <w:rPr>
          <w:color w:val="000000"/>
        </w:rPr>
      </w:pPr>
      <w:proofErr w:type="spellStart"/>
      <w:r>
        <w:rPr>
          <w:color w:val="000000"/>
        </w:rPr>
        <w:t>Padigala</w:t>
      </w:r>
      <w:proofErr w:type="spellEnd"/>
      <w:r>
        <w:rPr>
          <w:color w:val="000000"/>
        </w:rPr>
        <w:t xml:space="preserve"> KK, Zhang PL, Varma CR, </w:t>
      </w:r>
      <w:proofErr w:type="spellStart"/>
      <w:r>
        <w:rPr>
          <w:color w:val="000000"/>
        </w:rPr>
        <w:t>Kotru</w:t>
      </w:r>
      <w:proofErr w:type="spellEnd"/>
      <w:r>
        <w:rPr>
          <w:color w:val="000000"/>
        </w:rPr>
        <w:t xml:space="preserve"> A, Gupta M, Akers GR, </w:t>
      </w:r>
      <w:proofErr w:type="spellStart"/>
      <w:r>
        <w:rPr>
          <w:color w:val="000000"/>
        </w:rPr>
        <w:t>Mainali</w:t>
      </w:r>
      <w:proofErr w:type="spellEnd"/>
      <w:r>
        <w:rPr>
          <w:color w:val="000000"/>
        </w:rPr>
        <w:t xml:space="preserve"> R, </w:t>
      </w:r>
      <w:proofErr w:type="spellStart"/>
      <w:r>
        <w:rPr>
          <w:color w:val="000000"/>
        </w:rPr>
        <w:t>Hartle</w:t>
      </w:r>
      <w:proofErr w:type="spellEnd"/>
      <w:r>
        <w:rPr>
          <w:color w:val="000000"/>
        </w:rPr>
        <w:t xml:space="preserve"> JE, Schultz MF, </w:t>
      </w:r>
      <w:r>
        <w:rPr>
          <w:b/>
          <w:color w:val="000000"/>
        </w:rPr>
        <w:t>Bonventre JV</w:t>
      </w:r>
      <w:r>
        <w:rPr>
          <w:color w:val="000000"/>
        </w:rPr>
        <w:t xml:space="preserve">.  Kidney Injury Molecule-1 Is a Sensitive and Specific Injury Biomarker in Identifying Acute FK506 Nephrotoxicity in Humans. </w:t>
      </w:r>
      <w:r w:rsidRPr="00C509E4">
        <w:rPr>
          <w:color w:val="000000"/>
          <w:u w:val="single"/>
        </w:rPr>
        <w:t>JASN</w:t>
      </w:r>
      <w:r>
        <w:rPr>
          <w:color w:val="000000"/>
        </w:rPr>
        <w:t xml:space="preserve"> 19: 672A, 2008.</w:t>
      </w:r>
    </w:p>
    <w:p w14:paraId="09C0FCBC" w14:textId="77777777" w:rsidR="00E51628" w:rsidRDefault="00E51628" w:rsidP="006A0AD7">
      <w:pPr>
        <w:jc w:val="both"/>
        <w:rPr>
          <w:color w:val="000000"/>
        </w:rPr>
      </w:pPr>
    </w:p>
    <w:p w14:paraId="4BAC725E" w14:textId="77777777" w:rsidR="00E51628" w:rsidRDefault="00E51628" w:rsidP="006A0AD7">
      <w:pPr>
        <w:numPr>
          <w:ilvl w:val="0"/>
          <w:numId w:val="2"/>
        </w:numPr>
        <w:jc w:val="both"/>
        <w:rPr>
          <w:color w:val="000000"/>
        </w:rPr>
      </w:pPr>
      <w:r>
        <w:rPr>
          <w:color w:val="000000"/>
        </w:rPr>
        <w:t xml:space="preserve">Akers G, Zhang PL, Varma CR, Schultz MF, Prichard J, </w:t>
      </w:r>
      <w:r>
        <w:rPr>
          <w:b/>
          <w:color w:val="000000"/>
        </w:rPr>
        <w:t>Bonventre JV</w:t>
      </w:r>
      <w:r>
        <w:rPr>
          <w:color w:val="000000"/>
        </w:rPr>
        <w:t xml:space="preserve">.  Kidney Injury Molecule-1 (KIM-1) Expression Is Positively Correlated to Renal Indices of Dysfunction in Renal Transplant Biopsies. </w:t>
      </w:r>
      <w:r w:rsidRPr="00C509E4">
        <w:rPr>
          <w:color w:val="000000"/>
          <w:u w:val="single"/>
        </w:rPr>
        <w:t>JASN</w:t>
      </w:r>
      <w:r>
        <w:rPr>
          <w:color w:val="000000"/>
        </w:rPr>
        <w:t xml:space="preserve"> 19: 673A, 2008.</w:t>
      </w:r>
    </w:p>
    <w:p w14:paraId="31AC5139" w14:textId="77777777" w:rsidR="00E51628" w:rsidRDefault="00E51628" w:rsidP="006A0AD7">
      <w:pPr>
        <w:jc w:val="both"/>
        <w:rPr>
          <w:color w:val="000000"/>
        </w:rPr>
      </w:pPr>
    </w:p>
    <w:p w14:paraId="3AB4BFB7" w14:textId="77777777" w:rsidR="00E51628" w:rsidRDefault="00E51628" w:rsidP="006A0AD7">
      <w:pPr>
        <w:numPr>
          <w:ilvl w:val="0"/>
          <w:numId w:val="2"/>
        </w:numPr>
        <w:jc w:val="both"/>
        <w:rPr>
          <w:color w:val="000000"/>
        </w:rPr>
      </w:pPr>
      <w:r>
        <w:rPr>
          <w:color w:val="000000"/>
        </w:rPr>
        <w:t xml:space="preserve">Vaidya VS, </w:t>
      </w:r>
      <w:proofErr w:type="spellStart"/>
      <w:r>
        <w:rPr>
          <w:color w:val="000000"/>
        </w:rPr>
        <w:t>Niewczas</w:t>
      </w:r>
      <w:proofErr w:type="spellEnd"/>
      <w:r>
        <w:rPr>
          <w:color w:val="000000"/>
        </w:rPr>
        <w:t xml:space="preserve"> M, </w:t>
      </w:r>
      <w:proofErr w:type="spellStart"/>
      <w:r>
        <w:rPr>
          <w:color w:val="000000"/>
        </w:rPr>
        <w:t>Ficociello</w:t>
      </w:r>
      <w:proofErr w:type="spellEnd"/>
      <w:r>
        <w:rPr>
          <w:color w:val="000000"/>
        </w:rPr>
        <w:t xml:space="preserve"> LH, Collings FB, Walker W, </w:t>
      </w:r>
      <w:proofErr w:type="spellStart"/>
      <w:r>
        <w:rPr>
          <w:color w:val="000000"/>
        </w:rPr>
        <w:t>Warram</w:t>
      </w:r>
      <w:proofErr w:type="spellEnd"/>
      <w:r>
        <w:rPr>
          <w:color w:val="000000"/>
        </w:rPr>
        <w:t xml:space="preserve"> JH, </w:t>
      </w:r>
      <w:r>
        <w:rPr>
          <w:b/>
          <w:color w:val="000000"/>
        </w:rPr>
        <w:t>Bonventre JV</w:t>
      </w:r>
      <w:r>
        <w:rPr>
          <w:color w:val="000000"/>
        </w:rPr>
        <w:t xml:space="preserve">, </w:t>
      </w:r>
      <w:proofErr w:type="spellStart"/>
      <w:r>
        <w:rPr>
          <w:color w:val="000000"/>
        </w:rPr>
        <w:t>Krolewski</w:t>
      </w:r>
      <w:proofErr w:type="spellEnd"/>
      <w:r>
        <w:rPr>
          <w:color w:val="000000"/>
        </w:rPr>
        <w:t xml:space="preserve"> A. Markers of Tubular Injury, NAG and KIM-1, Are Predictors for Remission and Progression of </w:t>
      </w:r>
      <w:proofErr w:type="spellStart"/>
      <w:r>
        <w:rPr>
          <w:color w:val="000000"/>
        </w:rPr>
        <w:t>Mircoalbuminuria</w:t>
      </w:r>
      <w:proofErr w:type="spellEnd"/>
      <w:r>
        <w:rPr>
          <w:color w:val="000000"/>
        </w:rPr>
        <w:t xml:space="preserve"> in Type 1 Diabetes. </w:t>
      </w:r>
      <w:r w:rsidRPr="00C509E4">
        <w:rPr>
          <w:color w:val="000000"/>
          <w:u w:val="single"/>
        </w:rPr>
        <w:t>JASN</w:t>
      </w:r>
      <w:r>
        <w:rPr>
          <w:color w:val="000000"/>
        </w:rPr>
        <w:t xml:space="preserve"> 19: 27A, 2008.</w:t>
      </w:r>
    </w:p>
    <w:p w14:paraId="432B9850" w14:textId="77777777" w:rsidR="00E51628" w:rsidRDefault="00E51628" w:rsidP="006A0AD7">
      <w:pPr>
        <w:jc w:val="both"/>
        <w:rPr>
          <w:color w:val="000000"/>
        </w:rPr>
      </w:pPr>
    </w:p>
    <w:p w14:paraId="7A7EFDD1" w14:textId="77777777" w:rsidR="00E51628" w:rsidRDefault="00E51628" w:rsidP="006A0AD7">
      <w:pPr>
        <w:numPr>
          <w:ilvl w:val="0"/>
          <w:numId w:val="2"/>
        </w:numPr>
        <w:jc w:val="both"/>
        <w:rPr>
          <w:color w:val="000000"/>
        </w:rPr>
      </w:pPr>
      <w:r>
        <w:rPr>
          <w:color w:val="000000"/>
        </w:rPr>
        <w:t xml:space="preserve">Lin SL, Humphreys BD, Nowlin B, </w:t>
      </w:r>
      <w:r>
        <w:rPr>
          <w:b/>
          <w:color w:val="000000"/>
        </w:rPr>
        <w:t>Bonventre JV</w:t>
      </w:r>
      <w:r>
        <w:rPr>
          <w:color w:val="000000"/>
        </w:rPr>
        <w:t xml:space="preserve">, </w:t>
      </w:r>
      <w:proofErr w:type="spellStart"/>
      <w:r>
        <w:rPr>
          <w:color w:val="000000"/>
        </w:rPr>
        <w:t>Valerius</w:t>
      </w:r>
      <w:proofErr w:type="spellEnd"/>
      <w:r>
        <w:rPr>
          <w:color w:val="000000"/>
        </w:rPr>
        <w:t xml:space="preserve"> T, McMahon AP, Duffield JS. Evidence That Epithelial to Mesenchymal Transition Does Not Result in the Generation of Myofibroblasts in the Kidney. </w:t>
      </w:r>
      <w:r w:rsidRPr="00C509E4">
        <w:rPr>
          <w:color w:val="000000"/>
          <w:u w:val="single"/>
        </w:rPr>
        <w:t>JASN</w:t>
      </w:r>
      <w:r>
        <w:rPr>
          <w:color w:val="000000"/>
        </w:rPr>
        <w:t xml:space="preserve"> 19: 32A, 2008.</w:t>
      </w:r>
    </w:p>
    <w:p w14:paraId="74DC2313" w14:textId="77777777" w:rsidR="00E51628" w:rsidRDefault="00E51628" w:rsidP="006A0AD7">
      <w:pPr>
        <w:jc w:val="both"/>
        <w:rPr>
          <w:color w:val="000000"/>
        </w:rPr>
      </w:pPr>
    </w:p>
    <w:p w14:paraId="3C3A7C53" w14:textId="77777777" w:rsidR="00E51628" w:rsidRDefault="00E51628" w:rsidP="006A0AD7">
      <w:pPr>
        <w:numPr>
          <w:ilvl w:val="0"/>
          <w:numId w:val="2"/>
        </w:numPr>
        <w:jc w:val="both"/>
        <w:rPr>
          <w:color w:val="000000"/>
        </w:rPr>
      </w:pPr>
      <w:proofErr w:type="spellStart"/>
      <w:r>
        <w:rPr>
          <w:color w:val="000000"/>
        </w:rPr>
        <w:t>Maan</w:t>
      </w:r>
      <w:proofErr w:type="spellEnd"/>
      <w:r>
        <w:rPr>
          <w:color w:val="000000"/>
        </w:rPr>
        <w:t xml:space="preserve"> A, </w:t>
      </w:r>
      <w:r>
        <w:rPr>
          <w:b/>
          <w:color w:val="000000"/>
        </w:rPr>
        <w:t>Bonventre JV</w:t>
      </w:r>
      <w:r>
        <w:rPr>
          <w:color w:val="000000"/>
        </w:rPr>
        <w:t xml:space="preserve">, </w:t>
      </w:r>
      <w:proofErr w:type="spellStart"/>
      <w:r>
        <w:rPr>
          <w:color w:val="000000"/>
        </w:rPr>
        <w:t>Hentschel</w:t>
      </w:r>
      <w:proofErr w:type="spellEnd"/>
      <w:r>
        <w:rPr>
          <w:color w:val="000000"/>
        </w:rPr>
        <w:t xml:space="preserve"> DM. Nephrogenesis in Adult Zebrafish. </w:t>
      </w:r>
      <w:r w:rsidRPr="00C509E4">
        <w:rPr>
          <w:color w:val="000000"/>
          <w:u w:val="single"/>
        </w:rPr>
        <w:t>JASN</w:t>
      </w:r>
      <w:r>
        <w:rPr>
          <w:color w:val="000000"/>
        </w:rPr>
        <w:t xml:space="preserve"> 19: 117A, 2008.</w:t>
      </w:r>
    </w:p>
    <w:p w14:paraId="2AC04FB3" w14:textId="77777777" w:rsidR="00E51628" w:rsidRDefault="00E51628" w:rsidP="006A0AD7">
      <w:pPr>
        <w:jc w:val="both"/>
        <w:rPr>
          <w:color w:val="000000"/>
        </w:rPr>
      </w:pPr>
    </w:p>
    <w:p w14:paraId="2EBE4DCF" w14:textId="77777777" w:rsidR="00E51628" w:rsidRDefault="00E51628" w:rsidP="006A0AD7">
      <w:pPr>
        <w:numPr>
          <w:ilvl w:val="0"/>
          <w:numId w:val="2"/>
        </w:numPr>
        <w:jc w:val="both"/>
        <w:rPr>
          <w:color w:val="000000"/>
        </w:rPr>
      </w:pPr>
      <w:r>
        <w:rPr>
          <w:color w:val="000000"/>
        </w:rPr>
        <w:t xml:space="preserve">Humphreys BD, </w:t>
      </w:r>
      <w:proofErr w:type="spellStart"/>
      <w:r>
        <w:rPr>
          <w:color w:val="000000"/>
        </w:rPr>
        <w:t>Czerniak</w:t>
      </w:r>
      <w:proofErr w:type="spellEnd"/>
      <w:r>
        <w:rPr>
          <w:color w:val="000000"/>
        </w:rPr>
        <w:t xml:space="preserve"> SM, Hasnain W, Cheema RA, </w:t>
      </w:r>
      <w:r>
        <w:rPr>
          <w:b/>
          <w:color w:val="000000"/>
        </w:rPr>
        <w:t>Bonventre JV</w:t>
      </w:r>
      <w:r>
        <w:rPr>
          <w:color w:val="000000"/>
        </w:rPr>
        <w:t xml:space="preserve">. Lineage Analysis in Papilla and Proximal Tubule Indicates That Injured Epithelia Repair by Self-Duplication. </w:t>
      </w:r>
      <w:r w:rsidRPr="00C509E4">
        <w:rPr>
          <w:color w:val="000000"/>
          <w:u w:val="single"/>
        </w:rPr>
        <w:t>JASN</w:t>
      </w:r>
      <w:r>
        <w:rPr>
          <w:color w:val="000000"/>
        </w:rPr>
        <w:t xml:space="preserve"> 19: 171A, 2008.</w:t>
      </w:r>
    </w:p>
    <w:p w14:paraId="55BBD87D" w14:textId="77777777" w:rsidR="00E51628" w:rsidRDefault="00E51628" w:rsidP="006A0AD7">
      <w:pPr>
        <w:numPr>
          <w:ilvl w:val="0"/>
          <w:numId w:val="2"/>
        </w:numPr>
        <w:jc w:val="both"/>
        <w:rPr>
          <w:color w:val="000000"/>
        </w:rPr>
      </w:pPr>
      <w:r>
        <w:rPr>
          <w:color w:val="000000"/>
        </w:rPr>
        <w:lastRenderedPageBreak/>
        <w:t xml:space="preserve"> Brooks CR, </w:t>
      </w:r>
      <w:proofErr w:type="spellStart"/>
      <w:r>
        <w:rPr>
          <w:color w:val="000000"/>
        </w:rPr>
        <w:t>Ichimura</w:t>
      </w:r>
      <w:proofErr w:type="spellEnd"/>
      <w:r>
        <w:rPr>
          <w:color w:val="000000"/>
        </w:rPr>
        <w:t xml:space="preserve"> T, Yang L, </w:t>
      </w:r>
      <w:r>
        <w:rPr>
          <w:b/>
          <w:color w:val="000000"/>
        </w:rPr>
        <w:t>Bonventre JV</w:t>
      </w:r>
      <w:r>
        <w:rPr>
          <w:color w:val="000000"/>
        </w:rPr>
        <w:t xml:space="preserve">. Kim-1 Mediated Phagocytosis Is Cytoprotective and Induces Autophagy in Renal Tubular Cells. </w:t>
      </w:r>
      <w:r w:rsidRPr="00C509E4">
        <w:rPr>
          <w:color w:val="000000"/>
          <w:u w:val="single"/>
        </w:rPr>
        <w:t>JASN</w:t>
      </w:r>
      <w:r>
        <w:rPr>
          <w:color w:val="000000"/>
        </w:rPr>
        <w:t xml:space="preserve"> 20: 5A, TH-FC019, 2009. </w:t>
      </w:r>
    </w:p>
    <w:p w14:paraId="226D0888" w14:textId="77777777" w:rsidR="00E51628" w:rsidRDefault="00E51628" w:rsidP="006A0AD7">
      <w:pPr>
        <w:jc w:val="both"/>
        <w:rPr>
          <w:color w:val="000000"/>
        </w:rPr>
      </w:pPr>
    </w:p>
    <w:p w14:paraId="4BED0A12" w14:textId="77777777" w:rsidR="00E51628" w:rsidRDefault="00E51628" w:rsidP="006A0AD7">
      <w:pPr>
        <w:numPr>
          <w:ilvl w:val="0"/>
          <w:numId w:val="2"/>
        </w:numPr>
        <w:jc w:val="both"/>
        <w:rPr>
          <w:color w:val="000000"/>
        </w:rPr>
      </w:pPr>
      <w:r>
        <w:rPr>
          <w:color w:val="000000"/>
        </w:rPr>
        <w:t xml:space="preserve">Duffield JS, Humphreys BD, Lin SL, Kobayashi AE, Hudson TE, </w:t>
      </w:r>
      <w:r>
        <w:rPr>
          <w:b/>
          <w:color w:val="000000"/>
        </w:rPr>
        <w:t>Bonventre JV</w:t>
      </w:r>
      <w:r>
        <w:rPr>
          <w:color w:val="000000"/>
        </w:rPr>
        <w:t xml:space="preserve">, McMahon AP, Duffield JS.  Fate Tracing Reveals the Pericyte and Not Epithelial Origin of Myofibroblasts in Kidney Fibrosis. </w:t>
      </w:r>
      <w:r w:rsidRPr="00C509E4">
        <w:rPr>
          <w:color w:val="000000"/>
          <w:u w:val="single"/>
        </w:rPr>
        <w:t>JASN</w:t>
      </w:r>
      <w:r>
        <w:rPr>
          <w:color w:val="000000"/>
        </w:rPr>
        <w:t xml:space="preserve"> 20: 24A, TH-FC100, 2009.</w:t>
      </w:r>
    </w:p>
    <w:p w14:paraId="5FA82503" w14:textId="77777777" w:rsidR="00E51628" w:rsidRDefault="00E51628" w:rsidP="006A0AD7">
      <w:pPr>
        <w:jc w:val="both"/>
        <w:rPr>
          <w:color w:val="000000"/>
        </w:rPr>
      </w:pPr>
    </w:p>
    <w:p w14:paraId="50A0C113" w14:textId="77777777" w:rsidR="00E51628" w:rsidRDefault="00E51628" w:rsidP="006A0AD7">
      <w:pPr>
        <w:numPr>
          <w:ilvl w:val="0"/>
          <w:numId w:val="2"/>
        </w:numPr>
        <w:jc w:val="both"/>
        <w:rPr>
          <w:color w:val="000000"/>
        </w:rPr>
      </w:pPr>
      <w:proofErr w:type="spellStart"/>
      <w:r>
        <w:rPr>
          <w:color w:val="000000"/>
        </w:rPr>
        <w:t>Zappitelli</w:t>
      </w:r>
      <w:proofErr w:type="spellEnd"/>
      <w:r>
        <w:rPr>
          <w:color w:val="000000"/>
        </w:rPr>
        <w:t xml:space="preserve"> M, Bennett M, Devarajan P, </w:t>
      </w:r>
      <w:proofErr w:type="spellStart"/>
      <w:r>
        <w:rPr>
          <w:color w:val="000000"/>
        </w:rPr>
        <w:t>Drolet</w:t>
      </w:r>
      <w:proofErr w:type="spellEnd"/>
      <w:r>
        <w:rPr>
          <w:color w:val="000000"/>
        </w:rPr>
        <w:t xml:space="preserve"> J, </w:t>
      </w:r>
      <w:proofErr w:type="spellStart"/>
      <w:r>
        <w:rPr>
          <w:color w:val="000000"/>
        </w:rPr>
        <w:t>Vertullo</w:t>
      </w:r>
      <w:proofErr w:type="spellEnd"/>
      <w:r>
        <w:rPr>
          <w:color w:val="000000"/>
        </w:rPr>
        <w:t xml:space="preserve"> L., MacLean K, </w:t>
      </w:r>
      <w:proofErr w:type="spellStart"/>
      <w:r>
        <w:rPr>
          <w:color w:val="000000"/>
        </w:rPr>
        <w:t>Blinova</w:t>
      </w:r>
      <w:proofErr w:type="spellEnd"/>
      <w:r>
        <w:rPr>
          <w:color w:val="000000"/>
        </w:rPr>
        <w:t xml:space="preserve"> A, Lai P, Patel R, Gottesman R, </w:t>
      </w:r>
      <w:r>
        <w:rPr>
          <w:b/>
          <w:color w:val="000000"/>
        </w:rPr>
        <w:t>Bonventre JV</w:t>
      </w:r>
      <w:r>
        <w:rPr>
          <w:color w:val="000000"/>
        </w:rPr>
        <w:t xml:space="preserve">, </w:t>
      </w:r>
      <w:proofErr w:type="spellStart"/>
      <w:r>
        <w:rPr>
          <w:color w:val="000000"/>
        </w:rPr>
        <w:t>Sabbisetti</w:t>
      </w:r>
      <w:proofErr w:type="spellEnd"/>
      <w:r>
        <w:rPr>
          <w:color w:val="000000"/>
        </w:rPr>
        <w:t xml:space="preserve"> V. Comparison of Defining Acute Kidney Injury (AKI) Using Serum Cystatin C (</w:t>
      </w:r>
      <w:proofErr w:type="spellStart"/>
      <w:r>
        <w:rPr>
          <w:color w:val="000000"/>
        </w:rPr>
        <w:t>CysC</w:t>
      </w:r>
      <w:proofErr w:type="spellEnd"/>
      <w:r>
        <w:rPr>
          <w:color w:val="000000"/>
        </w:rPr>
        <w:t>) Versus Serum Creatinine (</w:t>
      </w:r>
      <w:proofErr w:type="spellStart"/>
      <w:r>
        <w:rPr>
          <w:color w:val="000000"/>
        </w:rPr>
        <w:t>SCr</w:t>
      </w:r>
      <w:proofErr w:type="spellEnd"/>
      <w:r>
        <w:rPr>
          <w:color w:val="000000"/>
        </w:rPr>
        <w:t xml:space="preserve">) in Critically Ill Children.  </w:t>
      </w:r>
      <w:r w:rsidRPr="00C509E4">
        <w:rPr>
          <w:color w:val="000000"/>
          <w:u w:val="single"/>
        </w:rPr>
        <w:t>JASN</w:t>
      </w:r>
      <w:r>
        <w:rPr>
          <w:color w:val="000000"/>
        </w:rPr>
        <w:t xml:space="preserve"> 20: 39A, F-FC164, 2009.</w:t>
      </w:r>
    </w:p>
    <w:p w14:paraId="421BDFB4" w14:textId="77777777" w:rsidR="00E51628" w:rsidRDefault="00E51628" w:rsidP="006A0AD7">
      <w:pPr>
        <w:jc w:val="both"/>
        <w:rPr>
          <w:color w:val="000000"/>
        </w:rPr>
      </w:pPr>
    </w:p>
    <w:p w14:paraId="4261C226" w14:textId="77777777" w:rsidR="00E51628" w:rsidRDefault="00E51628" w:rsidP="006A0AD7">
      <w:pPr>
        <w:numPr>
          <w:ilvl w:val="0"/>
          <w:numId w:val="2"/>
        </w:numPr>
        <w:jc w:val="both"/>
        <w:rPr>
          <w:color w:val="000000"/>
        </w:rPr>
      </w:pPr>
      <w:proofErr w:type="spellStart"/>
      <w:r>
        <w:rPr>
          <w:color w:val="000000"/>
        </w:rPr>
        <w:t>Movahedinaini</w:t>
      </w:r>
      <w:proofErr w:type="spellEnd"/>
      <w:r>
        <w:rPr>
          <w:color w:val="000000"/>
        </w:rPr>
        <w:t xml:space="preserve"> S, </w:t>
      </w:r>
      <w:proofErr w:type="spellStart"/>
      <w:r>
        <w:rPr>
          <w:color w:val="000000"/>
        </w:rPr>
        <w:t>Maan</w:t>
      </w:r>
      <w:proofErr w:type="spellEnd"/>
      <w:r>
        <w:rPr>
          <w:color w:val="000000"/>
        </w:rPr>
        <w:t xml:space="preserve"> A, Englert C, Kim A, Traver D, </w:t>
      </w:r>
      <w:r>
        <w:rPr>
          <w:b/>
          <w:color w:val="000000"/>
        </w:rPr>
        <w:t>Bonventre JV</w:t>
      </w:r>
      <w:r>
        <w:rPr>
          <w:color w:val="000000"/>
        </w:rPr>
        <w:t xml:space="preserve">, </w:t>
      </w:r>
      <w:proofErr w:type="spellStart"/>
      <w:r>
        <w:rPr>
          <w:color w:val="000000"/>
        </w:rPr>
        <w:t>Hentschel</w:t>
      </w:r>
      <w:proofErr w:type="spellEnd"/>
      <w:r>
        <w:rPr>
          <w:color w:val="000000"/>
        </w:rPr>
        <w:t xml:space="preserve"> DM. Regenerative Figures in Adult Zebrafish Express WT-1, but Not Kim-1 or </w:t>
      </w:r>
      <w:proofErr w:type="spellStart"/>
      <w:r>
        <w:rPr>
          <w:color w:val="000000"/>
        </w:rPr>
        <w:t>NaK</w:t>
      </w:r>
      <w:proofErr w:type="spellEnd"/>
      <w:r>
        <w:rPr>
          <w:color w:val="000000"/>
        </w:rPr>
        <w:t xml:space="preserve">-ATPase.  </w:t>
      </w:r>
      <w:r w:rsidRPr="00C509E4">
        <w:rPr>
          <w:color w:val="000000"/>
          <w:u w:val="single"/>
        </w:rPr>
        <w:t>JASN</w:t>
      </w:r>
      <w:r>
        <w:rPr>
          <w:color w:val="000000"/>
        </w:rPr>
        <w:t xml:space="preserve"> 20: 267A, TH-PO665, 2009.</w:t>
      </w:r>
    </w:p>
    <w:p w14:paraId="3B6209C4" w14:textId="77777777" w:rsidR="00E51628" w:rsidRDefault="00E51628" w:rsidP="006A0AD7">
      <w:pPr>
        <w:jc w:val="both"/>
        <w:rPr>
          <w:color w:val="000000"/>
        </w:rPr>
      </w:pPr>
    </w:p>
    <w:p w14:paraId="3B1D7580" w14:textId="77777777" w:rsidR="00E51628" w:rsidRDefault="00E51628" w:rsidP="006A0AD7">
      <w:pPr>
        <w:numPr>
          <w:ilvl w:val="0"/>
          <w:numId w:val="2"/>
        </w:numPr>
        <w:jc w:val="both"/>
        <w:rPr>
          <w:color w:val="000000"/>
        </w:rPr>
      </w:pPr>
      <w:r>
        <w:rPr>
          <w:color w:val="000000"/>
        </w:rPr>
        <w:t xml:space="preserve">Zhang PL, </w:t>
      </w:r>
      <w:proofErr w:type="spellStart"/>
      <w:r>
        <w:rPr>
          <w:color w:val="000000"/>
        </w:rPr>
        <w:t>Schworer</w:t>
      </w:r>
      <w:proofErr w:type="spellEnd"/>
      <w:r>
        <w:rPr>
          <w:color w:val="000000"/>
        </w:rPr>
        <w:t xml:space="preserve"> CM, </w:t>
      </w:r>
      <w:r>
        <w:rPr>
          <w:b/>
          <w:color w:val="000000"/>
        </w:rPr>
        <w:t>Bonventre JV</w:t>
      </w:r>
      <w:r>
        <w:rPr>
          <w:color w:val="000000"/>
        </w:rPr>
        <w:t xml:space="preserve">. Kidney Injury Molecule-1 (KIM-1) Expression in Human Polycystic Kidney Disease.  </w:t>
      </w:r>
      <w:r w:rsidRPr="00C509E4">
        <w:rPr>
          <w:color w:val="000000"/>
          <w:u w:val="single"/>
        </w:rPr>
        <w:t>JASN</w:t>
      </w:r>
      <w:r>
        <w:rPr>
          <w:color w:val="000000"/>
        </w:rPr>
        <w:t xml:space="preserve"> 20: 276A, TH-PO711, 2009.</w:t>
      </w:r>
    </w:p>
    <w:p w14:paraId="74318C69" w14:textId="77777777" w:rsidR="00E51628" w:rsidRDefault="00E51628" w:rsidP="006A0AD7">
      <w:pPr>
        <w:jc w:val="both"/>
        <w:rPr>
          <w:color w:val="000000"/>
        </w:rPr>
      </w:pPr>
    </w:p>
    <w:p w14:paraId="2BE47AFA" w14:textId="77777777" w:rsidR="00E51628" w:rsidRDefault="00E51628" w:rsidP="006A0AD7">
      <w:pPr>
        <w:numPr>
          <w:ilvl w:val="0"/>
          <w:numId w:val="2"/>
        </w:numPr>
        <w:jc w:val="both"/>
        <w:rPr>
          <w:color w:val="000000"/>
        </w:rPr>
      </w:pPr>
      <w:r>
        <w:rPr>
          <w:color w:val="000000"/>
        </w:rPr>
        <w:t xml:space="preserve">Vaidya VS, Ozer JS, </w:t>
      </w:r>
      <w:proofErr w:type="spellStart"/>
      <w:r>
        <w:rPr>
          <w:color w:val="000000"/>
        </w:rPr>
        <w:t>Dieterle</w:t>
      </w:r>
      <w:proofErr w:type="spellEnd"/>
      <w:r>
        <w:rPr>
          <w:color w:val="000000"/>
        </w:rPr>
        <w:t xml:space="preserve"> F, Collings FB, Ramirez V, Troth S, </w:t>
      </w:r>
      <w:proofErr w:type="spellStart"/>
      <w:r>
        <w:rPr>
          <w:color w:val="000000"/>
        </w:rPr>
        <w:t>Muniappa</w:t>
      </w:r>
      <w:proofErr w:type="spellEnd"/>
      <w:r>
        <w:rPr>
          <w:color w:val="000000"/>
        </w:rPr>
        <w:t xml:space="preserve"> N, </w:t>
      </w:r>
      <w:proofErr w:type="spellStart"/>
      <w:r>
        <w:rPr>
          <w:color w:val="000000"/>
        </w:rPr>
        <w:t>Thudium</w:t>
      </w:r>
      <w:proofErr w:type="spellEnd"/>
      <w:r>
        <w:rPr>
          <w:color w:val="000000"/>
        </w:rPr>
        <w:t xml:space="preserve"> D, </w:t>
      </w:r>
      <w:proofErr w:type="spellStart"/>
      <w:r>
        <w:rPr>
          <w:color w:val="000000"/>
        </w:rPr>
        <w:t>Gerhold</w:t>
      </w:r>
      <w:proofErr w:type="spellEnd"/>
      <w:r>
        <w:rPr>
          <w:color w:val="000000"/>
        </w:rPr>
        <w:t xml:space="preserve"> D, Holder D, Bobadilla NA, </w:t>
      </w:r>
      <w:proofErr w:type="spellStart"/>
      <w:r>
        <w:rPr>
          <w:color w:val="000000"/>
        </w:rPr>
        <w:t>Marrrer</w:t>
      </w:r>
      <w:proofErr w:type="spellEnd"/>
      <w:r>
        <w:rPr>
          <w:color w:val="000000"/>
        </w:rPr>
        <w:t xml:space="preserve"> E, </w:t>
      </w:r>
      <w:proofErr w:type="spellStart"/>
      <w:r>
        <w:rPr>
          <w:color w:val="000000"/>
        </w:rPr>
        <w:t>Perentes</w:t>
      </w:r>
      <w:proofErr w:type="spellEnd"/>
      <w:r>
        <w:rPr>
          <w:color w:val="000000"/>
        </w:rPr>
        <w:t xml:space="preserve"> E, Cordier A, </w:t>
      </w:r>
      <w:proofErr w:type="spellStart"/>
      <w:r>
        <w:rPr>
          <w:color w:val="000000"/>
        </w:rPr>
        <w:t>Vonderscher</w:t>
      </w:r>
      <w:proofErr w:type="spellEnd"/>
      <w:r>
        <w:rPr>
          <w:color w:val="000000"/>
        </w:rPr>
        <w:t xml:space="preserve"> J, Maurer G, Goering P, </w:t>
      </w:r>
      <w:proofErr w:type="spellStart"/>
      <w:r>
        <w:rPr>
          <w:color w:val="000000"/>
        </w:rPr>
        <w:t>Sistare</w:t>
      </w:r>
      <w:proofErr w:type="spellEnd"/>
      <w:r>
        <w:rPr>
          <w:color w:val="000000"/>
        </w:rPr>
        <w:t xml:space="preserve"> F, </w:t>
      </w:r>
      <w:r>
        <w:rPr>
          <w:b/>
          <w:color w:val="000000"/>
        </w:rPr>
        <w:t>Bonventre JV</w:t>
      </w:r>
      <w:r>
        <w:rPr>
          <w:color w:val="000000"/>
        </w:rPr>
        <w:t xml:space="preserve">. Kidney Injury Molecule-1 Outperforms Traditional Biomarkers of Kidney Injury in Multi-Site Preclinical Biomarker Qualification Studies. </w:t>
      </w:r>
      <w:r w:rsidRPr="00C509E4">
        <w:rPr>
          <w:color w:val="000000"/>
          <w:u w:val="single"/>
        </w:rPr>
        <w:t>JASN</w:t>
      </w:r>
      <w:r>
        <w:rPr>
          <w:color w:val="000000"/>
        </w:rPr>
        <w:t xml:space="preserve"> 20: 324A, TH-PO934, 2009.</w:t>
      </w:r>
    </w:p>
    <w:p w14:paraId="774E92C6" w14:textId="77777777" w:rsidR="00E51628" w:rsidRDefault="00E51628" w:rsidP="006A0AD7">
      <w:pPr>
        <w:jc w:val="both"/>
        <w:rPr>
          <w:color w:val="000000"/>
        </w:rPr>
      </w:pPr>
    </w:p>
    <w:p w14:paraId="1C619A7C" w14:textId="77777777" w:rsidR="00E51628" w:rsidRDefault="00E51628" w:rsidP="006A0AD7">
      <w:pPr>
        <w:numPr>
          <w:ilvl w:val="0"/>
          <w:numId w:val="2"/>
        </w:numPr>
        <w:jc w:val="both"/>
        <w:rPr>
          <w:color w:val="000000"/>
        </w:rPr>
      </w:pPr>
      <w:r>
        <w:rPr>
          <w:color w:val="000000"/>
        </w:rPr>
        <w:t xml:space="preserve">Palmer SC, </w:t>
      </w:r>
      <w:proofErr w:type="spellStart"/>
      <w:r>
        <w:rPr>
          <w:color w:val="000000"/>
        </w:rPr>
        <w:t>Ichimura</w:t>
      </w:r>
      <w:proofErr w:type="spellEnd"/>
      <w:r>
        <w:rPr>
          <w:color w:val="000000"/>
        </w:rPr>
        <w:t xml:space="preserve"> T, Mizuno M, Hung CC, Masuda S, </w:t>
      </w:r>
      <w:r>
        <w:rPr>
          <w:b/>
          <w:color w:val="000000"/>
        </w:rPr>
        <w:t>Bonventre JV</w:t>
      </w:r>
      <w:r>
        <w:rPr>
          <w:color w:val="000000"/>
        </w:rPr>
        <w:t xml:space="preserve">. Kidney Injury Molecule 1 (KIM-1) Recruits the Hepatocyte Growth Factor Signaling Pathway in Renal Epithelial Cells.  </w:t>
      </w:r>
      <w:r w:rsidRPr="00C509E4">
        <w:rPr>
          <w:color w:val="000000"/>
          <w:u w:val="single"/>
        </w:rPr>
        <w:t>JASN</w:t>
      </w:r>
      <w:r>
        <w:rPr>
          <w:color w:val="000000"/>
        </w:rPr>
        <w:t xml:space="preserve"> 20: 330A, TH-PO958, 2009.</w:t>
      </w:r>
    </w:p>
    <w:p w14:paraId="677057E4" w14:textId="77777777" w:rsidR="00E51628" w:rsidRDefault="00E51628" w:rsidP="006A0AD7">
      <w:pPr>
        <w:jc w:val="both"/>
        <w:rPr>
          <w:color w:val="000000"/>
        </w:rPr>
      </w:pPr>
    </w:p>
    <w:p w14:paraId="5BE8C5A8" w14:textId="77777777" w:rsidR="00E51628" w:rsidRDefault="00E51628" w:rsidP="006A0AD7">
      <w:pPr>
        <w:numPr>
          <w:ilvl w:val="0"/>
          <w:numId w:val="2"/>
        </w:numPr>
        <w:jc w:val="both"/>
        <w:rPr>
          <w:color w:val="000000"/>
        </w:rPr>
      </w:pPr>
      <w:r>
        <w:rPr>
          <w:color w:val="000000"/>
        </w:rPr>
        <w:t xml:space="preserve">van </w:t>
      </w:r>
      <w:proofErr w:type="spellStart"/>
      <w:r>
        <w:rPr>
          <w:color w:val="000000"/>
        </w:rPr>
        <w:t>Venrooij</w:t>
      </w:r>
      <w:proofErr w:type="spellEnd"/>
      <w:r>
        <w:rPr>
          <w:color w:val="000000"/>
        </w:rPr>
        <w:t xml:space="preserve"> NA, Hobbs DJ, Ferguson MA, Devarajan P, </w:t>
      </w:r>
      <w:r>
        <w:rPr>
          <w:b/>
          <w:color w:val="000000"/>
        </w:rPr>
        <w:t>Bonventre JV</w:t>
      </w:r>
      <w:r>
        <w:rPr>
          <w:color w:val="000000"/>
        </w:rPr>
        <w:t xml:space="preserve">, Crumb TL, Davis AT, </w:t>
      </w:r>
      <w:proofErr w:type="spellStart"/>
      <w:r>
        <w:rPr>
          <w:color w:val="000000"/>
        </w:rPr>
        <w:t>Bunchman</w:t>
      </w:r>
      <w:proofErr w:type="spellEnd"/>
      <w:r>
        <w:rPr>
          <w:color w:val="000000"/>
        </w:rPr>
        <w:t xml:space="preserve"> TE.  Sequential Urinary NGAL, IL-18 and KIM-1 in Premature Infants. </w:t>
      </w:r>
      <w:r w:rsidRPr="00C509E4">
        <w:rPr>
          <w:color w:val="000000"/>
          <w:u w:val="single"/>
        </w:rPr>
        <w:t>JASN</w:t>
      </w:r>
      <w:r>
        <w:rPr>
          <w:color w:val="000000"/>
        </w:rPr>
        <w:t xml:space="preserve"> 20: 356A, F-PO1064, 2009.</w:t>
      </w:r>
    </w:p>
    <w:p w14:paraId="0BF3933A" w14:textId="77777777" w:rsidR="00E51628" w:rsidRDefault="00E51628" w:rsidP="006A0AD7">
      <w:pPr>
        <w:jc w:val="both"/>
        <w:rPr>
          <w:color w:val="000000"/>
        </w:rPr>
      </w:pPr>
    </w:p>
    <w:p w14:paraId="1A63DFB4" w14:textId="77777777" w:rsidR="00E51628" w:rsidRDefault="00E51628" w:rsidP="006A0AD7">
      <w:pPr>
        <w:numPr>
          <w:ilvl w:val="0"/>
          <w:numId w:val="2"/>
        </w:numPr>
        <w:jc w:val="both"/>
        <w:rPr>
          <w:color w:val="000000"/>
        </w:rPr>
      </w:pPr>
      <w:proofErr w:type="spellStart"/>
      <w:r>
        <w:rPr>
          <w:color w:val="000000"/>
        </w:rPr>
        <w:t>Zappitelli</w:t>
      </w:r>
      <w:proofErr w:type="spellEnd"/>
      <w:r>
        <w:rPr>
          <w:color w:val="000000"/>
        </w:rPr>
        <w:t xml:space="preserve"> M, Bennett M, Ferguson MA, </w:t>
      </w:r>
      <w:proofErr w:type="spellStart"/>
      <w:r>
        <w:rPr>
          <w:color w:val="000000"/>
        </w:rPr>
        <w:t>Sabbisetti</w:t>
      </w:r>
      <w:proofErr w:type="spellEnd"/>
      <w:r>
        <w:rPr>
          <w:color w:val="000000"/>
        </w:rPr>
        <w:t xml:space="preserve"> V, Ma Q, </w:t>
      </w:r>
      <w:proofErr w:type="spellStart"/>
      <w:r>
        <w:rPr>
          <w:color w:val="000000"/>
        </w:rPr>
        <w:t>Hyder</w:t>
      </w:r>
      <w:proofErr w:type="spellEnd"/>
      <w:r>
        <w:rPr>
          <w:color w:val="000000"/>
        </w:rPr>
        <w:t xml:space="preserve"> A, </w:t>
      </w:r>
      <w:proofErr w:type="spellStart"/>
      <w:r>
        <w:rPr>
          <w:color w:val="000000"/>
        </w:rPr>
        <w:t>Vertullo</w:t>
      </w:r>
      <w:proofErr w:type="spellEnd"/>
      <w:r>
        <w:rPr>
          <w:color w:val="000000"/>
        </w:rPr>
        <w:t xml:space="preserve"> L, </w:t>
      </w:r>
      <w:proofErr w:type="spellStart"/>
      <w:r>
        <w:rPr>
          <w:color w:val="000000"/>
        </w:rPr>
        <w:t>Drolet</w:t>
      </w:r>
      <w:proofErr w:type="spellEnd"/>
      <w:r>
        <w:rPr>
          <w:color w:val="000000"/>
        </w:rPr>
        <w:t xml:space="preserve"> JA, Gottesman R, Edelstein CL, </w:t>
      </w:r>
      <w:r>
        <w:rPr>
          <w:b/>
          <w:color w:val="000000"/>
        </w:rPr>
        <w:t>Bonventre JV</w:t>
      </w:r>
      <w:r>
        <w:rPr>
          <w:color w:val="000000"/>
        </w:rPr>
        <w:t xml:space="preserve">, Devarajan P, Goldstein SL.  Acute Kidney Injury (AKI) Diagnosis Is Improved by Biomarker Combinations: A USA-Canada 2-Center Study.  </w:t>
      </w:r>
      <w:r w:rsidRPr="00C509E4">
        <w:rPr>
          <w:color w:val="000000"/>
          <w:u w:val="single"/>
        </w:rPr>
        <w:t>JASN</w:t>
      </w:r>
      <w:r>
        <w:rPr>
          <w:color w:val="000000"/>
        </w:rPr>
        <w:t xml:space="preserve"> 20: 360A, F-PO1078, 2009.</w:t>
      </w:r>
    </w:p>
    <w:p w14:paraId="0489C8BF" w14:textId="77777777" w:rsidR="00E51628" w:rsidRDefault="00E51628" w:rsidP="006A0AD7">
      <w:pPr>
        <w:jc w:val="both"/>
        <w:rPr>
          <w:color w:val="000000"/>
        </w:rPr>
      </w:pPr>
    </w:p>
    <w:p w14:paraId="34E6FE63" w14:textId="77777777" w:rsidR="00E51628" w:rsidRDefault="00E51628" w:rsidP="006A0AD7">
      <w:pPr>
        <w:numPr>
          <w:ilvl w:val="0"/>
          <w:numId w:val="2"/>
        </w:numPr>
        <w:jc w:val="both"/>
        <w:rPr>
          <w:color w:val="000000"/>
        </w:rPr>
      </w:pPr>
      <w:r>
        <w:rPr>
          <w:color w:val="000000"/>
        </w:rPr>
        <w:t xml:space="preserve">Takakura A, </w:t>
      </w:r>
      <w:proofErr w:type="spellStart"/>
      <w:r>
        <w:rPr>
          <w:color w:val="000000"/>
        </w:rPr>
        <w:t>Contrino</w:t>
      </w:r>
      <w:proofErr w:type="spellEnd"/>
      <w:r>
        <w:rPr>
          <w:color w:val="000000"/>
        </w:rPr>
        <w:t xml:space="preserve"> L, Zhou X, </w:t>
      </w:r>
      <w:r>
        <w:rPr>
          <w:b/>
          <w:color w:val="000000"/>
        </w:rPr>
        <w:t>Bonventre JV</w:t>
      </w:r>
      <w:r>
        <w:rPr>
          <w:color w:val="000000"/>
        </w:rPr>
        <w:t xml:space="preserve">, Sun Y, Humphreys BD, Zhou J. A “Three-Hit” Model of Cystogenesis in Autosomal Dominant Polycystic Kidney Disease. </w:t>
      </w:r>
      <w:r w:rsidRPr="00C509E4">
        <w:rPr>
          <w:color w:val="000000"/>
          <w:u w:val="single"/>
        </w:rPr>
        <w:t>JASN</w:t>
      </w:r>
      <w:r>
        <w:rPr>
          <w:color w:val="000000"/>
        </w:rPr>
        <w:t xml:space="preserve"> 20: 495A, F-PO1661, 2009.</w:t>
      </w:r>
    </w:p>
    <w:p w14:paraId="1CB9DBE2" w14:textId="77777777" w:rsidR="00E51628" w:rsidRDefault="00E51628" w:rsidP="006A0AD7">
      <w:pPr>
        <w:jc w:val="both"/>
        <w:rPr>
          <w:color w:val="000000"/>
        </w:rPr>
      </w:pPr>
    </w:p>
    <w:p w14:paraId="21351E42" w14:textId="77777777" w:rsidR="00E51628" w:rsidRDefault="00E51628" w:rsidP="006A0AD7">
      <w:pPr>
        <w:numPr>
          <w:ilvl w:val="0"/>
          <w:numId w:val="2"/>
        </w:numPr>
        <w:jc w:val="both"/>
        <w:rPr>
          <w:color w:val="000000"/>
        </w:rPr>
      </w:pPr>
      <w:r>
        <w:rPr>
          <w:color w:val="000000"/>
        </w:rPr>
        <w:t xml:space="preserve">Wortmann J, </w:t>
      </w:r>
      <w:proofErr w:type="spellStart"/>
      <w:r>
        <w:rPr>
          <w:color w:val="000000"/>
        </w:rPr>
        <w:t>Albertin</w:t>
      </w:r>
      <w:proofErr w:type="spellEnd"/>
      <w:r>
        <w:rPr>
          <w:color w:val="000000"/>
        </w:rPr>
        <w:t xml:space="preserve"> CB, </w:t>
      </w:r>
      <w:proofErr w:type="spellStart"/>
      <w:r>
        <w:rPr>
          <w:color w:val="000000"/>
        </w:rPr>
        <w:t>Görner</w:t>
      </w:r>
      <w:proofErr w:type="spellEnd"/>
      <w:r>
        <w:rPr>
          <w:color w:val="000000"/>
        </w:rPr>
        <w:t xml:space="preserve"> B, </w:t>
      </w:r>
      <w:r>
        <w:rPr>
          <w:b/>
          <w:color w:val="000000"/>
        </w:rPr>
        <w:t>Bonventre JV</w:t>
      </w:r>
      <w:r>
        <w:rPr>
          <w:color w:val="000000"/>
        </w:rPr>
        <w:t xml:space="preserve">, </w:t>
      </w:r>
      <w:proofErr w:type="spellStart"/>
      <w:r>
        <w:rPr>
          <w:color w:val="000000"/>
        </w:rPr>
        <w:t>Hentschel</w:t>
      </w:r>
      <w:proofErr w:type="spellEnd"/>
      <w:r>
        <w:rPr>
          <w:color w:val="000000"/>
        </w:rPr>
        <w:t xml:space="preserve"> DM. Developing Zebrafish Nephrons Have High Oxygen Demand and Are Prone to Hypoxic Injury.  </w:t>
      </w:r>
      <w:r w:rsidRPr="00C509E4">
        <w:rPr>
          <w:color w:val="000000"/>
          <w:u w:val="single"/>
        </w:rPr>
        <w:t>JASN</w:t>
      </w:r>
      <w:r>
        <w:rPr>
          <w:color w:val="000000"/>
        </w:rPr>
        <w:t xml:space="preserve"> 20: 523A, F-PO1791, 2009.</w:t>
      </w:r>
    </w:p>
    <w:p w14:paraId="0DD68373" w14:textId="77777777" w:rsidR="00E51628" w:rsidRDefault="00E51628" w:rsidP="006A0AD7">
      <w:pPr>
        <w:jc w:val="both"/>
        <w:rPr>
          <w:color w:val="000000"/>
        </w:rPr>
      </w:pPr>
    </w:p>
    <w:p w14:paraId="797D9277" w14:textId="77777777" w:rsidR="00E51628" w:rsidRDefault="00E51628" w:rsidP="006A0AD7">
      <w:pPr>
        <w:numPr>
          <w:ilvl w:val="0"/>
          <w:numId w:val="2"/>
        </w:numPr>
        <w:jc w:val="both"/>
        <w:rPr>
          <w:color w:val="000000"/>
        </w:rPr>
      </w:pPr>
      <w:r>
        <w:rPr>
          <w:color w:val="000000"/>
        </w:rPr>
        <w:t xml:space="preserve">Zhang PL, </w:t>
      </w:r>
      <w:proofErr w:type="spellStart"/>
      <w:r>
        <w:rPr>
          <w:color w:val="000000"/>
        </w:rPr>
        <w:t>Schworer</w:t>
      </w:r>
      <w:proofErr w:type="spellEnd"/>
      <w:r>
        <w:rPr>
          <w:color w:val="000000"/>
        </w:rPr>
        <w:t xml:space="preserve"> CM, </w:t>
      </w:r>
      <w:r>
        <w:rPr>
          <w:b/>
          <w:color w:val="000000"/>
        </w:rPr>
        <w:t>Bonventre JV</w:t>
      </w:r>
      <w:r>
        <w:rPr>
          <w:color w:val="000000"/>
        </w:rPr>
        <w:t xml:space="preserve">. Kidney Injury Molecule-1 (KIM-1) Staining Identifies the S3 Segment as the Most Sensitive Region of Proximal Tubules to Ischemic Injury in Humans.  </w:t>
      </w:r>
      <w:r w:rsidRPr="00C509E4">
        <w:rPr>
          <w:color w:val="000000"/>
          <w:u w:val="single"/>
        </w:rPr>
        <w:t>JASN</w:t>
      </w:r>
      <w:r>
        <w:rPr>
          <w:color w:val="000000"/>
        </w:rPr>
        <w:t xml:space="preserve"> 20: 792A, SA-PO2985, 2009.</w:t>
      </w:r>
    </w:p>
    <w:p w14:paraId="6168C834" w14:textId="77777777" w:rsidR="00E51628" w:rsidRDefault="00E51628" w:rsidP="006A0AD7">
      <w:pPr>
        <w:jc w:val="both"/>
        <w:rPr>
          <w:color w:val="000000"/>
        </w:rPr>
      </w:pPr>
    </w:p>
    <w:p w14:paraId="0BD55F2A" w14:textId="77777777" w:rsidR="00E51628" w:rsidRDefault="00E51628" w:rsidP="006A0AD7">
      <w:pPr>
        <w:numPr>
          <w:ilvl w:val="0"/>
          <w:numId w:val="2"/>
        </w:numPr>
        <w:jc w:val="both"/>
        <w:rPr>
          <w:color w:val="000000"/>
        </w:rPr>
      </w:pPr>
      <w:r>
        <w:rPr>
          <w:color w:val="000000"/>
        </w:rPr>
        <w:lastRenderedPageBreak/>
        <w:t xml:space="preserve">Zhang PL, </w:t>
      </w:r>
      <w:proofErr w:type="spellStart"/>
      <w:r>
        <w:rPr>
          <w:color w:val="000000"/>
        </w:rPr>
        <w:t>Sarmarapungavan</w:t>
      </w:r>
      <w:proofErr w:type="spellEnd"/>
      <w:r>
        <w:rPr>
          <w:color w:val="000000"/>
        </w:rPr>
        <w:t xml:space="preserve"> D, Parasuraman R, </w:t>
      </w:r>
      <w:proofErr w:type="spellStart"/>
      <w:r>
        <w:rPr>
          <w:color w:val="000000"/>
        </w:rPr>
        <w:t>Forinola</w:t>
      </w:r>
      <w:proofErr w:type="spellEnd"/>
      <w:r>
        <w:rPr>
          <w:color w:val="000000"/>
        </w:rPr>
        <w:t xml:space="preserve"> MA, Cohn SR, Reddy GH, Rooney MT, Chang CH, </w:t>
      </w:r>
      <w:proofErr w:type="spellStart"/>
      <w:r>
        <w:rPr>
          <w:color w:val="000000"/>
        </w:rPr>
        <w:t>Dumler</w:t>
      </w:r>
      <w:proofErr w:type="spellEnd"/>
      <w:r>
        <w:rPr>
          <w:color w:val="000000"/>
        </w:rPr>
        <w:t xml:space="preserve"> F, </w:t>
      </w:r>
      <w:r>
        <w:rPr>
          <w:b/>
          <w:color w:val="000000"/>
        </w:rPr>
        <w:t>Bonventre JV</w:t>
      </w:r>
      <w:r>
        <w:rPr>
          <w:color w:val="000000"/>
        </w:rPr>
        <w:t xml:space="preserve">. Kidney Injury Molecule-1 Staining Helps Confirm Acute Tubular Injury in Type I Acute Antibody Mediated Rejection.  </w:t>
      </w:r>
      <w:r w:rsidRPr="00C509E4">
        <w:rPr>
          <w:color w:val="000000"/>
          <w:u w:val="single"/>
        </w:rPr>
        <w:t>JASN</w:t>
      </w:r>
      <w:r>
        <w:rPr>
          <w:color w:val="000000"/>
        </w:rPr>
        <w:t xml:space="preserve"> 20: 791A, SA-PO2986, 2009. </w:t>
      </w:r>
    </w:p>
    <w:p w14:paraId="7404D8B0" w14:textId="77777777" w:rsidR="00EF32D4" w:rsidRDefault="00EF32D4" w:rsidP="006A0AD7">
      <w:pPr>
        <w:jc w:val="both"/>
        <w:rPr>
          <w:color w:val="000000"/>
        </w:rPr>
      </w:pPr>
    </w:p>
    <w:p w14:paraId="511A3B9B" w14:textId="04316B91" w:rsidR="005E13A2" w:rsidRDefault="005E13A2" w:rsidP="006A0AD7">
      <w:pPr>
        <w:pStyle w:val="ListParagraph"/>
        <w:numPr>
          <w:ilvl w:val="0"/>
          <w:numId w:val="2"/>
        </w:numPr>
      </w:pPr>
      <w:proofErr w:type="spellStart"/>
      <w:r w:rsidRPr="009050B3">
        <w:t>Endre</w:t>
      </w:r>
      <w:proofErr w:type="spellEnd"/>
      <w:r>
        <w:t xml:space="preserve"> ZH,</w:t>
      </w:r>
      <w:r w:rsidRPr="009050B3">
        <w:t xml:space="preserve"> Pickering</w:t>
      </w:r>
      <w:r>
        <w:t xml:space="preserve"> JW,</w:t>
      </w:r>
      <w:r w:rsidRPr="009050B3">
        <w:t xml:space="preserve"> Walker</w:t>
      </w:r>
      <w:r>
        <w:t xml:space="preserve"> RJ,</w:t>
      </w:r>
      <w:r w:rsidRPr="009050B3">
        <w:t xml:space="preserve"> Devarajan</w:t>
      </w:r>
      <w:r>
        <w:t xml:space="preserve"> P</w:t>
      </w:r>
      <w:r w:rsidRPr="009050B3">
        <w:t>, Edelstein</w:t>
      </w:r>
      <w:r>
        <w:t xml:space="preserve"> CL, </w:t>
      </w:r>
      <w:r w:rsidRPr="009050B3">
        <w:t>Bonventre</w:t>
      </w:r>
      <w:r>
        <w:t xml:space="preserve"> JV. Duration </w:t>
      </w:r>
      <w:r w:rsidRPr="009050B3">
        <w:t>of Injury and Baseline Renal Function Define Biomar</w:t>
      </w:r>
      <w:r>
        <w:t xml:space="preserve">ker Performance in Acute Kidney </w:t>
      </w:r>
      <w:r w:rsidRPr="009050B3">
        <w:t>Injury</w:t>
      </w:r>
      <w:r>
        <w:t xml:space="preserve">. </w:t>
      </w:r>
      <w:r w:rsidRPr="005E13A2">
        <w:rPr>
          <w:u w:val="single"/>
        </w:rPr>
        <w:t xml:space="preserve">J Am Soc </w:t>
      </w:r>
      <w:proofErr w:type="spellStart"/>
      <w:r w:rsidRPr="005E13A2">
        <w:rPr>
          <w:u w:val="single"/>
        </w:rPr>
        <w:t>Nephrol</w:t>
      </w:r>
      <w:proofErr w:type="spellEnd"/>
      <w:r>
        <w:t xml:space="preserve"> 21:3A, 2010.</w:t>
      </w:r>
    </w:p>
    <w:p w14:paraId="76F84B93" w14:textId="77777777" w:rsidR="00EC65E5" w:rsidRDefault="00EC65E5" w:rsidP="006A0AD7"/>
    <w:p w14:paraId="465EBAD4" w14:textId="5B35B300" w:rsidR="00EC65E5" w:rsidRDefault="00EC65E5" w:rsidP="006A0AD7">
      <w:pPr>
        <w:pStyle w:val="ListParagraph"/>
        <w:numPr>
          <w:ilvl w:val="0"/>
          <w:numId w:val="2"/>
        </w:numPr>
      </w:pPr>
      <w:proofErr w:type="spellStart"/>
      <w:r w:rsidRPr="009050B3">
        <w:t>Endre</w:t>
      </w:r>
      <w:proofErr w:type="spellEnd"/>
      <w:r>
        <w:t xml:space="preserve"> ZH,</w:t>
      </w:r>
      <w:r w:rsidRPr="009050B3">
        <w:t xml:space="preserve"> Pickering</w:t>
      </w:r>
      <w:r>
        <w:t xml:space="preserve"> JW,</w:t>
      </w:r>
      <w:r w:rsidRPr="009050B3">
        <w:t xml:space="preserve"> Walker</w:t>
      </w:r>
      <w:r>
        <w:t xml:space="preserve"> RJ,</w:t>
      </w:r>
      <w:r w:rsidRPr="009050B3">
        <w:t xml:space="preserve"> Devarajan</w:t>
      </w:r>
      <w:r>
        <w:t xml:space="preserve"> P</w:t>
      </w:r>
      <w:r w:rsidRPr="009050B3">
        <w:t>, Edelstein</w:t>
      </w:r>
      <w:r>
        <w:t xml:space="preserve"> CL, </w:t>
      </w:r>
      <w:r w:rsidRPr="009050B3">
        <w:t>Bonventre</w:t>
      </w:r>
      <w:r>
        <w:t xml:space="preserve"> JV. Duration </w:t>
      </w:r>
      <w:r w:rsidRPr="009050B3">
        <w:t>of Injury and Baseline Renal Function Define Biomar</w:t>
      </w:r>
      <w:r>
        <w:t xml:space="preserve">ker Performance in Acute Kidney </w:t>
      </w:r>
      <w:r w:rsidRPr="009050B3">
        <w:t>Injury</w:t>
      </w:r>
      <w:r>
        <w:t xml:space="preserve">. </w:t>
      </w:r>
      <w:r w:rsidRPr="00EC65E5">
        <w:rPr>
          <w:u w:val="single"/>
        </w:rPr>
        <w:t xml:space="preserve">J Am Soc </w:t>
      </w:r>
      <w:proofErr w:type="spellStart"/>
      <w:r w:rsidRPr="00EC65E5">
        <w:rPr>
          <w:u w:val="single"/>
        </w:rPr>
        <w:t>Nephrol</w:t>
      </w:r>
      <w:proofErr w:type="spellEnd"/>
      <w:r>
        <w:t xml:space="preserve"> 21:3A, 2010.</w:t>
      </w:r>
    </w:p>
    <w:p w14:paraId="3620FF8F" w14:textId="77777777" w:rsidR="00EC65E5" w:rsidRDefault="00EC65E5" w:rsidP="006A0AD7"/>
    <w:p w14:paraId="0FF92E31" w14:textId="108A224B" w:rsidR="00EC65E5" w:rsidRDefault="00EC65E5" w:rsidP="006A0AD7">
      <w:pPr>
        <w:pStyle w:val="ListParagraph"/>
        <w:numPr>
          <w:ilvl w:val="0"/>
          <w:numId w:val="2"/>
        </w:numPr>
      </w:pPr>
      <w:r w:rsidRPr="009050B3">
        <w:t>Lam</w:t>
      </w:r>
      <w:r>
        <w:t xml:space="preserve"> AQ</w:t>
      </w:r>
      <w:r w:rsidRPr="009050B3">
        <w:t>, Bonventre</w:t>
      </w:r>
      <w:r>
        <w:t xml:space="preserve"> JV</w:t>
      </w:r>
      <w:r w:rsidRPr="009050B3">
        <w:t>.  Generation of Inducible Pluri</w:t>
      </w:r>
      <w:r>
        <w:t xml:space="preserve">potent Stem Cells from Patients </w:t>
      </w:r>
      <w:r w:rsidRPr="009050B3">
        <w:t>with Autosomal Dominant Polycystic Kidney Disease</w:t>
      </w:r>
      <w:r>
        <w:t xml:space="preserve">. </w:t>
      </w:r>
      <w:r w:rsidRPr="00EC65E5">
        <w:rPr>
          <w:u w:val="single"/>
        </w:rPr>
        <w:t xml:space="preserve">J Am Soc </w:t>
      </w:r>
      <w:proofErr w:type="spellStart"/>
      <w:r w:rsidRPr="00EC65E5">
        <w:rPr>
          <w:u w:val="single"/>
        </w:rPr>
        <w:t>Nephrol</w:t>
      </w:r>
      <w:proofErr w:type="spellEnd"/>
      <w:r w:rsidRPr="00EC65E5">
        <w:rPr>
          <w:u w:val="single"/>
        </w:rPr>
        <w:t>.</w:t>
      </w:r>
      <w:r>
        <w:t xml:space="preserve"> 21:192A, 2010.</w:t>
      </w:r>
    </w:p>
    <w:p w14:paraId="1E5257E9" w14:textId="77777777" w:rsidR="00EC65E5" w:rsidRDefault="00EC65E5" w:rsidP="006A0AD7"/>
    <w:p w14:paraId="3D747FC9" w14:textId="54A9F372" w:rsidR="00EC65E5" w:rsidRDefault="00EC65E5" w:rsidP="006A0AD7">
      <w:pPr>
        <w:pStyle w:val="ListParagraph"/>
        <w:numPr>
          <w:ilvl w:val="0"/>
          <w:numId w:val="2"/>
        </w:numPr>
      </w:pPr>
      <w:proofErr w:type="spellStart"/>
      <w:r w:rsidRPr="009050B3">
        <w:t>Gunaratnam</w:t>
      </w:r>
      <w:proofErr w:type="spellEnd"/>
      <w:r>
        <w:t xml:space="preserve"> L,</w:t>
      </w:r>
      <w:r w:rsidRPr="009050B3">
        <w:t xml:space="preserve"> </w:t>
      </w:r>
      <w:r>
        <w:t xml:space="preserve">Bonventre JV, Zhang X. </w:t>
      </w:r>
      <w:r w:rsidRPr="009050B3">
        <w:t>Engulfment of A</w:t>
      </w:r>
      <w:r>
        <w:t xml:space="preserve">poptotic Cells by Kidney Injury </w:t>
      </w:r>
      <w:r w:rsidRPr="009050B3">
        <w:t xml:space="preserve">Molecule-1 Is Mediated by Tyrosine Phosphorylation and </w:t>
      </w:r>
      <w:proofErr w:type="spellStart"/>
      <w:r w:rsidRPr="009050B3">
        <w:t>Src</w:t>
      </w:r>
      <w:proofErr w:type="spellEnd"/>
      <w:r w:rsidRPr="009050B3">
        <w:t xml:space="preserve"> Kinase Signaling</w:t>
      </w:r>
      <w:r>
        <w:t xml:space="preserve">. </w:t>
      </w:r>
      <w:r w:rsidRPr="00EC65E5">
        <w:rPr>
          <w:u w:val="single"/>
        </w:rPr>
        <w:t xml:space="preserve">J Am Soc </w:t>
      </w:r>
      <w:proofErr w:type="spellStart"/>
      <w:r w:rsidRPr="00EC65E5">
        <w:rPr>
          <w:u w:val="single"/>
        </w:rPr>
        <w:t>Nephrol</w:t>
      </w:r>
      <w:proofErr w:type="spellEnd"/>
      <w:r w:rsidRPr="00EC65E5">
        <w:rPr>
          <w:u w:val="single"/>
        </w:rPr>
        <w:t>.</w:t>
      </w:r>
      <w:r>
        <w:t xml:space="preserve"> 21:285A, 2010.</w:t>
      </w:r>
    </w:p>
    <w:p w14:paraId="16ED526E" w14:textId="77777777" w:rsidR="00EC65E5" w:rsidRDefault="00EC65E5" w:rsidP="006A0AD7"/>
    <w:p w14:paraId="5E22351A" w14:textId="3758D1F2" w:rsidR="00EC65E5" w:rsidRDefault="00EC65E5" w:rsidP="006A0AD7">
      <w:pPr>
        <w:pStyle w:val="ListParagraph"/>
        <w:numPr>
          <w:ilvl w:val="0"/>
          <w:numId w:val="2"/>
        </w:numPr>
      </w:pPr>
      <w:r w:rsidRPr="00335907">
        <w:t>Zhou</w:t>
      </w:r>
      <w:r>
        <w:t xml:space="preserve"> L</w:t>
      </w:r>
      <w:r w:rsidRPr="00335907">
        <w:t xml:space="preserve">, </w:t>
      </w:r>
      <w:proofErr w:type="spellStart"/>
      <w:r w:rsidRPr="00335907">
        <w:t>Ichimura</w:t>
      </w:r>
      <w:proofErr w:type="spellEnd"/>
      <w:r>
        <w:t xml:space="preserve"> T</w:t>
      </w:r>
      <w:r w:rsidRPr="00335907">
        <w:t>, Ferguson</w:t>
      </w:r>
      <w:r>
        <w:t xml:space="preserve"> MA, </w:t>
      </w:r>
      <w:proofErr w:type="spellStart"/>
      <w:r>
        <w:t>Waikar</w:t>
      </w:r>
      <w:proofErr w:type="spellEnd"/>
      <w:r>
        <w:t xml:space="preserve"> SS, Bonventre JV. Glycoprotein </w:t>
      </w:r>
      <w:proofErr w:type="spellStart"/>
      <w:r>
        <w:t>nmb</w:t>
      </w:r>
      <w:proofErr w:type="spellEnd"/>
      <w:r>
        <w:t xml:space="preserve"> </w:t>
      </w:r>
      <w:r w:rsidRPr="00335907">
        <w:t>(</w:t>
      </w:r>
      <w:proofErr w:type="spellStart"/>
      <w:r w:rsidRPr="00335907">
        <w:t>Gpnmb</w:t>
      </w:r>
      <w:proofErr w:type="spellEnd"/>
      <w:r w:rsidRPr="00335907">
        <w:t xml:space="preserve">) Is Highly Upregulated Macrophage Protein </w:t>
      </w:r>
      <w:r>
        <w:t xml:space="preserve">in Ischemia/Reperfusion Injured </w:t>
      </w:r>
      <w:r w:rsidRPr="00335907">
        <w:t>Kidneys and Shed into Urine</w:t>
      </w:r>
      <w:r>
        <w:t xml:space="preserve">. </w:t>
      </w:r>
      <w:r w:rsidRPr="00EC65E5">
        <w:rPr>
          <w:u w:val="single"/>
        </w:rPr>
        <w:t xml:space="preserve">J Am Soc </w:t>
      </w:r>
      <w:proofErr w:type="spellStart"/>
      <w:r w:rsidRPr="00EC65E5">
        <w:rPr>
          <w:u w:val="single"/>
        </w:rPr>
        <w:t>Nephrol</w:t>
      </w:r>
      <w:proofErr w:type="spellEnd"/>
      <w:r>
        <w:t xml:space="preserve"> 21:287A, 2010</w:t>
      </w:r>
    </w:p>
    <w:p w14:paraId="657AF1BA" w14:textId="77777777" w:rsidR="00EC65E5" w:rsidRDefault="00EC65E5" w:rsidP="006A0AD7"/>
    <w:p w14:paraId="22051C60" w14:textId="2E019840" w:rsidR="00EC65E5" w:rsidRDefault="00EC65E5" w:rsidP="006A0AD7">
      <w:pPr>
        <w:pStyle w:val="ListParagraph"/>
        <w:numPr>
          <w:ilvl w:val="0"/>
          <w:numId w:val="2"/>
        </w:numPr>
      </w:pPr>
      <w:r w:rsidRPr="00335907">
        <w:t>Nepal</w:t>
      </w:r>
      <w:r>
        <w:t xml:space="preserve"> M</w:t>
      </w:r>
      <w:r w:rsidRPr="00335907">
        <w:t>, Zhang</w:t>
      </w:r>
      <w:r>
        <w:t xml:space="preserve"> PL</w:t>
      </w:r>
      <w:r w:rsidRPr="00335907">
        <w:t xml:space="preserve">, </w:t>
      </w:r>
      <w:proofErr w:type="spellStart"/>
      <w:r w:rsidRPr="00335907">
        <w:t>Kotru</w:t>
      </w:r>
      <w:proofErr w:type="spellEnd"/>
      <w:r>
        <w:t xml:space="preserve"> A</w:t>
      </w:r>
      <w:r w:rsidRPr="00335907">
        <w:t xml:space="preserve">, </w:t>
      </w:r>
      <w:proofErr w:type="spellStart"/>
      <w:r w:rsidRPr="00335907">
        <w:t>Dorion</w:t>
      </w:r>
      <w:proofErr w:type="spellEnd"/>
      <w:r>
        <w:t xml:space="preserve"> P</w:t>
      </w:r>
      <w:r w:rsidRPr="00335907">
        <w:t>, Schul</w:t>
      </w:r>
      <w:r>
        <w:t xml:space="preserve">tz MF, Bonventre JV. Presence of Calcium </w:t>
      </w:r>
      <w:r w:rsidRPr="00335907">
        <w:t>Oxalate Deposits in Protocol Transplant Biopsies D</w:t>
      </w:r>
      <w:r>
        <w:t xml:space="preserve">oes Not Affect Kidney Allograft </w:t>
      </w:r>
      <w:r w:rsidRPr="00335907">
        <w:t>Prognosis</w:t>
      </w:r>
      <w:r>
        <w:t xml:space="preserve">. </w:t>
      </w:r>
      <w:r w:rsidRPr="00EC65E5">
        <w:rPr>
          <w:u w:val="single"/>
        </w:rPr>
        <w:t xml:space="preserve">J Am Soc </w:t>
      </w:r>
      <w:proofErr w:type="spellStart"/>
      <w:r w:rsidRPr="00EC65E5">
        <w:rPr>
          <w:u w:val="single"/>
        </w:rPr>
        <w:t>Nephrol</w:t>
      </w:r>
      <w:proofErr w:type="spellEnd"/>
      <w:r w:rsidRPr="00EC65E5">
        <w:rPr>
          <w:u w:val="single"/>
        </w:rPr>
        <w:t>.</w:t>
      </w:r>
      <w:r>
        <w:t xml:space="preserve"> 21:336A, 2010.</w:t>
      </w:r>
    </w:p>
    <w:p w14:paraId="0E3A98E8" w14:textId="77777777" w:rsidR="00EC65E5" w:rsidRDefault="00EC65E5" w:rsidP="006A0AD7"/>
    <w:p w14:paraId="59C75E26" w14:textId="670A1524" w:rsidR="00EC65E5" w:rsidRDefault="00EC65E5" w:rsidP="006A0AD7">
      <w:pPr>
        <w:pStyle w:val="ListParagraph"/>
        <w:numPr>
          <w:ilvl w:val="0"/>
          <w:numId w:val="2"/>
        </w:numPr>
      </w:pPr>
      <w:proofErr w:type="spellStart"/>
      <w:r w:rsidRPr="00335907">
        <w:t>Mo</w:t>
      </w:r>
      <w:r>
        <w:t>vahedi-</w:t>
      </w:r>
      <w:r w:rsidRPr="00335907">
        <w:t>Naini</w:t>
      </w:r>
      <w:proofErr w:type="spellEnd"/>
      <w:r>
        <w:t xml:space="preserve"> S</w:t>
      </w:r>
      <w:r w:rsidRPr="00335907">
        <w:t>, Bonventre</w:t>
      </w:r>
      <w:r>
        <w:t xml:space="preserve"> JV</w:t>
      </w:r>
      <w:r w:rsidRPr="00335907">
        <w:t>.</w:t>
      </w:r>
      <w:r>
        <w:t xml:space="preserve"> </w:t>
      </w:r>
      <w:r w:rsidRPr="00335907">
        <w:t>Cytosolic Phospho</w:t>
      </w:r>
      <w:r>
        <w:t>lipase A2α (</w:t>
      </w:r>
      <w:proofErr w:type="spellStart"/>
      <w:r>
        <w:t>IVa</w:t>
      </w:r>
      <w:proofErr w:type="spellEnd"/>
      <w:r>
        <w:t xml:space="preserve">) Interacts with </w:t>
      </w:r>
      <w:r w:rsidRPr="00335907">
        <w:t>Sirt2 and Atte</w:t>
      </w:r>
      <w:r>
        <w:t>nuates Its Deacetylase Activity.</w:t>
      </w:r>
      <w:r w:rsidRPr="00335907">
        <w:t xml:space="preserve"> </w:t>
      </w:r>
      <w:r w:rsidRPr="00EC65E5">
        <w:rPr>
          <w:u w:val="single"/>
        </w:rPr>
        <w:t xml:space="preserve">J Am Soc </w:t>
      </w:r>
      <w:proofErr w:type="spellStart"/>
      <w:r w:rsidRPr="00EC65E5">
        <w:rPr>
          <w:u w:val="single"/>
        </w:rPr>
        <w:t>Nephrol</w:t>
      </w:r>
      <w:proofErr w:type="spellEnd"/>
      <w:r>
        <w:t xml:space="preserve"> 21, 2010</w:t>
      </w:r>
      <w:r w:rsidRPr="001C55E8">
        <w:t xml:space="preserve">: </w:t>
      </w:r>
      <w:r>
        <w:t>344A</w:t>
      </w:r>
    </w:p>
    <w:p w14:paraId="08DA0576" w14:textId="77777777" w:rsidR="00EC65E5" w:rsidRDefault="00EC65E5" w:rsidP="006A0AD7"/>
    <w:p w14:paraId="04559761" w14:textId="4F0077E4" w:rsidR="00EC65E5" w:rsidRDefault="00EC65E5" w:rsidP="006A0AD7">
      <w:pPr>
        <w:pStyle w:val="ListParagraph"/>
        <w:numPr>
          <w:ilvl w:val="0"/>
          <w:numId w:val="2"/>
        </w:numPr>
      </w:pPr>
      <w:r w:rsidRPr="00335907">
        <w:t>Palmer</w:t>
      </w:r>
      <w:r>
        <w:t xml:space="preserve"> S</w:t>
      </w:r>
      <w:r w:rsidRPr="00335907">
        <w:t xml:space="preserve">, </w:t>
      </w:r>
      <w:proofErr w:type="spellStart"/>
      <w:r w:rsidRPr="00335907">
        <w:t>Ichimura</w:t>
      </w:r>
      <w:proofErr w:type="spellEnd"/>
      <w:r>
        <w:t xml:space="preserve"> T</w:t>
      </w:r>
      <w:r w:rsidRPr="00335907">
        <w:t>, Humphreys</w:t>
      </w:r>
      <w:r>
        <w:t xml:space="preserve"> BD</w:t>
      </w:r>
      <w:r w:rsidRPr="00335907">
        <w:t>, Bonventre</w:t>
      </w:r>
      <w:r>
        <w:t xml:space="preserve"> JV</w:t>
      </w:r>
      <w:r w:rsidRPr="00335907">
        <w:t xml:space="preserve">.  </w:t>
      </w:r>
      <w:r>
        <w:t xml:space="preserve">Dendritic Cells Induce an </w:t>
      </w:r>
      <w:proofErr w:type="spellStart"/>
      <w:proofErr w:type="gramStart"/>
      <w:r>
        <w:t xml:space="preserve">Anti </w:t>
      </w:r>
      <w:r w:rsidRPr="00335907">
        <w:t>Inflammatory</w:t>
      </w:r>
      <w:proofErr w:type="spellEnd"/>
      <w:proofErr w:type="gramEnd"/>
      <w:r w:rsidRPr="00335907">
        <w:t xml:space="preserve"> Phenotype on Tubule Epithelial Cells after Kidney Injury</w:t>
      </w:r>
      <w:r>
        <w:t xml:space="preserve">. </w:t>
      </w:r>
      <w:r w:rsidRPr="00EC65E5">
        <w:rPr>
          <w:u w:val="single"/>
        </w:rPr>
        <w:t xml:space="preserve">J Am Soc </w:t>
      </w:r>
      <w:proofErr w:type="spellStart"/>
      <w:r w:rsidRPr="00EC65E5">
        <w:rPr>
          <w:u w:val="single"/>
        </w:rPr>
        <w:t>Nephrol</w:t>
      </w:r>
      <w:proofErr w:type="spellEnd"/>
      <w:r>
        <w:t xml:space="preserve"> 21:345A, 2010.</w:t>
      </w:r>
    </w:p>
    <w:p w14:paraId="6004351A" w14:textId="77777777" w:rsidR="00EC65E5" w:rsidRDefault="00EC65E5" w:rsidP="006A0AD7"/>
    <w:p w14:paraId="41D41FEF" w14:textId="3BB21130" w:rsidR="00EC65E5" w:rsidRDefault="00EC65E5" w:rsidP="006A0AD7">
      <w:pPr>
        <w:pStyle w:val="ListParagraph"/>
        <w:numPr>
          <w:ilvl w:val="0"/>
          <w:numId w:val="2"/>
        </w:numPr>
      </w:pPr>
      <w:r>
        <w:t>Yang L</w:t>
      </w:r>
      <w:r w:rsidRPr="00335907">
        <w:t xml:space="preserve">, </w:t>
      </w:r>
      <w:r>
        <w:t xml:space="preserve">Brooks CR, Bonventre JV. </w:t>
      </w:r>
      <w:r w:rsidRPr="00335907">
        <w:t xml:space="preserve">Kidney Injury Molecule-1 (Kim-1) </w:t>
      </w:r>
      <w:r>
        <w:t xml:space="preserve">Down-Regulates </w:t>
      </w:r>
      <w:r w:rsidRPr="00335907">
        <w:t>the Proximal Tubule Innate Immune Response to Injury</w:t>
      </w:r>
      <w:r>
        <w:t xml:space="preserve">. </w:t>
      </w:r>
      <w:r w:rsidRPr="00EC65E5">
        <w:rPr>
          <w:u w:val="single"/>
        </w:rPr>
        <w:t xml:space="preserve">J Am Soc </w:t>
      </w:r>
      <w:proofErr w:type="spellStart"/>
      <w:r w:rsidRPr="00EC65E5">
        <w:rPr>
          <w:u w:val="single"/>
        </w:rPr>
        <w:t>Nephrol</w:t>
      </w:r>
      <w:proofErr w:type="spellEnd"/>
      <w:r>
        <w:t xml:space="preserve"> 21346A, 2010.</w:t>
      </w:r>
    </w:p>
    <w:p w14:paraId="394A3C2C" w14:textId="77777777" w:rsidR="00EC65E5" w:rsidRDefault="00EC65E5" w:rsidP="006A0AD7"/>
    <w:p w14:paraId="20BBC1B7" w14:textId="6B984791" w:rsidR="00EC65E5" w:rsidRDefault="00EC65E5" w:rsidP="006A0AD7">
      <w:pPr>
        <w:pStyle w:val="ListParagraph"/>
        <w:numPr>
          <w:ilvl w:val="0"/>
          <w:numId w:val="2"/>
        </w:numPr>
      </w:pPr>
      <w:r w:rsidRPr="00335907">
        <w:t>Masuda</w:t>
      </w:r>
      <w:r>
        <w:t xml:space="preserve"> S</w:t>
      </w:r>
      <w:r w:rsidRPr="00335907">
        <w:t>, Nishihara</w:t>
      </w:r>
      <w:r>
        <w:t xml:space="preserve"> K,</w:t>
      </w:r>
      <w:r w:rsidRPr="00335907">
        <w:t xml:space="preserve"> </w:t>
      </w:r>
      <w:proofErr w:type="spellStart"/>
      <w:r w:rsidRPr="00335907">
        <w:t>Yonezawa</w:t>
      </w:r>
      <w:proofErr w:type="spellEnd"/>
      <w:r>
        <w:t xml:space="preserve"> A</w:t>
      </w:r>
      <w:r w:rsidRPr="00335907">
        <w:t>, Ozawa</w:t>
      </w:r>
      <w:r>
        <w:t xml:space="preserve"> A,</w:t>
      </w:r>
      <w:r w:rsidRPr="00335907">
        <w:t xml:space="preserve"> </w:t>
      </w:r>
      <w:proofErr w:type="spellStart"/>
      <w:r w:rsidRPr="00335907">
        <w:t>Ichimura</w:t>
      </w:r>
      <w:proofErr w:type="spellEnd"/>
      <w:r>
        <w:t xml:space="preserve"> T</w:t>
      </w:r>
      <w:r w:rsidRPr="00335907">
        <w:t>,</w:t>
      </w:r>
      <w:r>
        <w:t xml:space="preserve"> Bonventre JV, Inui KI. </w:t>
      </w:r>
      <w:r w:rsidRPr="00335907">
        <w:t>Microarray Analysis of Isolated Proximal Tubules in Rats with Cisplatin-Induc</w:t>
      </w:r>
      <w:r>
        <w:t xml:space="preserve">ed </w:t>
      </w:r>
      <w:r w:rsidRPr="00335907">
        <w:t>Nephrotoxicity</w:t>
      </w:r>
      <w:r>
        <w:t xml:space="preserve">. </w:t>
      </w:r>
      <w:r w:rsidRPr="00EC65E5">
        <w:rPr>
          <w:u w:val="single"/>
        </w:rPr>
        <w:t xml:space="preserve">J Am Soc </w:t>
      </w:r>
      <w:proofErr w:type="spellStart"/>
      <w:r w:rsidRPr="00EC65E5">
        <w:rPr>
          <w:u w:val="single"/>
        </w:rPr>
        <w:t>Nephrol</w:t>
      </w:r>
      <w:proofErr w:type="spellEnd"/>
      <w:r w:rsidRPr="00EC65E5">
        <w:rPr>
          <w:u w:val="single"/>
        </w:rPr>
        <w:t>.</w:t>
      </w:r>
      <w:r>
        <w:t xml:space="preserve"> 21:352A, 2010.</w:t>
      </w:r>
    </w:p>
    <w:p w14:paraId="4BFE7BEA" w14:textId="77777777" w:rsidR="00EC65E5" w:rsidRDefault="00EC65E5" w:rsidP="006A0AD7"/>
    <w:p w14:paraId="417C5B2F" w14:textId="3D98F786" w:rsidR="00EC65E5" w:rsidRDefault="00EC65E5" w:rsidP="006A0AD7">
      <w:pPr>
        <w:pStyle w:val="ListParagraph"/>
        <w:numPr>
          <w:ilvl w:val="0"/>
          <w:numId w:val="2"/>
        </w:numPr>
      </w:pPr>
      <w:proofErr w:type="spellStart"/>
      <w:r w:rsidRPr="00335907">
        <w:t>Zhang</w:t>
      </w:r>
      <w:r>
        <w:t>PL</w:t>
      </w:r>
      <w:proofErr w:type="spellEnd"/>
      <w:r w:rsidRPr="00335907">
        <w:t>, Nepal</w:t>
      </w:r>
      <w:r>
        <w:t xml:space="preserve"> M</w:t>
      </w:r>
      <w:r w:rsidRPr="00335907">
        <w:t>, Schultz</w:t>
      </w:r>
      <w:r>
        <w:t xml:space="preserve"> MF</w:t>
      </w:r>
      <w:r w:rsidRPr="00335907">
        <w:t xml:space="preserve">, </w:t>
      </w:r>
      <w:proofErr w:type="spellStart"/>
      <w:r w:rsidRPr="00335907">
        <w:t>Dumler</w:t>
      </w:r>
      <w:proofErr w:type="spellEnd"/>
      <w:r>
        <w:t xml:space="preserve"> F</w:t>
      </w:r>
      <w:r w:rsidRPr="00335907">
        <w:t>, Bonventre</w:t>
      </w:r>
      <w:r>
        <w:t xml:space="preserve"> JV. Kidney Injury Molecule-1 </w:t>
      </w:r>
      <w:proofErr w:type="spellStart"/>
      <w:r w:rsidRPr="00335907">
        <w:t>Identifes</w:t>
      </w:r>
      <w:proofErr w:type="spellEnd"/>
      <w:r w:rsidRPr="00335907">
        <w:t xml:space="preserve"> High Proximal Tubular Injury as a Pr</w:t>
      </w:r>
      <w:r>
        <w:t xml:space="preserve">ominent Component of Monoclonal </w:t>
      </w:r>
      <w:r w:rsidRPr="00335907">
        <w:t>Nephropathy</w:t>
      </w:r>
      <w:r>
        <w:t xml:space="preserve">. </w:t>
      </w:r>
      <w:r w:rsidRPr="00EC65E5">
        <w:rPr>
          <w:u w:val="single"/>
        </w:rPr>
        <w:t xml:space="preserve">J Am Soc </w:t>
      </w:r>
      <w:proofErr w:type="spellStart"/>
      <w:r w:rsidRPr="00EC65E5">
        <w:rPr>
          <w:u w:val="single"/>
        </w:rPr>
        <w:t>Nephrol</w:t>
      </w:r>
      <w:proofErr w:type="spellEnd"/>
      <w:r>
        <w:t xml:space="preserve"> 21:425A, 2010.</w:t>
      </w:r>
    </w:p>
    <w:p w14:paraId="305C9FA1" w14:textId="77777777" w:rsidR="00EC65E5" w:rsidRDefault="00EC65E5" w:rsidP="006A0AD7"/>
    <w:p w14:paraId="01064CDC" w14:textId="3BF86835" w:rsidR="00EC65E5" w:rsidRDefault="00EC65E5" w:rsidP="006A0AD7">
      <w:pPr>
        <w:pStyle w:val="ListParagraph"/>
        <w:numPr>
          <w:ilvl w:val="0"/>
          <w:numId w:val="2"/>
        </w:numPr>
      </w:pPr>
      <w:proofErr w:type="spellStart"/>
      <w:r w:rsidRPr="00335907">
        <w:t>Waikar</w:t>
      </w:r>
      <w:proofErr w:type="spellEnd"/>
      <w:r>
        <w:t xml:space="preserve"> SS</w:t>
      </w:r>
      <w:r w:rsidRPr="00335907">
        <w:t xml:space="preserve">, </w:t>
      </w:r>
      <w:proofErr w:type="spellStart"/>
      <w:r>
        <w:t>Betensky</w:t>
      </w:r>
      <w:proofErr w:type="spellEnd"/>
      <w:r>
        <w:t xml:space="preserve"> RA, Bonventre JV. </w:t>
      </w:r>
      <w:r w:rsidRPr="00335907">
        <w:t>Fool’s Gol</w:t>
      </w:r>
      <w:r>
        <w:t xml:space="preserve">d: Creatinine as the Diagnostic </w:t>
      </w:r>
      <w:r w:rsidRPr="00335907">
        <w:t>Standard for AKI Biomarker Studies</w:t>
      </w:r>
      <w:r>
        <w:t>.</w:t>
      </w:r>
      <w:r w:rsidRPr="00335907">
        <w:t xml:space="preserve">  </w:t>
      </w:r>
      <w:r w:rsidRPr="003A4991">
        <w:t xml:space="preserve">J Am Soc </w:t>
      </w:r>
      <w:proofErr w:type="spellStart"/>
      <w:r w:rsidRPr="003A4991">
        <w:t>Nephrol</w:t>
      </w:r>
      <w:proofErr w:type="spellEnd"/>
      <w:r>
        <w:t xml:space="preserve"> 21:582A, 2010.</w:t>
      </w:r>
    </w:p>
    <w:p w14:paraId="43C27EB6" w14:textId="77777777" w:rsidR="00EC65E5" w:rsidRDefault="00EC65E5" w:rsidP="006A0AD7"/>
    <w:p w14:paraId="24B30DD1" w14:textId="754C650A" w:rsidR="00EC65E5" w:rsidRDefault="00EC65E5" w:rsidP="006A0AD7">
      <w:pPr>
        <w:pStyle w:val="ListParagraph"/>
        <w:numPr>
          <w:ilvl w:val="0"/>
          <w:numId w:val="2"/>
        </w:numPr>
      </w:pPr>
      <w:r w:rsidRPr="00335907">
        <w:lastRenderedPageBreak/>
        <w:t>Sato</w:t>
      </w:r>
      <w:r>
        <w:t xml:space="preserve"> T</w:t>
      </w:r>
      <w:r w:rsidRPr="00335907">
        <w:t>, Masuda</w:t>
      </w:r>
      <w:r>
        <w:t xml:space="preserve"> S</w:t>
      </w:r>
      <w:r w:rsidRPr="00335907">
        <w:t>, Ozawa</w:t>
      </w:r>
      <w:r>
        <w:t xml:space="preserve"> A</w:t>
      </w:r>
      <w:r w:rsidRPr="00335907">
        <w:t xml:space="preserve">, </w:t>
      </w:r>
      <w:proofErr w:type="spellStart"/>
      <w:r w:rsidRPr="00335907">
        <w:t>Togashi</w:t>
      </w:r>
      <w:proofErr w:type="spellEnd"/>
      <w:r>
        <w:t xml:space="preserve"> Y</w:t>
      </w:r>
      <w:r w:rsidRPr="00335907">
        <w:t>, Kim</w:t>
      </w:r>
      <w:r>
        <w:t xml:space="preserve"> YH</w:t>
      </w:r>
      <w:r w:rsidRPr="00335907">
        <w:t>, Mishima</w:t>
      </w:r>
      <w:r>
        <w:t xml:space="preserve"> M</w:t>
      </w:r>
      <w:r w:rsidRPr="00335907">
        <w:t xml:space="preserve">, </w:t>
      </w:r>
      <w:proofErr w:type="spellStart"/>
      <w:r w:rsidRPr="00335907">
        <w:t>Ichimura</w:t>
      </w:r>
      <w:proofErr w:type="spellEnd"/>
      <w:r>
        <w:t xml:space="preserve"> T</w:t>
      </w:r>
      <w:r w:rsidRPr="00335907">
        <w:t>,</w:t>
      </w:r>
      <w:r>
        <w:t xml:space="preserve"> Bonventre JV, Inui KI. </w:t>
      </w:r>
      <w:r w:rsidRPr="00335907">
        <w:t>Time-Dependent Changes of Urinary Bio</w:t>
      </w:r>
      <w:r>
        <w:t xml:space="preserve">markers in Lung Cancer Patients </w:t>
      </w:r>
      <w:r w:rsidRPr="00335907">
        <w:t>aft</w:t>
      </w:r>
      <w:r>
        <w:t>er Cisplatin-Based Chemotherapy.</w:t>
      </w:r>
      <w:r w:rsidRPr="00335907">
        <w:t xml:space="preserve"> </w:t>
      </w:r>
      <w:r w:rsidRPr="00EC65E5">
        <w:rPr>
          <w:u w:val="single"/>
        </w:rPr>
        <w:t xml:space="preserve">J Am Soc </w:t>
      </w:r>
      <w:proofErr w:type="spellStart"/>
      <w:r w:rsidRPr="00EC65E5">
        <w:rPr>
          <w:u w:val="single"/>
        </w:rPr>
        <w:t>Nephrol</w:t>
      </w:r>
      <w:proofErr w:type="spellEnd"/>
      <w:r w:rsidRPr="00EC65E5">
        <w:rPr>
          <w:u w:val="single"/>
        </w:rPr>
        <w:t>.</w:t>
      </w:r>
      <w:r>
        <w:t xml:space="preserve"> 21:588A, 2010.</w:t>
      </w:r>
    </w:p>
    <w:p w14:paraId="0ECD1ABC" w14:textId="77777777" w:rsidR="00EC65E5" w:rsidRDefault="00EC65E5" w:rsidP="006A0AD7"/>
    <w:p w14:paraId="41A6195C" w14:textId="3516EEEB" w:rsidR="00EC65E5" w:rsidRDefault="00EC65E5" w:rsidP="006A0AD7">
      <w:pPr>
        <w:pStyle w:val="ListParagraph"/>
        <w:numPr>
          <w:ilvl w:val="0"/>
          <w:numId w:val="2"/>
        </w:numPr>
      </w:pPr>
      <w:proofErr w:type="spellStart"/>
      <w:r w:rsidRPr="00335907">
        <w:t>Ichimura</w:t>
      </w:r>
      <w:proofErr w:type="spellEnd"/>
      <w:r>
        <w:t xml:space="preserve"> T</w:t>
      </w:r>
      <w:r w:rsidRPr="00335907">
        <w:t>, Zhao</w:t>
      </w:r>
      <w:r>
        <w:t xml:space="preserve"> H</w:t>
      </w:r>
      <w:r w:rsidRPr="00335907">
        <w:t>, Palmer</w:t>
      </w:r>
      <w:r>
        <w:t xml:space="preserve"> S</w:t>
      </w:r>
      <w:r w:rsidRPr="00335907">
        <w:t xml:space="preserve">, </w:t>
      </w:r>
      <w:proofErr w:type="spellStart"/>
      <w:r w:rsidRPr="00335907">
        <w:t>Mou</w:t>
      </w:r>
      <w:proofErr w:type="spellEnd"/>
      <w:r>
        <w:t xml:space="preserve"> S</w:t>
      </w:r>
      <w:r w:rsidRPr="00335907">
        <w:t xml:space="preserve">, </w:t>
      </w:r>
      <w:proofErr w:type="spellStart"/>
      <w:r w:rsidRPr="00335907">
        <w:t>Cina</w:t>
      </w:r>
      <w:proofErr w:type="spellEnd"/>
      <w:r>
        <w:t xml:space="preserve"> DP</w:t>
      </w:r>
      <w:r w:rsidRPr="00335907">
        <w:t>, Woo</w:t>
      </w:r>
      <w:r>
        <w:t xml:space="preserve"> HM</w:t>
      </w:r>
      <w:r w:rsidRPr="00335907">
        <w:t>, Bonventre</w:t>
      </w:r>
      <w:r>
        <w:t xml:space="preserve"> JV</w:t>
      </w:r>
      <w:r w:rsidRPr="00335907">
        <w:t>.</w:t>
      </w:r>
      <w:r>
        <w:t xml:space="preserve"> Kidney Injury </w:t>
      </w:r>
      <w:r w:rsidRPr="00335907">
        <w:t>Molecule-1 (Kim-1) Mediates Tubular Epithelial Cell Injury in Diabetic Nephropathy</w:t>
      </w:r>
      <w:r>
        <w:t xml:space="preserve">. </w:t>
      </w:r>
      <w:r w:rsidRPr="00EC65E5">
        <w:rPr>
          <w:u w:val="single"/>
        </w:rPr>
        <w:t>J Am Soc Nephrol</w:t>
      </w:r>
      <w:r>
        <w:t>.21:692A, 2010.</w:t>
      </w:r>
      <w:r w:rsidRPr="001C55E8">
        <w:t xml:space="preserve"> </w:t>
      </w:r>
    </w:p>
    <w:p w14:paraId="4BD87C1F" w14:textId="77777777" w:rsidR="00EC65E5" w:rsidRDefault="00EC65E5" w:rsidP="006A0AD7"/>
    <w:p w14:paraId="585A6294" w14:textId="50D6468B" w:rsidR="00EC65E5" w:rsidRDefault="00EC65E5" w:rsidP="006A0AD7">
      <w:pPr>
        <w:pStyle w:val="ListParagraph"/>
        <w:numPr>
          <w:ilvl w:val="0"/>
          <w:numId w:val="2"/>
        </w:numPr>
      </w:pPr>
      <w:r w:rsidRPr="00335907">
        <w:t>Zhang</w:t>
      </w:r>
      <w:r>
        <w:t xml:space="preserve"> PL,</w:t>
      </w:r>
      <w:r w:rsidRPr="00335907">
        <w:t xml:space="preserve"> </w:t>
      </w:r>
      <w:proofErr w:type="spellStart"/>
      <w:r w:rsidRPr="00335907">
        <w:t>Sabbisetti</w:t>
      </w:r>
      <w:proofErr w:type="spellEnd"/>
      <w:r>
        <w:t xml:space="preserve"> V</w:t>
      </w:r>
      <w:r w:rsidRPr="00335907">
        <w:t>,</w:t>
      </w:r>
      <w:r>
        <w:t xml:space="preserve"> Bonventre JV. </w:t>
      </w:r>
      <w:r w:rsidRPr="00335907">
        <w:t>Altered Exon</w:t>
      </w:r>
      <w:r>
        <w:t xml:space="preserve"> 4 KIM-1 Gene Sequence in Renal </w:t>
      </w:r>
      <w:r w:rsidRPr="00335907">
        <w:t>Cell Carcinoma (RCC) and Concordant Expression of KIM-1 and CD68</w:t>
      </w:r>
      <w:r>
        <w:t>.</w:t>
      </w:r>
      <w:r w:rsidRPr="00335907">
        <w:t xml:space="preserve"> </w:t>
      </w:r>
      <w:r w:rsidRPr="00EC65E5">
        <w:rPr>
          <w:u w:val="single"/>
        </w:rPr>
        <w:t xml:space="preserve">J Am Soc </w:t>
      </w:r>
      <w:proofErr w:type="spellStart"/>
      <w:r w:rsidRPr="00EC65E5">
        <w:rPr>
          <w:u w:val="single"/>
        </w:rPr>
        <w:t>Nephrol</w:t>
      </w:r>
      <w:proofErr w:type="spellEnd"/>
      <w:r w:rsidRPr="00EC65E5">
        <w:rPr>
          <w:u w:val="single"/>
        </w:rPr>
        <w:t>.</w:t>
      </w:r>
      <w:r>
        <w:t xml:space="preserve"> 21: 839A, 2010.</w:t>
      </w:r>
    </w:p>
    <w:p w14:paraId="475D2CE5" w14:textId="77777777" w:rsidR="00EC65E5" w:rsidRDefault="00EC65E5" w:rsidP="006A0AD7"/>
    <w:p w14:paraId="2A8CA09B" w14:textId="20E305A9" w:rsidR="00EC65E5" w:rsidRDefault="00EC65E5" w:rsidP="006A0AD7">
      <w:pPr>
        <w:pStyle w:val="ListParagraph"/>
        <w:numPr>
          <w:ilvl w:val="0"/>
          <w:numId w:val="2"/>
        </w:numPr>
      </w:pPr>
      <w:r w:rsidRPr="001C55E8">
        <w:t>Brooks</w:t>
      </w:r>
      <w:r>
        <w:t xml:space="preserve"> CR</w:t>
      </w:r>
      <w:r w:rsidRPr="001C55E8">
        <w:t xml:space="preserve">, </w:t>
      </w:r>
      <w:r w:rsidRPr="00EC65E5">
        <w:rPr>
          <w:b/>
        </w:rPr>
        <w:t>Bonventre JV</w:t>
      </w:r>
      <w:r>
        <w:t>.</w:t>
      </w:r>
      <w:r w:rsidRPr="001C55E8">
        <w:t xml:space="preserve"> Protein Domains of Kidney</w:t>
      </w:r>
      <w:r>
        <w:t xml:space="preserve"> Injury Molecule 1 That Mediate </w:t>
      </w:r>
      <w:r w:rsidRPr="001C55E8">
        <w:t>Phagocytosis a</w:t>
      </w:r>
      <w:r>
        <w:t>nd Induction of Autophagy</w:t>
      </w:r>
      <w:r w:rsidRPr="001C55E8">
        <w:t xml:space="preserve">. </w:t>
      </w:r>
      <w:r w:rsidRPr="00EC65E5">
        <w:rPr>
          <w:u w:val="single"/>
        </w:rPr>
        <w:t xml:space="preserve">J Am Soc </w:t>
      </w:r>
      <w:proofErr w:type="spellStart"/>
      <w:r w:rsidRPr="00EC65E5">
        <w:rPr>
          <w:u w:val="single"/>
        </w:rPr>
        <w:t>Nephrol</w:t>
      </w:r>
      <w:proofErr w:type="spellEnd"/>
      <w:r w:rsidRPr="00EC65E5">
        <w:rPr>
          <w:u w:val="single"/>
        </w:rPr>
        <w:t>.</w:t>
      </w:r>
      <w:r>
        <w:t xml:space="preserve"> 22:11A, 2011.</w:t>
      </w:r>
    </w:p>
    <w:p w14:paraId="2B539414" w14:textId="6FFA2562" w:rsidR="00EC65E5" w:rsidRDefault="00EC65E5" w:rsidP="006A0AD7">
      <w:r>
        <w:t xml:space="preserve"> </w:t>
      </w:r>
    </w:p>
    <w:p w14:paraId="6CD25EA9" w14:textId="29FA1287" w:rsidR="00EC65E5" w:rsidRDefault="00EC65E5" w:rsidP="006A0AD7">
      <w:pPr>
        <w:pStyle w:val="ListParagraph"/>
        <w:numPr>
          <w:ilvl w:val="0"/>
          <w:numId w:val="2"/>
        </w:numPr>
      </w:pPr>
      <w:r w:rsidRPr="001C55E8">
        <w:t>Patel</w:t>
      </w:r>
      <w:r>
        <w:t xml:space="preserve"> DD, </w:t>
      </w:r>
      <w:r w:rsidRPr="001C55E8">
        <w:t>Palmer</w:t>
      </w:r>
      <w:r>
        <w:t xml:space="preserve"> S,</w:t>
      </w:r>
      <w:r w:rsidRPr="001C55E8">
        <w:t xml:space="preserve"> Brooks</w:t>
      </w:r>
      <w:r>
        <w:t xml:space="preserve"> CR, </w:t>
      </w:r>
      <w:proofErr w:type="spellStart"/>
      <w:r>
        <w:t>Ichimura</w:t>
      </w:r>
      <w:proofErr w:type="spellEnd"/>
      <w:r>
        <w:t xml:space="preserve"> T, Bonventre JV. </w:t>
      </w:r>
      <w:r w:rsidRPr="001C55E8">
        <w:t>Exosomes</w:t>
      </w:r>
      <w:r>
        <w:t xml:space="preserve"> Released from </w:t>
      </w:r>
      <w:r w:rsidRPr="001C55E8">
        <w:t>Dendritic Cells Are Taken up by Kim-1-Expressing Pro</w:t>
      </w:r>
      <w:r>
        <w:t xml:space="preserve">ximal Tubule Cells and Increase </w:t>
      </w:r>
      <w:r w:rsidRPr="001C55E8">
        <w:t xml:space="preserve">Cellular MHC-II Protein Levels [Abstract]. </w:t>
      </w:r>
      <w:r w:rsidRPr="00EC65E5">
        <w:rPr>
          <w:u w:val="single"/>
        </w:rPr>
        <w:t xml:space="preserve">J Am Soc </w:t>
      </w:r>
      <w:proofErr w:type="spellStart"/>
      <w:r w:rsidRPr="00EC65E5">
        <w:rPr>
          <w:u w:val="single"/>
        </w:rPr>
        <w:t>Nephrol</w:t>
      </w:r>
      <w:proofErr w:type="spellEnd"/>
      <w:r w:rsidRPr="00EC65E5">
        <w:rPr>
          <w:u w:val="single"/>
        </w:rPr>
        <w:t>.</w:t>
      </w:r>
      <w:r w:rsidRPr="001C55E8">
        <w:t xml:space="preserve"> 22</w:t>
      </w:r>
      <w:r>
        <w:t>:62A</w:t>
      </w:r>
      <w:r w:rsidRPr="001C55E8">
        <w:t>, 2011</w:t>
      </w:r>
      <w:r>
        <w:t>.</w:t>
      </w:r>
    </w:p>
    <w:p w14:paraId="79A59164" w14:textId="77777777" w:rsidR="00EC65E5" w:rsidRDefault="00EC65E5" w:rsidP="006A0AD7"/>
    <w:p w14:paraId="0B63CF5D" w14:textId="3D0F1801" w:rsidR="00EC65E5" w:rsidRDefault="00EC65E5" w:rsidP="006A0AD7">
      <w:pPr>
        <w:pStyle w:val="ListParagraph"/>
        <w:numPr>
          <w:ilvl w:val="0"/>
          <w:numId w:val="2"/>
        </w:numPr>
      </w:pPr>
      <w:r w:rsidRPr="001C55E8">
        <w:t>Zhang</w:t>
      </w:r>
      <w:r>
        <w:t xml:space="preserve"> PL</w:t>
      </w:r>
      <w:r w:rsidRPr="001C55E8">
        <w:t>,</w:t>
      </w:r>
      <w:r>
        <w:t xml:space="preserve"> </w:t>
      </w:r>
      <w:r w:rsidRPr="001C55E8">
        <w:t>Bonventre</w:t>
      </w:r>
      <w:r>
        <w:t xml:space="preserve"> JV</w:t>
      </w:r>
      <w:r w:rsidRPr="001C55E8">
        <w:t>.</w:t>
      </w:r>
      <w:r>
        <w:t xml:space="preserve"> </w:t>
      </w:r>
      <w:r w:rsidRPr="001C55E8">
        <w:t>Proximal and Distal Tubule</w:t>
      </w:r>
      <w:r>
        <w:t xml:space="preserve"> Epithelial Cells Express CD133 d</w:t>
      </w:r>
      <w:r w:rsidRPr="001C55E8">
        <w:t xml:space="preserve">uring Repair after Acute Kidney Injury in Humans [Abstract]. </w:t>
      </w:r>
      <w:r w:rsidRPr="00EC65E5">
        <w:rPr>
          <w:u w:val="single"/>
        </w:rPr>
        <w:t xml:space="preserve">J Am Soc </w:t>
      </w:r>
      <w:proofErr w:type="spellStart"/>
      <w:r w:rsidRPr="00EC65E5">
        <w:rPr>
          <w:u w:val="single"/>
        </w:rPr>
        <w:t>Nephrol</w:t>
      </w:r>
      <w:proofErr w:type="spellEnd"/>
      <w:r w:rsidRPr="00EC65E5">
        <w:rPr>
          <w:u w:val="single"/>
        </w:rPr>
        <w:t>.</w:t>
      </w:r>
      <w:r>
        <w:t xml:space="preserve"> </w:t>
      </w:r>
      <w:r w:rsidRPr="001C55E8">
        <w:t>22</w:t>
      </w:r>
      <w:r>
        <w:t>:83A</w:t>
      </w:r>
      <w:r w:rsidRPr="001C55E8">
        <w:t>, 2011</w:t>
      </w:r>
      <w:r>
        <w:t>.</w:t>
      </w:r>
    </w:p>
    <w:p w14:paraId="0718B895" w14:textId="77777777" w:rsidR="00EC65E5" w:rsidRDefault="00EC65E5" w:rsidP="006A0AD7"/>
    <w:p w14:paraId="7B152F46" w14:textId="4CE78429" w:rsidR="00EC65E5" w:rsidRDefault="00EC65E5" w:rsidP="006A0AD7">
      <w:pPr>
        <w:pStyle w:val="ListParagraph"/>
        <w:numPr>
          <w:ilvl w:val="0"/>
          <w:numId w:val="2"/>
        </w:numPr>
      </w:pPr>
      <w:proofErr w:type="spellStart"/>
      <w:r w:rsidRPr="001C55E8">
        <w:t>Dhruti</w:t>
      </w:r>
      <w:proofErr w:type="spellEnd"/>
      <w:r w:rsidRPr="001C55E8">
        <w:t xml:space="preserve"> D. Patel</w:t>
      </w:r>
      <w:r>
        <w:t xml:space="preserve"> DD</w:t>
      </w:r>
      <w:r w:rsidRPr="001C55E8">
        <w:t xml:space="preserve">,1,2 </w:t>
      </w:r>
      <w:proofErr w:type="spellStart"/>
      <w:r w:rsidRPr="001C55E8">
        <w:t>Liangying</w:t>
      </w:r>
      <w:proofErr w:type="spellEnd"/>
      <w:r w:rsidRPr="001C55E8">
        <w:t xml:space="preserve"> Gan</w:t>
      </w:r>
      <w:r>
        <w:t xml:space="preserve"> L</w:t>
      </w:r>
      <w:r w:rsidRPr="001C55E8">
        <w:t xml:space="preserve">,1 </w:t>
      </w:r>
      <w:proofErr w:type="spellStart"/>
      <w:r w:rsidRPr="001C55E8">
        <w:t>Ningning</w:t>
      </w:r>
      <w:proofErr w:type="spellEnd"/>
      <w:r w:rsidRPr="001C55E8">
        <w:t xml:space="preserve"> Wang</w:t>
      </w:r>
      <w:r>
        <w:t xml:space="preserve"> N</w:t>
      </w:r>
      <w:r w:rsidRPr="001C55E8">
        <w:t xml:space="preserve">,1 </w:t>
      </w:r>
      <w:proofErr w:type="spellStart"/>
      <w:r w:rsidRPr="001C55E8">
        <w:t>Takaharu</w:t>
      </w:r>
      <w:proofErr w:type="spellEnd"/>
      <w:r w:rsidRPr="001C55E8">
        <w:t xml:space="preserve"> </w:t>
      </w:r>
      <w:proofErr w:type="spellStart"/>
      <w:r w:rsidRPr="001C55E8">
        <w:t>Ichimura</w:t>
      </w:r>
      <w:proofErr w:type="spellEnd"/>
      <w:r>
        <w:t xml:space="preserve"> T,1 </w:t>
      </w:r>
      <w:r w:rsidRPr="001C55E8">
        <w:t>Humphreys</w:t>
      </w:r>
      <w:r>
        <w:t xml:space="preserve"> BD</w:t>
      </w:r>
      <w:r w:rsidRPr="001C55E8">
        <w:t>,1 Joseph V. Bonventre</w:t>
      </w:r>
      <w:r>
        <w:t xml:space="preserve"> JV</w:t>
      </w:r>
      <w:r w:rsidRPr="001C55E8">
        <w:t>.</w:t>
      </w:r>
      <w:r>
        <w:t xml:space="preserve"> </w:t>
      </w:r>
      <w:r w:rsidRPr="00300E48">
        <w:t>Iron Facil</w:t>
      </w:r>
      <w:r>
        <w:t xml:space="preserve">itates Kidney Inflammation in a </w:t>
      </w:r>
      <w:r w:rsidRPr="00300E48">
        <w:t xml:space="preserve">Model of Chronic Renal </w:t>
      </w:r>
      <w:proofErr w:type="spellStart"/>
      <w:r w:rsidRPr="00300E48">
        <w:t>Failure</w:t>
      </w:r>
      <w:r w:rsidRPr="001C55E8">
        <w:t>Induced</w:t>
      </w:r>
      <w:proofErr w:type="spellEnd"/>
      <w:r w:rsidRPr="001C55E8">
        <w:t xml:space="preserve"> by Persistent Expressi</w:t>
      </w:r>
      <w:r>
        <w:t xml:space="preserve">on of Kidney Injury Molecule-1 </w:t>
      </w:r>
      <w:r w:rsidRPr="001C55E8">
        <w:t xml:space="preserve">[Abstract]. </w:t>
      </w:r>
      <w:r w:rsidRPr="00EC65E5">
        <w:rPr>
          <w:u w:val="single"/>
        </w:rPr>
        <w:t xml:space="preserve">J Am Soc </w:t>
      </w:r>
      <w:proofErr w:type="spellStart"/>
      <w:r w:rsidRPr="00EC65E5">
        <w:rPr>
          <w:u w:val="single"/>
        </w:rPr>
        <w:t>Nephrol</w:t>
      </w:r>
      <w:proofErr w:type="spellEnd"/>
      <w:r w:rsidRPr="00EC65E5">
        <w:rPr>
          <w:u w:val="single"/>
        </w:rPr>
        <w:t>.</w:t>
      </w:r>
      <w:r w:rsidRPr="001C55E8">
        <w:t xml:space="preserve"> 22</w:t>
      </w:r>
      <w:r>
        <w:t>: 107A</w:t>
      </w:r>
      <w:r w:rsidRPr="001C55E8">
        <w:t>, 2011</w:t>
      </w:r>
      <w:r>
        <w:t>.</w:t>
      </w:r>
    </w:p>
    <w:p w14:paraId="68C5F86D" w14:textId="77777777" w:rsidR="00EC65E5" w:rsidRDefault="00EC65E5" w:rsidP="006A0AD7"/>
    <w:p w14:paraId="47FAC3BD" w14:textId="1850F171" w:rsidR="00EC65E5" w:rsidRDefault="00EC65E5" w:rsidP="006A0AD7">
      <w:pPr>
        <w:pStyle w:val="ListParagraph"/>
        <w:numPr>
          <w:ilvl w:val="0"/>
          <w:numId w:val="2"/>
        </w:numPr>
      </w:pPr>
      <w:r w:rsidRPr="001C55E8">
        <w:t>Gan</w:t>
      </w:r>
      <w:r>
        <w:t xml:space="preserve"> L, </w:t>
      </w:r>
      <w:proofErr w:type="spellStart"/>
      <w:r w:rsidRPr="001C55E8">
        <w:t>Campanholle</w:t>
      </w:r>
      <w:proofErr w:type="spellEnd"/>
      <w:r>
        <w:t xml:space="preserve"> G,</w:t>
      </w:r>
      <w:r w:rsidRPr="001C55E8">
        <w:t xml:space="preserve"> Gohil</w:t>
      </w:r>
      <w:r>
        <w:t xml:space="preserve"> VM </w:t>
      </w:r>
      <w:r w:rsidRPr="001C55E8">
        <w:t xml:space="preserve">,2 Venkata </w:t>
      </w:r>
      <w:proofErr w:type="spellStart"/>
      <w:r w:rsidRPr="001C55E8">
        <w:t>Sabbisetti</w:t>
      </w:r>
      <w:proofErr w:type="spellEnd"/>
      <w:r>
        <w:t xml:space="preserve"> V</w:t>
      </w:r>
      <w:r w:rsidRPr="001C55E8">
        <w:t>,1 Vamsi</w:t>
      </w:r>
      <w:r>
        <w:t xml:space="preserve"> K. </w:t>
      </w:r>
      <w:proofErr w:type="spellStart"/>
      <w:r>
        <w:t>Mootha</w:t>
      </w:r>
      <w:proofErr w:type="spellEnd"/>
      <w:r>
        <w:t xml:space="preserve"> VK, </w:t>
      </w:r>
      <w:proofErr w:type="spellStart"/>
      <w:r>
        <w:t>Ichimura</w:t>
      </w:r>
      <w:proofErr w:type="spellEnd"/>
      <w:r>
        <w:t xml:space="preserve"> T,</w:t>
      </w:r>
      <w:r w:rsidRPr="001C55E8">
        <w:t xml:space="preserve"> Joseph V. Bonventre</w:t>
      </w:r>
      <w:r>
        <w:t xml:space="preserve"> JV</w:t>
      </w:r>
      <w:r w:rsidRPr="001C55E8">
        <w:t>.</w:t>
      </w:r>
      <w:r>
        <w:t xml:space="preserve"> </w:t>
      </w:r>
      <w:r w:rsidRPr="001C55E8">
        <w:t>Preconditioning with Meclizine Protects the Kidney Agai</w:t>
      </w:r>
      <w:r>
        <w:t xml:space="preserve">nst Ischemia Reperfusion Injury. </w:t>
      </w:r>
      <w:r w:rsidRPr="00EC65E5">
        <w:rPr>
          <w:u w:val="single"/>
        </w:rPr>
        <w:t xml:space="preserve">J Am Soc </w:t>
      </w:r>
      <w:proofErr w:type="spellStart"/>
      <w:r w:rsidRPr="00EC65E5">
        <w:rPr>
          <w:u w:val="single"/>
        </w:rPr>
        <w:t>Nephrol</w:t>
      </w:r>
      <w:proofErr w:type="spellEnd"/>
      <w:r w:rsidRPr="00EC65E5">
        <w:rPr>
          <w:u w:val="single"/>
        </w:rPr>
        <w:t>.</w:t>
      </w:r>
      <w:r w:rsidRPr="001C55E8">
        <w:t xml:space="preserve"> 22</w:t>
      </w:r>
      <w:r>
        <w:t>: 115A, 2011.</w:t>
      </w:r>
    </w:p>
    <w:p w14:paraId="744B4CAC" w14:textId="77777777" w:rsidR="00EC65E5" w:rsidRDefault="00EC65E5" w:rsidP="006A0AD7"/>
    <w:p w14:paraId="388E1623" w14:textId="741FB1B1" w:rsidR="00EC65E5" w:rsidRDefault="00EC65E5" w:rsidP="006A0AD7">
      <w:pPr>
        <w:pStyle w:val="ListParagraph"/>
        <w:numPr>
          <w:ilvl w:val="0"/>
          <w:numId w:val="2"/>
        </w:numPr>
      </w:pPr>
      <w:proofErr w:type="spellStart"/>
      <w:r w:rsidRPr="00400A5B">
        <w:t>Waikar</w:t>
      </w:r>
      <w:proofErr w:type="spellEnd"/>
      <w:r w:rsidRPr="00400A5B">
        <w:t xml:space="preserve"> SS, </w:t>
      </w:r>
      <w:proofErr w:type="spellStart"/>
      <w:r w:rsidRPr="00400A5B">
        <w:t>Sabbisetti</w:t>
      </w:r>
      <w:proofErr w:type="spellEnd"/>
      <w:r w:rsidRPr="00400A5B">
        <w:t xml:space="preserve"> V, Ngo T, Berkley JA, </w:t>
      </w:r>
      <w:proofErr w:type="spellStart"/>
      <w:r w:rsidRPr="00400A5B">
        <w:t>Radlinski</w:t>
      </w:r>
      <w:proofErr w:type="spellEnd"/>
      <w:r w:rsidRPr="00400A5B">
        <w:t xml:space="preserve"> M, Bonventre JV, </w:t>
      </w:r>
      <w:proofErr w:type="spellStart"/>
      <w:r w:rsidRPr="00400A5B">
        <w:t>Betensky</w:t>
      </w:r>
      <w:proofErr w:type="spellEnd"/>
      <w:r w:rsidRPr="00400A5B">
        <w:t xml:space="preserve"> RA</w:t>
      </w:r>
      <w:r>
        <w:t xml:space="preserve">, </w:t>
      </w:r>
      <w:r w:rsidRPr="00400A5B">
        <w:t>De Jager PL. Reference Ranges and Biological Variabil</w:t>
      </w:r>
      <w:r>
        <w:t>ity of Kidney Injury Biomarkers</w:t>
      </w:r>
      <w:r w:rsidRPr="00400A5B">
        <w:t>.</w:t>
      </w:r>
      <w:r>
        <w:t xml:space="preserve"> </w:t>
      </w:r>
      <w:r w:rsidRPr="00EC65E5">
        <w:rPr>
          <w:u w:val="single"/>
        </w:rPr>
        <w:t xml:space="preserve">J Am Soc </w:t>
      </w:r>
      <w:proofErr w:type="spellStart"/>
      <w:r w:rsidRPr="00EC65E5">
        <w:rPr>
          <w:u w:val="single"/>
        </w:rPr>
        <w:t>Nephrol</w:t>
      </w:r>
      <w:proofErr w:type="spellEnd"/>
      <w:r w:rsidRPr="00EC65E5">
        <w:rPr>
          <w:u w:val="single"/>
        </w:rPr>
        <w:t>.</w:t>
      </w:r>
      <w:r w:rsidRPr="00400A5B">
        <w:t xml:space="preserve"> 22:200A, 2011</w:t>
      </w:r>
      <w:r>
        <w:t>.</w:t>
      </w:r>
      <w:r w:rsidRPr="00400A5B">
        <w:t xml:space="preserve"> </w:t>
      </w:r>
    </w:p>
    <w:p w14:paraId="7EF0BD05" w14:textId="77777777" w:rsidR="00EC65E5" w:rsidRDefault="00EC65E5" w:rsidP="006A0AD7"/>
    <w:p w14:paraId="5526EBDF" w14:textId="66216A18" w:rsidR="00EC65E5" w:rsidRDefault="00EC65E5" w:rsidP="006A0AD7">
      <w:pPr>
        <w:pStyle w:val="ListParagraph"/>
        <w:numPr>
          <w:ilvl w:val="0"/>
          <w:numId w:val="2"/>
        </w:numPr>
      </w:pPr>
      <w:r w:rsidRPr="001C55E8">
        <w:t>Freedman</w:t>
      </w:r>
      <w:r>
        <w:t xml:space="preserve"> BS</w:t>
      </w:r>
      <w:r w:rsidRPr="001C55E8">
        <w:t>, Lam</w:t>
      </w:r>
      <w:r>
        <w:t xml:space="preserve"> AQ, </w:t>
      </w:r>
      <w:r w:rsidRPr="001C55E8">
        <w:t>Bonventre</w:t>
      </w:r>
      <w:r>
        <w:t xml:space="preserve"> JV</w:t>
      </w:r>
      <w:r w:rsidRPr="001C55E8">
        <w:t>.</w:t>
      </w:r>
      <w:r>
        <w:t xml:space="preserve"> </w:t>
      </w:r>
      <w:r w:rsidRPr="001C55E8">
        <w:t xml:space="preserve">Modeling </w:t>
      </w:r>
      <w:r>
        <w:t xml:space="preserve">Polycystic Kidney Disease Using </w:t>
      </w:r>
      <w:r w:rsidRPr="001C55E8">
        <w:t>Human</w:t>
      </w:r>
      <w:r>
        <w:t xml:space="preserve"> Induced Pluripotent Stem Cells</w:t>
      </w:r>
      <w:r w:rsidRPr="001C55E8">
        <w:t xml:space="preserve"> [Abstract]. </w:t>
      </w:r>
      <w:r w:rsidRPr="00EC65E5">
        <w:rPr>
          <w:u w:val="single"/>
        </w:rPr>
        <w:t xml:space="preserve">J Am Soc </w:t>
      </w:r>
      <w:proofErr w:type="spellStart"/>
      <w:r w:rsidRPr="00EC65E5">
        <w:rPr>
          <w:u w:val="single"/>
        </w:rPr>
        <w:t>Nephrol</w:t>
      </w:r>
      <w:proofErr w:type="spellEnd"/>
      <w:r w:rsidRPr="00EC65E5">
        <w:rPr>
          <w:u w:val="single"/>
        </w:rPr>
        <w:t>.</w:t>
      </w:r>
      <w:r w:rsidRPr="001C55E8">
        <w:t xml:space="preserve"> </w:t>
      </w:r>
      <w:proofErr w:type="gramStart"/>
      <w:r w:rsidRPr="001C55E8">
        <w:t>22,</w:t>
      </w:r>
      <w:r>
        <w:t>:</w:t>
      </w:r>
      <w:proofErr w:type="gramEnd"/>
      <w:r>
        <w:t xml:space="preserve"> 214A 2011</w:t>
      </w:r>
    </w:p>
    <w:p w14:paraId="2AF016BA" w14:textId="77777777" w:rsidR="00EC65E5" w:rsidRDefault="00EC65E5" w:rsidP="006A0AD7"/>
    <w:p w14:paraId="5CDFEA29" w14:textId="4B193A04" w:rsidR="00EC65E5" w:rsidRDefault="00EC65E5" w:rsidP="006A0AD7">
      <w:pPr>
        <w:pStyle w:val="ListParagraph"/>
        <w:numPr>
          <w:ilvl w:val="0"/>
          <w:numId w:val="2"/>
        </w:numPr>
      </w:pPr>
      <w:proofErr w:type="spellStart"/>
      <w:r w:rsidRPr="00BA7755">
        <w:t>Ichimura</w:t>
      </w:r>
      <w:proofErr w:type="spellEnd"/>
      <w:r>
        <w:t xml:space="preserve"> T,</w:t>
      </w:r>
      <w:r w:rsidRPr="00BA7755">
        <w:t xml:space="preserve"> </w:t>
      </w:r>
      <w:proofErr w:type="spellStart"/>
      <w:r w:rsidRPr="00BA7755">
        <w:t>Mou</w:t>
      </w:r>
      <w:proofErr w:type="spellEnd"/>
      <w:r>
        <w:t xml:space="preserve"> S,</w:t>
      </w:r>
      <w:r w:rsidRPr="00BA7755">
        <w:t xml:space="preserve"> Zhao</w:t>
      </w:r>
      <w:r>
        <w:t xml:space="preserve"> H, </w:t>
      </w:r>
      <w:r w:rsidRPr="00BA7755">
        <w:t>Xiao</w:t>
      </w:r>
      <w:r>
        <w:t xml:space="preserve"> S, </w:t>
      </w:r>
      <w:r w:rsidRPr="00BA7755">
        <w:t>Woo</w:t>
      </w:r>
      <w:r>
        <w:t xml:space="preserve"> HM</w:t>
      </w:r>
      <w:r w:rsidRPr="00BA7755">
        <w:t>, Palmer</w:t>
      </w:r>
      <w:r>
        <w:t xml:space="preserve"> S, </w:t>
      </w:r>
      <w:r w:rsidRPr="00BA7755">
        <w:t>Brooks</w:t>
      </w:r>
      <w:r>
        <w:t xml:space="preserve"> CR,</w:t>
      </w:r>
      <w:r w:rsidRPr="00BA7755">
        <w:t xml:space="preserve"> Wang</w:t>
      </w:r>
      <w:r>
        <w:t xml:space="preserve"> C, </w:t>
      </w:r>
      <w:r w:rsidRPr="00BA7755">
        <w:t>Henderson</w:t>
      </w:r>
      <w:r>
        <w:t xml:space="preserve"> JM</w:t>
      </w:r>
      <w:r w:rsidRPr="00BA7755">
        <w:t xml:space="preserve">, </w:t>
      </w:r>
      <w:proofErr w:type="spellStart"/>
      <w:r w:rsidRPr="00BA7755">
        <w:t>Ku</w:t>
      </w:r>
      <w:r>
        <w:t>chroo</w:t>
      </w:r>
      <w:proofErr w:type="spellEnd"/>
      <w:r>
        <w:t xml:space="preserve"> VK, Bonventre JV. </w:t>
      </w:r>
      <w:r w:rsidRPr="00BA7755">
        <w:t>Proxim</w:t>
      </w:r>
      <w:r>
        <w:t xml:space="preserve">al Tubule Endocytosis by Kidney </w:t>
      </w:r>
      <w:r w:rsidRPr="00BA7755">
        <w:t>Injury Molecule-1 Mediates Early Diabetic Nephropathy</w:t>
      </w:r>
      <w:r w:rsidRPr="001C55E8">
        <w:t xml:space="preserve">. </w:t>
      </w:r>
      <w:r w:rsidRPr="00EC65E5">
        <w:rPr>
          <w:u w:val="single"/>
        </w:rPr>
        <w:t xml:space="preserve">J Am Soc </w:t>
      </w:r>
      <w:proofErr w:type="spellStart"/>
      <w:r w:rsidRPr="00EC65E5">
        <w:rPr>
          <w:u w:val="single"/>
        </w:rPr>
        <w:t>Nephrol</w:t>
      </w:r>
      <w:proofErr w:type="spellEnd"/>
      <w:r w:rsidRPr="00EC65E5">
        <w:rPr>
          <w:u w:val="single"/>
        </w:rPr>
        <w:t>.</w:t>
      </w:r>
      <w:r w:rsidRPr="001C55E8">
        <w:t xml:space="preserve"> 22</w:t>
      </w:r>
      <w:r>
        <w:t>:234A, 2011.</w:t>
      </w:r>
    </w:p>
    <w:p w14:paraId="21D375EF" w14:textId="77777777" w:rsidR="00EC65E5" w:rsidRDefault="00EC65E5" w:rsidP="006A0AD7"/>
    <w:p w14:paraId="1692E41B" w14:textId="4E627A69" w:rsidR="00EC65E5" w:rsidRDefault="00EC65E5" w:rsidP="006A0AD7">
      <w:pPr>
        <w:pStyle w:val="ListParagraph"/>
        <w:numPr>
          <w:ilvl w:val="0"/>
          <w:numId w:val="2"/>
        </w:numPr>
      </w:pPr>
      <w:r w:rsidRPr="00BA7755">
        <w:t>Al-Ismaili</w:t>
      </w:r>
      <w:r>
        <w:t xml:space="preserve"> Z</w:t>
      </w:r>
      <w:r w:rsidRPr="00BA7755">
        <w:t>, Bonventre</w:t>
      </w:r>
      <w:r>
        <w:t xml:space="preserve"> JV, </w:t>
      </w:r>
      <w:r w:rsidRPr="00BA7755">
        <w:t>Devarajan</w:t>
      </w:r>
      <w:r>
        <w:t xml:space="preserve"> P,</w:t>
      </w:r>
      <w:r w:rsidRPr="00BA7755">
        <w:t xml:space="preserve"> </w:t>
      </w:r>
      <w:proofErr w:type="spellStart"/>
      <w:r w:rsidRPr="00BA7755">
        <w:t>Piccioni</w:t>
      </w:r>
      <w:proofErr w:type="spellEnd"/>
      <w:r>
        <w:t xml:space="preserve"> M,</w:t>
      </w:r>
      <w:r w:rsidRPr="00BA7755">
        <w:t xml:space="preserve"> </w:t>
      </w:r>
      <w:proofErr w:type="spellStart"/>
      <w:r w:rsidRPr="00BA7755">
        <w:t>Sabbisetti</w:t>
      </w:r>
      <w:proofErr w:type="spellEnd"/>
      <w:r>
        <w:t xml:space="preserve"> V,</w:t>
      </w:r>
      <w:r w:rsidRPr="00BA7755">
        <w:t xml:space="preserve"> Bennett</w:t>
      </w:r>
      <w:r>
        <w:t xml:space="preserve"> MR</w:t>
      </w:r>
      <w:r w:rsidRPr="00BA7755">
        <w:t>,</w:t>
      </w:r>
      <w:r>
        <w:t xml:space="preserve"> Ma Q, </w:t>
      </w:r>
      <w:proofErr w:type="spellStart"/>
      <w:r>
        <w:t>Zappitelli</w:t>
      </w:r>
      <w:proofErr w:type="spellEnd"/>
      <w:r>
        <w:t xml:space="preserve"> M.</w:t>
      </w:r>
      <w:r w:rsidRPr="0071370B">
        <w:t xml:space="preserve"> </w:t>
      </w:r>
      <w:r w:rsidRPr="00BA7755">
        <w:t>Urine Biomarkers of Aminoglyco</w:t>
      </w:r>
      <w:r>
        <w:t>side Nephrotoxicity in Children.</w:t>
      </w:r>
      <w:r w:rsidRPr="00BA7755">
        <w:t xml:space="preserve"> </w:t>
      </w:r>
      <w:r>
        <w:t>.</w:t>
      </w:r>
      <w:r w:rsidRPr="00EC65E5">
        <w:rPr>
          <w:u w:val="single"/>
        </w:rPr>
        <w:t xml:space="preserve">J Am Soc </w:t>
      </w:r>
      <w:proofErr w:type="spellStart"/>
      <w:r w:rsidRPr="00EC65E5">
        <w:rPr>
          <w:u w:val="single"/>
        </w:rPr>
        <w:t>Nephrol</w:t>
      </w:r>
      <w:proofErr w:type="spellEnd"/>
      <w:r w:rsidRPr="00EC65E5">
        <w:rPr>
          <w:u w:val="single"/>
        </w:rPr>
        <w:t>.</w:t>
      </w:r>
      <w:r>
        <w:t xml:space="preserve"> 22:360A 2011.</w:t>
      </w:r>
    </w:p>
    <w:p w14:paraId="32FEF386" w14:textId="77777777" w:rsidR="00EC65E5" w:rsidRDefault="00EC65E5" w:rsidP="006A0AD7"/>
    <w:p w14:paraId="3715C7D3" w14:textId="233D1225" w:rsidR="00EC65E5" w:rsidRDefault="00EC65E5" w:rsidP="006A0AD7">
      <w:pPr>
        <w:pStyle w:val="ListParagraph"/>
        <w:numPr>
          <w:ilvl w:val="0"/>
          <w:numId w:val="2"/>
        </w:numPr>
      </w:pPr>
      <w:proofErr w:type="spellStart"/>
      <w:r w:rsidRPr="00BA7755">
        <w:lastRenderedPageBreak/>
        <w:t>Piccioni</w:t>
      </w:r>
      <w:proofErr w:type="spellEnd"/>
      <w:r>
        <w:t xml:space="preserve"> M,</w:t>
      </w:r>
      <w:r w:rsidRPr="00BA7755">
        <w:t xml:space="preserve"> Al-Ismaili</w:t>
      </w:r>
      <w:r>
        <w:t xml:space="preserve"> Z</w:t>
      </w:r>
      <w:r w:rsidRPr="00BA7755">
        <w:t>, Devarajan</w:t>
      </w:r>
      <w:r>
        <w:t xml:space="preserve"> P,</w:t>
      </w:r>
      <w:r w:rsidRPr="00BA7755">
        <w:t xml:space="preserve"> Bonventre</w:t>
      </w:r>
      <w:r>
        <w:t xml:space="preserve"> JV,</w:t>
      </w:r>
      <w:r w:rsidRPr="00BA7755">
        <w:t xml:space="preserve"> </w:t>
      </w:r>
      <w:proofErr w:type="spellStart"/>
      <w:r w:rsidRPr="00BA7755">
        <w:t>Sabbisetti</w:t>
      </w:r>
      <w:proofErr w:type="spellEnd"/>
      <w:r>
        <w:t xml:space="preserve"> V,</w:t>
      </w:r>
      <w:r w:rsidRPr="00BA7755">
        <w:t xml:space="preserve"> Bennett</w:t>
      </w:r>
      <w:r>
        <w:t xml:space="preserve"> MR,</w:t>
      </w:r>
      <w:r w:rsidRPr="00BA7755">
        <w:t xml:space="preserve"> Ma</w:t>
      </w:r>
      <w:r>
        <w:t xml:space="preserve"> Q, </w:t>
      </w:r>
      <w:r w:rsidRPr="00BA7755">
        <w:t>Mich</w:t>
      </w:r>
      <w:r>
        <w:t xml:space="preserve">ael </w:t>
      </w:r>
      <w:proofErr w:type="spellStart"/>
      <w:r>
        <w:t>Zappitelli</w:t>
      </w:r>
      <w:proofErr w:type="spellEnd"/>
      <w:r>
        <w:t xml:space="preserve"> M. </w:t>
      </w:r>
      <w:r w:rsidRPr="00BA7755">
        <w:t xml:space="preserve">Biomarkers of Cisplatin and </w:t>
      </w:r>
      <w:proofErr w:type="spellStart"/>
      <w:r w:rsidRPr="00BA7755">
        <w:t>Ifosfam</w:t>
      </w:r>
      <w:r>
        <w:t>ide</w:t>
      </w:r>
      <w:proofErr w:type="spellEnd"/>
      <w:r>
        <w:t xml:space="preserve"> Nephrotoxicity in Children. </w:t>
      </w:r>
      <w:r w:rsidRPr="001C55E8">
        <w:t xml:space="preserve">[Abstract]. </w:t>
      </w:r>
      <w:r w:rsidRPr="00EC65E5">
        <w:rPr>
          <w:u w:val="single"/>
        </w:rPr>
        <w:t xml:space="preserve">J Am Soc </w:t>
      </w:r>
      <w:proofErr w:type="spellStart"/>
      <w:r w:rsidRPr="00EC65E5">
        <w:rPr>
          <w:u w:val="single"/>
        </w:rPr>
        <w:t>Nephrol</w:t>
      </w:r>
      <w:proofErr w:type="spellEnd"/>
      <w:r w:rsidRPr="00EC65E5">
        <w:rPr>
          <w:u w:val="single"/>
        </w:rPr>
        <w:t>.</w:t>
      </w:r>
      <w:r w:rsidRPr="001C55E8">
        <w:t xml:space="preserve"> 22</w:t>
      </w:r>
      <w:r>
        <w:t>:360A: 2011.</w:t>
      </w:r>
    </w:p>
    <w:p w14:paraId="78EDD8CD" w14:textId="77777777" w:rsidR="00EC65E5" w:rsidRDefault="00EC65E5" w:rsidP="006A0AD7"/>
    <w:p w14:paraId="62ADF856" w14:textId="5D1137C5" w:rsidR="00EC65E5" w:rsidRDefault="00EC65E5" w:rsidP="006A0AD7">
      <w:pPr>
        <w:pStyle w:val="ListParagraph"/>
        <w:numPr>
          <w:ilvl w:val="0"/>
          <w:numId w:val="2"/>
        </w:numPr>
      </w:pPr>
      <w:proofErr w:type="spellStart"/>
      <w:r w:rsidRPr="00BA7755">
        <w:t>Palijan</w:t>
      </w:r>
      <w:proofErr w:type="spellEnd"/>
      <w:r>
        <w:t xml:space="preserve"> A</w:t>
      </w:r>
      <w:r w:rsidRPr="00BA7755">
        <w:t>, Devarajan</w:t>
      </w:r>
      <w:r>
        <w:t xml:space="preserve"> P,</w:t>
      </w:r>
      <w:r w:rsidRPr="00BA7755">
        <w:t xml:space="preserve"> Bonventre</w:t>
      </w:r>
      <w:r>
        <w:t xml:space="preserve"> JV, </w:t>
      </w:r>
      <w:r w:rsidRPr="00BA7755">
        <w:t>Bennett</w:t>
      </w:r>
      <w:r>
        <w:t xml:space="preserve"> MR , </w:t>
      </w:r>
      <w:r w:rsidRPr="00BA7755">
        <w:t>Ma</w:t>
      </w:r>
      <w:r>
        <w:t xml:space="preserve"> Q,</w:t>
      </w:r>
      <w:r w:rsidRPr="00BA7755">
        <w:t xml:space="preserve"> </w:t>
      </w:r>
      <w:proofErr w:type="spellStart"/>
      <w:r w:rsidRPr="00BA7755">
        <w:t>Sabbisetti</w:t>
      </w:r>
      <w:proofErr w:type="spellEnd"/>
      <w:r>
        <w:t xml:space="preserve"> V</w:t>
      </w:r>
      <w:r w:rsidRPr="00BA7755">
        <w:t xml:space="preserve">, </w:t>
      </w:r>
      <w:proofErr w:type="spellStart"/>
      <w:r w:rsidRPr="00BA7755">
        <w:t>Zappitell</w:t>
      </w:r>
      <w:r>
        <w:t>i</w:t>
      </w:r>
      <w:proofErr w:type="spellEnd"/>
      <w:r>
        <w:t xml:space="preserve"> M. </w:t>
      </w:r>
      <w:r w:rsidRPr="00BA7755">
        <w:t>Acute Kidney Injury and AKI Biomarkers Are As</w:t>
      </w:r>
      <w:r>
        <w:t xml:space="preserve">sociated with Fluid Overload in </w:t>
      </w:r>
      <w:r w:rsidRPr="00BA7755">
        <w:t>Critically I</w:t>
      </w:r>
      <w:r>
        <w:t>ll Children</w:t>
      </w:r>
      <w:r w:rsidRPr="001C55E8">
        <w:t xml:space="preserve">. </w:t>
      </w:r>
      <w:r w:rsidRPr="00EC65E5">
        <w:rPr>
          <w:u w:val="single"/>
        </w:rPr>
        <w:t xml:space="preserve">J Am Soc </w:t>
      </w:r>
      <w:proofErr w:type="spellStart"/>
      <w:r w:rsidRPr="00EC65E5">
        <w:rPr>
          <w:u w:val="single"/>
        </w:rPr>
        <w:t>Nephrol</w:t>
      </w:r>
      <w:proofErr w:type="spellEnd"/>
      <w:r w:rsidRPr="00EC65E5">
        <w:rPr>
          <w:u w:val="single"/>
        </w:rPr>
        <w:t>.</w:t>
      </w:r>
      <w:r>
        <w:t xml:space="preserve"> 22:608A, 2011.</w:t>
      </w:r>
    </w:p>
    <w:p w14:paraId="78957381" w14:textId="77777777" w:rsidR="00EC65E5" w:rsidRDefault="00EC65E5" w:rsidP="006A0AD7"/>
    <w:p w14:paraId="3D9C5973" w14:textId="62D21CDB" w:rsidR="00EC65E5" w:rsidRDefault="00EC65E5" w:rsidP="006A0AD7">
      <w:pPr>
        <w:pStyle w:val="ListParagraph"/>
        <w:numPr>
          <w:ilvl w:val="0"/>
          <w:numId w:val="2"/>
        </w:numPr>
      </w:pPr>
      <w:proofErr w:type="spellStart"/>
      <w:r w:rsidRPr="00BA7755">
        <w:t>Sabbisetti</w:t>
      </w:r>
      <w:proofErr w:type="spellEnd"/>
      <w:r>
        <w:t xml:space="preserve"> V</w:t>
      </w:r>
      <w:r w:rsidRPr="00BA7755">
        <w:t>, Wang</w:t>
      </w:r>
      <w:r>
        <w:t xml:space="preserve"> C</w:t>
      </w:r>
      <w:r w:rsidRPr="00BA7755">
        <w:t>, Ito</w:t>
      </w:r>
      <w:r>
        <w:t xml:space="preserve"> K</w:t>
      </w:r>
      <w:r w:rsidRPr="00BA7755">
        <w:t>, Bonventre</w:t>
      </w:r>
      <w:r>
        <w:t xml:space="preserve"> JV</w:t>
      </w:r>
      <w:r w:rsidRPr="00BA7755">
        <w:t>.  Kidney</w:t>
      </w:r>
      <w:r>
        <w:t xml:space="preserve"> Injury Biomarkers Kim-1, NGAL, </w:t>
      </w:r>
      <w:proofErr w:type="spellStart"/>
      <w:r w:rsidRPr="00BA7755">
        <w:t>Clusterin</w:t>
      </w:r>
      <w:proofErr w:type="spellEnd"/>
      <w:r w:rsidRPr="00BA7755">
        <w:t>, and Cystatin C in Mouse Models of Ischemia Reperfusion</w:t>
      </w:r>
      <w:r>
        <w:t xml:space="preserve"> Injury. </w:t>
      </w:r>
      <w:r w:rsidRPr="00EC65E5">
        <w:rPr>
          <w:u w:val="single"/>
        </w:rPr>
        <w:t xml:space="preserve">J Am Soc </w:t>
      </w:r>
      <w:proofErr w:type="spellStart"/>
      <w:r w:rsidRPr="00EC65E5">
        <w:rPr>
          <w:u w:val="single"/>
        </w:rPr>
        <w:t>Nephrol</w:t>
      </w:r>
      <w:proofErr w:type="spellEnd"/>
      <w:r w:rsidRPr="00EC65E5">
        <w:rPr>
          <w:u w:val="single"/>
        </w:rPr>
        <w:t>.</w:t>
      </w:r>
      <w:r>
        <w:t xml:space="preserve"> 22:619A 2011.</w:t>
      </w:r>
    </w:p>
    <w:p w14:paraId="31A9DA9F" w14:textId="77777777" w:rsidR="00EC65E5" w:rsidRDefault="00EC65E5" w:rsidP="006A0AD7"/>
    <w:p w14:paraId="1F650F8F" w14:textId="7E45AEAA" w:rsidR="00EC65E5" w:rsidRDefault="00EC65E5" w:rsidP="006A0AD7">
      <w:pPr>
        <w:pStyle w:val="ListParagraph"/>
        <w:numPr>
          <w:ilvl w:val="0"/>
          <w:numId w:val="2"/>
        </w:numPr>
      </w:pPr>
      <w:r w:rsidRPr="00030A09">
        <w:t>Yang</w:t>
      </w:r>
      <w:r>
        <w:t xml:space="preserve"> L</w:t>
      </w:r>
      <w:r w:rsidRPr="00030A09">
        <w:t>, Brooks</w:t>
      </w:r>
      <w:r>
        <w:t xml:space="preserve"> CR</w:t>
      </w:r>
      <w:r w:rsidRPr="00030A09">
        <w:t>, Xiao</w:t>
      </w:r>
      <w:r>
        <w:t xml:space="preserve"> S</w:t>
      </w:r>
      <w:r w:rsidRPr="00030A09">
        <w:t xml:space="preserve">, </w:t>
      </w:r>
      <w:proofErr w:type="spellStart"/>
      <w:r w:rsidRPr="00030A09">
        <w:t>Sabbisetti</w:t>
      </w:r>
      <w:proofErr w:type="spellEnd"/>
      <w:r>
        <w:t xml:space="preserve"> V</w:t>
      </w:r>
      <w:r w:rsidRPr="00030A09">
        <w:t xml:space="preserve">, </w:t>
      </w:r>
      <w:proofErr w:type="spellStart"/>
      <w:r w:rsidRPr="00030A09">
        <w:t>Ichimura</w:t>
      </w:r>
      <w:proofErr w:type="spellEnd"/>
      <w:r>
        <w:t xml:space="preserve"> T</w:t>
      </w:r>
      <w:r w:rsidRPr="00030A09">
        <w:t xml:space="preserve">, </w:t>
      </w:r>
      <w:proofErr w:type="spellStart"/>
      <w:r w:rsidRPr="00030A09">
        <w:t>Kuchroo</w:t>
      </w:r>
      <w:proofErr w:type="spellEnd"/>
      <w:r>
        <w:t xml:space="preserve"> VK</w:t>
      </w:r>
      <w:r w:rsidRPr="00030A09">
        <w:t>, Bonventre</w:t>
      </w:r>
      <w:r>
        <w:t xml:space="preserve"> JV. </w:t>
      </w:r>
      <w:r w:rsidRPr="00030A09">
        <w:t>Tubular Kidney Injury Molecule-1 Mediated Phagocyto</w:t>
      </w:r>
      <w:r>
        <w:t>sis Downregulates the Kidney’s I</w:t>
      </w:r>
      <w:r w:rsidRPr="00030A09">
        <w:t>nnat</w:t>
      </w:r>
      <w:r>
        <w:t>e Immune Response after Injury</w:t>
      </w:r>
      <w:r w:rsidRPr="00030A09">
        <w:t>.</w:t>
      </w:r>
      <w:r w:rsidRPr="00EC65E5">
        <w:rPr>
          <w:u w:val="single"/>
        </w:rPr>
        <w:t xml:space="preserve"> J Am Soc </w:t>
      </w:r>
      <w:proofErr w:type="spellStart"/>
      <w:r w:rsidRPr="00EC65E5">
        <w:rPr>
          <w:u w:val="single"/>
        </w:rPr>
        <w:t>Nephrol</w:t>
      </w:r>
      <w:proofErr w:type="spellEnd"/>
      <w:r>
        <w:t xml:space="preserve"> 23:52A 2012.</w:t>
      </w:r>
    </w:p>
    <w:p w14:paraId="1F572847" w14:textId="77777777" w:rsidR="00EC65E5" w:rsidRDefault="00EC65E5" w:rsidP="006A0AD7"/>
    <w:p w14:paraId="7AF1A9F9" w14:textId="380640A3" w:rsidR="00EC65E5" w:rsidRDefault="00EC65E5" w:rsidP="006A0AD7">
      <w:pPr>
        <w:pStyle w:val="ListParagraph"/>
        <w:numPr>
          <w:ilvl w:val="0"/>
          <w:numId w:val="2"/>
        </w:numPr>
      </w:pPr>
      <w:r w:rsidRPr="00030A09">
        <w:t>Liu</w:t>
      </w:r>
      <w:r>
        <w:t xml:space="preserve"> Y</w:t>
      </w:r>
      <w:r w:rsidRPr="00030A09">
        <w:t xml:space="preserve">, </w:t>
      </w:r>
      <w:proofErr w:type="spellStart"/>
      <w:r w:rsidRPr="00030A09">
        <w:t>Ichimura</w:t>
      </w:r>
      <w:proofErr w:type="spellEnd"/>
      <w:r>
        <w:t xml:space="preserve"> T</w:t>
      </w:r>
      <w:r w:rsidRPr="00030A09">
        <w:t>, Yang</w:t>
      </w:r>
      <w:r>
        <w:t xml:space="preserve"> L</w:t>
      </w:r>
      <w:r w:rsidRPr="00030A09">
        <w:t>, Bonventre</w:t>
      </w:r>
      <w:r>
        <w:t xml:space="preserve"> JV</w:t>
      </w:r>
      <w:r w:rsidRPr="00030A09">
        <w:t>.  Acti</w:t>
      </w:r>
      <w:r>
        <w:t xml:space="preserve">vation of DNA Injury-Associated </w:t>
      </w:r>
      <w:r w:rsidRPr="00030A09">
        <w:t>Histone H2AX-ATM Complex and Expression of Dev</w:t>
      </w:r>
      <w:r>
        <w:t xml:space="preserve">elopment-Associated Regulator β </w:t>
      </w:r>
      <w:r w:rsidRPr="00030A09">
        <w:t>Catenin in Pro-Fibrotic Kidney Injury Models</w:t>
      </w:r>
      <w:r>
        <w:t xml:space="preserve">. </w:t>
      </w:r>
      <w:r w:rsidRPr="00EC65E5">
        <w:rPr>
          <w:u w:val="single"/>
        </w:rPr>
        <w:t xml:space="preserve">J Am Soc </w:t>
      </w:r>
      <w:proofErr w:type="spellStart"/>
      <w:r w:rsidRPr="00EC65E5">
        <w:rPr>
          <w:u w:val="single"/>
        </w:rPr>
        <w:t>Nephrol</w:t>
      </w:r>
      <w:proofErr w:type="spellEnd"/>
      <w:r w:rsidRPr="0011580E">
        <w:t xml:space="preserve"> 23</w:t>
      </w:r>
      <w:r>
        <w:t>:110A, 2012.</w:t>
      </w:r>
    </w:p>
    <w:p w14:paraId="62EA755E" w14:textId="77777777" w:rsidR="00EC65E5" w:rsidRDefault="00EC65E5" w:rsidP="006A0AD7"/>
    <w:p w14:paraId="7C5182C2" w14:textId="7B68029A" w:rsidR="00EC65E5" w:rsidRDefault="00EC65E5" w:rsidP="006A0AD7">
      <w:pPr>
        <w:pStyle w:val="ListParagraph"/>
        <w:numPr>
          <w:ilvl w:val="0"/>
          <w:numId w:val="2"/>
        </w:numPr>
      </w:pPr>
      <w:r w:rsidRPr="00030A09">
        <w:t>Yin</w:t>
      </w:r>
      <w:r>
        <w:t xml:space="preserve"> W</w:t>
      </w:r>
      <w:r w:rsidRPr="00030A09">
        <w:t xml:space="preserve">, </w:t>
      </w:r>
      <w:proofErr w:type="spellStart"/>
      <w:r w:rsidRPr="00030A09">
        <w:t>Movahedi</w:t>
      </w:r>
      <w:proofErr w:type="spellEnd"/>
      <w:r w:rsidRPr="00030A09">
        <w:t xml:space="preserve"> </w:t>
      </w:r>
      <w:proofErr w:type="spellStart"/>
      <w:r w:rsidRPr="00030A09">
        <w:t>Naini</w:t>
      </w:r>
      <w:proofErr w:type="spellEnd"/>
      <w:r>
        <w:t xml:space="preserve"> S</w:t>
      </w:r>
      <w:r w:rsidRPr="00030A09">
        <w:t xml:space="preserve">, </w:t>
      </w:r>
      <w:proofErr w:type="spellStart"/>
      <w:r w:rsidRPr="00030A09">
        <w:t>Hentschel</w:t>
      </w:r>
      <w:proofErr w:type="spellEnd"/>
      <w:r>
        <w:t xml:space="preserve"> DM</w:t>
      </w:r>
      <w:r w:rsidRPr="00030A09">
        <w:t>, Bonventre</w:t>
      </w:r>
      <w:r>
        <w:t xml:space="preserve"> JV</w:t>
      </w:r>
      <w:r w:rsidRPr="00030A09">
        <w:t>.</w:t>
      </w:r>
      <w:r>
        <w:t xml:space="preserve"> Characterization of Kidney </w:t>
      </w:r>
      <w:r w:rsidRPr="00030A09">
        <w:t>Injury Molecule (Kim) Family of Proteins in Zebrafis</w:t>
      </w:r>
      <w:r>
        <w:t>h.</w:t>
      </w:r>
      <w:r w:rsidRPr="00030A09">
        <w:t xml:space="preserve"> </w:t>
      </w:r>
      <w:r w:rsidRPr="00EC65E5">
        <w:rPr>
          <w:u w:val="single"/>
        </w:rPr>
        <w:t xml:space="preserve">J Am Soc </w:t>
      </w:r>
      <w:proofErr w:type="spellStart"/>
      <w:r w:rsidRPr="00EC65E5">
        <w:rPr>
          <w:u w:val="single"/>
        </w:rPr>
        <w:t>Nephrol</w:t>
      </w:r>
      <w:proofErr w:type="spellEnd"/>
      <w:r>
        <w:t xml:space="preserve"> 23:112A, 2012.</w:t>
      </w:r>
    </w:p>
    <w:p w14:paraId="6038B9FE" w14:textId="77777777" w:rsidR="00EC65E5" w:rsidRDefault="00EC65E5" w:rsidP="006A0AD7"/>
    <w:p w14:paraId="7C150369" w14:textId="3AB4378C" w:rsidR="00EC65E5" w:rsidRDefault="00EC65E5" w:rsidP="006A0AD7">
      <w:pPr>
        <w:pStyle w:val="ListParagraph"/>
        <w:numPr>
          <w:ilvl w:val="0"/>
          <w:numId w:val="2"/>
        </w:numPr>
      </w:pPr>
      <w:r>
        <w:t xml:space="preserve">Zeng X, </w:t>
      </w:r>
      <w:r w:rsidRPr="00030A09">
        <w:t>Bonventre</w:t>
      </w:r>
      <w:r>
        <w:t xml:space="preserve"> JV</w:t>
      </w:r>
      <w:r w:rsidRPr="00030A09">
        <w:t>, Zhang</w:t>
      </w:r>
      <w:r>
        <w:t xml:space="preserve"> PL</w:t>
      </w:r>
      <w:r w:rsidRPr="00030A09">
        <w:t>.</w:t>
      </w:r>
      <w:r>
        <w:t xml:space="preserve"> </w:t>
      </w:r>
      <w:r w:rsidRPr="00030A09">
        <w:t>Kidney Injury Molecule-1 Staining Is a Specific</w:t>
      </w:r>
      <w:r>
        <w:t xml:space="preserve"> </w:t>
      </w:r>
      <w:r w:rsidRPr="00030A09">
        <w:t>Marker of Acute Tubular Inj</w:t>
      </w:r>
      <w:r>
        <w:t>ury in Pediatric Renal Biopsies.</w:t>
      </w:r>
      <w:r w:rsidRPr="00030A09">
        <w:t xml:space="preserve"> </w:t>
      </w:r>
      <w:r w:rsidRPr="00EC65E5">
        <w:rPr>
          <w:u w:val="single"/>
        </w:rPr>
        <w:t xml:space="preserve">J Am Soc </w:t>
      </w:r>
      <w:proofErr w:type="spellStart"/>
      <w:r w:rsidRPr="00EC65E5">
        <w:rPr>
          <w:u w:val="single"/>
        </w:rPr>
        <w:t>Nephrol</w:t>
      </w:r>
      <w:proofErr w:type="spellEnd"/>
      <w:r w:rsidRPr="0011580E">
        <w:t xml:space="preserve"> 23</w:t>
      </w:r>
      <w:r>
        <w:t xml:space="preserve">:126A, </w:t>
      </w:r>
      <w:r w:rsidRPr="0011580E">
        <w:t>2012</w:t>
      </w:r>
      <w:r>
        <w:t>.</w:t>
      </w:r>
    </w:p>
    <w:p w14:paraId="2EC3C309" w14:textId="77777777" w:rsidR="00EC65E5" w:rsidRDefault="00EC65E5" w:rsidP="006A0AD7"/>
    <w:p w14:paraId="230E4B2E" w14:textId="17DAA4F7" w:rsidR="00EC65E5" w:rsidRDefault="00EC65E5" w:rsidP="006A0AD7">
      <w:pPr>
        <w:pStyle w:val="ListParagraph"/>
        <w:numPr>
          <w:ilvl w:val="0"/>
          <w:numId w:val="2"/>
        </w:numPr>
      </w:pPr>
      <w:r w:rsidRPr="00030A09">
        <w:t>Freedman</w:t>
      </w:r>
      <w:r>
        <w:t xml:space="preserve"> BS</w:t>
      </w:r>
      <w:r w:rsidRPr="00030A09">
        <w:t>, Lam</w:t>
      </w:r>
      <w:r>
        <w:t xml:space="preserve"> AQ, </w:t>
      </w:r>
      <w:proofErr w:type="spellStart"/>
      <w:r w:rsidRPr="00030A09">
        <w:t>Sundsbak</w:t>
      </w:r>
      <w:proofErr w:type="spellEnd"/>
      <w:r>
        <w:t xml:space="preserve"> JL,</w:t>
      </w:r>
      <w:r w:rsidRPr="00030A09">
        <w:t xml:space="preserve"> </w:t>
      </w:r>
      <w:proofErr w:type="spellStart"/>
      <w:r w:rsidRPr="00030A09">
        <w:t>Iatrino</w:t>
      </w:r>
      <w:proofErr w:type="spellEnd"/>
      <w:r>
        <w:t xml:space="preserve"> R</w:t>
      </w:r>
      <w:r w:rsidRPr="00030A09">
        <w:t>, Koon</w:t>
      </w:r>
      <w:r>
        <w:t xml:space="preserve"> SJ</w:t>
      </w:r>
      <w:r w:rsidRPr="00030A09">
        <w:t>, Wu</w:t>
      </w:r>
      <w:r>
        <w:t xml:space="preserve"> M</w:t>
      </w:r>
      <w:r w:rsidRPr="00030A09">
        <w:t>, Zhou</w:t>
      </w:r>
      <w:r>
        <w:t xml:space="preserve"> J</w:t>
      </w:r>
      <w:r w:rsidRPr="00030A09">
        <w:t>, Harris</w:t>
      </w:r>
      <w:r>
        <w:t xml:space="preserve"> PC, </w:t>
      </w:r>
      <w:r w:rsidRPr="00030A09">
        <w:t>Bonventre</w:t>
      </w:r>
      <w:r>
        <w:t xml:space="preserve"> JV</w:t>
      </w:r>
      <w:r w:rsidRPr="00030A09">
        <w:t>.</w:t>
      </w:r>
      <w:r w:rsidRPr="00C233C1">
        <w:t xml:space="preserve"> </w:t>
      </w:r>
      <w:r w:rsidRPr="00030A09">
        <w:t>Reduced Ciliary Polycystin-2 in Induced</w:t>
      </w:r>
      <w:r>
        <w:t xml:space="preserve"> Pluripotent Stem Cell Lineages </w:t>
      </w:r>
      <w:r w:rsidRPr="00030A09">
        <w:t>from Patients</w:t>
      </w:r>
      <w:r>
        <w:t xml:space="preserve"> with Polycystic Kidney Disease.  </w:t>
      </w:r>
      <w:r w:rsidRPr="00EC65E5">
        <w:rPr>
          <w:u w:val="single"/>
        </w:rPr>
        <w:t xml:space="preserve">J Am Soc </w:t>
      </w:r>
      <w:proofErr w:type="spellStart"/>
      <w:r w:rsidRPr="00EC65E5">
        <w:rPr>
          <w:u w:val="single"/>
        </w:rPr>
        <w:t>Nephrol</w:t>
      </w:r>
      <w:proofErr w:type="spellEnd"/>
      <w:r w:rsidRPr="0011580E">
        <w:t xml:space="preserve"> 23</w:t>
      </w:r>
      <w:r>
        <w:t>:248A, 2012.</w:t>
      </w:r>
    </w:p>
    <w:p w14:paraId="39F75BC4" w14:textId="77777777" w:rsidR="00EC65E5" w:rsidRDefault="00EC65E5" w:rsidP="006A0AD7"/>
    <w:p w14:paraId="1D240AF9" w14:textId="77777777" w:rsidR="00EC65E5" w:rsidRDefault="00EC65E5" w:rsidP="006A0AD7">
      <w:pPr>
        <w:pStyle w:val="ListParagraph"/>
        <w:numPr>
          <w:ilvl w:val="0"/>
          <w:numId w:val="2"/>
        </w:numPr>
      </w:pPr>
      <w:r w:rsidRPr="00030A09">
        <w:t>Lam</w:t>
      </w:r>
      <w:r>
        <w:t xml:space="preserve"> AQ</w:t>
      </w:r>
      <w:r w:rsidRPr="00030A09">
        <w:t>, Freedman</w:t>
      </w:r>
      <w:r>
        <w:t xml:space="preserve"> BS</w:t>
      </w:r>
      <w:r w:rsidRPr="00030A09">
        <w:t>, Bonventre</w:t>
      </w:r>
      <w:r>
        <w:t xml:space="preserve"> JV</w:t>
      </w:r>
      <w:r w:rsidRPr="00030A09">
        <w:t>.</w:t>
      </w:r>
      <w:r w:rsidRPr="00C233C1">
        <w:t xml:space="preserve"> </w:t>
      </w:r>
      <w:r w:rsidRPr="00030A09">
        <w:t>Highly Eff</w:t>
      </w:r>
      <w:r>
        <w:t xml:space="preserve">icient Differentiation of Human </w:t>
      </w:r>
      <w:r w:rsidRPr="00030A09">
        <w:t xml:space="preserve">Embryonic and Induced Pluripotent Stem Cells into Targeted </w:t>
      </w:r>
      <w:proofErr w:type="spellStart"/>
      <w:r w:rsidRPr="00030A09">
        <w:t>Mesendoderm</w:t>
      </w:r>
      <w:proofErr w:type="spellEnd"/>
      <w:r w:rsidRPr="00030A09">
        <w:t>, En</w:t>
      </w:r>
      <w:r>
        <w:t>doderm, and Mesoderm Cell Fates.</w:t>
      </w:r>
      <w:r w:rsidRPr="00EC65E5">
        <w:rPr>
          <w:u w:val="single"/>
        </w:rPr>
        <w:t xml:space="preserve"> J Am Soc </w:t>
      </w:r>
      <w:proofErr w:type="spellStart"/>
      <w:r w:rsidRPr="00EC65E5">
        <w:rPr>
          <w:u w:val="single"/>
        </w:rPr>
        <w:t>Nephrol</w:t>
      </w:r>
      <w:proofErr w:type="spellEnd"/>
      <w:r>
        <w:t xml:space="preserve"> 23:417A</w:t>
      </w:r>
      <w:r w:rsidRPr="0011580E">
        <w:t xml:space="preserve"> 2012</w:t>
      </w:r>
      <w:r>
        <w:t>.</w:t>
      </w:r>
    </w:p>
    <w:p w14:paraId="4E89000B" w14:textId="77777777" w:rsidR="00EC65E5" w:rsidRDefault="00EC65E5" w:rsidP="006A0AD7"/>
    <w:p w14:paraId="6AA6A7A5" w14:textId="00C9FBDB" w:rsidR="00EC65E5" w:rsidRDefault="00EC65E5" w:rsidP="006A0AD7">
      <w:pPr>
        <w:pStyle w:val="ListParagraph"/>
        <w:numPr>
          <w:ilvl w:val="0"/>
          <w:numId w:val="2"/>
        </w:numPr>
      </w:pPr>
      <w:r w:rsidRPr="00030A09">
        <w:t>Pang</w:t>
      </w:r>
      <w:r>
        <w:t xml:space="preserve"> P</w:t>
      </w:r>
      <w:r w:rsidRPr="00030A09">
        <w:t>, Roy</w:t>
      </w:r>
      <w:r>
        <w:t xml:space="preserve"> N</w:t>
      </w:r>
      <w:r w:rsidRPr="00030A09">
        <w:t>, Bonventre</w:t>
      </w:r>
      <w:r>
        <w:t xml:space="preserve"> JV</w:t>
      </w:r>
      <w:r w:rsidRPr="00030A09">
        <w:t xml:space="preserve">, </w:t>
      </w:r>
      <w:proofErr w:type="spellStart"/>
      <w:r w:rsidRPr="00030A09">
        <w:t>Siedlecki</w:t>
      </w:r>
      <w:proofErr w:type="spellEnd"/>
      <w:r>
        <w:t xml:space="preserve"> AM</w:t>
      </w:r>
      <w:r w:rsidRPr="00030A09">
        <w:t>.</w:t>
      </w:r>
      <w:r>
        <w:t xml:space="preserve"> </w:t>
      </w:r>
      <w:r w:rsidRPr="00030A09">
        <w:t>RGS4 P</w:t>
      </w:r>
      <w:r>
        <w:t xml:space="preserve">rotects against Vascular Smooth </w:t>
      </w:r>
      <w:r w:rsidRPr="00030A09">
        <w:t>Muscle Cell-Mediated R</w:t>
      </w:r>
      <w:r>
        <w:t>eperfusion Injury in the Kidney.</w:t>
      </w:r>
      <w:r w:rsidRPr="00030A09">
        <w:t xml:space="preserve"> </w:t>
      </w:r>
      <w:r w:rsidRPr="00EC65E5">
        <w:rPr>
          <w:u w:val="single"/>
        </w:rPr>
        <w:t xml:space="preserve">J Am Soc </w:t>
      </w:r>
      <w:proofErr w:type="spellStart"/>
      <w:r w:rsidRPr="00EC65E5">
        <w:rPr>
          <w:u w:val="single"/>
        </w:rPr>
        <w:t>Nephrol</w:t>
      </w:r>
      <w:proofErr w:type="spellEnd"/>
      <w:r w:rsidRPr="0011580E">
        <w:t xml:space="preserve"> 23</w:t>
      </w:r>
      <w:r>
        <w:t>:481A, 2012.</w:t>
      </w:r>
    </w:p>
    <w:p w14:paraId="5FCFA725" w14:textId="77777777" w:rsidR="00EC65E5" w:rsidRDefault="00EC65E5" w:rsidP="006A0AD7"/>
    <w:p w14:paraId="6DCF6D68" w14:textId="5245A01F" w:rsidR="00EC65E5" w:rsidRDefault="00EC65E5" w:rsidP="006A0AD7">
      <w:pPr>
        <w:pStyle w:val="ListParagraph"/>
        <w:numPr>
          <w:ilvl w:val="0"/>
          <w:numId w:val="2"/>
        </w:numPr>
      </w:pPr>
      <w:r w:rsidRPr="00030A09">
        <w:t>Zeng</w:t>
      </w:r>
      <w:r>
        <w:t xml:space="preserve"> X</w:t>
      </w:r>
      <w:r w:rsidRPr="00030A09">
        <w:t>, Bonventre</w:t>
      </w:r>
      <w:r>
        <w:t xml:space="preserve"> JV</w:t>
      </w:r>
      <w:r w:rsidRPr="00030A09">
        <w:t xml:space="preserve">, </w:t>
      </w:r>
      <w:proofErr w:type="spellStart"/>
      <w:r w:rsidRPr="00030A09">
        <w:t>Waikar</w:t>
      </w:r>
      <w:proofErr w:type="spellEnd"/>
      <w:r>
        <w:t xml:space="preserve"> SS</w:t>
      </w:r>
      <w:r w:rsidRPr="00030A09">
        <w:t>. Comparison of Creatinine-Based Definitions</w:t>
      </w:r>
      <w:r>
        <w:t xml:space="preserve"> of Acute </w:t>
      </w:r>
      <w:r w:rsidRPr="00030A09">
        <w:t>Kidney Injury</w:t>
      </w:r>
      <w:r>
        <w:t>.</w:t>
      </w:r>
      <w:r w:rsidRPr="00030A09">
        <w:t xml:space="preserve">  </w:t>
      </w:r>
      <w:r w:rsidRPr="00EC65E5">
        <w:rPr>
          <w:u w:val="single"/>
        </w:rPr>
        <w:t xml:space="preserve">J Am Soc </w:t>
      </w:r>
      <w:proofErr w:type="spellStart"/>
      <w:r w:rsidRPr="00EC65E5">
        <w:rPr>
          <w:u w:val="single"/>
        </w:rPr>
        <w:t>Nephrol</w:t>
      </w:r>
      <w:proofErr w:type="spellEnd"/>
      <w:r>
        <w:t xml:space="preserve"> 23:647A, 2012.</w:t>
      </w:r>
    </w:p>
    <w:p w14:paraId="541CA16C" w14:textId="77777777" w:rsidR="00EC65E5" w:rsidRDefault="00EC65E5" w:rsidP="006A0AD7"/>
    <w:p w14:paraId="60F14C54" w14:textId="02EF9CEF" w:rsidR="00EC65E5" w:rsidRDefault="00EC65E5" w:rsidP="006A0AD7">
      <w:pPr>
        <w:pStyle w:val="ListParagraph"/>
        <w:numPr>
          <w:ilvl w:val="0"/>
          <w:numId w:val="2"/>
        </w:numPr>
      </w:pPr>
      <w:r w:rsidRPr="00956DC5">
        <w:t>Brooks</w:t>
      </w:r>
      <w:r>
        <w:t xml:space="preserve"> CR,</w:t>
      </w:r>
      <w:r w:rsidRPr="00956DC5">
        <w:t xml:space="preserve"> Chen</w:t>
      </w:r>
      <w:r>
        <w:t xml:space="preserve"> H</w:t>
      </w:r>
      <w:r w:rsidRPr="00956DC5">
        <w:t>, Henderson</w:t>
      </w:r>
      <w:r>
        <w:t xml:space="preserve"> JM,</w:t>
      </w:r>
      <w:r w:rsidRPr="00956DC5">
        <w:t xml:space="preserve"> </w:t>
      </w:r>
      <w:proofErr w:type="spellStart"/>
      <w:r w:rsidRPr="00956DC5">
        <w:t>Ichimura</w:t>
      </w:r>
      <w:proofErr w:type="spellEnd"/>
      <w:r>
        <w:t xml:space="preserve"> T, </w:t>
      </w:r>
      <w:r w:rsidRPr="00956DC5">
        <w:t>Bonventre</w:t>
      </w:r>
      <w:r>
        <w:t xml:space="preserve"> JV</w:t>
      </w:r>
      <w:r w:rsidRPr="00956DC5">
        <w:t>.</w:t>
      </w:r>
      <w:r>
        <w:t xml:space="preserve"> KIM-1-Mediated </w:t>
      </w:r>
      <w:r w:rsidRPr="00956DC5">
        <w:t>Phagocytosis Induces Autophagy and MHC Antigen Presentation in Epithelial Cells</w:t>
      </w:r>
      <w:r>
        <w:t>.</w:t>
      </w:r>
      <w:r w:rsidRPr="00956DC5">
        <w:t xml:space="preserve"> </w:t>
      </w:r>
      <w:r w:rsidRPr="00EC65E5">
        <w:rPr>
          <w:u w:val="single"/>
        </w:rPr>
        <w:t xml:space="preserve">J Am Soc </w:t>
      </w:r>
      <w:proofErr w:type="spellStart"/>
      <w:r w:rsidRPr="00EC65E5">
        <w:rPr>
          <w:u w:val="single"/>
        </w:rPr>
        <w:t>Nephrol</w:t>
      </w:r>
      <w:proofErr w:type="spellEnd"/>
      <w:r>
        <w:t>.</w:t>
      </w:r>
      <w:r w:rsidRPr="009174A0">
        <w:t xml:space="preserve"> 24</w:t>
      </w:r>
      <w:r>
        <w:t>:5A, 2013.</w:t>
      </w:r>
    </w:p>
    <w:p w14:paraId="3D64334C" w14:textId="77777777" w:rsidR="00EC65E5" w:rsidRDefault="00EC65E5" w:rsidP="006A0AD7"/>
    <w:p w14:paraId="30B3EECB" w14:textId="44E46A21" w:rsidR="00EC65E5" w:rsidRDefault="00EC65E5" w:rsidP="006A0AD7">
      <w:pPr>
        <w:pStyle w:val="ListParagraph"/>
        <w:numPr>
          <w:ilvl w:val="0"/>
          <w:numId w:val="2"/>
        </w:numPr>
      </w:pPr>
      <w:r w:rsidRPr="00956DC5">
        <w:t>Pang</w:t>
      </w:r>
      <w:r>
        <w:t xml:space="preserve"> P</w:t>
      </w:r>
      <w:r w:rsidRPr="00956DC5">
        <w:t>,</w:t>
      </w:r>
      <w:r>
        <w:t xml:space="preserve"> </w:t>
      </w:r>
      <w:proofErr w:type="spellStart"/>
      <w:r w:rsidRPr="00956DC5">
        <w:t>Kramann</w:t>
      </w:r>
      <w:proofErr w:type="spellEnd"/>
      <w:r>
        <w:t xml:space="preserve"> R</w:t>
      </w:r>
      <w:r w:rsidRPr="00956DC5">
        <w:t xml:space="preserve">, </w:t>
      </w:r>
      <w:proofErr w:type="spellStart"/>
      <w:r w:rsidRPr="00956DC5">
        <w:t>Loscalzo</w:t>
      </w:r>
      <w:proofErr w:type="spellEnd"/>
      <w:r>
        <w:t xml:space="preserve"> J</w:t>
      </w:r>
      <w:r w:rsidRPr="00956DC5">
        <w:t>, Bonventre</w:t>
      </w:r>
      <w:r>
        <w:t xml:space="preserve"> JV</w:t>
      </w:r>
      <w:r w:rsidRPr="00956DC5">
        <w:t xml:space="preserve">, </w:t>
      </w:r>
      <w:proofErr w:type="spellStart"/>
      <w:r w:rsidRPr="00956DC5">
        <w:t>Siedlecki</w:t>
      </w:r>
      <w:proofErr w:type="spellEnd"/>
      <w:r>
        <w:t xml:space="preserve"> AM</w:t>
      </w:r>
      <w:r w:rsidRPr="00956DC5">
        <w:t>.</w:t>
      </w:r>
      <w:r w:rsidRPr="00EC65E5">
        <w:rPr>
          <w:u w:val="single"/>
        </w:rPr>
        <w:t xml:space="preserve"> </w:t>
      </w:r>
      <w:r>
        <w:t xml:space="preserve">Uremic Cardiomyopathy </w:t>
      </w:r>
      <w:r w:rsidRPr="00956DC5">
        <w:t>Is Associated wi</w:t>
      </w:r>
      <w:r>
        <w:t>th Glutathione Peroxidase 3 Deﬁciency.</w:t>
      </w:r>
      <w:r w:rsidRPr="00956DC5">
        <w:t xml:space="preserve"> </w:t>
      </w:r>
      <w:r w:rsidRPr="00EC65E5">
        <w:rPr>
          <w:u w:val="single"/>
        </w:rPr>
        <w:t xml:space="preserve">J Am Soc </w:t>
      </w:r>
      <w:proofErr w:type="spellStart"/>
      <w:r w:rsidRPr="00EC65E5">
        <w:rPr>
          <w:u w:val="single"/>
        </w:rPr>
        <w:t>Nephrol</w:t>
      </w:r>
      <w:proofErr w:type="spellEnd"/>
      <w:r>
        <w:t>.</w:t>
      </w:r>
      <w:r w:rsidRPr="009174A0">
        <w:t xml:space="preserve"> 24</w:t>
      </w:r>
      <w:r>
        <w:t>:11A, 2013.</w:t>
      </w:r>
    </w:p>
    <w:p w14:paraId="09C86043" w14:textId="77777777" w:rsidR="00EC65E5" w:rsidRDefault="00EC65E5" w:rsidP="006A0AD7"/>
    <w:p w14:paraId="0880446C" w14:textId="6A8A63FD" w:rsidR="00EC65E5" w:rsidRDefault="00EC65E5" w:rsidP="006A0AD7">
      <w:pPr>
        <w:pStyle w:val="ListParagraph"/>
        <w:numPr>
          <w:ilvl w:val="0"/>
          <w:numId w:val="2"/>
        </w:numPr>
      </w:pPr>
      <w:r w:rsidRPr="00956DC5">
        <w:lastRenderedPageBreak/>
        <w:t>Lam</w:t>
      </w:r>
      <w:r>
        <w:t xml:space="preserve"> AQ</w:t>
      </w:r>
      <w:r w:rsidRPr="00956DC5">
        <w:t>, Freedman</w:t>
      </w:r>
      <w:r>
        <w:t xml:space="preserve"> BS</w:t>
      </w:r>
      <w:r w:rsidRPr="00956DC5">
        <w:t xml:space="preserve">, </w:t>
      </w:r>
      <w:proofErr w:type="spellStart"/>
      <w:r w:rsidRPr="00956DC5">
        <w:t>Morizane</w:t>
      </w:r>
      <w:proofErr w:type="spellEnd"/>
      <w:r>
        <w:t xml:space="preserve"> R</w:t>
      </w:r>
      <w:r w:rsidRPr="00956DC5">
        <w:t xml:space="preserve">, </w:t>
      </w:r>
      <w:proofErr w:type="spellStart"/>
      <w:r w:rsidRPr="00956DC5">
        <w:t>Valerius</w:t>
      </w:r>
      <w:proofErr w:type="spellEnd"/>
      <w:r>
        <w:t xml:space="preserve"> MT</w:t>
      </w:r>
      <w:r w:rsidRPr="00956DC5">
        <w:t>, Bonventre</w:t>
      </w:r>
      <w:r>
        <w:t xml:space="preserve"> JV</w:t>
      </w:r>
      <w:r w:rsidRPr="00343C17">
        <w:t>. Rapid</w:t>
      </w:r>
      <w:r>
        <w:t xml:space="preserve"> and Efﬁcient </w:t>
      </w:r>
      <w:r w:rsidRPr="00956DC5">
        <w:t>Differentiation of Human Pluripotent Stem Cells into I</w:t>
      </w:r>
      <w:r>
        <w:t xml:space="preserve">ntermediate Mesoderm Cells That </w:t>
      </w:r>
      <w:r w:rsidRPr="00956DC5">
        <w:t>Form Tubules and Express Proximal Tubule Markers</w:t>
      </w:r>
      <w:r>
        <w:t>.</w:t>
      </w:r>
      <w:r w:rsidRPr="00EC65E5">
        <w:rPr>
          <w:u w:val="single"/>
        </w:rPr>
        <w:t xml:space="preserve"> J Am Soc </w:t>
      </w:r>
      <w:proofErr w:type="spellStart"/>
      <w:r w:rsidRPr="00EC65E5">
        <w:rPr>
          <w:u w:val="single"/>
        </w:rPr>
        <w:t>Nephrol</w:t>
      </w:r>
      <w:proofErr w:type="spellEnd"/>
      <w:r>
        <w:t>.</w:t>
      </w:r>
      <w:r w:rsidRPr="009174A0">
        <w:t xml:space="preserve"> 24</w:t>
      </w:r>
      <w:r>
        <w:t>:21A, 2013.</w:t>
      </w:r>
    </w:p>
    <w:p w14:paraId="5A2ACF47" w14:textId="77777777" w:rsidR="00EC65E5" w:rsidRDefault="00EC65E5" w:rsidP="006A0AD7"/>
    <w:p w14:paraId="5A00C019" w14:textId="3D7C2619" w:rsidR="00EC65E5" w:rsidRDefault="00EC65E5" w:rsidP="006A0AD7">
      <w:pPr>
        <w:pStyle w:val="ListParagraph"/>
        <w:numPr>
          <w:ilvl w:val="0"/>
          <w:numId w:val="2"/>
        </w:numPr>
      </w:pPr>
      <w:proofErr w:type="spellStart"/>
      <w:r w:rsidRPr="00956DC5">
        <w:t>Sabbisetti</w:t>
      </w:r>
      <w:proofErr w:type="spellEnd"/>
      <w:r>
        <w:t xml:space="preserve"> V</w:t>
      </w:r>
      <w:r w:rsidRPr="00956DC5">
        <w:t xml:space="preserve">, </w:t>
      </w:r>
      <w:proofErr w:type="spellStart"/>
      <w:r w:rsidRPr="00956DC5">
        <w:t>Waikar</w:t>
      </w:r>
      <w:proofErr w:type="spellEnd"/>
      <w:r>
        <w:t xml:space="preserve"> SS</w:t>
      </w:r>
      <w:r w:rsidRPr="00956DC5">
        <w:t>, Antoine</w:t>
      </w:r>
      <w:r>
        <w:t xml:space="preserve"> DJ</w:t>
      </w:r>
      <w:r w:rsidRPr="00956DC5">
        <w:t>, Bonventre</w:t>
      </w:r>
      <w:r>
        <w:t xml:space="preserve"> JV</w:t>
      </w:r>
      <w:r w:rsidRPr="00956DC5">
        <w:t>.</w:t>
      </w:r>
      <w:r w:rsidRPr="00343C17">
        <w:t xml:space="preserve"> </w:t>
      </w:r>
      <w:r w:rsidRPr="00956DC5">
        <w:t>Plasma Kidney Injury Molec</w:t>
      </w:r>
      <w:r>
        <w:t>ule-1 Is a Sensitive and Speciﬁ</w:t>
      </w:r>
      <w:r w:rsidRPr="00956DC5">
        <w:t>c Biomarker of Kidney Proximal Tubule Injury</w:t>
      </w:r>
      <w:r>
        <w:t>.</w:t>
      </w:r>
      <w:r w:rsidRPr="00956DC5">
        <w:t xml:space="preserve"> 1</w:t>
      </w:r>
      <w:r w:rsidRPr="00EC65E5">
        <w:rPr>
          <w:u w:val="single"/>
        </w:rPr>
        <w:t xml:space="preserve"> J Am Soc </w:t>
      </w:r>
      <w:proofErr w:type="spellStart"/>
      <w:r w:rsidRPr="00EC65E5">
        <w:rPr>
          <w:u w:val="single"/>
        </w:rPr>
        <w:t>Nephrol</w:t>
      </w:r>
      <w:proofErr w:type="spellEnd"/>
      <w:r>
        <w:t>.</w:t>
      </w:r>
      <w:r w:rsidRPr="009174A0">
        <w:t xml:space="preserve"> 24</w:t>
      </w:r>
      <w:r>
        <w:t>: 42A, 2013.</w:t>
      </w:r>
    </w:p>
    <w:p w14:paraId="5ECE51CA" w14:textId="77777777" w:rsidR="00EC65E5" w:rsidRDefault="00EC65E5" w:rsidP="006A0AD7"/>
    <w:p w14:paraId="4B9E0523" w14:textId="14FFD7FD" w:rsidR="00EC65E5" w:rsidRDefault="00EC65E5" w:rsidP="006A0AD7">
      <w:pPr>
        <w:pStyle w:val="ListParagraph"/>
        <w:numPr>
          <w:ilvl w:val="0"/>
          <w:numId w:val="2"/>
        </w:numPr>
      </w:pPr>
      <w:r w:rsidRPr="00956DC5">
        <w:t>Humphreys</w:t>
      </w:r>
      <w:r>
        <w:t xml:space="preserve"> BD</w:t>
      </w:r>
      <w:r w:rsidRPr="00956DC5">
        <w:t xml:space="preserve">, </w:t>
      </w:r>
      <w:proofErr w:type="spellStart"/>
      <w:r w:rsidRPr="00956DC5">
        <w:t>Sabbisetti</w:t>
      </w:r>
      <w:proofErr w:type="spellEnd"/>
      <w:r>
        <w:t xml:space="preserve"> V</w:t>
      </w:r>
      <w:r w:rsidRPr="00956DC5">
        <w:t>, Xu</w:t>
      </w:r>
      <w:r>
        <w:t xml:space="preserve"> F, </w:t>
      </w:r>
      <w:proofErr w:type="spellStart"/>
      <w:r w:rsidRPr="00956DC5">
        <w:t>Grgic</w:t>
      </w:r>
      <w:proofErr w:type="spellEnd"/>
      <w:r>
        <w:t xml:space="preserve"> I</w:t>
      </w:r>
      <w:r w:rsidRPr="00956DC5">
        <w:t xml:space="preserve">, </w:t>
      </w:r>
      <w:proofErr w:type="spellStart"/>
      <w:r w:rsidRPr="00956DC5">
        <w:t>Movahedi</w:t>
      </w:r>
      <w:proofErr w:type="spellEnd"/>
      <w:r w:rsidRPr="00956DC5">
        <w:t xml:space="preserve"> </w:t>
      </w:r>
      <w:proofErr w:type="spellStart"/>
      <w:r w:rsidRPr="00956DC5">
        <w:t>Naini</w:t>
      </w:r>
      <w:proofErr w:type="spellEnd"/>
      <w:r>
        <w:t xml:space="preserve"> S</w:t>
      </w:r>
      <w:r w:rsidRPr="00956DC5">
        <w:t>, Wang</w:t>
      </w:r>
      <w:r>
        <w:t xml:space="preserve"> N, </w:t>
      </w:r>
      <w:proofErr w:type="spellStart"/>
      <w:r w:rsidRPr="00956DC5">
        <w:t>Guochun</w:t>
      </w:r>
      <w:proofErr w:type="spellEnd"/>
      <w:r w:rsidRPr="00956DC5">
        <w:t xml:space="preserve"> Chen</w:t>
      </w:r>
      <w:r>
        <w:t xml:space="preserve"> G</w:t>
      </w:r>
      <w:r w:rsidRPr="00956DC5">
        <w:t>, Sheng Xiao</w:t>
      </w:r>
      <w:r>
        <w:t xml:space="preserve"> S</w:t>
      </w:r>
      <w:r w:rsidRPr="00956DC5">
        <w:t xml:space="preserve">, </w:t>
      </w:r>
      <w:proofErr w:type="spellStart"/>
      <w:r w:rsidRPr="00956DC5">
        <w:t>Dhruti</w:t>
      </w:r>
      <w:proofErr w:type="spellEnd"/>
      <w:r w:rsidRPr="00956DC5">
        <w:t xml:space="preserve"> D. Patel</w:t>
      </w:r>
      <w:r>
        <w:t xml:space="preserve"> DD</w:t>
      </w:r>
      <w:r w:rsidRPr="00956DC5">
        <w:t>, Joel M. Henderson</w:t>
      </w:r>
      <w:r>
        <w:t xml:space="preserve"> JH</w:t>
      </w:r>
      <w:r w:rsidRPr="00956DC5">
        <w:t xml:space="preserve">, </w:t>
      </w:r>
      <w:proofErr w:type="spellStart"/>
      <w:r w:rsidRPr="00956DC5">
        <w:t>Takaharu</w:t>
      </w:r>
      <w:proofErr w:type="spellEnd"/>
      <w:r w:rsidRPr="00956DC5">
        <w:t xml:space="preserve"> </w:t>
      </w:r>
      <w:proofErr w:type="spellStart"/>
      <w:r w:rsidRPr="00956DC5">
        <w:t>Ichimura</w:t>
      </w:r>
      <w:proofErr w:type="spellEnd"/>
      <w:r>
        <w:t xml:space="preserve"> T</w:t>
      </w:r>
      <w:r w:rsidRPr="00956DC5">
        <w:t xml:space="preserve">, Shan </w:t>
      </w:r>
      <w:proofErr w:type="spellStart"/>
      <w:r w:rsidRPr="00956DC5">
        <w:t>Mou</w:t>
      </w:r>
      <w:proofErr w:type="spellEnd"/>
      <w:r>
        <w:t xml:space="preserve"> S</w:t>
      </w:r>
      <w:r w:rsidRPr="00956DC5">
        <w:t xml:space="preserve">, </w:t>
      </w:r>
      <w:proofErr w:type="spellStart"/>
      <w:r w:rsidRPr="00956DC5">
        <w:t>Savuth</w:t>
      </w:r>
      <w:proofErr w:type="spellEnd"/>
      <w:r w:rsidRPr="00956DC5">
        <w:t xml:space="preserve"> </w:t>
      </w:r>
      <w:proofErr w:type="spellStart"/>
      <w:r w:rsidRPr="00956DC5">
        <w:t>Soeung</w:t>
      </w:r>
      <w:proofErr w:type="spellEnd"/>
      <w:r>
        <w:t xml:space="preserve"> S</w:t>
      </w:r>
      <w:r w:rsidRPr="00956DC5">
        <w:t>, Andrew P. McMahon</w:t>
      </w:r>
      <w:r>
        <w:t xml:space="preserve"> AP</w:t>
      </w:r>
      <w:r w:rsidRPr="00956DC5">
        <w:t>, Joseph V. Bonventre</w:t>
      </w:r>
      <w:r>
        <w:t xml:space="preserve"> JV</w:t>
      </w:r>
      <w:r w:rsidRPr="00956DC5">
        <w:t>.</w:t>
      </w:r>
      <w:r w:rsidRPr="00EC65E5">
        <w:rPr>
          <w:u w:val="single"/>
        </w:rPr>
        <w:t xml:space="preserve"> </w:t>
      </w:r>
      <w:r w:rsidRPr="00956DC5">
        <w:t>Chronic Epithelial Kidney Injury Molecule-</w:t>
      </w:r>
      <w:r>
        <w:t>1 Expression in Mice Causes Inﬂ</w:t>
      </w:r>
      <w:r w:rsidRPr="00956DC5">
        <w:t>ammation, Fibrosis and Kidney Failure</w:t>
      </w:r>
      <w:r>
        <w:t>.</w:t>
      </w:r>
      <w:r w:rsidRPr="00956DC5">
        <w:t xml:space="preserve">  </w:t>
      </w:r>
      <w:r w:rsidRPr="00EC65E5">
        <w:rPr>
          <w:u w:val="single"/>
        </w:rPr>
        <w:t xml:space="preserve">J Am Soc </w:t>
      </w:r>
      <w:proofErr w:type="spellStart"/>
      <w:r w:rsidRPr="00EC65E5">
        <w:rPr>
          <w:u w:val="single"/>
        </w:rPr>
        <w:t>Nephrol</w:t>
      </w:r>
      <w:proofErr w:type="spellEnd"/>
      <w:r>
        <w:t>.</w:t>
      </w:r>
      <w:r w:rsidRPr="009174A0">
        <w:t xml:space="preserve"> 24</w:t>
      </w:r>
      <w:r>
        <w:t>:64A, 2013.</w:t>
      </w:r>
    </w:p>
    <w:p w14:paraId="360DD0AA" w14:textId="77777777" w:rsidR="00EC65E5" w:rsidRDefault="00EC65E5" w:rsidP="006A0AD7"/>
    <w:p w14:paraId="64A01767" w14:textId="722B808B" w:rsidR="00EC65E5" w:rsidRDefault="00EC65E5" w:rsidP="006A0AD7">
      <w:pPr>
        <w:pStyle w:val="ListParagraph"/>
        <w:numPr>
          <w:ilvl w:val="0"/>
          <w:numId w:val="2"/>
        </w:numPr>
      </w:pPr>
      <w:proofErr w:type="spellStart"/>
      <w:r w:rsidRPr="00956DC5">
        <w:t>Kishi</w:t>
      </w:r>
      <w:proofErr w:type="spellEnd"/>
      <w:r>
        <w:t xml:space="preserve"> S</w:t>
      </w:r>
      <w:r w:rsidRPr="00956DC5">
        <w:t xml:space="preserve">, </w:t>
      </w:r>
      <w:proofErr w:type="spellStart"/>
      <w:r w:rsidRPr="00956DC5">
        <w:t>Campanholle</w:t>
      </w:r>
      <w:proofErr w:type="spellEnd"/>
      <w:r>
        <w:t xml:space="preserve"> G</w:t>
      </w:r>
      <w:r w:rsidRPr="00956DC5">
        <w:t>, Jain</w:t>
      </w:r>
      <w:r>
        <w:t xml:space="preserve"> M</w:t>
      </w:r>
      <w:r w:rsidRPr="00956DC5">
        <w:t>,3 Brooks</w:t>
      </w:r>
      <w:r>
        <w:t xml:space="preserve"> CR</w:t>
      </w:r>
      <w:r w:rsidRPr="00956DC5">
        <w:t>, Gohil</w:t>
      </w:r>
      <w:r>
        <w:t xml:space="preserve"> VM</w:t>
      </w:r>
      <w:r w:rsidRPr="00956DC5">
        <w:t xml:space="preserve">, </w:t>
      </w:r>
      <w:proofErr w:type="spellStart"/>
      <w:r w:rsidRPr="00956DC5">
        <w:t>Ichimura</w:t>
      </w:r>
      <w:proofErr w:type="spellEnd"/>
      <w:r>
        <w:t xml:space="preserve"> T</w:t>
      </w:r>
      <w:r w:rsidRPr="00956DC5">
        <w:t>, Bonventre</w:t>
      </w:r>
      <w:r>
        <w:t xml:space="preserve"> JV</w:t>
      </w:r>
      <w:r w:rsidRPr="00956DC5">
        <w:t>.</w:t>
      </w:r>
      <w:r w:rsidRPr="00EC65E5">
        <w:rPr>
          <w:u w:val="single"/>
        </w:rPr>
        <w:t xml:space="preserve"> </w:t>
      </w:r>
      <w:r w:rsidRPr="00956DC5">
        <w:t>Meclizine Preconditioning Protects against Ischemic Kidney Injury</w:t>
      </w:r>
      <w:r>
        <w:t>.</w:t>
      </w:r>
      <w:r w:rsidRPr="00EC65E5">
        <w:rPr>
          <w:u w:val="single"/>
        </w:rPr>
        <w:t xml:space="preserve"> J Am Soc </w:t>
      </w:r>
      <w:proofErr w:type="spellStart"/>
      <w:r w:rsidRPr="00EC65E5">
        <w:rPr>
          <w:u w:val="single"/>
        </w:rPr>
        <w:t>Nephrol</w:t>
      </w:r>
      <w:proofErr w:type="spellEnd"/>
      <w:r>
        <w:t>.</w:t>
      </w:r>
      <w:r w:rsidRPr="009174A0">
        <w:t xml:space="preserve"> 24</w:t>
      </w:r>
      <w:r>
        <w:t>:121A, 2013.</w:t>
      </w:r>
    </w:p>
    <w:p w14:paraId="09EF49EA" w14:textId="77777777" w:rsidR="001E0EEC" w:rsidRDefault="001E0EEC" w:rsidP="006A0AD7"/>
    <w:p w14:paraId="0CF5E551" w14:textId="0251F3CB" w:rsidR="00EC65E5" w:rsidRDefault="00EC65E5" w:rsidP="006A0AD7">
      <w:pPr>
        <w:pStyle w:val="ListParagraph"/>
        <w:numPr>
          <w:ilvl w:val="0"/>
          <w:numId w:val="2"/>
        </w:numPr>
      </w:pPr>
      <w:r w:rsidRPr="00956DC5">
        <w:t>Fischer</w:t>
      </w:r>
      <w:r>
        <w:t xml:space="preserve"> K</w:t>
      </w:r>
      <w:r w:rsidRPr="00956DC5">
        <w:t xml:space="preserve">, </w:t>
      </w:r>
      <w:proofErr w:type="spellStart"/>
      <w:r w:rsidRPr="00956DC5">
        <w:t>Meral</w:t>
      </w:r>
      <w:proofErr w:type="spellEnd"/>
      <w:r>
        <w:t xml:space="preserve"> C</w:t>
      </w:r>
      <w:r w:rsidRPr="00956DC5">
        <w:t xml:space="preserve">, </w:t>
      </w:r>
      <w:proofErr w:type="spellStart"/>
      <w:r w:rsidRPr="00956DC5">
        <w:t>Jolesz</w:t>
      </w:r>
      <w:proofErr w:type="spellEnd"/>
      <w:r>
        <w:t xml:space="preserve"> FA</w:t>
      </w:r>
      <w:r w:rsidRPr="00956DC5">
        <w:t xml:space="preserve">, </w:t>
      </w:r>
      <w:proofErr w:type="spellStart"/>
      <w:r w:rsidRPr="00956DC5">
        <w:t>Ichimura</w:t>
      </w:r>
      <w:proofErr w:type="spellEnd"/>
      <w:r>
        <w:t xml:space="preserve"> T</w:t>
      </w:r>
      <w:r w:rsidRPr="00956DC5">
        <w:t>, Bonventre</w:t>
      </w:r>
      <w:r>
        <w:t xml:space="preserve"> JV.</w:t>
      </w:r>
      <w:r w:rsidRPr="00EC65E5">
        <w:rPr>
          <w:u w:val="single"/>
        </w:rPr>
        <w:t xml:space="preserve"> </w:t>
      </w:r>
      <w:r>
        <w:t xml:space="preserve">Regional Renal Perfusion </w:t>
      </w:r>
      <w:r w:rsidRPr="00956DC5">
        <w:t>Assessment with Contrast Enhanced Ultrasound in Ischemia-Reperfusion Injury</w:t>
      </w:r>
      <w:r>
        <w:t>.</w:t>
      </w:r>
      <w:r w:rsidRPr="00956DC5">
        <w:t xml:space="preserve"> </w:t>
      </w:r>
      <w:r w:rsidRPr="00EC65E5">
        <w:rPr>
          <w:u w:val="single"/>
        </w:rPr>
        <w:t xml:space="preserve">J Am Soc </w:t>
      </w:r>
      <w:proofErr w:type="spellStart"/>
      <w:r w:rsidRPr="00EC65E5">
        <w:rPr>
          <w:u w:val="single"/>
        </w:rPr>
        <w:t>Nephrol</w:t>
      </w:r>
      <w:proofErr w:type="spellEnd"/>
      <w:r>
        <w:t>.</w:t>
      </w:r>
      <w:r w:rsidRPr="009174A0">
        <w:t xml:space="preserve"> 24</w:t>
      </w:r>
      <w:r>
        <w:t>:130A, 2013</w:t>
      </w:r>
    </w:p>
    <w:p w14:paraId="52562F60" w14:textId="6A77029A" w:rsidR="00EC65E5" w:rsidRDefault="00EC65E5" w:rsidP="006A0AD7">
      <w:pPr>
        <w:pStyle w:val="ListParagraph"/>
        <w:numPr>
          <w:ilvl w:val="0"/>
          <w:numId w:val="2"/>
        </w:numPr>
      </w:pPr>
      <w:r w:rsidRPr="00956DC5">
        <w:t xml:space="preserve">Jae-Hyung Chang, </w:t>
      </w:r>
      <w:proofErr w:type="spellStart"/>
      <w:r w:rsidRPr="00956DC5">
        <w:t>Takaharu</w:t>
      </w:r>
      <w:proofErr w:type="spellEnd"/>
      <w:r w:rsidRPr="00956DC5">
        <w:t xml:space="preserve"> </w:t>
      </w:r>
      <w:proofErr w:type="spellStart"/>
      <w:r w:rsidRPr="00956DC5">
        <w:t>Ichimura</w:t>
      </w:r>
      <w:proofErr w:type="spellEnd"/>
      <w:r w:rsidRPr="00956DC5">
        <w:t>, Joseph V. Bonventre.</w:t>
      </w:r>
      <w:r w:rsidRPr="00EC65E5">
        <w:rPr>
          <w:u w:val="single"/>
        </w:rPr>
        <w:t xml:space="preserve"> </w:t>
      </w:r>
      <w:r>
        <w:t xml:space="preserve">Tubular DNA Damage </w:t>
      </w:r>
      <w:r w:rsidRPr="00956DC5">
        <w:t>Response and Cell Cycle Arrest Mediate Progression of Diabetic Nephropathy</w:t>
      </w:r>
      <w:r>
        <w:t xml:space="preserve">. </w:t>
      </w:r>
      <w:r w:rsidRPr="00EC65E5">
        <w:rPr>
          <w:u w:val="single"/>
        </w:rPr>
        <w:t xml:space="preserve">J Am Soc </w:t>
      </w:r>
      <w:proofErr w:type="spellStart"/>
      <w:r w:rsidRPr="00EC65E5">
        <w:rPr>
          <w:u w:val="single"/>
        </w:rPr>
        <w:t>Nephrol</w:t>
      </w:r>
      <w:proofErr w:type="spellEnd"/>
      <w:r>
        <w:t>.</w:t>
      </w:r>
      <w:r w:rsidRPr="009174A0">
        <w:t xml:space="preserve"> 24</w:t>
      </w:r>
      <w:r>
        <w:t>:133A, 2013.</w:t>
      </w:r>
    </w:p>
    <w:p w14:paraId="72ABB079" w14:textId="77777777" w:rsidR="00EC65E5" w:rsidRDefault="00EC65E5" w:rsidP="006A0AD7"/>
    <w:p w14:paraId="5A24452E" w14:textId="3DD01C1A" w:rsidR="00EC65E5" w:rsidRDefault="00EC65E5" w:rsidP="006A0AD7">
      <w:pPr>
        <w:pStyle w:val="ListParagraph"/>
        <w:numPr>
          <w:ilvl w:val="0"/>
          <w:numId w:val="2"/>
        </w:numPr>
      </w:pPr>
      <w:proofErr w:type="spellStart"/>
      <w:r w:rsidRPr="00956DC5">
        <w:t>Niewczas</w:t>
      </w:r>
      <w:proofErr w:type="spellEnd"/>
      <w:r>
        <w:t xml:space="preserve"> MA, </w:t>
      </w:r>
      <w:proofErr w:type="spellStart"/>
      <w:r w:rsidRPr="00956DC5">
        <w:t>Sirich</w:t>
      </w:r>
      <w:proofErr w:type="spellEnd"/>
      <w:r>
        <w:t xml:space="preserve"> TL,</w:t>
      </w:r>
      <w:r w:rsidRPr="00956DC5">
        <w:t xml:space="preserve"> Mathew</w:t>
      </w:r>
      <w:r>
        <w:t xml:space="preserve"> AV</w:t>
      </w:r>
      <w:r w:rsidRPr="00956DC5">
        <w:t xml:space="preserve">, </w:t>
      </w:r>
      <w:proofErr w:type="spellStart"/>
      <w:r w:rsidRPr="00956DC5">
        <w:t>Skupien</w:t>
      </w:r>
      <w:proofErr w:type="spellEnd"/>
      <w:r>
        <w:t xml:space="preserve"> J</w:t>
      </w:r>
      <w:r w:rsidRPr="00956DC5">
        <w:t>, Smiles</w:t>
      </w:r>
      <w:r>
        <w:t xml:space="preserve"> A</w:t>
      </w:r>
      <w:r w:rsidRPr="00956DC5">
        <w:t xml:space="preserve">,1 </w:t>
      </w:r>
      <w:proofErr w:type="spellStart"/>
      <w:r w:rsidRPr="00956DC5">
        <w:t>Karoly</w:t>
      </w:r>
      <w:proofErr w:type="spellEnd"/>
      <w:r>
        <w:t xml:space="preserve"> ED</w:t>
      </w:r>
      <w:r w:rsidRPr="00956DC5">
        <w:t>, Bonventre</w:t>
      </w:r>
      <w:r>
        <w:t xml:space="preserve"> JV, </w:t>
      </w:r>
      <w:proofErr w:type="spellStart"/>
      <w:r w:rsidRPr="00956DC5">
        <w:t>Pennathur</w:t>
      </w:r>
      <w:proofErr w:type="spellEnd"/>
      <w:r>
        <w:t xml:space="preserve"> S</w:t>
      </w:r>
      <w:r w:rsidRPr="00956DC5">
        <w:t>, Meyer</w:t>
      </w:r>
      <w:r>
        <w:t xml:space="preserve"> TM</w:t>
      </w:r>
      <w:r w:rsidRPr="00956DC5">
        <w:t xml:space="preserve">, </w:t>
      </w:r>
      <w:proofErr w:type="spellStart"/>
      <w:r w:rsidRPr="00956DC5">
        <w:t>Warram</w:t>
      </w:r>
      <w:proofErr w:type="spellEnd"/>
      <w:r>
        <w:t xml:space="preserve"> J</w:t>
      </w:r>
      <w:r w:rsidRPr="00956DC5">
        <w:t xml:space="preserve">, </w:t>
      </w:r>
      <w:proofErr w:type="spellStart"/>
      <w:r w:rsidRPr="00956DC5">
        <w:t>Krolewski</w:t>
      </w:r>
      <w:proofErr w:type="spellEnd"/>
      <w:r>
        <w:t xml:space="preserve"> AS.</w:t>
      </w:r>
      <w:r w:rsidRPr="00EC65E5">
        <w:rPr>
          <w:u w:val="single"/>
        </w:rPr>
        <w:t xml:space="preserve"> </w:t>
      </w:r>
      <w:r>
        <w:t>Global Metabolomic Proﬁ</w:t>
      </w:r>
      <w:r w:rsidRPr="00956DC5">
        <w:t>l</w:t>
      </w:r>
      <w:r>
        <w:t xml:space="preserve">e in Type </w:t>
      </w:r>
      <w:r w:rsidRPr="00956DC5">
        <w:t>2 Diabetes and Subsequent Progression to ESRD</w:t>
      </w:r>
      <w:r>
        <w:t xml:space="preserve">. </w:t>
      </w:r>
      <w:r w:rsidRPr="00EC65E5">
        <w:rPr>
          <w:u w:val="single"/>
        </w:rPr>
        <w:t xml:space="preserve">J Am Soc </w:t>
      </w:r>
      <w:proofErr w:type="spellStart"/>
      <w:r w:rsidRPr="00EC65E5">
        <w:rPr>
          <w:u w:val="single"/>
        </w:rPr>
        <w:t>Nephrol</w:t>
      </w:r>
      <w:proofErr w:type="spellEnd"/>
      <w:r>
        <w:t>.</w:t>
      </w:r>
      <w:r w:rsidRPr="009174A0">
        <w:t xml:space="preserve"> 24</w:t>
      </w:r>
      <w:r>
        <w:t>:204A, 2013.</w:t>
      </w:r>
    </w:p>
    <w:p w14:paraId="252CAC06" w14:textId="77777777" w:rsidR="00EC65E5" w:rsidRDefault="00EC65E5" w:rsidP="006A0AD7"/>
    <w:p w14:paraId="6A99471D" w14:textId="3891C829" w:rsidR="00EC65E5" w:rsidRDefault="00EC65E5" w:rsidP="006A0AD7">
      <w:pPr>
        <w:pStyle w:val="ListParagraph"/>
        <w:numPr>
          <w:ilvl w:val="0"/>
          <w:numId w:val="2"/>
        </w:numPr>
      </w:pPr>
      <w:proofErr w:type="spellStart"/>
      <w:r w:rsidRPr="00956DC5">
        <w:t>Shinke</w:t>
      </w:r>
      <w:proofErr w:type="spellEnd"/>
      <w:r>
        <w:t xml:space="preserve"> H</w:t>
      </w:r>
      <w:r w:rsidRPr="00956DC5">
        <w:t xml:space="preserve">, </w:t>
      </w:r>
      <w:proofErr w:type="spellStart"/>
      <w:r w:rsidRPr="00956DC5">
        <w:t>Ikemi</w:t>
      </w:r>
      <w:proofErr w:type="spellEnd"/>
      <w:r>
        <w:t xml:space="preserve"> Y</w:t>
      </w:r>
      <w:r w:rsidRPr="00956DC5">
        <w:t xml:space="preserve">, </w:t>
      </w:r>
      <w:proofErr w:type="spellStart"/>
      <w:r w:rsidRPr="00956DC5">
        <w:t>Tadehara</w:t>
      </w:r>
      <w:proofErr w:type="spellEnd"/>
      <w:r>
        <w:t xml:space="preserve"> M,</w:t>
      </w:r>
      <w:r w:rsidRPr="00956DC5">
        <w:t xml:space="preserve"> Matsubara</w:t>
      </w:r>
      <w:r>
        <w:t xml:space="preserve"> K</w:t>
      </w:r>
      <w:r w:rsidRPr="00956DC5">
        <w:t xml:space="preserve">, </w:t>
      </w:r>
      <w:proofErr w:type="spellStart"/>
      <w:r w:rsidRPr="00956DC5">
        <w:t>Togashi</w:t>
      </w:r>
      <w:proofErr w:type="spellEnd"/>
      <w:r>
        <w:t xml:space="preserve"> Y</w:t>
      </w:r>
      <w:r w:rsidRPr="00956DC5">
        <w:t>, Kim</w:t>
      </w:r>
      <w:r>
        <w:t xml:space="preserve"> YH</w:t>
      </w:r>
      <w:r w:rsidRPr="00956DC5">
        <w:t>, Mishima</w:t>
      </w:r>
      <w:r>
        <w:t xml:space="preserve"> M, </w:t>
      </w:r>
      <w:proofErr w:type="spellStart"/>
      <w:r w:rsidRPr="00956DC5">
        <w:t>Ichimura</w:t>
      </w:r>
      <w:proofErr w:type="spellEnd"/>
      <w:r>
        <w:t xml:space="preserve"> T</w:t>
      </w:r>
      <w:r w:rsidRPr="00956DC5">
        <w:t>, Bonventre</w:t>
      </w:r>
      <w:r>
        <w:t xml:space="preserve"> JV</w:t>
      </w:r>
      <w:r w:rsidRPr="00956DC5">
        <w:t>, Masuda</w:t>
      </w:r>
      <w:r>
        <w:t xml:space="preserve"> S</w:t>
      </w:r>
      <w:r w:rsidRPr="00956DC5">
        <w:t>.</w:t>
      </w:r>
      <w:r w:rsidRPr="008F5A32">
        <w:t xml:space="preserve"> </w:t>
      </w:r>
      <w:r w:rsidRPr="00956DC5">
        <w:t>Kidney</w:t>
      </w:r>
      <w:r>
        <w:t xml:space="preserve"> Injury Molecule-1 and Monocyte </w:t>
      </w:r>
      <w:r w:rsidRPr="00956DC5">
        <w:t xml:space="preserve">Chemotactic Protein-1 as Sensitive Biomarkers </w:t>
      </w:r>
      <w:r>
        <w:t xml:space="preserve">for Detecting Cisplatin-Induced </w:t>
      </w:r>
      <w:r w:rsidRPr="00956DC5">
        <w:t>Nephrotoxicity in Patients with Lung Cancer</w:t>
      </w:r>
      <w:r>
        <w:t xml:space="preserve">. </w:t>
      </w:r>
      <w:r w:rsidRPr="00EC65E5">
        <w:rPr>
          <w:u w:val="single"/>
        </w:rPr>
        <w:t xml:space="preserve">J Am Soc </w:t>
      </w:r>
      <w:proofErr w:type="spellStart"/>
      <w:r w:rsidRPr="00EC65E5">
        <w:rPr>
          <w:u w:val="single"/>
        </w:rPr>
        <w:t>Nephrol</w:t>
      </w:r>
      <w:proofErr w:type="spellEnd"/>
      <w:r>
        <w:t>.</w:t>
      </w:r>
      <w:r w:rsidRPr="009174A0">
        <w:t xml:space="preserve"> 24</w:t>
      </w:r>
      <w:r>
        <w:t>:373A, 2013.</w:t>
      </w:r>
    </w:p>
    <w:p w14:paraId="4BB8A755" w14:textId="77777777" w:rsidR="00EC65E5" w:rsidRDefault="00EC65E5" w:rsidP="006A0AD7"/>
    <w:p w14:paraId="54F7019D" w14:textId="01982BB8" w:rsidR="00EC65E5" w:rsidRDefault="00EC65E5" w:rsidP="006A0AD7">
      <w:pPr>
        <w:pStyle w:val="ListParagraph"/>
        <w:numPr>
          <w:ilvl w:val="0"/>
          <w:numId w:val="2"/>
        </w:numPr>
      </w:pPr>
      <w:proofErr w:type="spellStart"/>
      <w:r w:rsidRPr="00956DC5">
        <w:t>Shinke</w:t>
      </w:r>
      <w:proofErr w:type="spellEnd"/>
      <w:r>
        <w:t xml:space="preserve"> H,</w:t>
      </w:r>
      <w:r w:rsidRPr="00956DC5">
        <w:t xml:space="preserve"> </w:t>
      </w:r>
      <w:proofErr w:type="spellStart"/>
      <w:r w:rsidRPr="00956DC5">
        <w:t>Tsuchimoto</w:t>
      </w:r>
      <w:proofErr w:type="spellEnd"/>
      <w:r>
        <w:t xml:space="preserve"> A</w:t>
      </w:r>
      <w:r w:rsidRPr="00956DC5">
        <w:t xml:space="preserve">, </w:t>
      </w:r>
      <w:proofErr w:type="spellStart"/>
      <w:r w:rsidRPr="00956DC5">
        <w:t>Sabbisetti</w:t>
      </w:r>
      <w:proofErr w:type="spellEnd"/>
      <w:r>
        <w:t xml:space="preserve"> V</w:t>
      </w:r>
      <w:r w:rsidRPr="00956DC5">
        <w:t xml:space="preserve">, </w:t>
      </w:r>
      <w:proofErr w:type="spellStart"/>
      <w:r w:rsidRPr="00956DC5">
        <w:t>Uesugi</w:t>
      </w:r>
      <w:proofErr w:type="spellEnd"/>
      <w:r>
        <w:t xml:space="preserve"> M</w:t>
      </w:r>
      <w:r w:rsidRPr="00956DC5">
        <w:t>, Hashimoto</w:t>
      </w:r>
      <w:r>
        <w:t xml:space="preserve"> E</w:t>
      </w:r>
      <w:r w:rsidRPr="00956DC5">
        <w:t>, Matsubara</w:t>
      </w:r>
      <w:r>
        <w:t xml:space="preserve"> K</w:t>
      </w:r>
      <w:r w:rsidRPr="00956DC5">
        <w:t>, Fujimoto</w:t>
      </w:r>
      <w:r>
        <w:t xml:space="preserve"> Y</w:t>
      </w:r>
      <w:r w:rsidRPr="00956DC5">
        <w:t xml:space="preserve">, </w:t>
      </w:r>
      <w:proofErr w:type="spellStart"/>
      <w:r w:rsidRPr="00956DC5">
        <w:t>Kaido</w:t>
      </w:r>
      <w:proofErr w:type="spellEnd"/>
      <w:r>
        <w:t xml:space="preserve"> T</w:t>
      </w:r>
      <w:r w:rsidRPr="00956DC5">
        <w:t xml:space="preserve">, </w:t>
      </w:r>
      <w:proofErr w:type="spellStart"/>
      <w:r w:rsidRPr="00956DC5">
        <w:t>Uemoto</w:t>
      </w:r>
      <w:proofErr w:type="spellEnd"/>
      <w:r>
        <w:t xml:space="preserve"> S</w:t>
      </w:r>
      <w:r w:rsidRPr="00956DC5">
        <w:t xml:space="preserve">, </w:t>
      </w:r>
      <w:proofErr w:type="spellStart"/>
      <w:r w:rsidRPr="00956DC5">
        <w:t>Yanagita</w:t>
      </w:r>
      <w:proofErr w:type="spellEnd"/>
      <w:r>
        <w:t xml:space="preserve"> M</w:t>
      </w:r>
      <w:r w:rsidRPr="00956DC5">
        <w:t xml:space="preserve">, </w:t>
      </w:r>
      <w:proofErr w:type="spellStart"/>
      <w:r w:rsidRPr="00956DC5">
        <w:t>Ichimura</w:t>
      </w:r>
      <w:proofErr w:type="spellEnd"/>
      <w:r>
        <w:t xml:space="preserve"> T</w:t>
      </w:r>
      <w:r w:rsidRPr="00956DC5">
        <w:t>, Bonventre</w:t>
      </w:r>
      <w:r>
        <w:t xml:space="preserve"> JV</w:t>
      </w:r>
      <w:r w:rsidRPr="00956DC5">
        <w:t>, Masuda</w:t>
      </w:r>
      <w:r>
        <w:t xml:space="preserve"> S</w:t>
      </w:r>
      <w:r w:rsidRPr="00956DC5">
        <w:t>.</w:t>
      </w:r>
      <w:r w:rsidRPr="00EC65E5">
        <w:rPr>
          <w:u w:val="single"/>
        </w:rPr>
        <w:t xml:space="preserve"> </w:t>
      </w:r>
      <w:r>
        <w:t xml:space="preserve">Urinary </w:t>
      </w:r>
      <w:r w:rsidRPr="00956DC5">
        <w:t>Kidney Injury Molecule-1 (KIM-1) Levels Immedi</w:t>
      </w:r>
      <w:r>
        <w:t xml:space="preserve">ately after Surgery Predict the </w:t>
      </w:r>
      <w:r w:rsidRPr="00956DC5">
        <w:t>Development of Tacrolimus-Related Chronic Kidney Disease in Liver Transplantat</w:t>
      </w:r>
      <w:r>
        <w:t xml:space="preserve">ion </w:t>
      </w:r>
      <w:r w:rsidRPr="00956DC5">
        <w:t>Recipients</w:t>
      </w:r>
      <w:r>
        <w:t>.</w:t>
      </w:r>
      <w:r w:rsidRPr="00956DC5">
        <w:t xml:space="preserve"> </w:t>
      </w:r>
      <w:r w:rsidRPr="00EC65E5">
        <w:rPr>
          <w:u w:val="single"/>
        </w:rPr>
        <w:t xml:space="preserve">J Am Soc </w:t>
      </w:r>
      <w:proofErr w:type="spellStart"/>
      <w:r w:rsidRPr="00EC65E5">
        <w:rPr>
          <w:u w:val="single"/>
        </w:rPr>
        <w:t>Nephrol</w:t>
      </w:r>
      <w:proofErr w:type="spellEnd"/>
      <w:r>
        <w:t>.</w:t>
      </w:r>
      <w:r w:rsidRPr="009174A0">
        <w:t xml:space="preserve"> 24</w:t>
      </w:r>
      <w:r>
        <w:t>:373A, 2013.</w:t>
      </w:r>
    </w:p>
    <w:p w14:paraId="45D1E8EB" w14:textId="77777777" w:rsidR="00EC65E5" w:rsidRDefault="00EC65E5" w:rsidP="006A0AD7"/>
    <w:p w14:paraId="2D15DA46" w14:textId="6D1A5820" w:rsidR="00EC65E5" w:rsidRDefault="00EC65E5" w:rsidP="006A0AD7">
      <w:pPr>
        <w:pStyle w:val="ListParagraph"/>
        <w:numPr>
          <w:ilvl w:val="0"/>
          <w:numId w:val="2"/>
        </w:numPr>
      </w:pPr>
      <w:r w:rsidRPr="00956DC5">
        <w:t>Pang</w:t>
      </w:r>
      <w:r>
        <w:t xml:space="preserve"> P</w:t>
      </w:r>
      <w:r w:rsidRPr="00956DC5">
        <w:t xml:space="preserve">, </w:t>
      </w:r>
      <w:proofErr w:type="spellStart"/>
      <w:r w:rsidRPr="00956DC5">
        <w:t>Khamlue</w:t>
      </w:r>
      <w:proofErr w:type="spellEnd"/>
      <w:r>
        <w:t xml:space="preserve"> P</w:t>
      </w:r>
      <w:r w:rsidRPr="00956DC5">
        <w:t>, Bonventre</w:t>
      </w:r>
      <w:r>
        <w:t xml:space="preserve"> JV</w:t>
      </w:r>
      <w:r w:rsidRPr="00956DC5">
        <w:t xml:space="preserve">, </w:t>
      </w:r>
      <w:proofErr w:type="spellStart"/>
      <w:r w:rsidRPr="00956DC5">
        <w:t>Siedlecki</w:t>
      </w:r>
      <w:proofErr w:type="spellEnd"/>
      <w:r>
        <w:t xml:space="preserve"> AM</w:t>
      </w:r>
      <w:r w:rsidRPr="00956DC5">
        <w:t>.</w:t>
      </w:r>
      <w:r>
        <w:t xml:space="preserve"> RGS4 Inhibits Angiotensin II </w:t>
      </w:r>
      <w:r w:rsidRPr="00956DC5">
        <w:t>Signaling and Macrophage Localization during Renal Re</w:t>
      </w:r>
      <w:r>
        <w:t xml:space="preserve">perfusion Injury Independent of </w:t>
      </w:r>
      <w:r w:rsidRPr="00956DC5">
        <w:t>Vasomotor Tone</w:t>
      </w:r>
      <w:r>
        <w:t xml:space="preserve">. </w:t>
      </w:r>
      <w:r w:rsidRPr="00EC65E5">
        <w:rPr>
          <w:u w:val="single"/>
        </w:rPr>
        <w:t xml:space="preserve">J Am Soc </w:t>
      </w:r>
      <w:proofErr w:type="spellStart"/>
      <w:r w:rsidRPr="00EC65E5">
        <w:rPr>
          <w:u w:val="single"/>
        </w:rPr>
        <w:t>Nephrol</w:t>
      </w:r>
      <w:proofErr w:type="spellEnd"/>
      <w:r>
        <w:t>.</w:t>
      </w:r>
      <w:r w:rsidRPr="009174A0">
        <w:t xml:space="preserve"> 24</w:t>
      </w:r>
      <w:r>
        <w:t>:379A, 2013.</w:t>
      </w:r>
    </w:p>
    <w:p w14:paraId="26B3BA3D" w14:textId="77777777" w:rsidR="00EC65E5" w:rsidRDefault="00EC65E5" w:rsidP="006A0AD7"/>
    <w:p w14:paraId="16767AAC" w14:textId="414CBF55" w:rsidR="00EC65E5" w:rsidRDefault="00EC65E5" w:rsidP="006A0AD7">
      <w:pPr>
        <w:pStyle w:val="ListParagraph"/>
        <w:numPr>
          <w:ilvl w:val="0"/>
          <w:numId w:val="2"/>
        </w:numPr>
      </w:pPr>
      <w:r w:rsidRPr="00956DC5">
        <w:t>Yin</w:t>
      </w:r>
      <w:r>
        <w:t xml:space="preserve"> W</w:t>
      </w:r>
      <w:r w:rsidRPr="00956DC5">
        <w:t xml:space="preserve">, </w:t>
      </w:r>
      <w:proofErr w:type="spellStart"/>
      <w:r w:rsidRPr="00956DC5">
        <w:t>Movahedi</w:t>
      </w:r>
      <w:proofErr w:type="spellEnd"/>
      <w:r w:rsidRPr="00956DC5">
        <w:t xml:space="preserve"> </w:t>
      </w:r>
      <w:proofErr w:type="spellStart"/>
      <w:r w:rsidRPr="00956DC5">
        <w:t>Naini</w:t>
      </w:r>
      <w:proofErr w:type="spellEnd"/>
      <w:r>
        <w:t xml:space="preserve"> S</w:t>
      </w:r>
      <w:r w:rsidRPr="00956DC5">
        <w:t xml:space="preserve">, </w:t>
      </w:r>
      <w:proofErr w:type="spellStart"/>
      <w:r w:rsidRPr="00956DC5">
        <w:t>Hentschel</w:t>
      </w:r>
      <w:proofErr w:type="spellEnd"/>
      <w:r>
        <w:t xml:space="preserve"> DM</w:t>
      </w:r>
      <w:r w:rsidRPr="00956DC5">
        <w:t>, Bonventre</w:t>
      </w:r>
      <w:r>
        <w:t xml:space="preserve"> JV.  Nephron-Speciﬁc Kidney </w:t>
      </w:r>
      <w:r w:rsidRPr="00956DC5">
        <w:t>Injury Molecure-1 Overexpression Induces Tubular Damage and Kidney F</w:t>
      </w:r>
      <w:r>
        <w:t xml:space="preserve">ailure in Transgenic Zebrafish. </w:t>
      </w:r>
      <w:r w:rsidRPr="00EC65E5">
        <w:rPr>
          <w:u w:val="single"/>
        </w:rPr>
        <w:t xml:space="preserve">J Am Soc </w:t>
      </w:r>
      <w:proofErr w:type="spellStart"/>
      <w:r w:rsidRPr="00EC65E5">
        <w:rPr>
          <w:u w:val="single"/>
        </w:rPr>
        <w:t>Nephrol</w:t>
      </w:r>
      <w:proofErr w:type="spellEnd"/>
      <w:r>
        <w:t>.</w:t>
      </w:r>
      <w:r w:rsidRPr="009174A0">
        <w:t xml:space="preserve"> 24</w:t>
      </w:r>
      <w:r>
        <w:t>:384A, 2013.</w:t>
      </w:r>
    </w:p>
    <w:p w14:paraId="3854FBE4" w14:textId="77777777" w:rsidR="00EC65E5" w:rsidRDefault="00EC65E5" w:rsidP="006A0AD7"/>
    <w:p w14:paraId="536C7DAC" w14:textId="348D4453" w:rsidR="00EC65E5" w:rsidRDefault="00EC65E5" w:rsidP="006A0AD7">
      <w:pPr>
        <w:pStyle w:val="ListParagraph"/>
        <w:numPr>
          <w:ilvl w:val="0"/>
          <w:numId w:val="2"/>
        </w:numPr>
      </w:pPr>
      <w:r w:rsidRPr="00956DC5">
        <w:lastRenderedPageBreak/>
        <w:t>Freedman</w:t>
      </w:r>
      <w:r>
        <w:t xml:space="preserve"> BS</w:t>
      </w:r>
      <w:r w:rsidRPr="00956DC5">
        <w:t>, Lam</w:t>
      </w:r>
      <w:r>
        <w:t xml:space="preserve"> AQ, </w:t>
      </w:r>
      <w:proofErr w:type="spellStart"/>
      <w:r w:rsidRPr="00956DC5">
        <w:t>Sundsbak</w:t>
      </w:r>
      <w:proofErr w:type="spellEnd"/>
      <w:r>
        <w:t xml:space="preserve"> JL</w:t>
      </w:r>
      <w:r w:rsidRPr="00956DC5">
        <w:t xml:space="preserve">, </w:t>
      </w:r>
      <w:proofErr w:type="spellStart"/>
      <w:r w:rsidRPr="00956DC5">
        <w:t>Iatrino</w:t>
      </w:r>
      <w:proofErr w:type="spellEnd"/>
      <w:r>
        <w:t xml:space="preserve"> R</w:t>
      </w:r>
      <w:r w:rsidRPr="00956DC5">
        <w:t xml:space="preserve">, </w:t>
      </w:r>
      <w:proofErr w:type="spellStart"/>
      <w:r w:rsidRPr="00956DC5">
        <w:t>Su</w:t>
      </w:r>
      <w:proofErr w:type="spellEnd"/>
      <w:r>
        <w:t xml:space="preserve"> X</w:t>
      </w:r>
      <w:r w:rsidRPr="00956DC5">
        <w:t>, Koon</w:t>
      </w:r>
      <w:r>
        <w:t xml:space="preserve"> SJ</w:t>
      </w:r>
      <w:r w:rsidRPr="00956DC5">
        <w:t>, Wu</w:t>
      </w:r>
      <w:r>
        <w:t xml:space="preserve"> M</w:t>
      </w:r>
      <w:r w:rsidRPr="00956DC5">
        <w:t>, Harris</w:t>
      </w:r>
      <w:r>
        <w:t xml:space="preserve"> PC</w:t>
      </w:r>
      <w:r w:rsidRPr="00956DC5">
        <w:t>, Zhou</w:t>
      </w:r>
      <w:r>
        <w:t xml:space="preserve"> J</w:t>
      </w:r>
      <w:r w:rsidRPr="00956DC5">
        <w:t>, Bonventre</w:t>
      </w:r>
      <w:r>
        <w:t xml:space="preserve"> JV</w:t>
      </w:r>
      <w:r w:rsidRPr="00956DC5">
        <w:t>.</w:t>
      </w:r>
      <w:r>
        <w:t xml:space="preserve"> </w:t>
      </w:r>
      <w:r w:rsidRPr="00956DC5">
        <w:t>Ciliary Defects in Induced Pluripoten</w:t>
      </w:r>
      <w:r>
        <w:t xml:space="preserve">t Stem Cells from Patients with </w:t>
      </w:r>
      <w:r w:rsidRPr="00956DC5">
        <w:t>Polycystic Kidney Disease and Ciliopathies</w:t>
      </w:r>
      <w:r>
        <w:t xml:space="preserve">. </w:t>
      </w:r>
      <w:r w:rsidRPr="00EC65E5">
        <w:rPr>
          <w:u w:val="single"/>
        </w:rPr>
        <w:t xml:space="preserve">J Am Soc </w:t>
      </w:r>
      <w:proofErr w:type="spellStart"/>
      <w:r w:rsidRPr="00EC65E5">
        <w:rPr>
          <w:u w:val="single"/>
        </w:rPr>
        <w:t>Nephrol</w:t>
      </w:r>
      <w:proofErr w:type="spellEnd"/>
      <w:r>
        <w:t>.</w:t>
      </w:r>
      <w:r w:rsidRPr="009174A0">
        <w:t xml:space="preserve"> 24</w:t>
      </w:r>
      <w:r>
        <w:t>:392A, 2013.</w:t>
      </w:r>
    </w:p>
    <w:p w14:paraId="6FA86565" w14:textId="77777777" w:rsidR="00EC65E5" w:rsidRDefault="00EC65E5" w:rsidP="006A0AD7"/>
    <w:p w14:paraId="0E44933E" w14:textId="5DEB8DC9" w:rsidR="00EC65E5" w:rsidRDefault="00EC65E5" w:rsidP="006A0AD7">
      <w:pPr>
        <w:pStyle w:val="ListParagraph"/>
        <w:numPr>
          <w:ilvl w:val="0"/>
          <w:numId w:val="2"/>
        </w:numPr>
      </w:pPr>
      <w:r w:rsidRPr="00956DC5">
        <w:t>Foster</w:t>
      </w:r>
      <w:r>
        <w:t xml:space="preserve"> MC</w:t>
      </w:r>
      <w:r w:rsidRPr="00956DC5">
        <w:t>, Coresh</w:t>
      </w:r>
      <w:r>
        <w:t xml:space="preserve"> J</w:t>
      </w:r>
      <w:r w:rsidRPr="00956DC5">
        <w:t>, Bonventre</w:t>
      </w:r>
      <w:r>
        <w:t xml:space="preserve"> JV</w:t>
      </w:r>
      <w:r w:rsidRPr="00956DC5">
        <w:t>, Hsu</w:t>
      </w:r>
      <w:r>
        <w:t xml:space="preserve"> CY</w:t>
      </w:r>
      <w:r w:rsidRPr="00956DC5">
        <w:t>, Kimmel</w:t>
      </w:r>
      <w:r>
        <w:t xml:space="preserve"> PL, Mifﬂ</w:t>
      </w:r>
      <w:r w:rsidRPr="00956DC5">
        <w:t>in</w:t>
      </w:r>
      <w:r>
        <w:t xml:space="preserve"> TE</w:t>
      </w:r>
      <w:r w:rsidRPr="00956DC5">
        <w:t>, Nelson</w:t>
      </w:r>
      <w:r>
        <w:t xml:space="preserve"> RG, </w:t>
      </w:r>
      <w:r w:rsidRPr="00956DC5">
        <w:t>Ramachandran</w:t>
      </w:r>
      <w:r>
        <w:t xml:space="preserve"> VS</w:t>
      </w:r>
      <w:r w:rsidRPr="00956DC5">
        <w:t xml:space="preserve">, </w:t>
      </w:r>
      <w:proofErr w:type="spellStart"/>
      <w:r w:rsidRPr="00956DC5">
        <w:t>Sabbisetti</w:t>
      </w:r>
      <w:proofErr w:type="spellEnd"/>
      <w:r>
        <w:t xml:space="preserve"> V</w:t>
      </w:r>
      <w:r w:rsidRPr="00956DC5">
        <w:t xml:space="preserve">, </w:t>
      </w:r>
      <w:proofErr w:type="spellStart"/>
      <w:r w:rsidRPr="00956DC5">
        <w:t>Waikar</w:t>
      </w:r>
      <w:proofErr w:type="spellEnd"/>
      <w:r>
        <w:t xml:space="preserve"> SS</w:t>
      </w:r>
      <w:r w:rsidRPr="00956DC5">
        <w:t>, Liu</w:t>
      </w:r>
      <w:r>
        <w:t xml:space="preserve"> KD</w:t>
      </w:r>
      <w:r w:rsidRPr="00956DC5">
        <w:t xml:space="preserve">. </w:t>
      </w:r>
      <w:r>
        <w:t xml:space="preserve">Urinary Biomarkers as Risk </w:t>
      </w:r>
      <w:r w:rsidRPr="00956DC5">
        <w:t>Factors of End-Stage Renal Disease in the Gen</w:t>
      </w:r>
      <w:r>
        <w:t xml:space="preserve">eral Population: CKD Biomarkers </w:t>
      </w:r>
      <w:r w:rsidRPr="00956DC5">
        <w:t>Consortium</w:t>
      </w:r>
      <w:r>
        <w:t xml:space="preserve">. </w:t>
      </w:r>
      <w:r w:rsidRPr="00956DC5">
        <w:t xml:space="preserve"> </w:t>
      </w:r>
      <w:r w:rsidRPr="00EC65E5">
        <w:rPr>
          <w:u w:val="single"/>
        </w:rPr>
        <w:t xml:space="preserve">J Am Soc </w:t>
      </w:r>
      <w:proofErr w:type="spellStart"/>
      <w:r w:rsidRPr="00EC65E5">
        <w:rPr>
          <w:u w:val="single"/>
        </w:rPr>
        <w:t>Nephrol</w:t>
      </w:r>
      <w:proofErr w:type="spellEnd"/>
      <w:r>
        <w:t>.</w:t>
      </w:r>
      <w:r w:rsidRPr="009174A0">
        <w:t xml:space="preserve"> 24</w:t>
      </w:r>
      <w:r>
        <w:t>:427A, 2013.</w:t>
      </w:r>
      <w:r w:rsidRPr="00956DC5">
        <w:t xml:space="preserve"> </w:t>
      </w:r>
    </w:p>
    <w:p w14:paraId="30AB5321" w14:textId="77777777" w:rsidR="00EC65E5" w:rsidRDefault="00EC65E5" w:rsidP="006A0AD7"/>
    <w:p w14:paraId="38D72EC2" w14:textId="0AC3B275" w:rsidR="00EC65E5" w:rsidRDefault="00EC65E5" w:rsidP="006A0AD7">
      <w:pPr>
        <w:pStyle w:val="ListParagraph"/>
        <w:numPr>
          <w:ilvl w:val="0"/>
          <w:numId w:val="2"/>
        </w:numPr>
      </w:pPr>
      <w:proofErr w:type="spellStart"/>
      <w:r w:rsidRPr="00956DC5">
        <w:t>Bottinger</w:t>
      </w:r>
      <w:proofErr w:type="spellEnd"/>
      <w:r>
        <w:t xml:space="preserve"> EP</w:t>
      </w:r>
      <w:r w:rsidRPr="00956DC5">
        <w:t>, Teixeira</w:t>
      </w:r>
      <w:r>
        <w:t xml:space="preserve"> A</w:t>
      </w:r>
      <w:r w:rsidRPr="00956DC5">
        <w:t>, Nadkarni</w:t>
      </w:r>
      <w:r>
        <w:t xml:space="preserve"> GN,</w:t>
      </w:r>
      <w:r w:rsidRPr="00956DC5">
        <w:t xml:space="preserve"> </w:t>
      </w:r>
      <w:proofErr w:type="spellStart"/>
      <w:r w:rsidRPr="00956DC5">
        <w:t>Daehn</w:t>
      </w:r>
      <w:proofErr w:type="spellEnd"/>
      <w:r>
        <w:t xml:space="preserve"> IS</w:t>
      </w:r>
      <w:r w:rsidRPr="00956DC5">
        <w:t>, Bonventre</w:t>
      </w:r>
      <w:r>
        <w:t xml:space="preserve"> JV</w:t>
      </w:r>
      <w:r w:rsidRPr="00956DC5">
        <w:t>, Liu</w:t>
      </w:r>
      <w:r>
        <w:t xml:space="preserve"> KD</w:t>
      </w:r>
      <w:r w:rsidRPr="00956DC5">
        <w:t>, Hsu</w:t>
      </w:r>
      <w:r>
        <w:t xml:space="preserve"> CY, </w:t>
      </w:r>
      <w:proofErr w:type="spellStart"/>
      <w:r w:rsidRPr="00956DC5">
        <w:t>Rovin</w:t>
      </w:r>
      <w:proofErr w:type="spellEnd"/>
      <w:r>
        <w:t xml:space="preserve"> BH</w:t>
      </w:r>
      <w:r w:rsidRPr="00956DC5">
        <w:t>, Nelson</w:t>
      </w:r>
      <w:r>
        <w:t xml:space="preserve"> RG</w:t>
      </w:r>
      <w:r w:rsidRPr="00956DC5">
        <w:t>, Kimmel</w:t>
      </w:r>
      <w:r>
        <w:t xml:space="preserve"> PL</w:t>
      </w:r>
      <w:r w:rsidRPr="00956DC5">
        <w:t>, Feldman</w:t>
      </w:r>
      <w:r>
        <w:t xml:space="preserve"> HI</w:t>
      </w:r>
      <w:r w:rsidRPr="00956DC5">
        <w:t>, Ramachandran</w:t>
      </w:r>
      <w:r>
        <w:t xml:space="preserve"> VS. Urine Complement </w:t>
      </w:r>
      <w:r w:rsidRPr="00956DC5">
        <w:t>C3 Cleavage Fragments Are Associated with Abnormal Kidney Function and CKD</w:t>
      </w:r>
      <w:r>
        <w:t>.</w:t>
      </w:r>
      <w:r w:rsidRPr="00956DC5">
        <w:t xml:space="preserve"> </w:t>
      </w:r>
      <w:r w:rsidRPr="00EC65E5">
        <w:rPr>
          <w:u w:val="single"/>
        </w:rPr>
        <w:t xml:space="preserve">J Am Soc </w:t>
      </w:r>
      <w:proofErr w:type="spellStart"/>
      <w:r w:rsidRPr="00EC65E5">
        <w:rPr>
          <w:u w:val="single"/>
        </w:rPr>
        <w:t>Nephrol</w:t>
      </w:r>
      <w:proofErr w:type="spellEnd"/>
      <w:r>
        <w:t>.</w:t>
      </w:r>
      <w:r w:rsidRPr="009174A0">
        <w:t xml:space="preserve"> 24</w:t>
      </w:r>
      <w:r>
        <w:t>:427A, 2013.</w:t>
      </w:r>
    </w:p>
    <w:p w14:paraId="10A1E2C3" w14:textId="77777777" w:rsidR="00EC65E5" w:rsidRDefault="00EC65E5" w:rsidP="006A0AD7"/>
    <w:p w14:paraId="501948FD" w14:textId="77777777" w:rsidR="001A48EB" w:rsidRDefault="00EC65E5" w:rsidP="006A0AD7">
      <w:pPr>
        <w:pStyle w:val="ListParagraph"/>
        <w:numPr>
          <w:ilvl w:val="0"/>
          <w:numId w:val="2"/>
        </w:numPr>
      </w:pPr>
      <w:proofErr w:type="spellStart"/>
      <w:r w:rsidRPr="00956DC5">
        <w:t>Fufaa</w:t>
      </w:r>
      <w:proofErr w:type="spellEnd"/>
      <w:r>
        <w:t xml:space="preserve"> GD</w:t>
      </w:r>
      <w:r w:rsidRPr="00956DC5">
        <w:t>, Weil</w:t>
      </w:r>
      <w:r>
        <w:t xml:space="preserve"> EJ</w:t>
      </w:r>
      <w:r w:rsidRPr="00956DC5">
        <w:t>, Nelson</w:t>
      </w:r>
      <w:r>
        <w:t xml:space="preserve"> RG</w:t>
      </w:r>
      <w:r w:rsidRPr="00956DC5">
        <w:t>, Bonventre</w:t>
      </w:r>
      <w:r>
        <w:t xml:space="preserve"> JV</w:t>
      </w:r>
      <w:r w:rsidRPr="00956DC5">
        <w:t xml:space="preserve">, </w:t>
      </w:r>
      <w:proofErr w:type="spellStart"/>
      <w:r w:rsidRPr="00956DC5">
        <w:t>Sabbisetti</w:t>
      </w:r>
      <w:proofErr w:type="spellEnd"/>
      <w:r>
        <w:t xml:space="preserve"> V</w:t>
      </w:r>
      <w:r w:rsidRPr="00956DC5">
        <w:t xml:space="preserve">, </w:t>
      </w:r>
      <w:proofErr w:type="spellStart"/>
      <w:r w:rsidRPr="00956DC5">
        <w:t>Waikar</w:t>
      </w:r>
      <w:proofErr w:type="spellEnd"/>
      <w:r>
        <w:t xml:space="preserve"> SS, Mifﬂ</w:t>
      </w:r>
      <w:r w:rsidRPr="00956DC5">
        <w:t>in</w:t>
      </w:r>
      <w:r>
        <w:t xml:space="preserve"> TE, </w:t>
      </w:r>
      <w:r w:rsidRPr="00956DC5">
        <w:t>Zhang</w:t>
      </w:r>
      <w:r>
        <w:t xml:space="preserve"> X, </w:t>
      </w:r>
      <w:proofErr w:type="spellStart"/>
      <w:r w:rsidRPr="00956DC5">
        <w:t>Xie</w:t>
      </w:r>
      <w:proofErr w:type="spellEnd"/>
      <w:r>
        <w:t xml:space="preserve"> D</w:t>
      </w:r>
      <w:r w:rsidRPr="00956DC5">
        <w:t>, Feldman</w:t>
      </w:r>
      <w:r>
        <w:t xml:space="preserve"> HI</w:t>
      </w:r>
      <w:r w:rsidRPr="00956DC5">
        <w:t>, Coresh</w:t>
      </w:r>
      <w:r>
        <w:t xml:space="preserve"> J, </w:t>
      </w:r>
      <w:r w:rsidRPr="00956DC5">
        <w:t>Ramachandran</w:t>
      </w:r>
      <w:r>
        <w:t xml:space="preserve"> VS</w:t>
      </w:r>
      <w:r w:rsidRPr="00956DC5">
        <w:t>, Kimmel</w:t>
      </w:r>
      <w:r>
        <w:t xml:space="preserve"> PL</w:t>
      </w:r>
      <w:r w:rsidRPr="00956DC5">
        <w:t>, Hsu</w:t>
      </w:r>
      <w:r>
        <w:t xml:space="preserve"> CY</w:t>
      </w:r>
      <w:r w:rsidRPr="00956DC5">
        <w:t>, Liu</w:t>
      </w:r>
      <w:r>
        <w:t xml:space="preserve"> KD.</w:t>
      </w:r>
      <w:r w:rsidRPr="00D32D04">
        <w:t xml:space="preserve"> </w:t>
      </w:r>
      <w:r w:rsidRPr="00956DC5">
        <w:t>Association of Urinary LFABP, KIM-1, and NAG with Incident End-Stage Renal Disease an</w:t>
      </w:r>
      <w:r>
        <w:t>d Mortality in Type 2 Diabetes</w:t>
      </w:r>
      <w:r w:rsidRPr="00956DC5">
        <w:t>.</w:t>
      </w:r>
      <w:r>
        <w:t xml:space="preserve"> </w:t>
      </w:r>
      <w:r w:rsidRPr="00EC65E5">
        <w:rPr>
          <w:u w:val="single"/>
        </w:rPr>
        <w:t xml:space="preserve">J Am Soc </w:t>
      </w:r>
      <w:proofErr w:type="spellStart"/>
      <w:r w:rsidRPr="00EC65E5">
        <w:rPr>
          <w:u w:val="single"/>
        </w:rPr>
        <w:t>Nephrol</w:t>
      </w:r>
      <w:proofErr w:type="spellEnd"/>
      <w:r>
        <w:t>.</w:t>
      </w:r>
      <w:r w:rsidRPr="009174A0">
        <w:t xml:space="preserve"> 24</w:t>
      </w:r>
      <w:r>
        <w:t>:428A, 2013.</w:t>
      </w:r>
    </w:p>
    <w:p w14:paraId="7511F629" w14:textId="77777777" w:rsidR="001A48EB" w:rsidRDefault="001A48EB" w:rsidP="006A0AD7">
      <w:pPr>
        <w:pStyle w:val="ListParagraph"/>
      </w:pPr>
    </w:p>
    <w:p w14:paraId="7927BB86" w14:textId="77777777" w:rsidR="001A48EB" w:rsidRDefault="00E378C7" w:rsidP="006A0AD7">
      <w:pPr>
        <w:pStyle w:val="ListParagraph"/>
        <w:numPr>
          <w:ilvl w:val="0"/>
          <w:numId w:val="2"/>
        </w:numPr>
      </w:pPr>
      <w:proofErr w:type="spellStart"/>
      <w:r w:rsidRPr="00E378C7">
        <w:t>Toegel</w:t>
      </w:r>
      <w:proofErr w:type="spellEnd"/>
      <w:r w:rsidRPr="00E378C7">
        <w:t xml:space="preserve"> FE, Leal-Ekman S, Zhou L</w:t>
      </w:r>
      <w:r w:rsidRPr="001A48EB">
        <w:rPr>
          <w:b/>
        </w:rPr>
        <w:t>, Bonventre JV</w:t>
      </w:r>
      <w:r w:rsidRPr="00E378C7">
        <w:t>. Mir-421 Regulates ATM after Acute Kidney Injury</w:t>
      </w:r>
      <w:r w:rsidRPr="001A48EB">
        <w:rPr>
          <w:u w:val="single"/>
        </w:rPr>
        <w:t xml:space="preserve"> J Am Soc </w:t>
      </w:r>
      <w:proofErr w:type="spellStart"/>
      <w:r w:rsidRPr="001A48EB">
        <w:rPr>
          <w:u w:val="single"/>
        </w:rPr>
        <w:t>Nephrol</w:t>
      </w:r>
      <w:proofErr w:type="spellEnd"/>
      <w:r w:rsidRPr="00E378C7">
        <w:t>. 24:640A, 2013.</w:t>
      </w:r>
      <w:r w:rsidRPr="00E378C7">
        <w:tab/>
        <w:t xml:space="preserve"> </w:t>
      </w:r>
    </w:p>
    <w:p w14:paraId="0451FC18" w14:textId="77777777" w:rsidR="001A48EB" w:rsidRPr="001A48EB" w:rsidRDefault="001A48EB" w:rsidP="006A0AD7">
      <w:pPr>
        <w:pStyle w:val="ListParagraph"/>
        <w:rPr>
          <w:color w:val="000000"/>
        </w:rPr>
      </w:pPr>
    </w:p>
    <w:p w14:paraId="68749E7B" w14:textId="77777777" w:rsidR="004A1673" w:rsidRDefault="00934735" w:rsidP="006A0AD7">
      <w:pPr>
        <w:pStyle w:val="ListParagraph"/>
        <w:numPr>
          <w:ilvl w:val="0"/>
          <w:numId w:val="2"/>
        </w:numPr>
      </w:pPr>
      <w:proofErr w:type="spellStart"/>
      <w:r w:rsidRPr="001A48EB">
        <w:rPr>
          <w:color w:val="000000"/>
        </w:rPr>
        <w:t>Ferenbach</w:t>
      </w:r>
      <w:proofErr w:type="spellEnd"/>
      <w:r w:rsidRPr="001A48EB">
        <w:rPr>
          <w:color w:val="000000"/>
        </w:rPr>
        <w:t xml:space="preserve"> DA, Xin C, </w:t>
      </w:r>
      <w:proofErr w:type="spellStart"/>
      <w:r w:rsidRPr="001A48EB">
        <w:rPr>
          <w:color w:val="000000"/>
        </w:rPr>
        <w:t>Wilflingseder</w:t>
      </w:r>
      <w:proofErr w:type="spellEnd"/>
      <w:r w:rsidRPr="001A48EB">
        <w:rPr>
          <w:color w:val="000000"/>
        </w:rPr>
        <w:t xml:space="preserve"> J, Hughes J, </w:t>
      </w:r>
      <w:r w:rsidRPr="001A48EB">
        <w:rPr>
          <w:b/>
          <w:color w:val="000000"/>
        </w:rPr>
        <w:t>Bonventre JV</w:t>
      </w:r>
      <w:r w:rsidRPr="001A48EB">
        <w:rPr>
          <w:color w:val="000000"/>
        </w:rPr>
        <w:t xml:space="preserve">. </w:t>
      </w:r>
      <w:r w:rsidRPr="001A48EB">
        <w:rPr>
          <w:bCs/>
          <w:color w:val="000000"/>
        </w:rPr>
        <w:t>The Impact of a Young Circulation on Renal Injury and Fibrosis in</w:t>
      </w:r>
      <w:r w:rsidRPr="001A48EB">
        <w:rPr>
          <w:color w:val="000000"/>
        </w:rPr>
        <w:t xml:space="preserve"> </w:t>
      </w:r>
      <w:r w:rsidRPr="001A48EB">
        <w:rPr>
          <w:bCs/>
          <w:color w:val="000000"/>
        </w:rPr>
        <w:t>Aged Mice</w:t>
      </w:r>
      <w:r w:rsidRPr="00EE6155">
        <w:t xml:space="preserve">. </w:t>
      </w:r>
      <w:r w:rsidRPr="001A48EB">
        <w:rPr>
          <w:u w:val="single"/>
        </w:rPr>
        <w:t xml:space="preserve">J Am Soc </w:t>
      </w:r>
      <w:proofErr w:type="spellStart"/>
      <w:r w:rsidRPr="001A48EB">
        <w:rPr>
          <w:u w:val="single"/>
        </w:rPr>
        <w:t>Nephrol</w:t>
      </w:r>
      <w:proofErr w:type="spellEnd"/>
      <w:r w:rsidRPr="00EE6155">
        <w:t>. 28, 2017: 29.</w:t>
      </w:r>
    </w:p>
    <w:p w14:paraId="5CF0D5A2" w14:textId="77777777" w:rsidR="004A1673" w:rsidRPr="004A1673" w:rsidRDefault="004A1673" w:rsidP="006A0AD7">
      <w:pPr>
        <w:pStyle w:val="ListParagraph"/>
        <w:rPr>
          <w:color w:val="000000"/>
        </w:rPr>
      </w:pPr>
    </w:p>
    <w:p w14:paraId="41744D8B" w14:textId="77777777" w:rsidR="00260DE7" w:rsidRDefault="00934735" w:rsidP="006A0AD7">
      <w:pPr>
        <w:pStyle w:val="ListParagraph"/>
        <w:numPr>
          <w:ilvl w:val="0"/>
          <w:numId w:val="2"/>
        </w:numPr>
      </w:pPr>
      <w:r w:rsidRPr="004A1673">
        <w:rPr>
          <w:color w:val="000000"/>
        </w:rPr>
        <w:t xml:space="preserve">Gupta N, </w:t>
      </w:r>
      <w:r w:rsidRPr="004A1673">
        <w:rPr>
          <w:b/>
          <w:color w:val="000000"/>
        </w:rPr>
        <w:t>Bonventre JV</w:t>
      </w:r>
      <w:r w:rsidRPr="004A1673">
        <w:rPr>
          <w:color w:val="000000"/>
        </w:rPr>
        <w:t xml:space="preserve">, </w:t>
      </w:r>
      <w:proofErr w:type="spellStart"/>
      <w:r w:rsidRPr="004A1673">
        <w:rPr>
          <w:color w:val="000000"/>
        </w:rPr>
        <w:t>Morizane</w:t>
      </w:r>
      <w:proofErr w:type="spellEnd"/>
      <w:r w:rsidRPr="004A1673">
        <w:rPr>
          <w:color w:val="000000"/>
        </w:rPr>
        <w:t xml:space="preserve"> R. Ureteric Bud Organoids Derived from Human Pluripotent Stem Cells Facilitate Self-Organization of Nephron Organoids. </w:t>
      </w:r>
      <w:r w:rsidRPr="004A1673">
        <w:rPr>
          <w:u w:val="single"/>
        </w:rPr>
        <w:t xml:space="preserve">J Am Soc </w:t>
      </w:r>
      <w:proofErr w:type="spellStart"/>
      <w:r w:rsidRPr="004A1673">
        <w:rPr>
          <w:u w:val="single"/>
        </w:rPr>
        <w:t>Nephrol</w:t>
      </w:r>
      <w:proofErr w:type="spellEnd"/>
      <w:r w:rsidRPr="00EE6155">
        <w:t>. 28, 2017: 62.</w:t>
      </w:r>
    </w:p>
    <w:p w14:paraId="25CF9C06" w14:textId="77777777" w:rsidR="00260DE7" w:rsidRDefault="00260DE7" w:rsidP="006A0AD7">
      <w:pPr>
        <w:pStyle w:val="ListParagraph"/>
      </w:pPr>
    </w:p>
    <w:p w14:paraId="5073B614" w14:textId="77777777" w:rsidR="00260DE7" w:rsidRDefault="00934735" w:rsidP="006A0AD7">
      <w:pPr>
        <w:pStyle w:val="ListParagraph"/>
        <w:numPr>
          <w:ilvl w:val="0"/>
          <w:numId w:val="2"/>
        </w:numPr>
      </w:pPr>
      <w:r w:rsidRPr="00EE6155">
        <w:t xml:space="preserve">Homan K, Gupta NR, Kroll KT, </w:t>
      </w:r>
      <w:proofErr w:type="spellStart"/>
      <w:r w:rsidRPr="00EE6155">
        <w:t>Kolesky</w:t>
      </w:r>
      <w:proofErr w:type="spellEnd"/>
      <w:r w:rsidRPr="00EE6155">
        <w:t xml:space="preserve"> D, Skylar-Scott MA, Miyoshi T, </w:t>
      </w:r>
      <w:proofErr w:type="spellStart"/>
      <w:r w:rsidRPr="00EE6155">
        <w:t>Valerius</w:t>
      </w:r>
      <w:proofErr w:type="spellEnd"/>
      <w:r w:rsidRPr="00EE6155">
        <w:t xml:space="preserve"> MT, </w:t>
      </w:r>
      <w:r w:rsidRPr="00260DE7">
        <w:rPr>
          <w:b/>
        </w:rPr>
        <w:t>Bonventre JV</w:t>
      </w:r>
      <w:r w:rsidRPr="00EE6155">
        <w:t xml:space="preserve">, Lewis JA, </w:t>
      </w:r>
      <w:proofErr w:type="spellStart"/>
      <w:r w:rsidRPr="00EE6155">
        <w:t>Morizane</w:t>
      </w:r>
      <w:proofErr w:type="spellEnd"/>
      <w:r w:rsidRPr="00EE6155">
        <w:t xml:space="preserve"> R.2 </w:t>
      </w:r>
      <w:r w:rsidRPr="00260DE7">
        <w:rPr>
          <w:bCs/>
        </w:rPr>
        <w:t>Fluidic Shear Stress Induces Vascular and Glomerular Development in</w:t>
      </w:r>
      <w:r w:rsidRPr="00EE6155">
        <w:t xml:space="preserve"> </w:t>
      </w:r>
      <w:r w:rsidRPr="00260DE7">
        <w:rPr>
          <w:bCs/>
        </w:rPr>
        <w:t xml:space="preserve">Kidney </w:t>
      </w:r>
      <w:proofErr w:type="gramStart"/>
      <w:r w:rsidRPr="00260DE7">
        <w:rPr>
          <w:bCs/>
        </w:rPr>
        <w:t xml:space="preserve">Organoids </w:t>
      </w:r>
      <w:r w:rsidRPr="00EE6155">
        <w:t>.</w:t>
      </w:r>
      <w:proofErr w:type="gramEnd"/>
      <w:r w:rsidRPr="00EE6155">
        <w:t xml:space="preserve">  </w:t>
      </w:r>
      <w:r w:rsidRPr="00260DE7">
        <w:rPr>
          <w:u w:val="single"/>
        </w:rPr>
        <w:t xml:space="preserve">J Am Soc </w:t>
      </w:r>
      <w:proofErr w:type="spellStart"/>
      <w:r w:rsidRPr="00260DE7">
        <w:rPr>
          <w:u w:val="single"/>
        </w:rPr>
        <w:t>Nephrol</w:t>
      </w:r>
      <w:proofErr w:type="spellEnd"/>
      <w:r w:rsidRPr="00EE6155">
        <w:t>. 28, 2017: 62.</w:t>
      </w:r>
    </w:p>
    <w:p w14:paraId="021CFF80" w14:textId="77777777" w:rsidR="00260DE7" w:rsidRPr="00260DE7" w:rsidRDefault="00260DE7" w:rsidP="006A0AD7">
      <w:pPr>
        <w:pStyle w:val="ListParagraph"/>
        <w:rPr>
          <w:color w:val="000000"/>
        </w:rPr>
      </w:pPr>
    </w:p>
    <w:p w14:paraId="7E777EBF" w14:textId="78397CBF" w:rsidR="00934735" w:rsidRPr="00260DE7" w:rsidRDefault="00934735" w:rsidP="006A0AD7">
      <w:pPr>
        <w:pStyle w:val="ListParagraph"/>
        <w:numPr>
          <w:ilvl w:val="0"/>
          <w:numId w:val="2"/>
        </w:numPr>
      </w:pPr>
      <w:proofErr w:type="spellStart"/>
      <w:r w:rsidRPr="00260DE7">
        <w:rPr>
          <w:color w:val="000000"/>
        </w:rPr>
        <w:t>Morizane</w:t>
      </w:r>
      <w:proofErr w:type="spellEnd"/>
      <w:r w:rsidRPr="00260DE7">
        <w:rPr>
          <w:color w:val="000000"/>
        </w:rPr>
        <w:t xml:space="preserve"> R, Miyoshi T, Gupta NR, Susa K, Garcia E, Lam AQ, Zhou J, </w:t>
      </w:r>
      <w:proofErr w:type="spellStart"/>
      <w:r w:rsidRPr="00260DE7">
        <w:rPr>
          <w:color w:val="000000"/>
        </w:rPr>
        <w:t>Valerius</w:t>
      </w:r>
      <w:proofErr w:type="spellEnd"/>
      <w:r w:rsidRPr="00260DE7">
        <w:rPr>
          <w:color w:val="000000"/>
        </w:rPr>
        <w:t xml:space="preserve"> MT, </w:t>
      </w:r>
      <w:r w:rsidRPr="00260DE7">
        <w:rPr>
          <w:b/>
          <w:color w:val="000000"/>
        </w:rPr>
        <w:t>Bonventre JV</w:t>
      </w:r>
      <w:r w:rsidRPr="00260DE7">
        <w:rPr>
          <w:color w:val="000000"/>
        </w:rPr>
        <w:t>.</w:t>
      </w:r>
      <w:r w:rsidRPr="00EE6155">
        <w:t xml:space="preserve"> </w:t>
      </w:r>
      <w:r w:rsidRPr="00260DE7">
        <w:rPr>
          <w:bCs/>
          <w:color w:val="000000"/>
        </w:rPr>
        <w:t xml:space="preserve">Nephron Organoids Derived from Patients with ARPKD Model Polycystic Kidney Disease Respond to a cAMP Inducer and </w:t>
      </w:r>
      <w:proofErr w:type="gramStart"/>
      <w:r w:rsidRPr="00260DE7">
        <w:rPr>
          <w:bCs/>
          <w:color w:val="000000"/>
        </w:rPr>
        <w:t>an</w:t>
      </w:r>
      <w:proofErr w:type="gramEnd"/>
      <w:r w:rsidRPr="00260DE7">
        <w:rPr>
          <w:bCs/>
          <w:color w:val="000000"/>
        </w:rPr>
        <w:t xml:space="preserve"> </w:t>
      </w:r>
      <w:proofErr w:type="spellStart"/>
      <w:r w:rsidRPr="00260DE7">
        <w:rPr>
          <w:bCs/>
          <w:color w:val="000000"/>
        </w:rPr>
        <w:t>Src</w:t>
      </w:r>
      <w:proofErr w:type="spellEnd"/>
      <w:r w:rsidRPr="00260DE7">
        <w:rPr>
          <w:bCs/>
          <w:color w:val="000000"/>
        </w:rPr>
        <w:t xml:space="preserve"> Inhibitor and Provide a Platform for Drug Screening In Vitro </w:t>
      </w:r>
      <w:r w:rsidRPr="00260DE7">
        <w:rPr>
          <w:u w:val="single"/>
        </w:rPr>
        <w:t xml:space="preserve">J Am Soc </w:t>
      </w:r>
      <w:proofErr w:type="spellStart"/>
      <w:r w:rsidRPr="00260DE7">
        <w:rPr>
          <w:u w:val="single"/>
        </w:rPr>
        <w:t>Nephrol</w:t>
      </w:r>
      <w:proofErr w:type="spellEnd"/>
      <w:r w:rsidRPr="00EE6155">
        <w:t>. 28, 2017:65.</w:t>
      </w:r>
    </w:p>
    <w:p w14:paraId="49467254" w14:textId="7D42F4C1" w:rsidR="00934735" w:rsidRPr="00260DE7" w:rsidRDefault="00934735" w:rsidP="006A0AD7">
      <w:pPr>
        <w:pStyle w:val="ListParagraph"/>
        <w:numPr>
          <w:ilvl w:val="0"/>
          <w:numId w:val="2"/>
        </w:numPr>
        <w:autoSpaceDE w:val="0"/>
        <w:autoSpaceDN w:val="0"/>
        <w:adjustRightInd w:val="0"/>
        <w:rPr>
          <w:color w:val="FFFFFF"/>
        </w:rPr>
      </w:pPr>
      <w:proofErr w:type="spellStart"/>
      <w:r w:rsidRPr="00260DE7">
        <w:rPr>
          <w:color w:val="FFFFFF"/>
        </w:rPr>
        <w:t>erstanding</w:t>
      </w:r>
      <w:proofErr w:type="spellEnd"/>
      <w:r w:rsidRPr="00260DE7">
        <w:rPr>
          <w:color w:val="FFFFFF"/>
        </w:rPr>
        <w:t xml:space="preserve"> AKI to CKD Progression</w:t>
      </w:r>
    </w:p>
    <w:p w14:paraId="2E9CCD9E" w14:textId="77777777" w:rsidR="00934735" w:rsidRPr="00260DE7" w:rsidRDefault="00934735" w:rsidP="006A0AD7">
      <w:pPr>
        <w:pStyle w:val="ListParagraph"/>
        <w:numPr>
          <w:ilvl w:val="0"/>
          <w:numId w:val="2"/>
        </w:numPr>
        <w:autoSpaceDE w:val="0"/>
        <w:autoSpaceDN w:val="0"/>
        <w:adjustRightInd w:val="0"/>
        <w:rPr>
          <w:color w:val="000000"/>
        </w:rPr>
      </w:pPr>
      <w:r w:rsidRPr="00260DE7">
        <w:rPr>
          <w:color w:val="000000"/>
        </w:rPr>
        <w:t xml:space="preserve">Li L, Xiao X, </w:t>
      </w:r>
      <w:proofErr w:type="spellStart"/>
      <w:r w:rsidRPr="00260DE7">
        <w:rPr>
          <w:color w:val="000000"/>
        </w:rPr>
        <w:t>Ichimura</w:t>
      </w:r>
      <w:proofErr w:type="spellEnd"/>
      <w:r w:rsidRPr="00260DE7">
        <w:rPr>
          <w:color w:val="000000"/>
        </w:rPr>
        <w:t xml:space="preserve"> T, </w:t>
      </w:r>
      <w:proofErr w:type="spellStart"/>
      <w:r w:rsidRPr="00260DE7">
        <w:rPr>
          <w:color w:val="000000"/>
        </w:rPr>
        <w:t>Wilflingseder</w:t>
      </w:r>
      <w:proofErr w:type="spellEnd"/>
      <w:r w:rsidRPr="00260DE7">
        <w:rPr>
          <w:color w:val="000000"/>
        </w:rPr>
        <w:t xml:space="preserve"> J, </w:t>
      </w:r>
      <w:r w:rsidRPr="00260DE7">
        <w:rPr>
          <w:b/>
          <w:color w:val="000000"/>
        </w:rPr>
        <w:t>Bonventre JV</w:t>
      </w:r>
      <w:r w:rsidRPr="00260DE7">
        <w:rPr>
          <w:color w:val="000000"/>
        </w:rPr>
        <w:t xml:space="preserve">. </w:t>
      </w:r>
      <w:r w:rsidRPr="00260DE7">
        <w:rPr>
          <w:bCs/>
          <w:color w:val="000000"/>
        </w:rPr>
        <w:t xml:space="preserve">Role of COUP-TFII in Pericyte Activation and Kidney Fibrosis. </w:t>
      </w:r>
      <w:r w:rsidRPr="00260DE7">
        <w:rPr>
          <w:u w:val="single"/>
        </w:rPr>
        <w:t xml:space="preserve">J Am Soc </w:t>
      </w:r>
      <w:proofErr w:type="spellStart"/>
      <w:r w:rsidRPr="00260DE7">
        <w:rPr>
          <w:u w:val="single"/>
        </w:rPr>
        <w:t>Nephrol</w:t>
      </w:r>
      <w:proofErr w:type="spellEnd"/>
      <w:r w:rsidRPr="00EE6155">
        <w:t>. 28, 2017: 66.</w:t>
      </w:r>
    </w:p>
    <w:p w14:paraId="3253DBE9" w14:textId="07AC52C2" w:rsidR="00934735" w:rsidRPr="00260DE7" w:rsidRDefault="00934735" w:rsidP="006A0AD7">
      <w:pPr>
        <w:pStyle w:val="ListParagraph"/>
        <w:numPr>
          <w:ilvl w:val="0"/>
          <w:numId w:val="2"/>
        </w:numPr>
        <w:autoSpaceDE w:val="0"/>
        <w:autoSpaceDN w:val="0"/>
        <w:adjustRightInd w:val="0"/>
        <w:rPr>
          <w:bCs/>
          <w:color w:val="FFFFFF"/>
        </w:rPr>
      </w:pPr>
      <w:proofErr w:type="spellStart"/>
      <w:r w:rsidRPr="00260DE7">
        <w:rPr>
          <w:bCs/>
          <w:color w:val="FFFFFF"/>
        </w:rPr>
        <w:t>stract</w:t>
      </w:r>
      <w:proofErr w:type="spellEnd"/>
      <w:r w:rsidRPr="00260DE7">
        <w:rPr>
          <w:bCs/>
          <w:color w:val="FFFFFF"/>
        </w:rPr>
        <w:t xml:space="preserve"> </w:t>
      </w:r>
      <w:proofErr w:type="spellStart"/>
      <w:r w:rsidRPr="00260DE7">
        <w:rPr>
          <w:bCs/>
          <w:color w:val="FFFFFF"/>
        </w:rPr>
        <w:t>Saturday</w:t>
      </w:r>
      <w:r w:rsidRPr="00260DE7">
        <w:rPr>
          <w:color w:val="FFFFFF"/>
        </w:rPr>
        <w:t>AKI</w:t>
      </w:r>
      <w:proofErr w:type="spellEnd"/>
      <w:r w:rsidRPr="00260DE7">
        <w:rPr>
          <w:color w:val="FFFFFF"/>
        </w:rPr>
        <w:t xml:space="preserve"> KD Progression</w:t>
      </w:r>
    </w:p>
    <w:p w14:paraId="562854E8" w14:textId="77777777" w:rsidR="00934735" w:rsidRPr="00260DE7" w:rsidRDefault="00934735" w:rsidP="006A0AD7">
      <w:pPr>
        <w:pStyle w:val="ListParagraph"/>
        <w:numPr>
          <w:ilvl w:val="0"/>
          <w:numId w:val="2"/>
        </w:numPr>
        <w:autoSpaceDE w:val="0"/>
        <w:autoSpaceDN w:val="0"/>
        <w:adjustRightInd w:val="0"/>
        <w:rPr>
          <w:color w:val="000000"/>
        </w:rPr>
      </w:pPr>
      <w:proofErr w:type="spellStart"/>
      <w:r w:rsidRPr="00260DE7">
        <w:rPr>
          <w:color w:val="000000"/>
        </w:rPr>
        <w:t>Akinfolarin</w:t>
      </w:r>
      <w:proofErr w:type="spellEnd"/>
      <w:r w:rsidRPr="00260DE7">
        <w:rPr>
          <w:color w:val="000000"/>
        </w:rPr>
        <w:t xml:space="preserve"> AA, Ajay AK, </w:t>
      </w:r>
      <w:proofErr w:type="spellStart"/>
      <w:r w:rsidRPr="00260DE7">
        <w:rPr>
          <w:color w:val="000000"/>
        </w:rPr>
        <w:t>Sabbisetti</w:t>
      </w:r>
      <w:proofErr w:type="spellEnd"/>
      <w:r w:rsidRPr="00260DE7">
        <w:rPr>
          <w:color w:val="000000"/>
        </w:rPr>
        <w:t xml:space="preserve"> V, </w:t>
      </w:r>
      <w:r w:rsidRPr="00260DE7">
        <w:rPr>
          <w:b/>
          <w:color w:val="000000"/>
        </w:rPr>
        <w:t>Bonventre JV</w:t>
      </w:r>
      <w:r w:rsidRPr="00260DE7">
        <w:rPr>
          <w:color w:val="000000"/>
        </w:rPr>
        <w:t>.</w:t>
      </w:r>
      <w:r w:rsidRPr="00260DE7">
        <w:rPr>
          <w:bCs/>
          <w:color w:val="000000"/>
        </w:rPr>
        <w:t xml:space="preserve"> The Breast Cancer Type 1 Susceptibility Protein (BRCA1) Mediates Fibrotic Kidney Disease</w:t>
      </w:r>
      <w:r w:rsidRPr="00260DE7">
        <w:rPr>
          <w:color w:val="000000"/>
        </w:rPr>
        <w:t>.</w:t>
      </w:r>
      <w:r w:rsidRPr="00EE6155">
        <w:t xml:space="preserve"> </w:t>
      </w:r>
      <w:r w:rsidRPr="00260DE7">
        <w:rPr>
          <w:u w:val="single"/>
        </w:rPr>
        <w:t xml:space="preserve">J Am Soc </w:t>
      </w:r>
      <w:proofErr w:type="spellStart"/>
      <w:r w:rsidRPr="00260DE7">
        <w:rPr>
          <w:u w:val="single"/>
        </w:rPr>
        <w:t>Nephrol</w:t>
      </w:r>
      <w:proofErr w:type="spellEnd"/>
      <w:r w:rsidRPr="00EE6155">
        <w:t>. 28, 2017: 94.</w:t>
      </w:r>
    </w:p>
    <w:p w14:paraId="644E2B42" w14:textId="77777777" w:rsidR="00934735" w:rsidRPr="00260DE7" w:rsidRDefault="00934735" w:rsidP="006A0AD7">
      <w:pPr>
        <w:pStyle w:val="ListParagraph"/>
        <w:numPr>
          <w:ilvl w:val="0"/>
          <w:numId w:val="2"/>
        </w:numPr>
        <w:autoSpaceDE w:val="0"/>
        <w:autoSpaceDN w:val="0"/>
        <w:adjustRightInd w:val="0"/>
        <w:rPr>
          <w:color w:val="FFFFFF"/>
        </w:rPr>
      </w:pPr>
      <w:r w:rsidRPr="00260DE7">
        <w:rPr>
          <w:color w:val="FFFFFF"/>
        </w:rPr>
        <w:t>to CKD Progression</w:t>
      </w:r>
    </w:p>
    <w:p w14:paraId="640DB0DF" w14:textId="40FEAF55" w:rsidR="00934735" w:rsidRPr="00260DE7" w:rsidRDefault="00934735" w:rsidP="006A0AD7">
      <w:pPr>
        <w:pStyle w:val="ListParagraph"/>
        <w:numPr>
          <w:ilvl w:val="0"/>
          <w:numId w:val="2"/>
        </w:numPr>
        <w:autoSpaceDE w:val="0"/>
        <w:autoSpaceDN w:val="0"/>
        <w:adjustRightInd w:val="0"/>
        <w:rPr>
          <w:color w:val="000000"/>
        </w:rPr>
      </w:pPr>
      <w:proofErr w:type="spellStart"/>
      <w:r w:rsidRPr="00260DE7">
        <w:rPr>
          <w:color w:val="000000"/>
        </w:rPr>
        <w:t>Wilflingseder</w:t>
      </w:r>
      <w:proofErr w:type="spellEnd"/>
      <w:r w:rsidRPr="00260DE7">
        <w:rPr>
          <w:color w:val="000000"/>
        </w:rPr>
        <w:t xml:space="preserve"> J, Willi M, Wang C, </w:t>
      </w:r>
      <w:proofErr w:type="spellStart"/>
      <w:r w:rsidRPr="00260DE7">
        <w:rPr>
          <w:color w:val="000000"/>
        </w:rPr>
        <w:t>Olauson</w:t>
      </w:r>
      <w:proofErr w:type="spellEnd"/>
      <w:r w:rsidRPr="00260DE7">
        <w:rPr>
          <w:color w:val="000000"/>
        </w:rPr>
        <w:t xml:space="preserve"> H, </w:t>
      </w:r>
      <w:proofErr w:type="spellStart"/>
      <w:r w:rsidRPr="00260DE7">
        <w:rPr>
          <w:color w:val="000000"/>
        </w:rPr>
        <w:t>Ichimura</w:t>
      </w:r>
      <w:proofErr w:type="spellEnd"/>
      <w:r w:rsidRPr="00260DE7">
        <w:rPr>
          <w:color w:val="000000"/>
        </w:rPr>
        <w:t xml:space="preserve"> T, </w:t>
      </w:r>
      <w:proofErr w:type="spellStart"/>
      <w:r w:rsidRPr="00260DE7">
        <w:rPr>
          <w:color w:val="000000"/>
        </w:rPr>
        <w:t>Valerius</w:t>
      </w:r>
      <w:proofErr w:type="spellEnd"/>
      <w:r w:rsidRPr="00260DE7">
        <w:rPr>
          <w:color w:val="000000"/>
        </w:rPr>
        <w:t xml:space="preserve"> MT, Lothar </w:t>
      </w:r>
      <w:proofErr w:type="spellStart"/>
      <w:r w:rsidRPr="00260DE7">
        <w:rPr>
          <w:color w:val="000000"/>
        </w:rPr>
        <w:t>Hennighausen</w:t>
      </w:r>
      <w:proofErr w:type="spellEnd"/>
      <w:r w:rsidRPr="00260DE7">
        <w:rPr>
          <w:color w:val="000000"/>
        </w:rPr>
        <w:t xml:space="preserve"> L, </w:t>
      </w:r>
      <w:r w:rsidRPr="00260DE7">
        <w:rPr>
          <w:b/>
          <w:color w:val="000000"/>
        </w:rPr>
        <w:t>Bonventre JV</w:t>
      </w:r>
      <w:r w:rsidRPr="00260DE7">
        <w:rPr>
          <w:color w:val="000000"/>
        </w:rPr>
        <w:t>.</w:t>
      </w:r>
      <w:r w:rsidRPr="00260DE7">
        <w:rPr>
          <w:bCs/>
          <w:color w:val="000000"/>
        </w:rPr>
        <w:t xml:space="preserve"> BET Protein Family Member BRD4 Promotes Transcription through</w:t>
      </w:r>
      <w:r w:rsidRPr="00260DE7">
        <w:rPr>
          <w:color w:val="000000"/>
        </w:rPr>
        <w:t xml:space="preserve"> </w:t>
      </w:r>
      <w:r w:rsidRPr="00260DE7">
        <w:rPr>
          <w:bCs/>
          <w:color w:val="000000"/>
        </w:rPr>
        <w:t>Super-Enhancer Activation in Kidney Repair and Progression of Fibrosis</w:t>
      </w:r>
      <w:r w:rsidRPr="00EE6155">
        <w:t xml:space="preserve">. </w:t>
      </w:r>
      <w:r w:rsidRPr="00260DE7">
        <w:rPr>
          <w:u w:val="single"/>
        </w:rPr>
        <w:t xml:space="preserve">J Am Soc </w:t>
      </w:r>
      <w:proofErr w:type="spellStart"/>
      <w:r w:rsidRPr="00260DE7">
        <w:rPr>
          <w:u w:val="single"/>
        </w:rPr>
        <w:t>Nephrol</w:t>
      </w:r>
      <w:proofErr w:type="spellEnd"/>
      <w:r w:rsidRPr="00EE6155">
        <w:t>. 28, 2017: 97.</w:t>
      </w:r>
    </w:p>
    <w:p w14:paraId="4037B970" w14:textId="77777777" w:rsidR="00934735" w:rsidRPr="00934735" w:rsidRDefault="00934735" w:rsidP="006A0AD7">
      <w:pPr>
        <w:pStyle w:val="ListParagraph"/>
        <w:autoSpaceDE w:val="0"/>
        <w:autoSpaceDN w:val="0"/>
        <w:adjustRightInd w:val="0"/>
        <w:rPr>
          <w:color w:val="000000"/>
        </w:rPr>
      </w:pPr>
    </w:p>
    <w:p w14:paraId="51A39462" w14:textId="77777777" w:rsidR="00260DE7" w:rsidRPr="00260DE7" w:rsidRDefault="00934735" w:rsidP="006A0AD7">
      <w:pPr>
        <w:pStyle w:val="ListParagraph"/>
        <w:numPr>
          <w:ilvl w:val="0"/>
          <w:numId w:val="2"/>
        </w:numPr>
        <w:autoSpaceDE w:val="0"/>
        <w:autoSpaceDN w:val="0"/>
        <w:adjustRightInd w:val="0"/>
        <w:rPr>
          <w:color w:val="000000"/>
        </w:rPr>
      </w:pPr>
      <w:r w:rsidRPr="00260DE7">
        <w:rPr>
          <w:color w:val="000000"/>
        </w:rPr>
        <w:lastRenderedPageBreak/>
        <w:t xml:space="preserve">Scott AW, Brooks CR, </w:t>
      </w:r>
      <w:proofErr w:type="spellStart"/>
      <w:r w:rsidRPr="00260DE7">
        <w:rPr>
          <w:color w:val="000000"/>
        </w:rPr>
        <w:t>Ichimura</w:t>
      </w:r>
      <w:proofErr w:type="spellEnd"/>
      <w:r w:rsidRPr="00260DE7">
        <w:rPr>
          <w:color w:val="000000"/>
        </w:rPr>
        <w:t xml:space="preserve"> T, </w:t>
      </w:r>
      <w:r w:rsidRPr="00260DE7">
        <w:rPr>
          <w:b/>
          <w:color w:val="000000"/>
        </w:rPr>
        <w:t>Bonventre JV</w:t>
      </w:r>
      <w:r w:rsidRPr="00260DE7">
        <w:rPr>
          <w:color w:val="000000"/>
        </w:rPr>
        <w:t xml:space="preserve">. </w:t>
      </w:r>
      <w:r w:rsidRPr="00260DE7">
        <w:rPr>
          <w:bCs/>
          <w:color w:val="000000"/>
        </w:rPr>
        <w:t>Role of Cyclin G1 in Maladaptive Repair and Kidney</w:t>
      </w:r>
      <w:r w:rsidRPr="00260DE7">
        <w:rPr>
          <w:color w:val="000000"/>
        </w:rPr>
        <w:t xml:space="preserve"> </w:t>
      </w:r>
      <w:r w:rsidRPr="00260DE7">
        <w:rPr>
          <w:bCs/>
          <w:color w:val="000000"/>
        </w:rPr>
        <w:t xml:space="preserve">Fibrosis. </w:t>
      </w:r>
      <w:r w:rsidRPr="00260DE7">
        <w:rPr>
          <w:u w:val="single"/>
        </w:rPr>
        <w:t xml:space="preserve">J Am Soc </w:t>
      </w:r>
      <w:proofErr w:type="spellStart"/>
      <w:r w:rsidRPr="00260DE7">
        <w:rPr>
          <w:u w:val="single"/>
        </w:rPr>
        <w:t>Nephrol</w:t>
      </w:r>
      <w:proofErr w:type="spellEnd"/>
      <w:r w:rsidRPr="00EE6155">
        <w:t>. 28, 2017: 98.</w:t>
      </w:r>
    </w:p>
    <w:p w14:paraId="57DF4606" w14:textId="67B81767" w:rsidR="00934735" w:rsidRPr="00260DE7" w:rsidRDefault="00934735" w:rsidP="006A0AD7">
      <w:pPr>
        <w:pStyle w:val="ListParagraph"/>
        <w:autoSpaceDE w:val="0"/>
        <w:autoSpaceDN w:val="0"/>
        <w:adjustRightInd w:val="0"/>
        <w:ind w:left="620"/>
        <w:rPr>
          <w:color w:val="000000"/>
        </w:rPr>
      </w:pPr>
      <w:proofErr w:type="spellStart"/>
      <w:r w:rsidRPr="00260DE7">
        <w:rPr>
          <w:color w:val="FFFFFF"/>
        </w:rPr>
        <w:t>ew</w:t>
      </w:r>
      <w:proofErr w:type="spellEnd"/>
      <w:r w:rsidRPr="00260DE7">
        <w:rPr>
          <w:color w:val="FFFFFF"/>
        </w:rPr>
        <w:t xml:space="preserve"> in Diabetic Kidney Disease - II</w:t>
      </w:r>
    </w:p>
    <w:p w14:paraId="2B8E325E" w14:textId="77777777" w:rsidR="00934735" w:rsidRPr="00260DE7" w:rsidRDefault="00934735" w:rsidP="006A0AD7">
      <w:pPr>
        <w:pStyle w:val="ListParagraph"/>
        <w:numPr>
          <w:ilvl w:val="0"/>
          <w:numId w:val="2"/>
        </w:numPr>
        <w:autoSpaceDE w:val="0"/>
        <w:autoSpaceDN w:val="0"/>
        <w:adjustRightInd w:val="0"/>
        <w:rPr>
          <w:color w:val="000000"/>
        </w:rPr>
      </w:pPr>
      <w:proofErr w:type="spellStart"/>
      <w:r w:rsidRPr="00260DE7">
        <w:rPr>
          <w:color w:val="000000"/>
        </w:rPr>
        <w:t>Tsay</w:t>
      </w:r>
      <w:proofErr w:type="spellEnd"/>
      <w:r w:rsidRPr="00260DE7">
        <w:rPr>
          <w:color w:val="000000"/>
        </w:rPr>
        <w:t xml:space="preserve"> JJ, Smiles A, </w:t>
      </w:r>
      <w:proofErr w:type="spellStart"/>
      <w:r w:rsidRPr="00260DE7">
        <w:rPr>
          <w:color w:val="000000"/>
        </w:rPr>
        <w:t>Croall</w:t>
      </w:r>
      <w:proofErr w:type="spellEnd"/>
      <w:r w:rsidRPr="00260DE7">
        <w:rPr>
          <w:color w:val="000000"/>
        </w:rPr>
        <w:t xml:space="preserve"> SE, </w:t>
      </w:r>
      <w:r w:rsidRPr="00260DE7">
        <w:rPr>
          <w:b/>
          <w:color w:val="000000"/>
        </w:rPr>
        <w:t>Bonventre JV</w:t>
      </w:r>
      <w:r w:rsidRPr="00260DE7">
        <w:rPr>
          <w:color w:val="000000"/>
        </w:rPr>
        <w:t xml:space="preserve">,1,4 Andrzej S. </w:t>
      </w:r>
      <w:proofErr w:type="spellStart"/>
      <w:r w:rsidRPr="00260DE7">
        <w:rPr>
          <w:color w:val="000000"/>
        </w:rPr>
        <w:t>Krolewski</w:t>
      </w:r>
      <w:proofErr w:type="spellEnd"/>
      <w:r w:rsidRPr="00260DE7">
        <w:rPr>
          <w:color w:val="000000"/>
        </w:rPr>
        <w:t xml:space="preserve"> AS, </w:t>
      </w:r>
      <w:proofErr w:type="spellStart"/>
      <w:r w:rsidRPr="00260DE7">
        <w:rPr>
          <w:color w:val="000000"/>
        </w:rPr>
        <w:t>Niewczas</w:t>
      </w:r>
      <w:proofErr w:type="spellEnd"/>
      <w:r w:rsidRPr="00260DE7">
        <w:rPr>
          <w:color w:val="000000"/>
        </w:rPr>
        <w:t xml:space="preserve"> MA. </w:t>
      </w:r>
      <w:r w:rsidRPr="00260DE7">
        <w:rPr>
          <w:bCs/>
          <w:color w:val="000000"/>
        </w:rPr>
        <w:t>Complement System and Rapid Renal Function Decline in Type 1 (T1D)</w:t>
      </w:r>
      <w:r w:rsidRPr="00260DE7">
        <w:rPr>
          <w:color w:val="000000"/>
        </w:rPr>
        <w:t xml:space="preserve"> </w:t>
      </w:r>
      <w:r w:rsidRPr="00260DE7">
        <w:rPr>
          <w:bCs/>
          <w:color w:val="000000"/>
        </w:rPr>
        <w:t xml:space="preserve">and Type 2 Diabetes (T2D) – Application of Novel </w:t>
      </w:r>
      <w:proofErr w:type="spellStart"/>
      <w:r w:rsidRPr="00260DE7">
        <w:rPr>
          <w:bCs/>
          <w:color w:val="000000"/>
        </w:rPr>
        <w:t>SOMAscan</w:t>
      </w:r>
      <w:proofErr w:type="spellEnd"/>
      <w:r w:rsidRPr="00260DE7">
        <w:rPr>
          <w:bCs/>
          <w:color w:val="000000"/>
        </w:rPr>
        <w:t>-Based</w:t>
      </w:r>
      <w:r w:rsidRPr="00260DE7">
        <w:rPr>
          <w:color w:val="000000"/>
        </w:rPr>
        <w:t xml:space="preserve"> </w:t>
      </w:r>
      <w:r w:rsidRPr="00260DE7">
        <w:rPr>
          <w:bCs/>
          <w:color w:val="000000"/>
        </w:rPr>
        <w:t>Proteomic Technology.</w:t>
      </w:r>
      <w:r w:rsidRPr="00EE6155">
        <w:t xml:space="preserve"> </w:t>
      </w:r>
      <w:r w:rsidRPr="00260DE7">
        <w:rPr>
          <w:u w:val="single"/>
        </w:rPr>
        <w:t xml:space="preserve">J Am Soc </w:t>
      </w:r>
      <w:proofErr w:type="spellStart"/>
      <w:r w:rsidRPr="00260DE7">
        <w:rPr>
          <w:u w:val="single"/>
        </w:rPr>
        <w:t>Nephrol</w:t>
      </w:r>
      <w:proofErr w:type="spellEnd"/>
      <w:r w:rsidRPr="00EE6155">
        <w:t>. 28, 2017: 99.</w:t>
      </w:r>
    </w:p>
    <w:p w14:paraId="092EFFFE" w14:textId="77777777" w:rsidR="00934735" w:rsidRPr="00260DE7" w:rsidRDefault="00934735" w:rsidP="006A0AD7">
      <w:pPr>
        <w:pStyle w:val="ListParagraph"/>
        <w:numPr>
          <w:ilvl w:val="0"/>
          <w:numId w:val="2"/>
        </w:numPr>
        <w:autoSpaceDE w:val="0"/>
        <w:autoSpaceDN w:val="0"/>
        <w:adjustRightInd w:val="0"/>
        <w:rPr>
          <w:color w:val="FFFFFF"/>
        </w:rPr>
      </w:pPr>
      <w:r w:rsidRPr="00260DE7">
        <w:rPr>
          <w:color w:val="FFFFFF"/>
        </w:rPr>
        <w:t>Death and Biomarkers</w:t>
      </w:r>
    </w:p>
    <w:p w14:paraId="6B1F5D75" w14:textId="77777777" w:rsidR="00934735" w:rsidRPr="00260DE7" w:rsidRDefault="00934735" w:rsidP="006A0AD7">
      <w:pPr>
        <w:pStyle w:val="ListParagraph"/>
        <w:numPr>
          <w:ilvl w:val="0"/>
          <w:numId w:val="2"/>
        </w:numPr>
        <w:autoSpaceDE w:val="0"/>
        <w:autoSpaceDN w:val="0"/>
        <w:adjustRightInd w:val="0"/>
        <w:rPr>
          <w:color w:val="000000"/>
        </w:rPr>
      </w:pPr>
      <w:r w:rsidRPr="00260DE7">
        <w:rPr>
          <w:color w:val="000000"/>
        </w:rPr>
        <w:t xml:space="preserve">Yin W, </w:t>
      </w:r>
      <w:proofErr w:type="spellStart"/>
      <w:r w:rsidRPr="00260DE7">
        <w:rPr>
          <w:color w:val="000000"/>
        </w:rPr>
        <w:t>Valerius</w:t>
      </w:r>
      <w:proofErr w:type="spellEnd"/>
      <w:r w:rsidRPr="00260DE7">
        <w:rPr>
          <w:color w:val="000000"/>
        </w:rPr>
        <w:t xml:space="preserve"> MT, </w:t>
      </w:r>
      <w:r w:rsidRPr="00260DE7">
        <w:rPr>
          <w:b/>
          <w:color w:val="000000"/>
        </w:rPr>
        <w:t>Bonventre JV</w:t>
      </w:r>
      <w:r w:rsidRPr="00260DE7">
        <w:rPr>
          <w:color w:val="000000"/>
        </w:rPr>
        <w:t xml:space="preserve">. </w:t>
      </w:r>
      <w:r w:rsidRPr="00260DE7">
        <w:rPr>
          <w:bCs/>
          <w:color w:val="000000"/>
        </w:rPr>
        <w:t>Proximal Tubular Epithelial Expression of Kim-1 Causes Progressive Kidney Injury in Mice.</w:t>
      </w:r>
      <w:r w:rsidRPr="00EE6155">
        <w:t xml:space="preserve"> </w:t>
      </w:r>
      <w:r w:rsidRPr="00260DE7">
        <w:rPr>
          <w:u w:val="single"/>
        </w:rPr>
        <w:t xml:space="preserve">J Am Soc </w:t>
      </w:r>
      <w:proofErr w:type="spellStart"/>
      <w:r w:rsidRPr="00260DE7">
        <w:rPr>
          <w:u w:val="single"/>
        </w:rPr>
        <w:t>Nephrol</w:t>
      </w:r>
      <w:proofErr w:type="spellEnd"/>
      <w:r w:rsidRPr="00EE6155">
        <w:t>. 28, 2017: 100.</w:t>
      </w:r>
    </w:p>
    <w:p w14:paraId="2D513576" w14:textId="77777777" w:rsidR="00934735" w:rsidRPr="00260DE7" w:rsidRDefault="00934735" w:rsidP="006A0AD7">
      <w:pPr>
        <w:pStyle w:val="ListParagraph"/>
        <w:numPr>
          <w:ilvl w:val="0"/>
          <w:numId w:val="2"/>
        </w:numPr>
        <w:autoSpaceDE w:val="0"/>
        <w:autoSpaceDN w:val="0"/>
        <w:adjustRightInd w:val="0"/>
        <w:rPr>
          <w:color w:val="FFFFFF"/>
        </w:rPr>
      </w:pPr>
      <w:r w:rsidRPr="00260DE7">
        <w:rPr>
          <w:color w:val="FFFFFF"/>
        </w:rPr>
        <w:t>and Transcription</w:t>
      </w:r>
    </w:p>
    <w:p w14:paraId="1F7CAF55" w14:textId="77777777" w:rsidR="00934735" w:rsidRPr="00260DE7" w:rsidRDefault="00934735" w:rsidP="006A0AD7">
      <w:pPr>
        <w:pStyle w:val="ListParagraph"/>
        <w:numPr>
          <w:ilvl w:val="0"/>
          <w:numId w:val="2"/>
        </w:numPr>
        <w:autoSpaceDE w:val="0"/>
        <w:autoSpaceDN w:val="0"/>
        <w:adjustRightInd w:val="0"/>
        <w:rPr>
          <w:color w:val="000000"/>
        </w:rPr>
      </w:pPr>
      <w:proofErr w:type="spellStart"/>
      <w:r w:rsidRPr="00260DE7">
        <w:rPr>
          <w:color w:val="000000"/>
        </w:rPr>
        <w:t>Akinfolarin</w:t>
      </w:r>
      <w:proofErr w:type="spellEnd"/>
      <w:r w:rsidRPr="00260DE7">
        <w:rPr>
          <w:color w:val="000000"/>
        </w:rPr>
        <w:t xml:space="preserve"> AA, </w:t>
      </w:r>
      <w:proofErr w:type="spellStart"/>
      <w:r w:rsidRPr="00260DE7">
        <w:rPr>
          <w:color w:val="000000"/>
        </w:rPr>
        <w:t>Sabbisetti</w:t>
      </w:r>
      <w:proofErr w:type="spellEnd"/>
      <w:r w:rsidRPr="00260DE7">
        <w:rPr>
          <w:color w:val="000000"/>
        </w:rPr>
        <w:t xml:space="preserve"> S, Ajay AK, Christie E, Joseph V. </w:t>
      </w:r>
      <w:r w:rsidRPr="00260DE7">
        <w:rPr>
          <w:b/>
          <w:color w:val="000000"/>
        </w:rPr>
        <w:t>Bonventre JV</w:t>
      </w:r>
      <w:r w:rsidRPr="00260DE7">
        <w:rPr>
          <w:color w:val="000000"/>
        </w:rPr>
        <w:t xml:space="preserve">. </w:t>
      </w:r>
      <w:r w:rsidRPr="00260DE7">
        <w:rPr>
          <w:bCs/>
          <w:color w:val="000000"/>
        </w:rPr>
        <w:t>The Yes Associated Protein (YAP) Facilitates Kidney Fibrosis in a Kidney Injury Molecule-1 (KIM-1) Dependent Manner</w:t>
      </w:r>
      <w:r w:rsidRPr="00EE6155">
        <w:t xml:space="preserve"> </w:t>
      </w:r>
      <w:r w:rsidRPr="00260DE7">
        <w:rPr>
          <w:u w:val="single"/>
        </w:rPr>
        <w:t xml:space="preserve">J Am Soc </w:t>
      </w:r>
      <w:proofErr w:type="spellStart"/>
      <w:r w:rsidRPr="00260DE7">
        <w:rPr>
          <w:u w:val="single"/>
        </w:rPr>
        <w:t>Nephrol</w:t>
      </w:r>
      <w:proofErr w:type="spellEnd"/>
      <w:r w:rsidRPr="00EE6155">
        <w:t>. 28, 2017: 101.</w:t>
      </w:r>
    </w:p>
    <w:p w14:paraId="0D5F23F4" w14:textId="77777777" w:rsidR="00934735" w:rsidRPr="00934735" w:rsidRDefault="00934735" w:rsidP="006A0AD7">
      <w:pPr>
        <w:pStyle w:val="ListParagraph"/>
        <w:autoSpaceDE w:val="0"/>
        <w:autoSpaceDN w:val="0"/>
        <w:adjustRightInd w:val="0"/>
        <w:rPr>
          <w:color w:val="000000"/>
        </w:rPr>
      </w:pPr>
    </w:p>
    <w:p w14:paraId="15F2F37A" w14:textId="77777777" w:rsidR="00934735" w:rsidRPr="00260DE7" w:rsidRDefault="00934735" w:rsidP="006A0AD7">
      <w:pPr>
        <w:pStyle w:val="ListParagraph"/>
        <w:numPr>
          <w:ilvl w:val="0"/>
          <w:numId w:val="2"/>
        </w:numPr>
        <w:autoSpaceDE w:val="0"/>
        <w:autoSpaceDN w:val="0"/>
        <w:adjustRightInd w:val="0"/>
        <w:rPr>
          <w:color w:val="000000"/>
        </w:rPr>
      </w:pPr>
      <w:proofErr w:type="spellStart"/>
      <w:r w:rsidRPr="00260DE7">
        <w:rPr>
          <w:color w:val="000000"/>
        </w:rPr>
        <w:t>Lemos</w:t>
      </w:r>
      <w:proofErr w:type="spellEnd"/>
      <w:r w:rsidRPr="00260DE7">
        <w:rPr>
          <w:color w:val="000000"/>
        </w:rPr>
        <w:t xml:space="preserve"> DR, </w:t>
      </w:r>
      <w:proofErr w:type="spellStart"/>
      <w:r w:rsidRPr="00260DE7">
        <w:rPr>
          <w:color w:val="000000"/>
        </w:rPr>
        <w:t>Morizane</w:t>
      </w:r>
      <w:proofErr w:type="spellEnd"/>
      <w:r w:rsidRPr="00260DE7">
        <w:rPr>
          <w:color w:val="000000"/>
        </w:rPr>
        <w:t xml:space="preserve"> R, Gupta NR, Garcia E, </w:t>
      </w:r>
      <w:proofErr w:type="spellStart"/>
      <w:r w:rsidRPr="00260DE7">
        <w:rPr>
          <w:color w:val="000000"/>
        </w:rPr>
        <w:t>Wilflingseder</w:t>
      </w:r>
      <w:proofErr w:type="spellEnd"/>
      <w:r w:rsidRPr="00260DE7">
        <w:rPr>
          <w:color w:val="000000"/>
        </w:rPr>
        <w:t xml:space="preserve"> J, Miyoshi T, Susa K, </w:t>
      </w:r>
      <w:proofErr w:type="spellStart"/>
      <w:r w:rsidRPr="00260DE7">
        <w:rPr>
          <w:color w:val="000000"/>
        </w:rPr>
        <w:t>GuanghaiWang</w:t>
      </w:r>
      <w:proofErr w:type="spellEnd"/>
      <w:r w:rsidRPr="00260DE7">
        <w:rPr>
          <w:color w:val="000000"/>
        </w:rPr>
        <w:t xml:space="preserve"> G, Duffield JS, </w:t>
      </w:r>
      <w:r w:rsidRPr="00260DE7">
        <w:rPr>
          <w:b/>
          <w:color w:val="000000"/>
        </w:rPr>
        <w:t>Bonventre JV</w:t>
      </w:r>
      <w:r w:rsidRPr="00260DE7">
        <w:rPr>
          <w:color w:val="000000"/>
        </w:rPr>
        <w:t xml:space="preserve">. </w:t>
      </w:r>
      <w:r w:rsidRPr="00260DE7">
        <w:rPr>
          <w:bCs/>
          <w:color w:val="000000"/>
        </w:rPr>
        <w:t>Analysis of Molecular Mechanisms of Human Kidney Tubulointerstitial</w:t>
      </w:r>
      <w:r w:rsidRPr="00260DE7">
        <w:rPr>
          <w:color w:val="000000"/>
        </w:rPr>
        <w:t xml:space="preserve"> </w:t>
      </w:r>
      <w:r w:rsidRPr="00260DE7">
        <w:rPr>
          <w:bCs/>
          <w:color w:val="000000"/>
        </w:rPr>
        <w:t xml:space="preserve">Disease Driven by Interleukin 1β </w:t>
      </w:r>
      <w:r w:rsidRPr="00EE6155">
        <w:t xml:space="preserve">  </w:t>
      </w:r>
      <w:r w:rsidRPr="00260DE7">
        <w:rPr>
          <w:u w:val="single"/>
        </w:rPr>
        <w:t xml:space="preserve">J Am Soc </w:t>
      </w:r>
      <w:proofErr w:type="spellStart"/>
      <w:r w:rsidRPr="00260DE7">
        <w:rPr>
          <w:u w:val="single"/>
        </w:rPr>
        <w:t>Nephrol</w:t>
      </w:r>
      <w:proofErr w:type="spellEnd"/>
      <w:r w:rsidRPr="00EE6155">
        <w:t>. 28, 2017: 102.</w:t>
      </w:r>
    </w:p>
    <w:p w14:paraId="24734CC3" w14:textId="77777777" w:rsidR="00934735" w:rsidRPr="00260DE7" w:rsidRDefault="00934735" w:rsidP="006A0AD7">
      <w:pPr>
        <w:pStyle w:val="ListParagraph"/>
        <w:numPr>
          <w:ilvl w:val="0"/>
          <w:numId w:val="2"/>
        </w:numPr>
        <w:autoSpaceDE w:val="0"/>
        <w:autoSpaceDN w:val="0"/>
        <w:adjustRightInd w:val="0"/>
        <w:rPr>
          <w:color w:val="FFFFFF"/>
        </w:rPr>
      </w:pPr>
      <w:r w:rsidRPr="00260DE7">
        <w:rPr>
          <w:color w:val="FFFFFF"/>
        </w:rPr>
        <w:t>and Tubulointerstitial Disorders</w:t>
      </w:r>
    </w:p>
    <w:p w14:paraId="7654AC94" w14:textId="77777777" w:rsidR="00934735" w:rsidRPr="00260DE7" w:rsidRDefault="00934735" w:rsidP="006A0AD7">
      <w:pPr>
        <w:pStyle w:val="ListParagraph"/>
        <w:numPr>
          <w:ilvl w:val="0"/>
          <w:numId w:val="2"/>
        </w:numPr>
        <w:autoSpaceDE w:val="0"/>
        <w:autoSpaceDN w:val="0"/>
        <w:adjustRightInd w:val="0"/>
        <w:rPr>
          <w:color w:val="000000"/>
        </w:rPr>
      </w:pPr>
      <w:r w:rsidRPr="00260DE7">
        <w:rPr>
          <w:color w:val="000000"/>
        </w:rPr>
        <w:t xml:space="preserve">Nowak NZ, </w:t>
      </w:r>
      <w:proofErr w:type="spellStart"/>
      <w:r w:rsidRPr="00260DE7">
        <w:rPr>
          <w:color w:val="000000"/>
        </w:rPr>
        <w:t>Skupien</w:t>
      </w:r>
      <w:proofErr w:type="spellEnd"/>
      <w:r w:rsidRPr="00260DE7">
        <w:rPr>
          <w:color w:val="000000"/>
        </w:rPr>
        <w:t xml:space="preserve"> J, Smiles A, Yamanouchi M, A. </w:t>
      </w:r>
      <w:proofErr w:type="spellStart"/>
      <w:r w:rsidRPr="00260DE7">
        <w:rPr>
          <w:color w:val="000000"/>
        </w:rPr>
        <w:t>Niewczas</w:t>
      </w:r>
      <w:proofErr w:type="spellEnd"/>
      <w:r w:rsidRPr="00260DE7">
        <w:rPr>
          <w:color w:val="000000"/>
        </w:rPr>
        <w:t xml:space="preserve"> MA, </w:t>
      </w:r>
      <w:proofErr w:type="spellStart"/>
      <w:r w:rsidRPr="00260DE7">
        <w:rPr>
          <w:color w:val="000000"/>
        </w:rPr>
        <w:t>Duffin</w:t>
      </w:r>
      <w:proofErr w:type="spellEnd"/>
      <w:r w:rsidRPr="00260DE7">
        <w:rPr>
          <w:color w:val="000000"/>
        </w:rPr>
        <w:t xml:space="preserve"> KL, Breyer MD,4 Pullen N, </w:t>
      </w:r>
      <w:r w:rsidRPr="00260DE7">
        <w:rPr>
          <w:b/>
          <w:color w:val="000000"/>
        </w:rPr>
        <w:t>Bonventre JV</w:t>
      </w:r>
      <w:r w:rsidRPr="00260DE7">
        <w:rPr>
          <w:color w:val="000000"/>
        </w:rPr>
        <w:t xml:space="preserve">, </w:t>
      </w:r>
      <w:proofErr w:type="spellStart"/>
      <w:r w:rsidRPr="00260DE7">
        <w:rPr>
          <w:color w:val="000000"/>
        </w:rPr>
        <w:t>Krolewski</w:t>
      </w:r>
      <w:proofErr w:type="spellEnd"/>
      <w:r w:rsidRPr="00260DE7">
        <w:rPr>
          <w:color w:val="000000"/>
        </w:rPr>
        <w:t xml:space="preserve"> AS. </w:t>
      </w:r>
      <w:r w:rsidRPr="00260DE7">
        <w:rPr>
          <w:bCs/>
          <w:color w:val="000000"/>
        </w:rPr>
        <w:t>Multiple Determinants of Early Renal Decline in Type 2</w:t>
      </w:r>
      <w:r w:rsidRPr="00260DE7">
        <w:rPr>
          <w:color w:val="000000"/>
        </w:rPr>
        <w:t xml:space="preserve"> </w:t>
      </w:r>
      <w:r w:rsidRPr="00260DE7">
        <w:rPr>
          <w:bCs/>
          <w:color w:val="000000"/>
        </w:rPr>
        <w:t>Diabetes</w:t>
      </w:r>
      <w:r w:rsidRPr="00EE6155">
        <w:t xml:space="preserve">.  </w:t>
      </w:r>
      <w:r w:rsidRPr="00260DE7">
        <w:rPr>
          <w:u w:val="single"/>
        </w:rPr>
        <w:t xml:space="preserve">J Am Soc </w:t>
      </w:r>
      <w:proofErr w:type="spellStart"/>
      <w:r w:rsidRPr="00260DE7">
        <w:rPr>
          <w:u w:val="single"/>
        </w:rPr>
        <w:t>Nephrol</w:t>
      </w:r>
      <w:proofErr w:type="spellEnd"/>
      <w:r w:rsidRPr="00EE6155">
        <w:t>. 28, 2017: 103.</w:t>
      </w:r>
    </w:p>
    <w:p w14:paraId="296D9E81" w14:textId="77777777" w:rsidR="00934735" w:rsidRPr="004A1673" w:rsidRDefault="00934735" w:rsidP="006A0AD7">
      <w:pPr>
        <w:autoSpaceDE w:val="0"/>
        <w:autoSpaceDN w:val="0"/>
        <w:adjustRightInd w:val="0"/>
        <w:ind w:left="360"/>
        <w:rPr>
          <w:color w:val="FFFFFF"/>
        </w:rPr>
      </w:pPr>
    </w:p>
    <w:p w14:paraId="6D6694B3" w14:textId="77777777" w:rsidR="00934735" w:rsidRPr="00260DE7" w:rsidRDefault="00934735" w:rsidP="006A0AD7">
      <w:pPr>
        <w:pStyle w:val="ListParagraph"/>
        <w:numPr>
          <w:ilvl w:val="0"/>
          <w:numId w:val="2"/>
        </w:numPr>
        <w:autoSpaceDE w:val="0"/>
        <w:autoSpaceDN w:val="0"/>
        <w:adjustRightInd w:val="0"/>
        <w:rPr>
          <w:bCs/>
          <w:color w:val="000000"/>
        </w:rPr>
      </w:pPr>
      <w:r w:rsidRPr="00260DE7">
        <w:rPr>
          <w:color w:val="000000"/>
        </w:rPr>
        <w:t xml:space="preserve">Xu F,1 Ho LL, </w:t>
      </w:r>
      <w:proofErr w:type="spellStart"/>
      <w:r w:rsidRPr="00260DE7">
        <w:rPr>
          <w:color w:val="000000"/>
        </w:rPr>
        <w:t>Denker</w:t>
      </w:r>
      <w:proofErr w:type="spellEnd"/>
      <w:r w:rsidRPr="00260DE7">
        <w:rPr>
          <w:color w:val="000000"/>
        </w:rPr>
        <w:t xml:space="preserve"> BM, Kong T, </w:t>
      </w:r>
      <w:r w:rsidRPr="00260DE7">
        <w:rPr>
          <w:b/>
          <w:color w:val="000000"/>
        </w:rPr>
        <w:t>Bonventre JV</w:t>
      </w:r>
      <w:r w:rsidRPr="00260DE7">
        <w:rPr>
          <w:color w:val="000000"/>
        </w:rPr>
        <w:t>, Lu T.</w:t>
      </w:r>
      <w:r w:rsidRPr="00260DE7">
        <w:rPr>
          <w:bCs/>
          <w:color w:val="000000"/>
        </w:rPr>
        <w:t xml:space="preserve"> ADAM10-MMP14 Complex Regulates Renal Cystogenesis in</w:t>
      </w:r>
      <w:r w:rsidRPr="00260DE7">
        <w:rPr>
          <w:color w:val="000000"/>
        </w:rPr>
        <w:t xml:space="preserve"> </w:t>
      </w:r>
      <w:r w:rsidRPr="00260DE7">
        <w:rPr>
          <w:bCs/>
          <w:color w:val="000000"/>
        </w:rPr>
        <w:t>Autosomal Dominant Polycystic Kidney Disease</w:t>
      </w:r>
      <w:r w:rsidRPr="00EE6155">
        <w:t xml:space="preserve">.  </w:t>
      </w:r>
      <w:r w:rsidRPr="00260DE7">
        <w:rPr>
          <w:u w:val="single"/>
        </w:rPr>
        <w:t xml:space="preserve">J Am Soc </w:t>
      </w:r>
      <w:proofErr w:type="spellStart"/>
      <w:r w:rsidRPr="00260DE7">
        <w:rPr>
          <w:u w:val="single"/>
        </w:rPr>
        <w:t>Nephrol</w:t>
      </w:r>
      <w:proofErr w:type="spellEnd"/>
      <w:r w:rsidRPr="00EE6155">
        <w:t>. 28, 2017: 104.</w:t>
      </w:r>
      <w:r w:rsidRPr="00260DE7">
        <w:rPr>
          <w:color w:val="000000"/>
        </w:rPr>
        <w:t xml:space="preserve"> </w:t>
      </w:r>
    </w:p>
    <w:p w14:paraId="13638F11" w14:textId="77777777" w:rsidR="00934735" w:rsidRPr="00260DE7" w:rsidRDefault="00934735" w:rsidP="006A0AD7">
      <w:pPr>
        <w:pStyle w:val="ListParagraph"/>
        <w:autoSpaceDE w:val="0"/>
        <w:autoSpaceDN w:val="0"/>
        <w:adjustRightInd w:val="0"/>
        <w:ind w:left="620"/>
        <w:rPr>
          <w:bCs/>
        </w:rPr>
      </w:pPr>
      <w:proofErr w:type="spellStart"/>
      <w:r w:rsidRPr="00260DE7">
        <w:rPr>
          <w:bCs/>
          <w:color w:val="FFFFFF"/>
        </w:rPr>
        <w:t>riday</w:t>
      </w:r>
      <w:proofErr w:type="spellEnd"/>
    </w:p>
    <w:p w14:paraId="6D743259" w14:textId="77777777" w:rsidR="00934735" w:rsidRPr="00EE6155" w:rsidRDefault="00934735" w:rsidP="006A0AD7">
      <w:pPr>
        <w:pStyle w:val="ListParagraph"/>
        <w:numPr>
          <w:ilvl w:val="0"/>
          <w:numId w:val="2"/>
        </w:numPr>
        <w:autoSpaceDE w:val="0"/>
        <w:autoSpaceDN w:val="0"/>
        <w:adjustRightInd w:val="0"/>
      </w:pPr>
      <w:r w:rsidRPr="00EE6155">
        <w:t xml:space="preserve">Hsu CY, </w:t>
      </w:r>
      <w:proofErr w:type="spellStart"/>
      <w:r w:rsidRPr="00EE6155">
        <w:t>Xie</w:t>
      </w:r>
      <w:proofErr w:type="spellEnd"/>
      <w:r w:rsidRPr="00EE6155">
        <w:t xml:space="preserve"> D, Zhang X, </w:t>
      </w:r>
      <w:r w:rsidRPr="00260DE7">
        <w:rPr>
          <w:b/>
        </w:rPr>
        <w:t>Bonventre JV</w:t>
      </w:r>
      <w:r w:rsidRPr="00EE6155">
        <w:t xml:space="preserve">, Chen J, </w:t>
      </w:r>
      <w:proofErr w:type="spellStart"/>
      <w:r w:rsidRPr="00EE6155">
        <w:t>Drawz</w:t>
      </w:r>
      <w:proofErr w:type="spellEnd"/>
      <w:r w:rsidRPr="00EE6155">
        <w:t xml:space="preserve"> PE, Feldman HI, Go AS, Horwitz EJ, Kimmel PL, Lunn MR, Mifflin TE, Ricardo AC, </w:t>
      </w:r>
      <w:proofErr w:type="spellStart"/>
      <w:r w:rsidRPr="00EE6155">
        <w:t>Waikar</w:t>
      </w:r>
      <w:proofErr w:type="spellEnd"/>
      <w:r w:rsidRPr="00EE6155">
        <w:t xml:space="preserve"> SS, Yang J, Liu KD.</w:t>
      </w:r>
      <w:r w:rsidRPr="00260DE7">
        <w:rPr>
          <w:bCs/>
        </w:rPr>
        <w:t xml:space="preserve"> Urine Injury Biomarker Level before and after AKI: Results from the CRIC Study and CKD Biomarker Consortium</w:t>
      </w:r>
      <w:r w:rsidRPr="00EE6155">
        <w:t xml:space="preserve">.  </w:t>
      </w:r>
      <w:r w:rsidRPr="00260DE7">
        <w:rPr>
          <w:u w:val="single"/>
        </w:rPr>
        <w:t xml:space="preserve">J Am Soc </w:t>
      </w:r>
      <w:proofErr w:type="spellStart"/>
      <w:r w:rsidRPr="00260DE7">
        <w:rPr>
          <w:u w:val="single"/>
        </w:rPr>
        <w:t>Nephrol</w:t>
      </w:r>
      <w:proofErr w:type="spellEnd"/>
      <w:r w:rsidRPr="00EE6155">
        <w:t>. 28, 2017: 164.</w:t>
      </w:r>
    </w:p>
    <w:p w14:paraId="1DBC82DC" w14:textId="77777777" w:rsidR="00934735" w:rsidRPr="00260DE7" w:rsidRDefault="00934735" w:rsidP="006A0AD7">
      <w:pPr>
        <w:pStyle w:val="ListParagraph"/>
        <w:numPr>
          <w:ilvl w:val="0"/>
          <w:numId w:val="2"/>
        </w:numPr>
        <w:autoSpaceDE w:val="0"/>
        <w:autoSpaceDN w:val="0"/>
        <w:adjustRightInd w:val="0"/>
        <w:rPr>
          <w:color w:val="FFFFFF"/>
        </w:rPr>
      </w:pPr>
      <w:r w:rsidRPr="00260DE7">
        <w:rPr>
          <w:color w:val="FFFFFF"/>
        </w:rPr>
        <w:t>Biomarkers</w:t>
      </w:r>
    </w:p>
    <w:p w14:paraId="47759893" w14:textId="056B1D37" w:rsidR="00260DE7" w:rsidRPr="00260DE7" w:rsidRDefault="00934735" w:rsidP="006A0AD7">
      <w:pPr>
        <w:pStyle w:val="ListParagraph"/>
        <w:numPr>
          <w:ilvl w:val="0"/>
          <w:numId w:val="2"/>
        </w:numPr>
        <w:autoSpaceDE w:val="0"/>
        <w:autoSpaceDN w:val="0"/>
        <w:adjustRightInd w:val="0"/>
        <w:rPr>
          <w:color w:val="000000"/>
        </w:rPr>
      </w:pPr>
      <w:proofErr w:type="spellStart"/>
      <w:r w:rsidRPr="00260DE7">
        <w:rPr>
          <w:color w:val="000000"/>
        </w:rPr>
        <w:t>Hod</w:t>
      </w:r>
      <w:proofErr w:type="spellEnd"/>
      <w:r w:rsidRPr="00260DE7">
        <w:rPr>
          <w:color w:val="000000"/>
        </w:rPr>
        <w:t xml:space="preserve"> T, </w:t>
      </w:r>
      <w:proofErr w:type="spellStart"/>
      <w:r w:rsidRPr="00260DE7">
        <w:rPr>
          <w:color w:val="000000"/>
        </w:rPr>
        <w:t>Freedberg</w:t>
      </w:r>
      <w:proofErr w:type="spellEnd"/>
      <w:r w:rsidRPr="00260DE7">
        <w:rPr>
          <w:color w:val="000000"/>
        </w:rPr>
        <w:t xml:space="preserve"> KJ, Chen ME, </w:t>
      </w:r>
      <w:r w:rsidRPr="00260DE7">
        <w:rPr>
          <w:b/>
          <w:color w:val="000000"/>
        </w:rPr>
        <w:t>Bonventre JV</w:t>
      </w:r>
      <w:r w:rsidRPr="00260DE7">
        <w:rPr>
          <w:color w:val="000000"/>
        </w:rPr>
        <w:t xml:space="preserve">, </w:t>
      </w:r>
      <w:proofErr w:type="spellStart"/>
      <w:r w:rsidRPr="00260DE7">
        <w:rPr>
          <w:color w:val="000000"/>
        </w:rPr>
        <w:t>Waikar</w:t>
      </w:r>
      <w:proofErr w:type="spellEnd"/>
      <w:r w:rsidRPr="00260DE7">
        <w:rPr>
          <w:color w:val="000000"/>
        </w:rPr>
        <w:t xml:space="preserve"> SS. </w:t>
      </w:r>
      <w:r w:rsidRPr="00260DE7">
        <w:rPr>
          <w:bCs/>
          <w:color w:val="000000"/>
        </w:rPr>
        <w:t>AKI after Cytoreductive Surgery and Intraoperative Cisplatin Exposure</w:t>
      </w:r>
      <w:r w:rsidRPr="00260DE7">
        <w:rPr>
          <w:color w:val="000000"/>
        </w:rPr>
        <w:t xml:space="preserve"> </w:t>
      </w:r>
      <w:r w:rsidRPr="00260DE7">
        <w:rPr>
          <w:bCs/>
          <w:color w:val="000000"/>
        </w:rPr>
        <w:t>for Malignant Pleural Mesothelioma.</w:t>
      </w:r>
      <w:r w:rsidRPr="00EE6155">
        <w:t xml:space="preserve"> </w:t>
      </w:r>
      <w:r w:rsidRPr="00260DE7">
        <w:rPr>
          <w:u w:val="single"/>
        </w:rPr>
        <w:t xml:space="preserve">J Am Soc </w:t>
      </w:r>
      <w:proofErr w:type="spellStart"/>
      <w:r w:rsidRPr="00260DE7">
        <w:rPr>
          <w:u w:val="single"/>
        </w:rPr>
        <w:t>Nephrol</w:t>
      </w:r>
      <w:proofErr w:type="spellEnd"/>
      <w:r w:rsidRPr="00EE6155">
        <w:t>. 28, 2017: 165.</w:t>
      </w:r>
    </w:p>
    <w:p w14:paraId="794C8A56" w14:textId="77777777" w:rsidR="00260DE7" w:rsidRPr="00260DE7" w:rsidRDefault="00260DE7" w:rsidP="006A0AD7">
      <w:pPr>
        <w:pStyle w:val="ListParagraph"/>
        <w:autoSpaceDE w:val="0"/>
        <w:autoSpaceDN w:val="0"/>
        <w:adjustRightInd w:val="0"/>
        <w:ind w:left="620"/>
        <w:rPr>
          <w:color w:val="000000"/>
        </w:rPr>
      </w:pPr>
    </w:p>
    <w:p w14:paraId="4EFC5058" w14:textId="44AD4D27" w:rsidR="00934735" w:rsidRPr="00260DE7" w:rsidRDefault="00934735" w:rsidP="006A0AD7">
      <w:pPr>
        <w:pStyle w:val="ListParagraph"/>
        <w:numPr>
          <w:ilvl w:val="0"/>
          <w:numId w:val="2"/>
        </w:numPr>
        <w:autoSpaceDE w:val="0"/>
        <w:autoSpaceDN w:val="0"/>
        <w:adjustRightInd w:val="0"/>
        <w:rPr>
          <w:color w:val="000000"/>
        </w:rPr>
      </w:pPr>
      <w:r w:rsidRPr="00260DE7">
        <w:rPr>
          <w:color w:val="000000"/>
        </w:rPr>
        <w:t xml:space="preserve">Mori Y, </w:t>
      </w:r>
      <w:proofErr w:type="spellStart"/>
      <w:r w:rsidRPr="00260DE7">
        <w:rPr>
          <w:color w:val="000000"/>
        </w:rPr>
        <w:t>Galichon</w:t>
      </w:r>
      <w:proofErr w:type="spellEnd"/>
      <w:r w:rsidRPr="00260DE7">
        <w:rPr>
          <w:color w:val="000000"/>
        </w:rPr>
        <w:t xml:space="preserve"> P, Brooks CR, </w:t>
      </w:r>
      <w:proofErr w:type="spellStart"/>
      <w:r w:rsidRPr="00260DE7">
        <w:rPr>
          <w:color w:val="000000"/>
        </w:rPr>
        <w:t>Ichimura</w:t>
      </w:r>
      <w:proofErr w:type="spellEnd"/>
      <w:r w:rsidRPr="00260DE7">
        <w:rPr>
          <w:color w:val="000000"/>
        </w:rPr>
        <w:t xml:space="preserve"> T, </w:t>
      </w:r>
      <w:r w:rsidRPr="00260DE7">
        <w:rPr>
          <w:b/>
          <w:color w:val="000000"/>
        </w:rPr>
        <w:t>Bonventre JV</w:t>
      </w:r>
      <w:r w:rsidRPr="00260DE7">
        <w:rPr>
          <w:color w:val="000000"/>
        </w:rPr>
        <w:t xml:space="preserve">. </w:t>
      </w:r>
      <w:r w:rsidRPr="00260DE7">
        <w:rPr>
          <w:bCs/>
          <w:color w:val="000000"/>
        </w:rPr>
        <w:t>Kidney Injury Molecule-1 (KIM-1) Mediates the Proximal Tubule Uptake</w:t>
      </w:r>
      <w:r w:rsidRPr="00260DE7">
        <w:rPr>
          <w:color w:val="000000"/>
        </w:rPr>
        <w:t xml:space="preserve"> </w:t>
      </w:r>
      <w:r w:rsidRPr="00260DE7">
        <w:rPr>
          <w:bCs/>
          <w:color w:val="000000"/>
        </w:rPr>
        <w:t>of Free Fatty Acids (FFA) Resulting in Mitochondrial Injury and the DNA</w:t>
      </w:r>
      <w:r w:rsidRPr="00260DE7">
        <w:rPr>
          <w:color w:val="000000"/>
        </w:rPr>
        <w:t xml:space="preserve"> </w:t>
      </w:r>
      <w:r w:rsidRPr="00260DE7">
        <w:rPr>
          <w:bCs/>
          <w:color w:val="000000"/>
        </w:rPr>
        <w:t>Damage Response (DDR)</w:t>
      </w:r>
      <w:r w:rsidRPr="00EE6155">
        <w:t xml:space="preserve">.  </w:t>
      </w:r>
      <w:r w:rsidRPr="00260DE7">
        <w:rPr>
          <w:u w:val="single"/>
        </w:rPr>
        <w:t xml:space="preserve">J Am Soc </w:t>
      </w:r>
      <w:proofErr w:type="spellStart"/>
      <w:r w:rsidRPr="00260DE7">
        <w:rPr>
          <w:u w:val="single"/>
        </w:rPr>
        <w:t>Nephrol</w:t>
      </w:r>
      <w:proofErr w:type="spellEnd"/>
      <w:r w:rsidRPr="00EE6155">
        <w:t>. 28, 2017: 166.</w:t>
      </w:r>
    </w:p>
    <w:p w14:paraId="40A31264" w14:textId="77777777" w:rsidR="00934735" w:rsidRPr="00934735" w:rsidRDefault="00934735" w:rsidP="006A0AD7">
      <w:pPr>
        <w:pStyle w:val="ListParagraph"/>
        <w:rPr>
          <w:color w:val="000000"/>
        </w:rPr>
      </w:pPr>
    </w:p>
    <w:p w14:paraId="46FD01FA" w14:textId="77777777" w:rsidR="00D75B65" w:rsidRPr="00260DE7" w:rsidRDefault="00934735" w:rsidP="006A0AD7">
      <w:pPr>
        <w:pStyle w:val="ListParagraph"/>
        <w:numPr>
          <w:ilvl w:val="0"/>
          <w:numId w:val="2"/>
        </w:numPr>
        <w:autoSpaceDE w:val="0"/>
        <w:autoSpaceDN w:val="0"/>
        <w:adjustRightInd w:val="0"/>
        <w:rPr>
          <w:color w:val="000000"/>
        </w:rPr>
      </w:pPr>
      <w:r w:rsidRPr="00260DE7">
        <w:rPr>
          <w:color w:val="000000"/>
        </w:rPr>
        <w:t xml:space="preserve">Susa K, Gupta NR, </w:t>
      </w:r>
      <w:r w:rsidRPr="00260DE7">
        <w:rPr>
          <w:b/>
          <w:color w:val="000000"/>
        </w:rPr>
        <w:t>Bonventre JV</w:t>
      </w:r>
      <w:r w:rsidRPr="00260DE7">
        <w:rPr>
          <w:color w:val="000000"/>
        </w:rPr>
        <w:t xml:space="preserve">, </w:t>
      </w:r>
      <w:proofErr w:type="spellStart"/>
      <w:r w:rsidRPr="00260DE7">
        <w:rPr>
          <w:color w:val="000000"/>
        </w:rPr>
        <w:t>Morizane</w:t>
      </w:r>
      <w:proofErr w:type="spellEnd"/>
      <w:r w:rsidRPr="00260DE7">
        <w:rPr>
          <w:color w:val="000000"/>
        </w:rPr>
        <w:t xml:space="preserve"> R.</w:t>
      </w:r>
      <w:r w:rsidRPr="00260DE7">
        <w:rPr>
          <w:bCs/>
          <w:color w:val="000000"/>
        </w:rPr>
        <w:t xml:space="preserve"> Kidney Organoids Replicate Drug-Induced AKI in a Segment-Specific</w:t>
      </w:r>
      <w:r w:rsidRPr="00260DE7">
        <w:rPr>
          <w:color w:val="000000"/>
        </w:rPr>
        <w:t xml:space="preserve"> </w:t>
      </w:r>
      <w:r w:rsidRPr="00260DE7">
        <w:rPr>
          <w:bCs/>
          <w:color w:val="000000"/>
        </w:rPr>
        <w:t>Manner</w:t>
      </w:r>
      <w:r w:rsidRPr="00260DE7">
        <w:rPr>
          <w:color w:val="000000"/>
        </w:rPr>
        <w:t xml:space="preserve"> </w:t>
      </w:r>
      <w:r w:rsidRPr="00260DE7">
        <w:rPr>
          <w:u w:val="single"/>
        </w:rPr>
        <w:t xml:space="preserve">J Am Soc </w:t>
      </w:r>
      <w:proofErr w:type="spellStart"/>
      <w:r w:rsidRPr="00260DE7">
        <w:rPr>
          <w:u w:val="single"/>
        </w:rPr>
        <w:t>Nephrol</w:t>
      </w:r>
      <w:proofErr w:type="spellEnd"/>
      <w:r w:rsidRPr="00EE6155">
        <w:t>. 28, 2017: 167.</w:t>
      </w:r>
    </w:p>
    <w:p w14:paraId="7341B646" w14:textId="77777777" w:rsidR="00D75B65" w:rsidRDefault="00D75B65" w:rsidP="006A0AD7">
      <w:pPr>
        <w:pStyle w:val="ListParagraph"/>
      </w:pPr>
    </w:p>
    <w:p w14:paraId="08193E4B" w14:textId="77777777" w:rsidR="00D75B65" w:rsidRPr="00260DE7" w:rsidRDefault="00D75B65" w:rsidP="006A0AD7">
      <w:pPr>
        <w:pStyle w:val="ListParagraph"/>
        <w:numPr>
          <w:ilvl w:val="0"/>
          <w:numId w:val="2"/>
        </w:numPr>
        <w:autoSpaceDE w:val="0"/>
        <w:autoSpaceDN w:val="0"/>
        <w:adjustRightInd w:val="0"/>
        <w:rPr>
          <w:color w:val="000000"/>
        </w:rPr>
      </w:pPr>
      <w:r>
        <w:t>L</w:t>
      </w:r>
      <w:r w:rsidRPr="00D75B65">
        <w:t xml:space="preserve">i L, </w:t>
      </w:r>
      <w:proofErr w:type="spellStart"/>
      <w:r w:rsidRPr="00D75B65">
        <w:t>Galichon</w:t>
      </w:r>
      <w:proofErr w:type="spellEnd"/>
      <w:r w:rsidRPr="00D75B65">
        <w:t xml:space="preserve"> P, </w:t>
      </w:r>
      <w:proofErr w:type="spellStart"/>
      <w:r w:rsidRPr="00D75B65">
        <w:t>Ichimura</w:t>
      </w:r>
      <w:proofErr w:type="spellEnd"/>
      <w:r w:rsidRPr="00D75B65">
        <w:t xml:space="preserve"> T, Bonventre JV. Orphan Nuclear Receptor COUP-TFII Regulates Pericyte Detachment in AKI [Abstract]. </w:t>
      </w:r>
      <w:r w:rsidRPr="00260DE7">
        <w:rPr>
          <w:u w:val="single"/>
        </w:rPr>
        <w:t xml:space="preserve">J Am Soc </w:t>
      </w:r>
      <w:proofErr w:type="spellStart"/>
      <w:r w:rsidRPr="00260DE7">
        <w:rPr>
          <w:u w:val="single"/>
        </w:rPr>
        <w:t>Nephrol</w:t>
      </w:r>
      <w:proofErr w:type="spellEnd"/>
      <w:r w:rsidRPr="00D75B65">
        <w:t>, 29: 3, 2018</w:t>
      </w:r>
    </w:p>
    <w:p w14:paraId="4B777E24" w14:textId="77777777" w:rsidR="00D75B65" w:rsidRDefault="00D75B65" w:rsidP="006A0AD7">
      <w:pPr>
        <w:pStyle w:val="ListParagraph"/>
      </w:pPr>
    </w:p>
    <w:p w14:paraId="3EB0793F" w14:textId="33BA2B3B" w:rsidR="00D75B65" w:rsidRPr="00260DE7" w:rsidRDefault="00D75B65" w:rsidP="006A0AD7">
      <w:pPr>
        <w:pStyle w:val="ListParagraph"/>
        <w:numPr>
          <w:ilvl w:val="0"/>
          <w:numId w:val="2"/>
        </w:numPr>
        <w:autoSpaceDE w:val="0"/>
        <w:autoSpaceDN w:val="0"/>
        <w:adjustRightInd w:val="0"/>
        <w:rPr>
          <w:color w:val="000000"/>
        </w:rPr>
      </w:pPr>
      <w:proofErr w:type="spellStart"/>
      <w:r w:rsidRPr="00D75B65">
        <w:lastRenderedPageBreak/>
        <w:t>Galichon</w:t>
      </w:r>
      <w:proofErr w:type="spellEnd"/>
      <w:r w:rsidRPr="00D75B65">
        <w:t xml:space="preserve"> P, Li L, </w:t>
      </w:r>
      <w:proofErr w:type="spellStart"/>
      <w:r w:rsidRPr="00D75B65">
        <w:t>Valerius</w:t>
      </w:r>
      <w:proofErr w:type="spellEnd"/>
      <w:r w:rsidRPr="00D75B65">
        <w:t xml:space="preserve"> MT, Bonventre JV. Stress Response Gene NUPR1 Protects Renal Tubular Cells from Proliferation-Induced Energy Exhaustion [Abstract]. </w:t>
      </w:r>
      <w:r w:rsidRPr="00260DE7">
        <w:rPr>
          <w:u w:val="single"/>
        </w:rPr>
        <w:t xml:space="preserve">J Am Soc </w:t>
      </w:r>
      <w:proofErr w:type="spellStart"/>
      <w:r w:rsidRPr="00260DE7">
        <w:rPr>
          <w:u w:val="single"/>
        </w:rPr>
        <w:t>Nephrol</w:t>
      </w:r>
      <w:proofErr w:type="spellEnd"/>
      <w:r w:rsidRPr="00D75B65">
        <w:t>, 29: 4, 2018</w:t>
      </w:r>
    </w:p>
    <w:p w14:paraId="13283B75" w14:textId="77777777" w:rsidR="00D75B65" w:rsidRPr="00D75B65" w:rsidRDefault="00D75B65" w:rsidP="006A0AD7"/>
    <w:p w14:paraId="097DBB9E" w14:textId="77777777" w:rsidR="00D75B65" w:rsidRPr="00D75B65" w:rsidRDefault="00D75B65" w:rsidP="006A0AD7">
      <w:pPr>
        <w:pStyle w:val="ListParagraph"/>
        <w:numPr>
          <w:ilvl w:val="0"/>
          <w:numId w:val="2"/>
        </w:numPr>
      </w:pPr>
      <w:r w:rsidRPr="00D75B65">
        <w:t xml:space="preserve">Yin W, Brooks CR, </w:t>
      </w:r>
      <w:proofErr w:type="spellStart"/>
      <w:r w:rsidRPr="00D75B65">
        <w:t>Valerius</w:t>
      </w:r>
      <w:proofErr w:type="spellEnd"/>
      <w:r w:rsidRPr="00D75B65">
        <w:t xml:space="preserve"> MT, Joseph V. Bonventre JV. Inactivation of Mtorc1 in Proximal Tubular Epithelial Cells Reduces KIM-1-Mediated Kidney Fibrosis and Inflammation in Mice [Abstract]. </w:t>
      </w:r>
      <w:r w:rsidRPr="00260DE7">
        <w:rPr>
          <w:u w:val="single"/>
        </w:rPr>
        <w:t xml:space="preserve">J Am Soc </w:t>
      </w:r>
      <w:proofErr w:type="spellStart"/>
      <w:r w:rsidRPr="00260DE7">
        <w:rPr>
          <w:u w:val="single"/>
        </w:rPr>
        <w:t>Nephrol</w:t>
      </w:r>
      <w:proofErr w:type="spellEnd"/>
      <w:r w:rsidRPr="00D75B65">
        <w:t>, 29: 5, 2018</w:t>
      </w:r>
    </w:p>
    <w:p w14:paraId="37935425" w14:textId="77777777" w:rsidR="00D75B65" w:rsidRPr="00D75B65" w:rsidRDefault="00D75B65" w:rsidP="006A0AD7"/>
    <w:p w14:paraId="2A0FEEAD" w14:textId="77777777" w:rsidR="00D75B65" w:rsidRPr="00D75B65" w:rsidRDefault="00D75B65" w:rsidP="006A0AD7">
      <w:pPr>
        <w:pStyle w:val="ListParagraph"/>
        <w:numPr>
          <w:ilvl w:val="0"/>
          <w:numId w:val="2"/>
        </w:numPr>
      </w:pPr>
      <w:r w:rsidRPr="00D75B65">
        <w:t xml:space="preserve">Homan K, Gupta NR, Kroll KT, </w:t>
      </w:r>
      <w:proofErr w:type="spellStart"/>
      <w:r w:rsidRPr="00D75B65">
        <w:t>Kolesky</w:t>
      </w:r>
      <w:proofErr w:type="spellEnd"/>
      <w:r w:rsidRPr="00D75B65">
        <w:t xml:space="preserve"> DB, Skylar-Scott MA, Miyoshi T, Mau D, </w:t>
      </w:r>
      <w:proofErr w:type="spellStart"/>
      <w:r w:rsidRPr="00D75B65">
        <w:t>Valerius</w:t>
      </w:r>
      <w:proofErr w:type="spellEnd"/>
      <w:r w:rsidRPr="00D75B65">
        <w:t xml:space="preserve"> TM, Ferrante T, Bonventre JV, Lewis JA, </w:t>
      </w:r>
      <w:proofErr w:type="spellStart"/>
      <w:r w:rsidRPr="00D75B65">
        <w:t>Morizane</w:t>
      </w:r>
      <w:proofErr w:type="spellEnd"/>
      <w:r w:rsidRPr="00D75B65">
        <w:t xml:space="preserve"> R. Mechanistic Analysis of Flow-Enhanced Vascularization in Kidney Organoids [Abstract]. </w:t>
      </w:r>
      <w:r w:rsidRPr="00260DE7">
        <w:rPr>
          <w:u w:val="single"/>
        </w:rPr>
        <w:t xml:space="preserve">J Am Soc </w:t>
      </w:r>
      <w:proofErr w:type="spellStart"/>
      <w:r w:rsidRPr="00260DE7">
        <w:rPr>
          <w:u w:val="single"/>
        </w:rPr>
        <w:t>Nephrol</w:t>
      </w:r>
      <w:proofErr w:type="spellEnd"/>
      <w:r w:rsidRPr="00D75B65">
        <w:t>, 29: 38, 2018</w:t>
      </w:r>
    </w:p>
    <w:p w14:paraId="40443784" w14:textId="77777777" w:rsidR="00D75B65" w:rsidRPr="00D75B65" w:rsidRDefault="00D75B65" w:rsidP="006A0AD7"/>
    <w:p w14:paraId="1412A689" w14:textId="77777777" w:rsidR="00D75B65" w:rsidRPr="00D75B65" w:rsidRDefault="00D75B65" w:rsidP="006A0AD7">
      <w:pPr>
        <w:pStyle w:val="ListParagraph"/>
        <w:numPr>
          <w:ilvl w:val="0"/>
          <w:numId w:val="2"/>
        </w:numPr>
      </w:pPr>
      <w:proofErr w:type="spellStart"/>
      <w:r w:rsidRPr="00D75B65">
        <w:t>Wilflingseder</w:t>
      </w:r>
      <w:proofErr w:type="spellEnd"/>
      <w:r w:rsidRPr="00D75B65">
        <w:t xml:space="preserve"> J, Willi M, </w:t>
      </w:r>
      <w:proofErr w:type="spellStart"/>
      <w:r w:rsidRPr="00D75B65">
        <w:t>Ichimura</w:t>
      </w:r>
      <w:proofErr w:type="spellEnd"/>
      <w:r w:rsidRPr="00D75B65">
        <w:t xml:space="preserve"> T, Wang C, </w:t>
      </w:r>
      <w:proofErr w:type="spellStart"/>
      <w:r w:rsidRPr="00D75B65">
        <w:t>Olauson</w:t>
      </w:r>
      <w:proofErr w:type="spellEnd"/>
      <w:r w:rsidRPr="00D75B65">
        <w:t xml:space="preserve"> H, </w:t>
      </w:r>
      <w:proofErr w:type="spellStart"/>
      <w:r w:rsidRPr="00D75B65">
        <w:t>Valerius</w:t>
      </w:r>
      <w:proofErr w:type="spellEnd"/>
      <w:r w:rsidRPr="00D75B65">
        <w:t xml:space="preserve"> MT, </w:t>
      </w:r>
      <w:proofErr w:type="spellStart"/>
      <w:r w:rsidRPr="00D75B65">
        <w:t>Erben</w:t>
      </w:r>
      <w:proofErr w:type="spellEnd"/>
      <w:r w:rsidRPr="00D75B65">
        <w:t xml:space="preserve"> R, </w:t>
      </w:r>
      <w:proofErr w:type="spellStart"/>
      <w:r w:rsidRPr="00D75B65">
        <w:t>Hennighausen</w:t>
      </w:r>
      <w:proofErr w:type="spellEnd"/>
      <w:r w:rsidRPr="00D75B65">
        <w:t xml:space="preserve"> L, Bonventre JV. Enhancer and Super-Enhancer Dynamics in Kidney Repair [Abstract]. </w:t>
      </w:r>
      <w:r w:rsidRPr="00260DE7">
        <w:rPr>
          <w:u w:val="single"/>
        </w:rPr>
        <w:t xml:space="preserve">J Am Soc </w:t>
      </w:r>
      <w:proofErr w:type="spellStart"/>
      <w:r w:rsidRPr="00260DE7">
        <w:rPr>
          <w:u w:val="single"/>
        </w:rPr>
        <w:t>Nephrol</w:t>
      </w:r>
      <w:proofErr w:type="spellEnd"/>
      <w:r w:rsidRPr="00D75B65">
        <w:t>, 29: 144, 2018</w:t>
      </w:r>
    </w:p>
    <w:p w14:paraId="2A8B989B" w14:textId="77777777" w:rsidR="00D75B65" w:rsidRPr="00D75B65" w:rsidRDefault="00D75B65" w:rsidP="006A0AD7"/>
    <w:p w14:paraId="486A4D0C" w14:textId="77777777" w:rsidR="00D75B65" w:rsidRPr="00D75B65" w:rsidRDefault="00D75B65" w:rsidP="006A0AD7">
      <w:pPr>
        <w:pStyle w:val="ListParagraph"/>
        <w:numPr>
          <w:ilvl w:val="0"/>
          <w:numId w:val="2"/>
        </w:numPr>
      </w:pPr>
      <w:r w:rsidRPr="00D75B65">
        <w:t xml:space="preserve">Yin W, Gupta NR, Miyoshi T, </w:t>
      </w:r>
      <w:proofErr w:type="spellStart"/>
      <w:r w:rsidRPr="00D75B65">
        <w:t>Valerius</w:t>
      </w:r>
      <w:proofErr w:type="spellEnd"/>
      <w:r w:rsidRPr="00D75B65">
        <w:t xml:space="preserve"> MT, Bonventre JV, </w:t>
      </w:r>
      <w:proofErr w:type="spellStart"/>
      <w:r w:rsidRPr="00D75B65">
        <w:t>Morizane</w:t>
      </w:r>
      <w:proofErr w:type="spellEnd"/>
      <w:r w:rsidRPr="00D75B65">
        <w:t xml:space="preserve"> R. Xenogeneic Kidney Generation with Human Nephron Progenitor Cells in Zebrafish [Abstract]. </w:t>
      </w:r>
      <w:r w:rsidRPr="00260DE7">
        <w:rPr>
          <w:u w:val="single"/>
        </w:rPr>
        <w:t xml:space="preserve">J Am Soc </w:t>
      </w:r>
      <w:proofErr w:type="spellStart"/>
      <w:r w:rsidRPr="00260DE7">
        <w:rPr>
          <w:u w:val="single"/>
        </w:rPr>
        <w:t>Nephrol</w:t>
      </w:r>
      <w:proofErr w:type="spellEnd"/>
      <w:r w:rsidRPr="00D75B65">
        <w:t>, 29: 284, 2018</w:t>
      </w:r>
    </w:p>
    <w:p w14:paraId="311A9DED" w14:textId="77777777" w:rsidR="00D75B65" w:rsidRPr="00D75B65" w:rsidRDefault="00D75B65" w:rsidP="006A0AD7"/>
    <w:p w14:paraId="13216D37" w14:textId="77777777" w:rsidR="00260DE7" w:rsidRDefault="00D75B65" w:rsidP="006A0AD7">
      <w:pPr>
        <w:pStyle w:val="ListParagraph"/>
        <w:numPr>
          <w:ilvl w:val="0"/>
          <w:numId w:val="2"/>
        </w:numPr>
      </w:pPr>
      <w:r w:rsidRPr="00D75B65">
        <w:t xml:space="preserve">Tamura A, Susa K, </w:t>
      </w:r>
      <w:proofErr w:type="spellStart"/>
      <w:r w:rsidRPr="00D75B65">
        <w:t>Galichon</w:t>
      </w:r>
      <w:proofErr w:type="spellEnd"/>
      <w:r w:rsidRPr="00D75B65">
        <w:t xml:space="preserve"> P, Gupta NR, Miyoshi T, </w:t>
      </w:r>
      <w:proofErr w:type="spellStart"/>
      <w:r w:rsidRPr="00D75B65">
        <w:t>Sabbisetti</w:t>
      </w:r>
      <w:proofErr w:type="spellEnd"/>
      <w:r w:rsidRPr="00D75B65">
        <w:t xml:space="preserve"> V, Bonventre JV, </w:t>
      </w:r>
      <w:proofErr w:type="spellStart"/>
      <w:r w:rsidRPr="00D75B65">
        <w:t>Morizane</w:t>
      </w:r>
      <w:proofErr w:type="spellEnd"/>
      <w:r w:rsidRPr="00D75B65">
        <w:t xml:space="preserve"> R. Kidney Organoids for Improved Prediction of Human Nephrotoxicity [Abstract]. </w:t>
      </w:r>
      <w:r w:rsidRPr="00260DE7">
        <w:rPr>
          <w:u w:val="single"/>
        </w:rPr>
        <w:t xml:space="preserve">J Am Soc </w:t>
      </w:r>
      <w:proofErr w:type="spellStart"/>
      <w:r w:rsidRPr="00260DE7">
        <w:rPr>
          <w:u w:val="single"/>
        </w:rPr>
        <w:t>Nephrol</w:t>
      </w:r>
      <w:proofErr w:type="spellEnd"/>
      <w:r w:rsidRPr="00D75B65">
        <w:t>, 29: 286, 2018</w:t>
      </w:r>
    </w:p>
    <w:p w14:paraId="04679D58" w14:textId="77777777" w:rsidR="00260DE7" w:rsidRDefault="00260DE7" w:rsidP="006A0AD7">
      <w:pPr>
        <w:pStyle w:val="ListParagraph"/>
      </w:pPr>
    </w:p>
    <w:p w14:paraId="7EA42AC6" w14:textId="7563DCFB" w:rsidR="00D75B65" w:rsidRPr="00D75B65" w:rsidRDefault="00D75B65" w:rsidP="006A0AD7">
      <w:pPr>
        <w:pStyle w:val="ListParagraph"/>
        <w:numPr>
          <w:ilvl w:val="0"/>
          <w:numId w:val="2"/>
        </w:numPr>
      </w:pPr>
      <w:proofErr w:type="spellStart"/>
      <w:r w:rsidRPr="00D75B65">
        <w:t>Kishi</w:t>
      </w:r>
      <w:proofErr w:type="spellEnd"/>
      <w:r w:rsidRPr="00D75B65">
        <w:t xml:space="preserve"> S, Brooks CR, </w:t>
      </w:r>
      <w:proofErr w:type="spellStart"/>
      <w:r w:rsidRPr="00D75B65">
        <w:t>Ichimura</w:t>
      </w:r>
      <w:proofErr w:type="spellEnd"/>
      <w:r w:rsidRPr="00D75B65">
        <w:t xml:space="preserve"> T, Nishimura K, </w:t>
      </w:r>
      <w:proofErr w:type="spellStart"/>
      <w:r w:rsidRPr="00D75B65">
        <w:t>Morizane</w:t>
      </w:r>
      <w:proofErr w:type="spellEnd"/>
      <w:r w:rsidRPr="00D75B65">
        <w:t xml:space="preserve"> R, Bonventre JV. Proximal Tubule ATR in Humans and Mice Is a Key Regulator of the DNA Repair Response Protecting the Kidney Against Maladaptive Repair and Fibrosis After Tubular Injury [Abstract]. </w:t>
      </w:r>
      <w:r w:rsidRPr="00260DE7">
        <w:rPr>
          <w:u w:val="single"/>
        </w:rPr>
        <w:t xml:space="preserve">J Am Soc </w:t>
      </w:r>
      <w:proofErr w:type="spellStart"/>
      <w:r w:rsidRPr="00260DE7">
        <w:rPr>
          <w:u w:val="single"/>
        </w:rPr>
        <w:t>Nephrol</w:t>
      </w:r>
      <w:proofErr w:type="spellEnd"/>
      <w:r w:rsidRPr="00D75B65">
        <w:t>, 29: 356, 2018</w:t>
      </w:r>
    </w:p>
    <w:p w14:paraId="7B09DC25" w14:textId="77777777" w:rsidR="00D75B65" w:rsidRPr="00D75B65" w:rsidRDefault="00D75B65" w:rsidP="006A0AD7"/>
    <w:p w14:paraId="444F7F23" w14:textId="77777777" w:rsidR="00D75B65" w:rsidRPr="00D75B65" w:rsidRDefault="00D75B65" w:rsidP="006A0AD7">
      <w:pPr>
        <w:pStyle w:val="ListParagraph"/>
        <w:numPr>
          <w:ilvl w:val="0"/>
          <w:numId w:val="2"/>
        </w:numPr>
      </w:pPr>
      <w:r w:rsidRPr="00D75B65">
        <w:t xml:space="preserve">Xin C, Gupta NR, Ajay AK, </w:t>
      </w:r>
      <w:proofErr w:type="spellStart"/>
      <w:r w:rsidRPr="00D75B65">
        <w:t>Akinfolarin</w:t>
      </w:r>
      <w:proofErr w:type="spellEnd"/>
      <w:r w:rsidRPr="00D75B65">
        <w:t xml:space="preserve"> AA, Garcia E, R </w:t>
      </w:r>
      <w:proofErr w:type="spellStart"/>
      <w:r w:rsidRPr="00D75B65">
        <w:t>Morizane</w:t>
      </w:r>
      <w:proofErr w:type="spellEnd"/>
      <w:r w:rsidRPr="00D75B65">
        <w:t xml:space="preserve">, Bonventre JV, </w:t>
      </w:r>
      <w:proofErr w:type="spellStart"/>
      <w:r w:rsidRPr="00D75B65">
        <w:t>Sabbisetti</w:t>
      </w:r>
      <w:proofErr w:type="spellEnd"/>
      <w:r w:rsidRPr="00D75B65">
        <w:t xml:space="preserve"> V. Inhibition of Fibronectin </w:t>
      </w:r>
      <w:proofErr w:type="spellStart"/>
      <w:r w:rsidRPr="00D75B65">
        <w:t>Fibrillogenesis</w:t>
      </w:r>
      <w:proofErr w:type="spellEnd"/>
      <w:r w:rsidRPr="00D75B65">
        <w:t xml:space="preserve"> Attenuates Progression of Fibrosis in Animal and Kidney Organoid Models [Abstract]. </w:t>
      </w:r>
      <w:r w:rsidRPr="00260DE7">
        <w:rPr>
          <w:u w:val="single"/>
        </w:rPr>
        <w:t xml:space="preserve">J Am Soc </w:t>
      </w:r>
      <w:proofErr w:type="spellStart"/>
      <w:r w:rsidRPr="00260DE7">
        <w:rPr>
          <w:u w:val="single"/>
        </w:rPr>
        <w:t>Nephrol</w:t>
      </w:r>
      <w:proofErr w:type="spellEnd"/>
      <w:r w:rsidRPr="00D75B65">
        <w:t>, 29: 360, 2018</w:t>
      </w:r>
    </w:p>
    <w:p w14:paraId="38CD39C2" w14:textId="77777777" w:rsidR="00D75B65" w:rsidRPr="00D75B65" w:rsidRDefault="00D75B65" w:rsidP="006A0AD7"/>
    <w:p w14:paraId="342D8B5D" w14:textId="77777777" w:rsidR="00D75B65" w:rsidRPr="00D75B65" w:rsidRDefault="00D75B65" w:rsidP="006A0AD7">
      <w:pPr>
        <w:pStyle w:val="ListParagraph"/>
        <w:numPr>
          <w:ilvl w:val="0"/>
          <w:numId w:val="2"/>
        </w:numPr>
      </w:pPr>
      <w:r w:rsidRPr="00D75B65">
        <w:t xml:space="preserve">Cardenas-Gonzalez M,3,1 C. De </w:t>
      </w:r>
      <w:proofErr w:type="spellStart"/>
      <w:r w:rsidRPr="00D75B65">
        <w:t>silva</w:t>
      </w:r>
      <w:proofErr w:type="spellEnd"/>
      <w:r w:rsidRPr="00D75B65">
        <w:t xml:space="preserve"> PM, Ekanayake DV, </w:t>
      </w:r>
      <w:proofErr w:type="spellStart"/>
      <w:r w:rsidRPr="00D75B65">
        <w:t>Wanniarachchi</w:t>
      </w:r>
      <w:proofErr w:type="spellEnd"/>
      <w:r w:rsidRPr="00D75B65">
        <w:t xml:space="preserve"> GT, </w:t>
      </w:r>
      <w:proofErr w:type="spellStart"/>
      <w:r w:rsidRPr="00D75B65">
        <w:t>Srayoshi</w:t>
      </w:r>
      <w:proofErr w:type="spellEnd"/>
      <w:r w:rsidRPr="00D75B65">
        <w:t xml:space="preserve"> N, Jayasinghe S, Chandana EPS, </w:t>
      </w:r>
      <w:proofErr w:type="spellStart"/>
      <w:r w:rsidRPr="00D75B65">
        <w:t>Jayasumana</w:t>
      </w:r>
      <w:proofErr w:type="spellEnd"/>
      <w:r w:rsidRPr="00D75B65">
        <w:t xml:space="preserve"> C, </w:t>
      </w:r>
      <w:proofErr w:type="spellStart"/>
      <w:r w:rsidRPr="00D75B65">
        <w:t>Siribaddana</w:t>
      </w:r>
      <w:proofErr w:type="spellEnd"/>
      <w:r w:rsidRPr="00D75B65">
        <w:t xml:space="preserve"> S, </w:t>
      </w:r>
      <w:proofErr w:type="spellStart"/>
      <w:r w:rsidRPr="00D75B65">
        <w:t>Sabbisetti</w:t>
      </w:r>
      <w:proofErr w:type="spellEnd"/>
      <w:r w:rsidRPr="00D75B65">
        <w:t xml:space="preserve"> V, Bonventre JV. KIM-1 as an Early Biomarker of Kidney Injury in Agricultural Communities in Sri Lanka [Abstract]. </w:t>
      </w:r>
      <w:r w:rsidRPr="00260DE7">
        <w:rPr>
          <w:u w:val="single"/>
        </w:rPr>
        <w:t xml:space="preserve">J Am Soc </w:t>
      </w:r>
      <w:proofErr w:type="spellStart"/>
      <w:r w:rsidRPr="00260DE7">
        <w:rPr>
          <w:u w:val="single"/>
        </w:rPr>
        <w:t>Nephrol</w:t>
      </w:r>
      <w:proofErr w:type="spellEnd"/>
      <w:r w:rsidRPr="00D75B65">
        <w:t>, 29: 397, 2018</w:t>
      </w:r>
    </w:p>
    <w:p w14:paraId="524837FD" w14:textId="77777777" w:rsidR="00D75B65" w:rsidRPr="00D75B65" w:rsidRDefault="00D75B65" w:rsidP="006A0AD7"/>
    <w:p w14:paraId="6A79D1F0" w14:textId="77777777" w:rsidR="00260DE7" w:rsidRDefault="00D75B65" w:rsidP="006A0AD7">
      <w:pPr>
        <w:pStyle w:val="ListParagraph"/>
        <w:numPr>
          <w:ilvl w:val="0"/>
          <w:numId w:val="2"/>
        </w:numPr>
      </w:pPr>
      <w:r w:rsidRPr="00D75B65">
        <w:t xml:space="preserve">Gerlach CV, Lin JR, </w:t>
      </w:r>
      <w:proofErr w:type="spellStart"/>
      <w:r w:rsidRPr="00D75B65">
        <w:t>Everley</w:t>
      </w:r>
      <w:proofErr w:type="spellEnd"/>
      <w:r w:rsidRPr="00D75B65">
        <w:t xml:space="preserve"> RA, Bonventre JV, Vaidya VS. MicroRNA-132 Mediates Tubular Cell Sensitivity and Increases Kidney Injury in Mice [Abstract]. </w:t>
      </w:r>
      <w:r w:rsidRPr="00260DE7">
        <w:rPr>
          <w:u w:val="single"/>
        </w:rPr>
        <w:t xml:space="preserve">J Am Soc </w:t>
      </w:r>
      <w:proofErr w:type="spellStart"/>
      <w:r w:rsidRPr="00260DE7">
        <w:rPr>
          <w:u w:val="single"/>
        </w:rPr>
        <w:t>Nephrol</w:t>
      </w:r>
      <w:proofErr w:type="spellEnd"/>
      <w:r w:rsidRPr="00D75B65">
        <w:t>, 29: 436, 2018</w:t>
      </w:r>
    </w:p>
    <w:p w14:paraId="5E77C418" w14:textId="77777777" w:rsidR="00260DE7" w:rsidRDefault="00260DE7" w:rsidP="006A0AD7">
      <w:pPr>
        <w:pStyle w:val="ListParagraph"/>
      </w:pPr>
    </w:p>
    <w:p w14:paraId="7C83DEC5" w14:textId="5790D64B" w:rsidR="00D75B65" w:rsidRPr="00D75B65" w:rsidRDefault="00D75B65" w:rsidP="006A0AD7">
      <w:pPr>
        <w:pStyle w:val="ListParagraph"/>
        <w:numPr>
          <w:ilvl w:val="0"/>
          <w:numId w:val="2"/>
        </w:numPr>
      </w:pPr>
      <w:r w:rsidRPr="00D75B65">
        <w:t xml:space="preserve">Xu J, Lin HY, Ho LL, Lim K, </w:t>
      </w:r>
      <w:proofErr w:type="spellStart"/>
      <w:r w:rsidRPr="00D75B65">
        <w:t>Hiemstra</w:t>
      </w:r>
      <w:proofErr w:type="spellEnd"/>
      <w:r w:rsidRPr="00D75B65">
        <w:t xml:space="preserve"> TF, Bonventre JV, Lu T. Cerebral Microvasculature Impairments Induced Dementia in CKD [Abstract]. </w:t>
      </w:r>
      <w:r w:rsidRPr="00260DE7">
        <w:rPr>
          <w:u w:val="single"/>
        </w:rPr>
        <w:t xml:space="preserve">J Am Soc </w:t>
      </w:r>
      <w:proofErr w:type="spellStart"/>
      <w:r w:rsidRPr="00260DE7">
        <w:rPr>
          <w:u w:val="single"/>
        </w:rPr>
        <w:t>Nephrol</w:t>
      </w:r>
      <w:proofErr w:type="spellEnd"/>
      <w:r w:rsidRPr="00D75B65">
        <w:t>, 29: 454, 2018</w:t>
      </w:r>
    </w:p>
    <w:p w14:paraId="6A0619B5" w14:textId="77777777" w:rsidR="00D75B65" w:rsidRPr="00D75B65" w:rsidRDefault="00D75B65" w:rsidP="006A0AD7"/>
    <w:p w14:paraId="0715358F" w14:textId="77777777" w:rsidR="00D75B65" w:rsidRPr="00D75B65" w:rsidRDefault="00D75B65" w:rsidP="006A0AD7">
      <w:pPr>
        <w:pStyle w:val="ListParagraph"/>
        <w:numPr>
          <w:ilvl w:val="0"/>
          <w:numId w:val="2"/>
        </w:numPr>
      </w:pPr>
      <w:r w:rsidRPr="00D75B65">
        <w:t xml:space="preserve">Mori Y, Chang JC, </w:t>
      </w:r>
      <w:proofErr w:type="spellStart"/>
      <w:r w:rsidRPr="00D75B65">
        <w:t>Mou</w:t>
      </w:r>
      <w:proofErr w:type="spellEnd"/>
      <w:r w:rsidRPr="00D75B65">
        <w:t xml:space="preserve"> S, Zhao H, Li J, </w:t>
      </w:r>
      <w:proofErr w:type="spellStart"/>
      <w:r w:rsidRPr="00D75B65">
        <w:t>Galichon</w:t>
      </w:r>
      <w:proofErr w:type="spellEnd"/>
      <w:r w:rsidRPr="00D75B65">
        <w:t xml:space="preserve"> P, Brooks CR, Xiao S, </w:t>
      </w:r>
      <w:proofErr w:type="spellStart"/>
      <w:r w:rsidRPr="00D75B65">
        <w:t>Sabbisetti</w:t>
      </w:r>
      <w:proofErr w:type="spellEnd"/>
      <w:r w:rsidRPr="00D75B65">
        <w:t xml:space="preserve"> V, Palmer S, </w:t>
      </w:r>
      <w:proofErr w:type="spellStart"/>
      <w:r w:rsidRPr="00D75B65">
        <w:t>Kuchroo</w:t>
      </w:r>
      <w:proofErr w:type="spellEnd"/>
      <w:r w:rsidRPr="00D75B65">
        <w:t xml:space="preserve"> VK, </w:t>
      </w:r>
      <w:proofErr w:type="spellStart"/>
      <w:r w:rsidRPr="00D75B65">
        <w:t>Ichimura</w:t>
      </w:r>
      <w:proofErr w:type="spellEnd"/>
      <w:r w:rsidRPr="00D75B65">
        <w:t xml:space="preserve"> T, Bonventre JV. Proximal Tubular Uptake of Free Fatty Acid (FFA) by Kidney Injury Molecule-1 (KIM-1) Mediates Tubulointerstitial Disease in Diabetic Mice [Abstract]. </w:t>
      </w:r>
      <w:r w:rsidRPr="00260DE7">
        <w:rPr>
          <w:u w:val="single"/>
        </w:rPr>
        <w:t xml:space="preserve">J Am Soc </w:t>
      </w:r>
      <w:proofErr w:type="spellStart"/>
      <w:r w:rsidRPr="00260DE7">
        <w:rPr>
          <w:u w:val="single"/>
        </w:rPr>
        <w:t>Nephrol</w:t>
      </w:r>
      <w:proofErr w:type="spellEnd"/>
      <w:r w:rsidRPr="00D75B65">
        <w:t>, 29: 527, 2018</w:t>
      </w:r>
    </w:p>
    <w:p w14:paraId="53B46BA4" w14:textId="77777777" w:rsidR="00D75B65" w:rsidRPr="00D75B65" w:rsidRDefault="00D75B65" w:rsidP="006A0AD7"/>
    <w:p w14:paraId="47482E02" w14:textId="72FDC9B0" w:rsidR="00D75B65" w:rsidRPr="00D75B65" w:rsidRDefault="00D75B65" w:rsidP="006A0AD7">
      <w:pPr>
        <w:pStyle w:val="ListParagraph"/>
        <w:numPr>
          <w:ilvl w:val="0"/>
          <w:numId w:val="2"/>
        </w:numPr>
      </w:pPr>
      <w:proofErr w:type="spellStart"/>
      <w:r w:rsidRPr="00D75B65">
        <w:t>Scovner</w:t>
      </w:r>
      <w:proofErr w:type="spellEnd"/>
      <w:r w:rsidRPr="00D75B65">
        <w:t xml:space="preserve"> KM, Li L, Bonventre JV. Hypokalemia as the Smoking Gun of Paraneoplastic Syndrome [Abstract]. </w:t>
      </w:r>
      <w:r w:rsidRPr="00260DE7">
        <w:rPr>
          <w:u w:val="single"/>
        </w:rPr>
        <w:t xml:space="preserve">J Am Soc </w:t>
      </w:r>
      <w:proofErr w:type="spellStart"/>
      <w:r w:rsidRPr="00260DE7">
        <w:rPr>
          <w:u w:val="single"/>
        </w:rPr>
        <w:t>Nephrol</w:t>
      </w:r>
      <w:proofErr w:type="spellEnd"/>
      <w:r w:rsidRPr="00D75B65">
        <w:t>, 29: 570, 2018</w:t>
      </w:r>
    </w:p>
    <w:p w14:paraId="3719D8AC" w14:textId="77777777" w:rsidR="00D75B65" w:rsidRPr="00D75B65" w:rsidRDefault="00D75B65" w:rsidP="006A0AD7"/>
    <w:p w14:paraId="7599FF12" w14:textId="4E691F20" w:rsidR="00D75B65" w:rsidRPr="00D75B65" w:rsidRDefault="00D75B65" w:rsidP="006A0AD7">
      <w:pPr>
        <w:pStyle w:val="ListParagraph"/>
        <w:numPr>
          <w:ilvl w:val="0"/>
          <w:numId w:val="2"/>
        </w:numPr>
      </w:pPr>
      <w:r w:rsidRPr="00D75B65">
        <w:t xml:space="preserve">Ajay AK, </w:t>
      </w:r>
      <w:proofErr w:type="spellStart"/>
      <w:r w:rsidRPr="00D75B65">
        <w:t>Vig</w:t>
      </w:r>
      <w:proofErr w:type="spellEnd"/>
      <w:r w:rsidRPr="00D75B65">
        <w:t xml:space="preserve"> S, </w:t>
      </w:r>
      <w:proofErr w:type="spellStart"/>
      <w:r w:rsidRPr="00D75B65">
        <w:t>Akinfolarin</w:t>
      </w:r>
      <w:proofErr w:type="spellEnd"/>
      <w:r w:rsidRPr="00D75B65">
        <w:t xml:space="preserve"> AA, </w:t>
      </w:r>
      <w:proofErr w:type="spellStart"/>
      <w:r w:rsidRPr="00D75B65">
        <w:t>Sabbisetti</w:t>
      </w:r>
      <w:proofErr w:type="spellEnd"/>
      <w:r w:rsidRPr="00D75B65">
        <w:t xml:space="preserve"> V, Bonventre JV. STAT3 Deletion from Stromal Cells</w:t>
      </w:r>
      <w:r>
        <w:t xml:space="preserve"> </w:t>
      </w:r>
      <w:r w:rsidRPr="00D75B65">
        <w:t>Protects Mice from Folic Acid or Aristolochic Acid-Induced Kidney Fibrosis by Limiting Differentiation</w:t>
      </w:r>
      <w:r>
        <w:t xml:space="preserve"> </w:t>
      </w:r>
      <w:r w:rsidRPr="00D75B65">
        <w:t xml:space="preserve">and Migration of Pericytes [Abstract]. </w:t>
      </w:r>
      <w:r w:rsidRPr="00260DE7">
        <w:rPr>
          <w:u w:val="single"/>
        </w:rPr>
        <w:t xml:space="preserve">J Am Soc </w:t>
      </w:r>
      <w:proofErr w:type="spellStart"/>
      <w:r w:rsidRPr="00260DE7">
        <w:rPr>
          <w:u w:val="single"/>
        </w:rPr>
        <w:t>Nephrol</w:t>
      </w:r>
      <w:proofErr w:type="spellEnd"/>
      <w:r w:rsidRPr="00D75B65">
        <w:t>, 29: 950, 2018</w:t>
      </w:r>
    </w:p>
    <w:p w14:paraId="2FDB4569" w14:textId="77777777" w:rsidR="00D75B65" w:rsidRPr="00D75B65" w:rsidRDefault="00D75B65" w:rsidP="006A0AD7"/>
    <w:p w14:paraId="0A0287F8" w14:textId="68AE0950" w:rsidR="00D75B65" w:rsidRPr="00D75B65" w:rsidRDefault="00D75B65" w:rsidP="006A0AD7">
      <w:pPr>
        <w:pStyle w:val="ListParagraph"/>
        <w:numPr>
          <w:ilvl w:val="0"/>
          <w:numId w:val="2"/>
        </w:numPr>
      </w:pPr>
      <w:r w:rsidRPr="00D75B65">
        <w:t xml:space="preserve">Yin W, Zhang PL, </w:t>
      </w:r>
      <w:proofErr w:type="spellStart"/>
      <w:r w:rsidRPr="00D75B65">
        <w:t>Macknis</w:t>
      </w:r>
      <w:proofErr w:type="spellEnd"/>
      <w:r w:rsidRPr="00D75B65">
        <w:t xml:space="preserve"> JK, Bonventre JV. Kidney Injury Molecule-1 (KIM-1) Identifies Antemortem</w:t>
      </w:r>
      <w:r>
        <w:t xml:space="preserve"> </w:t>
      </w:r>
      <w:r w:rsidRPr="00D75B65">
        <w:t xml:space="preserve">Injury in Fetal Postmortem Kidney. [Abstract]. </w:t>
      </w:r>
      <w:r w:rsidRPr="00260DE7">
        <w:rPr>
          <w:u w:val="single"/>
        </w:rPr>
        <w:t xml:space="preserve">J Am Soc </w:t>
      </w:r>
      <w:proofErr w:type="spellStart"/>
      <w:r w:rsidRPr="00260DE7">
        <w:rPr>
          <w:u w:val="single"/>
        </w:rPr>
        <w:t>Nephrol</w:t>
      </w:r>
      <w:proofErr w:type="spellEnd"/>
      <w:r w:rsidRPr="00D75B65">
        <w:t>, 29: 1024, 2018</w:t>
      </w:r>
    </w:p>
    <w:p w14:paraId="1E26D8C3" w14:textId="77777777" w:rsidR="00D75B65" w:rsidRPr="00D75B65" w:rsidRDefault="00D75B65" w:rsidP="006A0AD7"/>
    <w:p w14:paraId="535675FF" w14:textId="57584AB8" w:rsidR="00D75B65" w:rsidRDefault="00D75B65" w:rsidP="006A0AD7">
      <w:pPr>
        <w:pStyle w:val="ListParagraph"/>
        <w:numPr>
          <w:ilvl w:val="0"/>
          <w:numId w:val="2"/>
        </w:numPr>
      </w:pPr>
      <w:r w:rsidRPr="00D75B65">
        <w:t xml:space="preserve">Ping L. Zhang,1 </w:t>
      </w:r>
      <w:proofErr w:type="spellStart"/>
      <w:r w:rsidRPr="00D75B65">
        <w:t>Wenqing</w:t>
      </w:r>
      <w:proofErr w:type="spellEnd"/>
      <w:r w:rsidRPr="00D75B65">
        <w:t xml:space="preserve"> Yin,2 Xu Zeng,3 Joseph V. Bonventre. Kidney Injury Molecule-1 Staining</w:t>
      </w:r>
      <w:r>
        <w:t xml:space="preserve"> </w:t>
      </w:r>
      <w:r w:rsidRPr="00D75B65">
        <w:t>Reflecting Proximal Tubule Injury Is a Common Finding in Pediatric and Adult Kidney Diseases</w:t>
      </w:r>
      <w:r>
        <w:t xml:space="preserve"> </w:t>
      </w:r>
      <w:r w:rsidRPr="00D75B65">
        <w:t xml:space="preserve">[Abstract]. </w:t>
      </w:r>
      <w:r w:rsidRPr="00260DE7">
        <w:rPr>
          <w:u w:val="single"/>
        </w:rPr>
        <w:t xml:space="preserve">J Am Soc </w:t>
      </w:r>
      <w:proofErr w:type="spellStart"/>
      <w:r w:rsidRPr="00260DE7">
        <w:rPr>
          <w:u w:val="single"/>
        </w:rPr>
        <w:t>Nephrol</w:t>
      </w:r>
      <w:proofErr w:type="spellEnd"/>
      <w:r w:rsidRPr="00D75B65">
        <w:t>, 29: 1046, 2018</w:t>
      </w:r>
    </w:p>
    <w:p w14:paraId="753C39EE" w14:textId="77777777" w:rsidR="007257AB" w:rsidRDefault="007257AB" w:rsidP="006A0AD7">
      <w:pPr>
        <w:pStyle w:val="ListParagraph"/>
      </w:pPr>
    </w:p>
    <w:p w14:paraId="57A6B61B" w14:textId="77777777" w:rsidR="008B541F" w:rsidRDefault="008B541F" w:rsidP="006A0AD7">
      <w:pPr>
        <w:pStyle w:val="ListParagraph"/>
        <w:numPr>
          <w:ilvl w:val="0"/>
          <w:numId w:val="2"/>
        </w:numPr>
      </w:pPr>
      <w:proofErr w:type="spellStart"/>
      <w:r w:rsidRPr="00D6331B">
        <w:t>Wilflingseder</w:t>
      </w:r>
      <w:proofErr w:type="spellEnd"/>
      <w:r w:rsidRPr="00D6331B">
        <w:t xml:space="preserve"> J, Willi M, Lee HK, </w:t>
      </w:r>
      <w:proofErr w:type="spellStart"/>
      <w:r w:rsidRPr="00D6331B">
        <w:t>Olauson</w:t>
      </w:r>
      <w:proofErr w:type="spellEnd"/>
      <w:r w:rsidRPr="00D6331B">
        <w:t xml:space="preserve"> H, </w:t>
      </w:r>
      <w:proofErr w:type="spellStart"/>
      <w:r w:rsidRPr="00D6331B">
        <w:t>Ichimura</w:t>
      </w:r>
      <w:proofErr w:type="spellEnd"/>
      <w:r w:rsidRPr="00D6331B">
        <w:t xml:space="preserve"> T, </w:t>
      </w:r>
      <w:proofErr w:type="spellStart"/>
      <w:r w:rsidRPr="00D6331B">
        <w:t>Erben</w:t>
      </w:r>
      <w:proofErr w:type="spellEnd"/>
      <w:r w:rsidRPr="00D6331B">
        <w:t xml:space="preserve"> R, </w:t>
      </w:r>
      <w:proofErr w:type="spellStart"/>
      <w:r w:rsidRPr="00D6331B">
        <w:t>Valerius</w:t>
      </w:r>
      <w:proofErr w:type="spellEnd"/>
      <w:r w:rsidRPr="00D6331B">
        <w:t xml:space="preserve"> MT, </w:t>
      </w:r>
      <w:proofErr w:type="spellStart"/>
      <w:r w:rsidRPr="00D6331B">
        <w:t>Hennighausen</w:t>
      </w:r>
      <w:proofErr w:type="spellEnd"/>
      <w:r w:rsidRPr="00D6331B">
        <w:t xml:space="preserve"> L, Bonventre JV. Enhancer and Super-Enhancer Dynamics in Repair After Ischemic AKI [Abstract]. </w:t>
      </w:r>
      <w:r w:rsidRPr="008B541F">
        <w:rPr>
          <w:u w:val="single"/>
        </w:rPr>
        <w:t xml:space="preserve">J Am Soc </w:t>
      </w:r>
      <w:proofErr w:type="spellStart"/>
      <w:r w:rsidRPr="008B541F">
        <w:rPr>
          <w:u w:val="single"/>
        </w:rPr>
        <w:t>Nephrol</w:t>
      </w:r>
      <w:proofErr w:type="spellEnd"/>
      <w:r>
        <w:t>,</w:t>
      </w:r>
      <w:r w:rsidRPr="00D6331B">
        <w:t xml:space="preserve"> 30:7</w:t>
      </w:r>
      <w:r>
        <w:t xml:space="preserve">, </w:t>
      </w:r>
      <w:r w:rsidRPr="00D6331B">
        <w:t>2019</w:t>
      </w:r>
    </w:p>
    <w:p w14:paraId="31A50346" w14:textId="77777777" w:rsidR="008B541F" w:rsidRDefault="008B541F" w:rsidP="006A0AD7">
      <w:pPr>
        <w:pStyle w:val="ListParagraph"/>
        <w:ind w:left="620"/>
      </w:pPr>
    </w:p>
    <w:p w14:paraId="227B69A0" w14:textId="77777777" w:rsidR="008B541F" w:rsidRPr="00D6331B" w:rsidRDefault="008B541F" w:rsidP="006A0AD7">
      <w:pPr>
        <w:pStyle w:val="ListParagraph"/>
        <w:numPr>
          <w:ilvl w:val="0"/>
          <w:numId w:val="2"/>
        </w:numPr>
      </w:pPr>
      <w:r>
        <w:t>Brooks CR</w:t>
      </w:r>
      <w:r w:rsidRPr="00D6331B">
        <w:t>,</w:t>
      </w:r>
      <w:r>
        <w:t xml:space="preserve"> </w:t>
      </w:r>
      <w:proofErr w:type="spellStart"/>
      <w:r w:rsidRPr="00D6331B">
        <w:t>Kishi</w:t>
      </w:r>
      <w:proofErr w:type="spellEnd"/>
      <w:r>
        <w:t xml:space="preserve"> S</w:t>
      </w:r>
      <w:r w:rsidRPr="00D6331B">
        <w:t>, Taguchi</w:t>
      </w:r>
      <w:r>
        <w:t xml:space="preserve"> K</w:t>
      </w:r>
      <w:r w:rsidRPr="00D6331B">
        <w:t>, Bonventre</w:t>
      </w:r>
      <w:r>
        <w:t xml:space="preserve"> JV</w:t>
      </w:r>
      <w:r w:rsidRPr="00D6331B">
        <w:t>. 2ATR Deletion Drives TOR-Autophagy Spatial Coupling Compartment (TASCC) Formation and Kidney Fibrosis</w:t>
      </w:r>
      <w:r>
        <w:t xml:space="preserve"> </w:t>
      </w:r>
      <w:r w:rsidRPr="00D6331B">
        <w:t xml:space="preserve">[Abstract]. </w:t>
      </w:r>
      <w:r w:rsidRPr="008B541F">
        <w:rPr>
          <w:u w:val="single"/>
        </w:rPr>
        <w:t xml:space="preserve">J Am Soc </w:t>
      </w:r>
      <w:proofErr w:type="spellStart"/>
      <w:r w:rsidRPr="008B541F">
        <w:rPr>
          <w:u w:val="single"/>
        </w:rPr>
        <w:t>Nephrol</w:t>
      </w:r>
      <w:proofErr w:type="spellEnd"/>
      <w:r w:rsidRPr="008B541F">
        <w:rPr>
          <w:u w:val="single"/>
        </w:rPr>
        <w:t>,</w:t>
      </w:r>
      <w:r w:rsidRPr="00D6331B">
        <w:t xml:space="preserve"> 30: 51</w:t>
      </w:r>
      <w:r>
        <w:t>, 2019</w:t>
      </w:r>
    </w:p>
    <w:p w14:paraId="738FE6C1" w14:textId="77777777" w:rsidR="008B541F" w:rsidRDefault="008B541F" w:rsidP="006A0AD7">
      <w:pPr>
        <w:pStyle w:val="ListParagraph"/>
        <w:ind w:left="620"/>
      </w:pPr>
    </w:p>
    <w:p w14:paraId="72946CD3" w14:textId="77777777" w:rsidR="008B541F" w:rsidRPr="00D6331B" w:rsidRDefault="008B541F" w:rsidP="006A0AD7">
      <w:pPr>
        <w:pStyle w:val="ListParagraph"/>
        <w:numPr>
          <w:ilvl w:val="0"/>
          <w:numId w:val="2"/>
        </w:numPr>
      </w:pPr>
      <w:r w:rsidRPr="00D6331B">
        <w:t>Brooks</w:t>
      </w:r>
      <w:r>
        <w:t xml:space="preserve"> CR</w:t>
      </w:r>
      <w:r w:rsidRPr="00D6331B">
        <w:t>,</w:t>
      </w:r>
      <w:r>
        <w:t xml:space="preserve"> </w:t>
      </w:r>
      <w:proofErr w:type="spellStart"/>
      <w:r w:rsidRPr="00D6331B">
        <w:t>Kishi</w:t>
      </w:r>
      <w:proofErr w:type="spellEnd"/>
      <w:r>
        <w:t xml:space="preserve"> S</w:t>
      </w:r>
      <w:r w:rsidRPr="00D6331B">
        <w:t>, Taguchi</w:t>
      </w:r>
      <w:r>
        <w:t xml:space="preserve"> K</w:t>
      </w:r>
      <w:r w:rsidRPr="00D6331B">
        <w:t>, Bonventre</w:t>
      </w:r>
      <w:r>
        <w:t xml:space="preserve"> JV</w:t>
      </w:r>
      <w:r w:rsidRPr="00D6331B">
        <w:t>. ATR Deletion Drives TOR-Autophagy Spatial Coupling Compartment (TASCC) Formation and Kidney Fibrosis</w:t>
      </w:r>
      <w:r>
        <w:t xml:space="preserve"> </w:t>
      </w:r>
      <w:r w:rsidRPr="00D6331B">
        <w:t xml:space="preserve">[Abstract]. </w:t>
      </w:r>
      <w:r w:rsidRPr="008B541F">
        <w:rPr>
          <w:u w:val="single"/>
        </w:rPr>
        <w:t xml:space="preserve">J Am Soc </w:t>
      </w:r>
      <w:proofErr w:type="spellStart"/>
      <w:r w:rsidRPr="008B541F">
        <w:rPr>
          <w:u w:val="single"/>
        </w:rPr>
        <w:t>Nephrol</w:t>
      </w:r>
      <w:proofErr w:type="spellEnd"/>
      <w:r>
        <w:t xml:space="preserve">, </w:t>
      </w:r>
      <w:r w:rsidRPr="00D6331B">
        <w:t>30</w:t>
      </w:r>
      <w:r>
        <w:t>:51,</w:t>
      </w:r>
      <w:r w:rsidRPr="00D6331B">
        <w:t xml:space="preserve"> 2019</w:t>
      </w:r>
    </w:p>
    <w:p w14:paraId="431FDE74" w14:textId="77777777" w:rsidR="008B541F" w:rsidRPr="000A6C8E" w:rsidRDefault="008B541F" w:rsidP="006A0AD7">
      <w:pPr>
        <w:pStyle w:val="ListParagraph"/>
        <w:ind w:left="620"/>
      </w:pPr>
    </w:p>
    <w:p w14:paraId="38A5CF19" w14:textId="77777777" w:rsidR="008B541F" w:rsidRPr="00D6331B" w:rsidRDefault="008B541F" w:rsidP="006A0AD7">
      <w:pPr>
        <w:pStyle w:val="ListParagraph"/>
        <w:numPr>
          <w:ilvl w:val="0"/>
          <w:numId w:val="2"/>
        </w:numPr>
      </w:pPr>
      <w:r>
        <w:t xml:space="preserve">Mori Y, </w:t>
      </w:r>
      <w:r w:rsidRPr="00D6331B">
        <w:t>Ajay</w:t>
      </w:r>
      <w:r>
        <w:t xml:space="preserve"> AK</w:t>
      </w:r>
      <w:r w:rsidRPr="00D6331B">
        <w:t>, Chang</w:t>
      </w:r>
      <w:r>
        <w:t xml:space="preserve"> JH</w:t>
      </w:r>
      <w:r w:rsidRPr="00D6331B">
        <w:t>, Zhao</w:t>
      </w:r>
      <w:r>
        <w:t xml:space="preserve"> H</w:t>
      </w:r>
      <w:r w:rsidRPr="00D6331B">
        <w:t xml:space="preserve">, </w:t>
      </w:r>
      <w:proofErr w:type="spellStart"/>
      <w:r w:rsidRPr="00D6331B">
        <w:t>Kishi</w:t>
      </w:r>
      <w:proofErr w:type="spellEnd"/>
      <w:r>
        <w:t xml:space="preserve"> S</w:t>
      </w:r>
      <w:r w:rsidRPr="00D6331B">
        <w:t>, Li</w:t>
      </w:r>
      <w:r>
        <w:t xml:space="preserve"> J</w:t>
      </w:r>
      <w:r w:rsidRPr="00D6331B">
        <w:t xml:space="preserve">, </w:t>
      </w:r>
      <w:proofErr w:type="spellStart"/>
      <w:r w:rsidRPr="00D6331B">
        <w:t>Galichon</w:t>
      </w:r>
      <w:proofErr w:type="spellEnd"/>
      <w:r>
        <w:t xml:space="preserve"> P</w:t>
      </w:r>
      <w:r w:rsidRPr="00D6331B">
        <w:t>, Brooks</w:t>
      </w:r>
      <w:r>
        <w:t xml:space="preserve"> CR, </w:t>
      </w:r>
      <w:r w:rsidRPr="00D6331B">
        <w:t>Xiao</w:t>
      </w:r>
      <w:r>
        <w:t xml:space="preserve"> S</w:t>
      </w:r>
      <w:r w:rsidRPr="00D6331B">
        <w:t xml:space="preserve">, </w:t>
      </w:r>
      <w:proofErr w:type="spellStart"/>
      <w:r w:rsidRPr="00D6331B">
        <w:t>Sabbisetti</w:t>
      </w:r>
      <w:proofErr w:type="spellEnd"/>
      <w:r>
        <w:t xml:space="preserve"> V</w:t>
      </w:r>
      <w:r w:rsidRPr="00D6331B">
        <w:t>, Palmer</w:t>
      </w:r>
      <w:r>
        <w:t xml:space="preserve"> S</w:t>
      </w:r>
      <w:r w:rsidRPr="00D6331B">
        <w:t>, Henderson</w:t>
      </w:r>
      <w:r>
        <w:t xml:space="preserve"> JM</w:t>
      </w:r>
      <w:r w:rsidRPr="00D6331B">
        <w:t xml:space="preserve">, </w:t>
      </w:r>
      <w:proofErr w:type="spellStart"/>
      <w:r w:rsidRPr="00D6331B">
        <w:t>Ichimura</w:t>
      </w:r>
      <w:proofErr w:type="spellEnd"/>
      <w:r>
        <w:t xml:space="preserve"> T</w:t>
      </w:r>
      <w:r w:rsidRPr="00D6331B">
        <w:t>, Bonventre</w:t>
      </w:r>
      <w:r>
        <w:t xml:space="preserve"> JV</w:t>
      </w:r>
      <w:r w:rsidRPr="00D6331B">
        <w:t>. Proximal Tubular Uptake of Free Fatty Acid (FFA) by Kidney Injury Molecule-1 (KIM-1) Mediates Tubulointerstitial Damage in Diabetic Kidney Disease (DKD), Which Is Attenuated by a Novel Inhibitor</w:t>
      </w:r>
      <w:r>
        <w:t xml:space="preserve"> </w:t>
      </w:r>
      <w:r w:rsidRPr="00D6331B">
        <w:t xml:space="preserve">[Abstract]. </w:t>
      </w:r>
      <w:r w:rsidRPr="008B541F">
        <w:rPr>
          <w:u w:val="single"/>
        </w:rPr>
        <w:t xml:space="preserve">J Am Soc </w:t>
      </w:r>
      <w:proofErr w:type="spellStart"/>
      <w:r w:rsidRPr="008B541F">
        <w:rPr>
          <w:u w:val="single"/>
        </w:rPr>
        <w:t>Nephrol</w:t>
      </w:r>
      <w:proofErr w:type="spellEnd"/>
      <w:r>
        <w:t>,</w:t>
      </w:r>
      <w:r w:rsidRPr="00D6331B">
        <w:t xml:space="preserve"> 30</w:t>
      </w:r>
      <w:r>
        <w:t>:</w:t>
      </w:r>
      <w:r w:rsidRPr="00D6331B">
        <w:t>74</w:t>
      </w:r>
      <w:r>
        <w:t xml:space="preserve">, </w:t>
      </w:r>
      <w:r w:rsidRPr="00D6331B">
        <w:t>2019</w:t>
      </w:r>
    </w:p>
    <w:p w14:paraId="4C06CC72" w14:textId="77777777" w:rsidR="008B541F" w:rsidRDefault="008B541F" w:rsidP="006A0AD7">
      <w:pPr>
        <w:pStyle w:val="ListParagraph"/>
        <w:ind w:left="620"/>
      </w:pPr>
    </w:p>
    <w:p w14:paraId="3BDE0D80" w14:textId="77777777" w:rsidR="008B541F" w:rsidRPr="00D6331B" w:rsidRDefault="008B541F" w:rsidP="006A0AD7">
      <w:pPr>
        <w:pStyle w:val="ListParagraph"/>
        <w:numPr>
          <w:ilvl w:val="0"/>
          <w:numId w:val="2"/>
        </w:numPr>
      </w:pPr>
      <w:proofErr w:type="spellStart"/>
      <w:r w:rsidRPr="00D6331B">
        <w:t>Shlipak</w:t>
      </w:r>
      <w:proofErr w:type="spellEnd"/>
      <w:r>
        <w:t xml:space="preserve"> M</w:t>
      </w:r>
      <w:r w:rsidRPr="00D6331B">
        <w:t>, Ix</w:t>
      </w:r>
      <w:r>
        <w:t xml:space="preserve"> JH</w:t>
      </w:r>
      <w:r w:rsidRPr="00D6331B">
        <w:t>, Katz</w:t>
      </w:r>
      <w:r>
        <w:t xml:space="preserve"> R</w:t>
      </w:r>
      <w:r w:rsidRPr="00D6331B">
        <w:t xml:space="preserve">, </w:t>
      </w:r>
      <w:proofErr w:type="spellStart"/>
      <w:r w:rsidRPr="00D6331B">
        <w:t>Waikar</w:t>
      </w:r>
      <w:proofErr w:type="spellEnd"/>
      <w:r>
        <w:t xml:space="preserve"> SS</w:t>
      </w:r>
      <w:r w:rsidRPr="00D6331B">
        <w:t>, Greenberg</w:t>
      </w:r>
      <w:r>
        <w:t xml:space="preserve"> JH</w:t>
      </w:r>
      <w:r w:rsidRPr="00D6331B">
        <w:t>, Furth</w:t>
      </w:r>
      <w:r>
        <w:t xml:space="preserve"> SL</w:t>
      </w:r>
      <w:r w:rsidRPr="00D6331B">
        <w:t>,</w:t>
      </w:r>
      <w:r>
        <w:t xml:space="preserve"> </w:t>
      </w:r>
      <w:r w:rsidRPr="00D6331B">
        <w:t>Bonventre</w:t>
      </w:r>
      <w:r>
        <w:t xml:space="preserve"> JV</w:t>
      </w:r>
      <w:r w:rsidRPr="00D6331B">
        <w:t xml:space="preserve">, </w:t>
      </w:r>
      <w:proofErr w:type="spellStart"/>
      <w:r w:rsidRPr="00D6331B">
        <w:t>Schrauben</w:t>
      </w:r>
      <w:proofErr w:type="spellEnd"/>
      <w:r>
        <w:t xml:space="preserve"> SJ</w:t>
      </w:r>
      <w:r w:rsidRPr="00D6331B">
        <w:t>, Kimmel</w:t>
      </w:r>
      <w:r>
        <w:t xml:space="preserve"> PL</w:t>
      </w:r>
      <w:r w:rsidRPr="00D6331B">
        <w:t>,</w:t>
      </w:r>
      <w:r>
        <w:t xml:space="preserve"> </w:t>
      </w:r>
      <w:r w:rsidRPr="00D6331B">
        <w:t>Parikh</w:t>
      </w:r>
      <w:r>
        <w:t xml:space="preserve"> CR</w:t>
      </w:r>
      <w:r w:rsidRPr="00D6331B">
        <w:t>, Ramachandran</w:t>
      </w:r>
      <w:r>
        <w:t xml:space="preserve"> VS</w:t>
      </w:r>
      <w:r w:rsidRPr="00D6331B">
        <w:t>, Feldman</w:t>
      </w:r>
      <w:r>
        <w:t xml:space="preserve"> HI</w:t>
      </w:r>
      <w:r w:rsidRPr="00D6331B">
        <w:t>, Schelling</w:t>
      </w:r>
      <w:r>
        <w:t xml:space="preserve"> JR</w:t>
      </w:r>
      <w:r w:rsidRPr="00D6331B">
        <w:t>, Coca</w:t>
      </w:r>
      <w:r>
        <w:t xml:space="preserve"> SG</w:t>
      </w:r>
      <w:r w:rsidRPr="00D6331B">
        <w:t xml:space="preserve">, </w:t>
      </w:r>
      <w:proofErr w:type="spellStart"/>
      <w:r w:rsidRPr="00D6331B">
        <w:t>Sarnak</w:t>
      </w:r>
      <w:proofErr w:type="spellEnd"/>
      <w:r>
        <w:t xml:space="preserve"> MJ</w:t>
      </w:r>
      <w:r w:rsidRPr="00D6331B">
        <w:t>, Gutierrez</w:t>
      </w:r>
      <w:r>
        <w:t xml:space="preserve"> OM. </w:t>
      </w:r>
      <w:r w:rsidRPr="00D6331B">
        <w:t xml:space="preserve"> Association of Urine Biomarkers of Kidney Tubule Health with Incident CKD in the REGARDS Cohort</w:t>
      </w:r>
      <w:r>
        <w:t xml:space="preserve"> </w:t>
      </w:r>
      <w:r w:rsidRPr="00D6331B">
        <w:t xml:space="preserve">[Abstract]. </w:t>
      </w:r>
      <w:r w:rsidRPr="008B541F">
        <w:rPr>
          <w:u w:val="single"/>
        </w:rPr>
        <w:t xml:space="preserve">J Am Soc </w:t>
      </w:r>
      <w:proofErr w:type="spellStart"/>
      <w:r w:rsidRPr="008B541F">
        <w:rPr>
          <w:u w:val="single"/>
        </w:rPr>
        <w:t>Nephrol</w:t>
      </w:r>
      <w:proofErr w:type="spellEnd"/>
      <w:r w:rsidRPr="008B541F">
        <w:rPr>
          <w:u w:val="single"/>
        </w:rPr>
        <w:t>,</w:t>
      </w:r>
      <w:r w:rsidRPr="00D6331B">
        <w:t xml:space="preserve"> 30</w:t>
      </w:r>
      <w:r>
        <w:t>:</w:t>
      </w:r>
      <w:r w:rsidRPr="00D6331B">
        <w:t>229</w:t>
      </w:r>
      <w:r>
        <w:t xml:space="preserve">, </w:t>
      </w:r>
      <w:r w:rsidRPr="00D6331B">
        <w:t xml:space="preserve">2019 </w:t>
      </w:r>
    </w:p>
    <w:p w14:paraId="50B8CA68" w14:textId="77777777" w:rsidR="008B541F" w:rsidRDefault="008B541F" w:rsidP="006A0AD7">
      <w:pPr>
        <w:pStyle w:val="ListParagraph"/>
        <w:ind w:left="620"/>
      </w:pPr>
    </w:p>
    <w:p w14:paraId="5C39C8A1" w14:textId="77777777" w:rsidR="008B541F" w:rsidRDefault="008B541F" w:rsidP="006A0AD7">
      <w:pPr>
        <w:pStyle w:val="ListParagraph"/>
        <w:numPr>
          <w:ilvl w:val="0"/>
          <w:numId w:val="2"/>
        </w:numPr>
      </w:pPr>
      <w:r w:rsidRPr="00D6331B">
        <w:t>Ajay</w:t>
      </w:r>
      <w:r>
        <w:t xml:space="preserve"> AK</w:t>
      </w:r>
      <w:r w:rsidRPr="00D6331B">
        <w:t>, Zhao</w:t>
      </w:r>
      <w:r>
        <w:t xml:space="preserve"> L</w:t>
      </w:r>
      <w:r w:rsidRPr="00D6331B">
        <w:t>, Jadhav</w:t>
      </w:r>
      <w:r>
        <w:t xml:space="preserve"> S</w:t>
      </w:r>
      <w:r w:rsidRPr="00D6331B">
        <w:t>, Ding</w:t>
      </w:r>
      <w:r>
        <w:t xml:space="preserve"> Y</w:t>
      </w:r>
      <w:r w:rsidRPr="00D6331B">
        <w:t>, Hsiao</w:t>
      </w:r>
      <w:r>
        <w:t xml:space="preserve"> L</w:t>
      </w:r>
      <w:r w:rsidRPr="00D6331B">
        <w:t>, Bonventre</w:t>
      </w:r>
      <w:r>
        <w:t xml:space="preserve"> JV</w:t>
      </w:r>
      <w:r w:rsidRPr="00D6331B">
        <w:t>. The Transcription Factor STAT3 Plays Key Roles in the Development of Kidney Fibrosis by Increasing Proliferation and Differentiation of Pericytes into Myofibroblasts</w:t>
      </w:r>
      <w:r>
        <w:t xml:space="preserve"> </w:t>
      </w:r>
      <w:r w:rsidRPr="00D6331B">
        <w:t xml:space="preserve">[Abstract]. </w:t>
      </w:r>
      <w:r w:rsidRPr="008B541F">
        <w:rPr>
          <w:u w:val="single"/>
        </w:rPr>
        <w:t xml:space="preserve">J Am Soc </w:t>
      </w:r>
      <w:proofErr w:type="spellStart"/>
      <w:r w:rsidRPr="008B541F">
        <w:rPr>
          <w:u w:val="single"/>
        </w:rPr>
        <w:t>Nephrol</w:t>
      </w:r>
      <w:proofErr w:type="spellEnd"/>
      <w:r w:rsidRPr="008B541F">
        <w:rPr>
          <w:u w:val="single"/>
        </w:rPr>
        <w:t>,</w:t>
      </w:r>
      <w:r w:rsidRPr="00D6331B">
        <w:t xml:space="preserve"> 30</w:t>
      </w:r>
      <w:r>
        <w:t>:250,</w:t>
      </w:r>
      <w:r w:rsidRPr="00D6331B">
        <w:t xml:space="preserve"> 2019</w:t>
      </w:r>
    </w:p>
    <w:p w14:paraId="2FD2A1F4" w14:textId="77777777" w:rsidR="008B541F" w:rsidRDefault="008B541F" w:rsidP="006A0AD7">
      <w:pPr>
        <w:pStyle w:val="ListParagraph"/>
        <w:ind w:left="620"/>
      </w:pPr>
    </w:p>
    <w:p w14:paraId="3E9BE2D6" w14:textId="77777777" w:rsidR="008B541F" w:rsidRPr="00490F66" w:rsidRDefault="008B541F" w:rsidP="006A0AD7">
      <w:pPr>
        <w:pStyle w:val="ListParagraph"/>
        <w:numPr>
          <w:ilvl w:val="0"/>
          <w:numId w:val="2"/>
        </w:numPr>
      </w:pPr>
      <w:r w:rsidRPr="00490F66">
        <w:t xml:space="preserve">Greenberg JH, Abraham AG, Xu Y, Schelling JR, Feldman HI, </w:t>
      </w:r>
      <w:proofErr w:type="spellStart"/>
      <w:r w:rsidRPr="00490F66">
        <w:t>Waikar</w:t>
      </w:r>
      <w:proofErr w:type="spellEnd"/>
      <w:r w:rsidRPr="00490F66">
        <w:t xml:space="preserve"> SS, </w:t>
      </w:r>
      <w:proofErr w:type="spellStart"/>
      <w:r w:rsidRPr="00490F66">
        <w:t>Shlipak</w:t>
      </w:r>
      <w:proofErr w:type="spellEnd"/>
      <w:r w:rsidRPr="00490F66">
        <w:t xml:space="preserve"> M, </w:t>
      </w:r>
      <w:proofErr w:type="spellStart"/>
      <w:r w:rsidRPr="00490F66">
        <w:t>Sabbisetti</w:t>
      </w:r>
      <w:proofErr w:type="spellEnd"/>
      <w:r w:rsidRPr="00490F66">
        <w:t xml:space="preserve"> V, Cardenas-Gonzalez M, </w:t>
      </w:r>
      <w:proofErr w:type="spellStart"/>
      <w:r w:rsidRPr="00490F66">
        <w:t>Warady</w:t>
      </w:r>
      <w:proofErr w:type="spellEnd"/>
      <w:r w:rsidRPr="00490F66">
        <w:t xml:space="preserve"> BA, Kimmel PL, Bonventre JV, Parikh CR, </w:t>
      </w:r>
      <w:proofErr w:type="spellStart"/>
      <w:r w:rsidRPr="00490F66">
        <w:t>Mitsnefes</w:t>
      </w:r>
      <w:proofErr w:type="spellEnd"/>
      <w:r w:rsidRPr="00490F66">
        <w:t xml:space="preserve"> M, </w:t>
      </w:r>
      <w:proofErr w:type="spellStart"/>
      <w:r w:rsidRPr="00490F66">
        <w:t>Denburg</w:t>
      </w:r>
      <w:proofErr w:type="spellEnd"/>
      <w:r w:rsidRPr="00490F66">
        <w:t xml:space="preserve"> M, Furth SL.12 CKD Biomarkers Consortium Plasma Kidney Injury Molecule 1 Is Associated with Left Ventricular Hypertrophy in Children with CKD [Abstract]. </w:t>
      </w:r>
      <w:r w:rsidRPr="008B541F">
        <w:rPr>
          <w:u w:val="single"/>
        </w:rPr>
        <w:t xml:space="preserve">J Am Soc </w:t>
      </w:r>
      <w:proofErr w:type="spellStart"/>
      <w:r w:rsidRPr="008B541F">
        <w:rPr>
          <w:u w:val="single"/>
        </w:rPr>
        <w:t>Nephrol</w:t>
      </w:r>
      <w:proofErr w:type="spellEnd"/>
      <w:r>
        <w:t xml:space="preserve">, </w:t>
      </w:r>
      <w:r w:rsidRPr="00490F66">
        <w:t>30:318, 2019</w:t>
      </w:r>
    </w:p>
    <w:p w14:paraId="7D59F35F" w14:textId="77777777" w:rsidR="008B541F" w:rsidRDefault="008B541F" w:rsidP="006A0AD7"/>
    <w:p w14:paraId="7EDA7639" w14:textId="77777777" w:rsidR="008B541F" w:rsidRPr="00490F66" w:rsidRDefault="008B541F" w:rsidP="006A0AD7">
      <w:pPr>
        <w:pStyle w:val="ListParagraph"/>
        <w:numPr>
          <w:ilvl w:val="0"/>
          <w:numId w:val="2"/>
        </w:numPr>
      </w:pPr>
      <w:r w:rsidRPr="00490F66">
        <w:lastRenderedPageBreak/>
        <w:t>Nadkarni</w:t>
      </w:r>
      <w:r>
        <w:t xml:space="preserve"> GN</w:t>
      </w:r>
      <w:r w:rsidRPr="00490F66">
        <w:t>, Fleming</w:t>
      </w:r>
      <w:r>
        <w:t xml:space="preserve"> F</w:t>
      </w:r>
      <w:r w:rsidRPr="00490F66">
        <w:t xml:space="preserve">, </w:t>
      </w:r>
      <w:proofErr w:type="spellStart"/>
      <w:r w:rsidRPr="00490F66">
        <w:t>Mccullough</w:t>
      </w:r>
      <w:proofErr w:type="spellEnd"/>
      <w:r>
        <w:t xml:space="preserve"> J</w:t>
      </w:r>
      <w:r w:rsidRPr="00490F66">
        <w:t>, Chauhan</w:t>
      </w:r>
      <w:r>
        <w:t xml:space="preserve"> K</w:t>
      </w:r>
      <w:r w:rsidRPr="00490F66">
        <w:t xml:space="preserve">, </w:t>
      </w:r>
      <w:proofErr w:type="spellStart"/>
      <w:r w:rsidRPr="00490F66">
        <w:t>Verghese</w:t>
      </w:r>
      <w:proofErr w:type="spellEnd"/>
      <w:r>
        <w:t xml:space="preserve"> DA</w:t>
      </w:r>
      <w:r w:rsidRPr="00490F66">
        <w:t>, He</w:t>
      </w:r>
      <w:r>
        <w:t xml:space="preserve"> JC</w:t>
      </w:r>
      <w:r w:rsidRPr="00490F66">
        <w:t>,</w:t>
      </w:r>
      <w:r>
        <w:t xml:space="preserve"> </w:t>
      </w:r>
      <w:r w:rsidRPr="00490F66">
        <w:t>Quackenbush</w:t>
      </w:r>
      <w:r>
        <w:t xml:space="preserve"> J</w:t>
      </w:r>
      <w:r w:rsidRPr="00490F66">
        <w:t>,</w:t>
      </w:r>
      <w:r>
        <w:t xml:space="preserve"> </w:t>
      </w:r>
      <w:r w:rsidRPr="00490F66">
        <w:t>Bonventre</w:t>
      </w:r>
      <w:r>
        <w:t xml:space="preserve"> JV</w:t>
      </w:r>
      <w:r w:rsidRPr="00490F66">
        <w:t>, Murphy</w:t>
      </w:r>
      <w:r>
        <w:t xml:space="preserve"> BT,</w:t>
      </w:r>
      <w:r w:rsidRPr="00490F66">
        <w:t xml:space="preserve"> Parikh</w:t>
      </w:r>
      <w:r>
        <w:t xml:space="preserve"> CR</w:t>
      </w:r>
      <w:r w:rsidRPr="00490F66">
        <w:t>, Donovan</w:t>
      </w:r>
      <w:r>
        <w:t xml:space="preserve"> MJ</w:t>
      </w:r>
      <w:r w:rsidRPr="00490F66">
        <w:t>, Coca</w:t>
      </w:r>
      <w:r>
        <w:t xml:space="preserve"> </w:t>
      </w:r>
      <w:proofErr w:type="spellStart"/>
      <w:r>
        <w:t>vSG</w:t>
      </w:r>
      <w:proofErr w:type="spellEnd"/>
      <w:r w:rsidRPr="00490F66">
        <w:t>. Prediction of Rapid Kidney Function Decline in Type 2 Diabetes Using Machine Learning Combining Blood Biomarkers and Electronic Health Record Data</w:t>
      </w:r>
      <w:r>
        <w:t xml:space="preserve"> </w:t>
      </w:r>
      <w:r w:rsidRPr="00490F66">
        <w:t xml:space="preserve">[Abstract]. </w:t>
      </w:r>
      <w:r w:rsidRPr="008B541F">
        <w:rPr>
          <w:u w:val="single"/>
        </w:rPr>
        <w:t xml:space="preserve">J Am Soc </w:t>
      </w:r>
      <w:proofErr w:type="spellStart"/>
      <w:r w:rsidRPr="008B541F">
        <w:rPr>
          <w:u w:val="single"/>
        </w:rPr>
        <w:t>Nephrol</w:t>
      </w:r>
      <w:proofErr w:type="spellEnd"/>
      <w:r w:rsidRPr="008B541F">
        <w:rPr>
          <w:u w:val="single"/>
        </w:rPr>
        <w:t>,</w:t>
      </w:r>
      <w:r w:rsidRPr="00490F66">
        <w:t xml:space="preserve"> 30</w:t>
      </w:r>
      <w:r>
        <w:t>:359</w:t>
      </w:r>
      <w:r w:rsidRPr="00490F66">
        <w:t>, 2019</w:t>
      </w:r>
    </w:p>
    <w:p w14:paraId="1DF66C82" w14:textId="77777777" w:rsidR="008B541F" w:rsidRDefault="008B541F" w:rsidP="006A0AD7">
      <w:pPr>
        <w:pStyle w:val="ListParagraph"/>
        <w:ind w:left="620"/>
      </w:pPr>
    </w:p>
    <w:p w14:paraId="09023C54" w14:textId="77777777" w:rsidR="008B541F" w:rsidRDefault="008B541F" w:rsidP="006A0AD7">
      <w:pPr>
        <w:pStyle w:val="ListParagraph"/>
        <w:numPr>
          <w:ilvl w:val="0"/>
          <w:numId w:val="2"/>
        </w:numPr>
      </w:pPr>
      <w:proofErr w:type="spellStart"/>
      <w:r w:rsidRPr="00490F66">
        <w:t>Schrauben</w:t>
      </w:r>
      <w:proofErr w:type="spellEnd"/>
      <w:r w:rsidRPr="00490F66">
        <w:t xml:space="preserve"> SJ, </w:t>
      </w:r>
      <w:proofErr w:type="spellStart"/>
      <w:r w:rsidRPr="00490F66">
        <w:t>Shou</w:t>
      </w:r>
      <w:proofErr w:type="spellEnd"/>
      <w:r w:rsidRPr="00490F66">
        <w:t xml:space="preserve"> H, Anderson AH, Bonventre JV, Chen J, Coca SG, Furth SL, Greenberg JH, Gutierrez OM, Ix JH, Lash JP, Parikh CR, </w:t>
      </w:r>
      <w:proofErr w:type="spellStart"/>
      <w:r w:rsidRPr="00490F66">
        <w:t>Rebholz</w:t>
      </w:r>
      <w:proofErr w:type="spellEnd"/>
      <w:r w:rsidRPr="00490F66">
        <w:t xml:space="preserve"> C, </w:t>
      </w:r>
      <w:proofErr w:type="spellStart"/>
      <w:r w:rsidRPr="00490F66">
        <w:t>Sarnak</w:t>
      </w:r>
      <w:proofErr w:type="spellEnd"/>
      <w:r w:rsidRPr="00490F66">
        <w:t xml:space="preserve"> MJ, </w:t>
      </w:r>
      <w:proofErr w:type="spellStart"/>
      <w:r w:rsidRPr="00490F66">
        <w:t>Shlipak</w:t>
      </w:r>
      <w:proofErr w:type="spellEnd"/>
      <w:r w:rsidRPr="00490F66">
        <w:t xml:space="preserve"> M, Kimmel PL,</w:t>
      </w:r>
      <w:r>
        <w:t xml:space="preserve"> </w:t>
      </w:r>
      <w:r w:rsidRPr="00490F66">
        <w:t xml:space="preserve">Ramachandran VS, Feldman HI, Schelling JR. Plasma Biomarkers and Diabetic Kidney Disease (DKD) Progression: Findings from the Chronic Renal Insufficiency Cohort (CRIC) Study [Abstract]. </w:t>
      </w:r>
      <w:r w:rsidRPr="008B541F">
        <w:rPr>
          <w:u w:val="single"/>
        </w:rPr>
        <w:t xml:space="preserve">J Am Soc </w:t>
      </w:r>
      <w:proofErr w:type="spellStart"/>
      <w:r w:rsidRPr="008B541F">
        <w:rPr>
          <w:u w:val="single"/>
        </w:rPr>
        <w:t>Nephrol</w:t>
      </w:r>
      <w:proofErr w:type="spellEnd"/>
      <w:r>
        <w:t>,</w:t>
      </w:r>
      <w:r w:rsidRPr="00490F66">
        <w:t xml:space="preserve"> 30</w:t>
      </w:r>
      <w:r>
        <w:t>:363</w:t>
      </w:r>
      <w:r w:rsidRPr="00490F66">
        <w:t>, 2019</w:t>
      </w:r>
    </w:p>
    <w:p w14:paraId="35D12221" w14:textId="77777777" w:rsidR="008B541F" w:rsidRDefault="008B541F" w:rsidP="006A0AD7">
      <w:pPr>
        <w:pStyle w:val="ListParagraph"/>
      </w:pPr>
    </w:p>
    <w:p w14:paraId="5E93C3C6" w14:textId="0E3E59A8" w:rsidR="008B541F" w:rsidRPr="00490F66" w:rsidRDefault="008B541F" w:rsidP="006A0AD7">
      <w:pPr>
        <w:pStyle w:val="ListParagraph"/>
        <w:numPr>
          <w:ilvl w:val="0"/>
          <w:numId w:val="2"/>
        </w:numPr>
      </w:pPr>
      <w:r>
        <w:t>J</w:t>
      </w:r>
      <w:r w:rsidRPr="00490F66">
        <w:t xml:space="preserve">ose Perez </w:t>
      </w:r>
      <w:proofErr w:type="spellStart"/>
      <w:r>
        <w:t>S</w:t>
      </w:r>
      <w:r w:rsidRPr="00490F66">
        <w:t>aez</w:t>
      </w:r>
      <w:proofErr w:type="spellEnd"/>
      <w:r>
        <w:t xml:space="preserve"> M</w:t>
      </w:r>
      <w:r w:rsidRPr="00490F66">
        <w:t>,</w:t>
      </w:r>
      <w:r>
        <w:t xml:space="preserve"> </w:t>
      </w:r>
      <w:proofErr w:type="spellStart"/>
      <w:r w:rsidRPr="00490F66">
        <w:t>Uffing</w:t>
      </w:r>
      <w:proofErr w:type="spellEnd"/>
      <w:r>
        <w:t xml:space="preserve"> A</w:t>
      </w:r>
      <w:r w:rsidRPr="00490F66">
        <w:t>, Leon</w:t>
      </w:r>
      <w:r>
        <w:t xml:space="preserve"> J</w:t>
      </w:r>
      <w:r w:rsidRPr="00490F66">
        <w:t>, Murakami</w:t>
      </w:r>
      <w:r>
        <w:t xml:space="preserve"> N</w:t>
      </w:r>
      <w:r w:rsidRPr="00490F66">
        <w:t>, Watanabe</w:t>
      </w:r>
      <w:r>
        <w:t xml:space="preserve"> A</w:t>
      </w:r>
      <w:r w:rsidRPr="00490F66">
        <w:t>, Borges</w:t>
      </w:r>
      <w:r>
        <w:t xml:space="preserve"> TJ</w:t>
      </w:r>
      <w:r w:rsidRPr="00490F66">
        <w:t xml:space="preserve">, </w:t>
      </w:r>
      <w:proofErr w:type="spellStart"/>
      <w:r w:rsidRPr="00490F66">
        <w:t>Sabbisetti</w:t>
      </w:r>
      <w:proofErr w:type="spellEnd"/>
      <w:r>
        <w:t xml:space="preserve"> V</w:t>
      </w:r>
      <w:r w:rsidRPr="00490F66">
        <w:t>, Cureton</w:t>
      </w:r>
      <w:r>
        <w:t xml:space="preserve"> P</w:t>
      </w:r>
      <w:r w:rsidRPr="00490F66">
        <w:t>, Kenyon</w:t>
      </w:r>
      <w:r>
        <w:t xml:space="preserve"> V</w:t>
      </w:r>
      <w:r w:rsidRPr="00490F66">
        <w:t>, Keating</w:t>
      </w:r>
      <w:r>
        <w:t xml:space="preserve"> L</w:t>
      </w:r>
      <w:r w:rsidRPr="00490F66">
        <w:t>, Yee</w:t>
      </w:r>
      <w:r>
        <w:t xml:space="preserve"> K</w:t>
      </w:r>
      <w:r w:rsidRPr="00490F66">
        <w:t>,</w:t>
      </w:r>
      <w:r>
        <w:t xml:space="preserve"> </w:t>
      </w:r>
      <w:r w:rsidRPr="00490F66">
        <w:t>Satiro</w:t>
      </w:r>
      <w:r>
        <w:t xml:space="preserve"> CA</w:t>
      </w:r>
      <w:r w:rsidRPr="00490F66">
        <w:t>, Serena</w:t>
      </w:r>
      <w:r>
        <w:t xml:space="preserve"> G</w:t>
      </w:r>
      <w:r w:rsidRPr="00490F66">
        <w:t>, Hildebrandt</w:t>
      </w:r>
      <w:r>
        <w:t xml:space="preserve"> F</w:t>
      </w:r>
      <w:r w:rsidRPr="00490F66">
        <w:t xml:space="preserve">, </w:t>
      </w:r>
      <w:proofErr w:type="spellStart"/>
      <w:r w:rsidRPr="00490F66">
        <w:t>Riella</w:t>
      </w:r>
      <w:proofErr w:type="spellEnd"/>
      <w:r>
        <w:t xml:space="preserve"> C</w:t>
      </w:r>
      <w:r w:rsidRPr="00490F66">
        <w:t xml:space="preserve">, </w:t>
      </w:r>
      <w:proofErr w:type="spellStart"/>
      <w:r w:rsidRPr="00490F66">
        <w:t>Libermann</w:t>
      </w:r>
      <w:proofErr w:type="spellEnd"/>
      <w:r>
        <w:t xml:space="preserve"> T</w:t>
      </w:r>
      <w:r w:rsidRPr="00490F66">
        <w:t>,2 Wang</w:t>
      </w:r>
      <w:r>
        <w:t xml:space="preserve"> M</w:t>
      </w:r>
      <w:r w:rsidRPr="00490F66">
        <w:t>, Pascual</w:t>
      </w:r>
      <w:r>
        <w:t xml:space="preserve"> J</w:t>
      </w:r>
      <w:r w:rsidRPr="00490F66">
        <w:t>, Bonventre</w:t>
      </w:r>
      <w:r>
        <w:t xml:space="preserve"> JV </w:t>
      </w:r>
      <w:r w:rsidRPr="00490F66">
        <w:t>, Fasano</w:t>
      </w:r>
      <w:r>
        <w:t xml:space="preserve"> A</w:t>
      </w:r>
      <w:r w:rsidRPr="00490F66">
        <w:t>,</w:t>
      </w:r>
      <w:r>
        <w:t xml:space="preserve"> </w:t>
      </w:r>
      <w:proofErr w:type="spellStart"/>
      <w:r w:rsidRPr="00490F66">
        <w:t>Riella</w:t>
      </w:r>
      <w:proofErr w:type="spellEnd"/>
      <w:r>
        <w:t xml:space="preserve"> LV</w:t>
      </w:r>
      <w:r w:rsidRPr="00490F66">
        <w:t>. A Pilot Study of a Gluten-Free Dairy-Free Dietary Intervention in Children with Steroid-Resistant Nephrotic Syndrome</w:t>
      </w:r>
      <w:r>
        <w:t xml:space="preserve"> </w:t>
      </w:r>
      <w:r w:rsidRPr="00490F66">
        <w:t xml:space="preserve">[Abstract]. </w:t>
      </w:r>
      <w:r w:rsidRPr="008B541F">
        <w:rPr>
          <w:u w:val="single"/>
        </w:rPr>
        <w:t xml:space="preserve">J Am Soc </w:t>
      </w:r>
      <w:proofErr w:type="spellStart"/>
      <w:r w:rsidRPr="008B541F">
        <w:rPr>
          <w:u w:val="single"/>
        </w:rPr>
        <w:t>Nephrol</w:t>
      </w:r>
      <w:proofErr w:type="spellEnd"/>
      <w:r w:rsidRPr="008B541F">
        <w:rPr>
          <w:u w:val="single"/>
        </w:rPr>
        <w:t>,</w:t>
      </w:r>
      <w:r w:rsidRPr="00490F66">
        <w:t xml:space="preserve"> 30</w:t>
      </w:r>
      <w:r>
        <w:t>: 380</w:t>
      </w:r>
      <w:r w:rsidRPr="00490F66">
        <w:t>, 2019</w:t>
      </w:r>
    </w:p>
    <w:p w14:paraId="65CA65D5" w14:textId="77777777" w:rsidR="008B541F" w:rsidRDefault="008B541F" w:rsidP="006A0AD7">
      <w:pPr>
        <w:pStyle w:val="ListParagraph"/>
        <w:ind w:left="620"/>
      </w:pPr>
    </w:p>
    <w:p w14:paraId="20B19398" w14:textId="77777777" w:rsidR="008B541F" w:rsidRPr="003B3A32" w:rsidRDefault="008B541F" w:rsidP="006A0AD7">
      <w:pPr>
        <w:pStyle w:val="ListParagraph"/>
        <w:numPr>
          <w:ilvl w:val="0"/>
          <w:numId w:val="2"/>
        </w:numPr>
      </w:pPr>
      <w:r w:rsidRPr="003B3A32">
        <w:t xml:space="preserve">Yang M, Mori Y, Murakami N, </w:t>
      </w:r>
      <w:proofErr w:type="spellStart"/>
      <w:r w:rsidRPr="003B3A32">
        <w:t>Ichimura</w:t>
      </w:r>
      <w:proofErr w:type="spellEnd"/>
      <w:r w:rsidRPr="003B3A32">
        <w:t xml:space="preserve"> T, Bonventre JV. Kidney Injury Molecule-1 (KIM-1) Promotes Tertiary Lymphoid Tissue (TLT) Development in the Kidney Through </w:t>
      </w:r>
      <w:proofErr w:type="spellStart"/>
      <w:r w:rsidRPr="003B3A32">
        <w:t>LTa</w:t>
      </w:r>
      <w:proofErr w:type="spellEnd"/>
      <w:r w:rsidRPr="003B3A32">
        <w:t xml:space="preserve">β/LTβR Signaling [Abstract]. </w:t>
      </w:r>
      <w:r w:rsidRPr="008B541F">
        <w:rPr>
          <w:u w:val="single"/>
        </w:rPr>
        <w:t xml:space="preserve">J Am Soc </w:t>
      </w:r>
      <w:proofErr w:type="spellStart"/>
      <w:r w:rsidRPr="008B541F">
        <w:rPr>
          <w:u w:val="single"/>
        </w:rPr>
        <w:t>Nephrol</w:t>
      </w:r>
      <w:proofErr w:type="spellEnd"/>
      <w:r>
        <w:t>,</w:t>
      </w:r>
      <w:r w:rsidRPr="003B3A32">
        <w:t xml:space="preserve"> 30</w:t>
      </w:r>
      <w:r>
        <w:t>:540</w:t>
      </w:r>
      <w:r w:rsidRPr="003B3A32">
        <w:t>, 2019</w:t>
      </w:r>
    </w:p>
    <w:p w14:paraId="5777E152" w14:textId="77777777" w:rsidR="008B541F" w:rsidRDefault="008B541F" w:rsidP="006A0AD7">
      <w:pPr>
        <w:pStyle w:val="ListParagraph"/>
        <w:ind w:left="620"/>
      </w:pPr>
    </w:p>
    <w:p w14:paraId="2D0BDBFC" w14:textId="77777777" w:rsidR="008B541F" w:rsidRDefault="008B541F" w:rsidP="006A0AD7">
      <w:pPr>
        <w:pStyle w:val="ListParagraph"/>
        <w:numPr>
          <w:ilvl w:val="0"/>
          <w:numId w:val="2"/>
        </w:numPr>
      </w:pPr>
      <w:r w:rsidRPr="003B3A32">
        <w:t xml:space="preserve">Lee L, Choi KH, </w:t>
      </w:r>
      <w:proofErr w:type="spellStart"/>
      <w:r w:rsidRPr="003B3A32">
        <w:t>Zeleznik</w:t>
      </w:r>
      <w:proofErr w:type="spellEnd"/>
      <w:r w:rsidRPr="003B3A32">
        <w:t xml:space="preserve"> </w:t>
      </w:r>
      <w:proofErr w:type="spellStart"/>
      <w:r w:rsidRPr="003B3A32">
        <w:t>Ramuta</w:t>
      </w:r>
      <w:proofErr w:type="spellEnd"/>
      <w:r w:rsidRPr="003B3A32">
        <w:t xml:space="preserve"> T, Bonventre JV. Optimizing Human Kidney Organoids for Modeling Nephrotoxicity, Kidney Injury, and Kidney Diseases and for Screening to Identify Therapeutic Options [Abstract]. </w:t>
      </w:r>
      <w:r w:rsidRPr="008B541F">
        <w:rPr>
          <w:u w:val="single"/>
        </w:rPr>
        <w:t xml:space="preserve">J Am Soc </w:t>
      </w:r>
      <w:proofErr w:type="spellStart"/>
      <w:r w:rsidRPr="008B541F">
        <w:rPr>
          <w:u w:val="single"/>
        </w:rPr>
        <w:t>Nephrol</w:t>
      </w:r>
      <w:proofErr w:type="spellEnd"/>
      <w:r w:rsidRPr="008B541F">
        <w:rPr>
          <w:u w:val="single"/>
        </w:rPr>
        <w:t>,</w:t>
      </w:r>
      <w:r w:rsidRPr="003B3A32">
        <w:t xml:space="preserve"> 30</w:t>
      </w:r>
      <w:r>
        <w:t>:649</w:t>
      </w:r>
      <w:r w:rsidRPr="003B3A32">
        <w:t>, 2019</w:t>
      </w:r>
    </w:p>
    <w:p w14:paraId="3B031A2E" w14:textId="77777777" w:rsidR="008B541F" w:rsidRPr="003B3A32" w:rsidRDefault="008B541F" w:rsidP="006A0AD7">
      <w:pPr>
        <w:pStyle w:val="ListParagraph"/>
        <w:ind w:left="620"/>
      </w:pPr>
    </w:p>
    <w:p w14:paraId="631DFA2C" w14:textId="489D353B" w:rsidR="008B541F" w:rsidRPr="003B3A32" w:rsidRDefault="008B541F" w:rsidP="006A0AD7">
      <w:pPr>
        <w:pStyle w:val="ListParagraph"/>
        <w:numPr>
          <w:ilvl w:val="0"/>
          <w:numId w:val="2"/>
        </w:numPr>
      </w:pPr>
      <w:r w:rsidRPr="003B3A32">
        <w:t xml:space="preserve">Susa K, Tamura A, </w:t>
      </w:r>
      <w:proofErr w:type="spellStart"/>
      <w:r w:rsidRPr="003B3A32">
        <w:t>Galichon</w:t>
      </w:r>
      <w:proofErr w:type="spellEnd"/>
      <w:r w:rsidRPr="003B3A32">
        <w:t xml:space="preserve"> P, Gupta NR, Matsumoto T, Miyoshi T, </w:t>
      </w:r>
      <w:proofErr w:type="spellStart"/>
      <w:r w:rsidRPr="003B3A32">
        <w:t>Sabbisetti</w:t>
      </w:r>
      <w:proofErr w:type="spellEnd"/>
      <w:r w:rsidRPr="003B3A32">
        <w:t xml:space="preserve"> V, Bonventre JV, </w:t>
      </w:r>
      <w:proofErr w:type="spellStart"/>
      <w:r w:rsidRPr="003B3A32">
        <w:t>Morizane</w:t>
      </w:r>
      <w:proofErr w:type="spellEnd"/>
      <w:r w:rsidRPr="003B3A32">
        <w:t xml:space="preserve"> R. A Drug-Specific Nephrotoxicity Prediction System Using Kidney Organoids</w:t>
      </w:r>
      <w:r>
        <w:t xml:space="preserve"> </w:t>
      </w:r>
      <w:r w:rsidRPr="003B3A32">
        <w:t xml:space="preserve">[Abstract]. </w:t>
      </w:r>
      <w:r w:rsidRPr="008B541F">
        <w:rPr>
          <w:u w:val="single"/>
        </w:rPr>
        <w:t xml:space="preserve">J Am Soc </w:t>
      </w:r>
      <w:proofErr w:type="spellStart"/>
      <w:r w:rsidRPr="008B541F">
        <w:rPr>
          <w:u w:val="single"/>
        </w:rPr>
        <w:t>Nephrol</w:t>
      </w:r>
      <w:proofErr w:type="spellEnd"/>
      <w:r>
        <w:t xml:space="preserve">, </w:t>
      </w:r>
      <w:r w:rsidRPr="003B3A32">
        <w:t>3</w:t>
      </w:r>
      <w:r>
        <w:t>0:642</w:t>
      </w:r>
      <w:r w:rsidRPr="003B3A32">
        <w:t xml:space="preserve"> 2019</w:t>
      </w:r>
    </w:p>
    <w:p w14:paraId="10135044" w14:textId="77777777" w:rsidR="008B541F" w:rsidRDefault="008B541F" w:rsidP="006A0AD7">
      <w:pPr>
        <w:pStyle w:val="ListParagraph"/>
        <w:ind w:left="620"/>
      </w:pPr>
    </w:p>
    <w:p w14:paraId="4FFAFD52" w14:textId="77777777" w:rsidR="008B541F" w:rsidRPr="003B3A32" w:rsidRDefault="008B541F" w:rsidP="006A0AD7">
      <w:pPr>
        <w:pStyle w:val="ListParagraph"/>
        <w:numPr>
          <w:ilvl w:val="0"/>
          <w:numId w:val="2"/>
        </w:numPr>
      </w:pPr>
      <w:r w:rsidRPr="003B3A32">
        <w:t xml:space="preserve">Mori Y, </w:t>
      </w:r>
      <w:proofErr w:type="spellStart"/>
      <w:r w:rsidRPr="003B3A32">
        <w:t>Ichimura</w:t>
      </w:r>
      <w:proofErr w:type="spellEnd"/>
      <w:r w:rsidRPr="003B3A32">
        <w:t xml:space="preserve"> T, Patel AB, </w:t>
      </w:r>
      <w:proofErr w:type="spellStart"/>
      <w:r w:rsidRPr="003B3A32">
        <w:t>Siedlecki</w:t>
      </w:r>
      <w:proofErr w:type="spellEnd"/>
      <w:r w:rsidRPr="003B3A32">
        <w:t xml:space="preserve"> AM, Bonventre JV. Protocol to Make Renal </w:t>
      </w:r>
      <w:proofErr w:type="spellStart"/>
      <w:r w:rsidRPr="003B3A32">
        <w:t>Tubuloids</w:t>
      </w:r>
      <w:proofErr w:type="spellEnd"/>
      <w:r w:rsidRPr="003B3A32">
        <w:t xml:space="preserve"> from Human Kidneys [Abstract]. </w:t>
      </w:r>
      <w:r w:rsidRPr="008B541F">
        <w:rPr>
          <w:u w:val="single"/>
        </w:rPr>
        <w:t xml:space="preserve">J Am Soc </w:t>
      </w:r>
      <w:proofErr w:type="spellStart"/>
      <w:r w:rsidRPr="008B541F">
        <w:rPr>
          <w:u w:val="single"/>
        </w:rPr>
        <w:t>Nephrol</w:t>
      </w:r>
      <w:proofErr w:type="spellEnd"/>
      <w:r w:rsidRPr="008B541F">
        <w:rPr>
          <w:u w:val="single"/>
        </w:rPr>
        <w:t>,</w:t>
      </w:r>
      <w:r w:rsidRPr="003B3A32">
        <w:t xml:space="preserve"> 30</w:t>
      </w:r>
      <w:r>
        <w:t>:776</w:t>
      </w:r>
      <w:r w:rsidRPr="003B3A32">
        <w:t>, 2019</w:t>
      </w:r>
    </w:p>
    <w:p w14:paraId="6AD50A9A" w14:textId="77777777" w:rsidR="008B541F" w:rsidRPr="003B3A32" w:rsidRDefault="008B541F" w:rsidP="006A0AD7">
      <w:pPr>
        <w:pStyle w:val="ListParagraph"/>
        <w:ind w:left="620"/>
      </w:pPr>
    </w:p>
    <w:p w14:paraId="0A04B1A8" w14:textId="77777777" w:rsidR="008B541F" w:rsidRPr="00C97C3D" w:rsidRDefault="008B541F" w:rsidP="006A0AD7">
      <w:pPr>
        <w:pStyle w:val="ListParagraph"/>
        <w:numPr>
          <w:ilvl w:val="0"/>
          <w:numId w:val="2"/>
        </w:numPr>
      </w:pPr>
      <w:r w:rsidRPr="00C97C3D">
        <w:t xml:space="preserve">Lee N, </w:t>
      </w:r>
      <w:proofErr w:type="spellStart"/>
      <w:r w:rsidRPr="00C97C3D">
        <w:t>Olauson</w:t>
      </w:r>
      <w:proofErr w:type="spellEnd"/>
      <w:r w:rsidRPr="00C97C3D">
        <w:t xml:space="preserve"> H, Cheng</w:t>
      </w:r>
      <w:r>
        <w:t xml:space="preserve"> SY</w:t>
      </w:r>
      <w:r w:rsidRPr="00C97C3D">
        <w:t>, Choi</w:t>
      </w:r>
      <w:r>
        <w:t xml:space="preserve"> KH</w:t>
      </w:r>
      <w:r w:rsidRPr="00C97C3D">
        <w:t xml:space="preserve">, </w:t>
      </w:r>
      <w:proofErr w:type="spellStart"/>
      <w:r w:rsidRPr="00C97C3D">
        <w:t>Zeleznik</w:t>
      </w:r>
      <w:proofErr w:type="spellEnd"/>
      <w:r w:rsidRPr="00C97C3D">
        <w:t xml:space="preserve"> </w:t>
      </w:r>
      <w:proofErr w:type="spellStart"/>
      <w:r>
        <w:t>R</w:t>
      </w:r>
      <w:r w:rsidRPr="00C97C3D">
        <w:t>amuta</w:t>
      </w:r>
      <w:proofErr w:type="spellEnd"/>
      <w:r>
        <w:t xml:space="preserve"> T</w:t>
      </w:r>
      <w:r w:rsidRPr="00C97C3D">
        <w:t>, Bonventre</w:t>
      </w:r>
      <w:r>
        <w:t xml:space="preserve"> JV</w:t>
      </w:r>
      <w:r w:rsidRPr="00C97C3D">
        <w:t>. Identification of Very Early Response Genes and Sex-Dependent Response Genes for Ischemia-Reperfusion Injury in Human Transplant Patients</w:t>
      </w:r>
      <w:r>
        <w:t xml:space="preserve"> </w:t>
      </w:r>
      <w:r w:rsidRPr="00C97C3D">
        <w:t xml:space="preserve">[Abstract]. </w:t>
      </w:r>
      <w:r w:rsidRPr="008B541F">
        <w:rPr>
          <w:u w:val="single"/>
        </w:rPr>
        <w:t xml:space="preserve">J Am Soc </w:t>
      </w:r>
      <w:proofErr w:type="spellStart"/>
      <w:r w:rsidRPr="008B541F">
        <w:rPr>
          <w:u w:val="single"/>
        </w:rPr>
        <w:t>Nephrol</w:t>
      </w:r>
      <w:proofErr w:type="spellEnd"/>
      <w:r w:rsidRPr="00C97C3D">
        <w:t xml:space="preserve"> 30</w:t>
      </w:r>
      <w:r>
        <w:t>:781</w:t>
      </w:r>
      <w:r w:rsidRPr="00C97C3D">
        <w:t>, 2019</w:t>
      </w:r>
    </w:p>
    <w:p w14:paraId="7120294F" w14:textId="77777777" w:rsidR="008B541F" w:rsidRDefault="008B541F" w:rsidP="006A0AD7">
      <w:pPr>
        <w:pStyle w:val="ListParagraph"/>
        <w:ind w:left="620"/>
      </w:pPr>
    </w:p>
    <w:p w14:paraId="79DDAD23" w14:textId="77777777" w:rsidR="008B541F" w:rsidRPr="00C97C3D" w:rsidRDefault="008B541F" w:rsidP="006A0AD7">
      <w:pPr>
        <w:pStyle w:val="ListParagraph"/>
        <w:numPr>
          <w:ilvl w:val="0"/>
          <w:numId w:val="2"/>
        </w:numPr>
      </w:pPr>
      <w:r w:rsidRPr="00C97C3D">
        <w:t xml:space="preserve">Taguchi K, Elias BC, </w:t>
      </w:r>
      <w:proofErr w:type="spellStart"/>
      <w:r w:rsidRPr="00C97C3D">
        <w:t>Kishi</w:t>
      </w:r>
      <w:proofErr w:type="spellEnd"/>
      <w:r w:rsidRPr="00C97C3D">
        <w:t xml:space="preserve"> S, </w:t>
      </w:r>
      <w:proofErr w:type="spellStart"/>
      <w:r w:rsidRPr="00C97C3D">
        <w:t>Canaud</w:t>
      </w:r>
      <w:proofErr w:type="spellEnd"/>
      <w:r w:rsidRPr="00C97C3D">
        <w:t xml:space="preserve"> G, Bonventre JV, Brooks CR. Cyclin G1-Mediated Dedifferentiation of Proximal Tubular Cells Drives Fibrosis [Abstract]. </w:t>
      </w:r>
      <w:r w:rsidRPr="008B541F">
        <w:rPr>
          <w:u w:val="single"/>
        </w:rPr>
        <w:t xml:space="preserve">J Am Soc </w:t>
      </w:r>
      <w:proofErr w:type="spellStart"/>
      <w:r w:rsidRPr="008B541F">
        <w:rPr>
          <w:u w:val="single"/>
        </w:rPr>
        <w:t>Nephrol</w:t>
      </w:r>
      <w:proofErr w:type="spellEnd"/>
      <w:r w:rsidRPr="008B541F">
        <w:rPr>
          <w:u w:val="single"/>
        </w:rPr>
        <w:t>,</w:t>
      </w:r>
      <w:r w:rsidRPr="00C97C3D">
        <w:t xml:space="preserve"> 30</w:t>
      </w:r>
      <w:r>
        <w:t>:796</w:t>
      </w:r>
      <w:r w:rsidRPr="00C97C3D">
        <w:t>, 2019</w:t>
      </w:r>
    </w:p>
    <w:p w14:paraId="48481837" w14:textId="77777777" w:rsidR="008B541F" w:rsidRDefault="008B541F" w:rsidP="006A0AD7">
      <w:pPr>
        <w:pStyle w:val="ListParagraph"/>
        <w:ind w:left="620"/>
      </w:pPr>
    </w:p>
    <w:p w14:paraId="10D5E39B" w14:textId="77777777" w:rsidR="008B541F" w:rsidRPr="00C97C3D" w:rsidRDefault="008B541F" w:rsidP="006A0AD7">
      <w:pPr>
        <w:pStyle w:val="ListParagraph"/>
        <w:numPr>
          <w:ilvl w:val="0"/>
          <w:numId w:val="2"/>
        </w:numPr>
      </w:pPr>
      <w:r w:rsidRPr="00C97C3D">
        <w:t xml:space="preserve">Li L, Figueroa Ramirez AC, Tamayo D, </w:t>
      </w:r>
      <w:proofErr w:type="spellStart"/>
      <w:r w:rsidRPr="00C97C3D">
        <w:t>Mccracken</w:t>
      </w:r>
      <w:proofErr w:type="spellEnd"/>
      <w:r w:rsidRPr="00C97C3D">
        <w:t xml:space="preserve"> K, Bonventre JV. COUP-TFII Enhances TGFβ-Induced Metabolic Reprogramming in Stromal Cells and Contributes to Kidney Fibrosis [Abstract]. </w:t>
      </w:r>
      <w:r w:rsidRPr="008B541F">
        <w:rPr>
          <w:u w:val="single"/>
        </w:rPr>
        <w:t xml:space="preserve">J Am Soc </w:t>
      </w:r>
      <w:proofErr w:type="spellStart"/>
      <w:r w:rsidRPr="008B541F">
        <w:rPr>
          <w:u w:val="single"/>
        </w:rPr>
        <w:t>Nephrol</w:t>
      </w:r>
      <w:proofErr w:type="spellEnd"/>
      <w:r w:rsidRPr="008B541F">
        <w:rPr>
          <w:u w:val="single"/>
        </w:rPr>
        <w:t>,</w:t>
      </w:r>
      <w:r w:rsidRPr="00C97C3D">
        <w:t xml:space="preserve"> 30</w:t>
      </w:r>
      <w:r>
        <w:t>:797</w:t>
      </w:r>
      <w:r w:rsidRPr="00C97C3D">
        <w:t>, 2019</w:t>
      </w:r>
    </w:p>
    <w:p w14:paraId="78895AD1" w14:textId="77777777" w:rsidR="008B541F" w:rsidRDefault="008B541F" w:rsidP="006A0AD7">
      <w:pPr>
        <w:pStyle w:val="ListParagraph"/>
        <w:ind w:left="620"/>
      </w:pPr>
    </w:p>
    <w:p w14:paraId="486DF5E4" w14:textId="77777777" w:rsidR="008B541F" w:rsidRPr="00C97C3D" w:rsidRDefault="008B541F" w:rsidP="006A0AD7">
      <w:pPr>
        <w:pStyle w:val="ListParagraph"/>
        <w:numPr>
          <w:ilvl w:val="0"/>
          <w:numId w:val="2"/>
        </w:numPr>
      </w:pPr>
      <w:r w:rsidRPr="00C97C3D">
        <w:t>Ester</w:t>
      </w:r>
      <w:r>
        <w:t xml:space="preserve"> L</w:t>
      </w:r>
      <w:r w:rsidRPr="00C97C3D">
        <w:t xml:space="preserve">, </w:t>
      </w:r>
      <w:proofErr w:type="spellStart"/>
      <w:r w:rsidRPr="00C97C3D">
        <w:t>Mccracken</w:t>
      </w:r>
      <w:proofErr w:type="spellEnd"/>
      <w:r>
        <w:t xml:space="preserve"> K</w:t>
      </w:r>
      <w:r w:rsidRPr="00C97C3D">
        <w:t>, Bonventre</w:t>
      </w:r>
      <w:r>
        <w:t xml:space="preserve"> JV.</w:t>
      </w:r>
      <w:r w:rsidRPr="00C97C3D">
        <w:t xml:space="preserve"> Rapid and Efficient Method to Generate Donor Vectors for Homology-Directed Repair Mediated Genome Editing [Abstract]. </w:t>
      </w:r>
      <w:r w:rsidRPr="008B541F">
        <w:rPr>
          <w:u w:val="single"/>
        </w:rPr>
        <w:t xml:space="preserve">J Am Soc </w:t>
      </w:r>
      <w:proofErr w:type="spellStart"/>
      <w:r w:rsidRPr="008B541F">
        <w:rPr>
          <w:u w:val="single"/>
        </w:rPr>
        <w:t>Nephrol</w:t>
      </w:r>
      <w:proofErr w:type="spellEnd"/>
      <w:r w:rsidRPr="008B541F">
        <w:rPr>
          <w:u w:val="single"/>
        </w:rPr>
        <w:t>,</w:t>
      </w:r>
      <w:r w:rsidRPr="00C97C3D">
        <w:t xml:space="preserve"> 30</w:t>
      </w:r>
      <w:r>
        <w:t>:881</w:t>
      </w:r>
      <w:r w:rsidRPr="00C97C3D">
        <w:t>, 2019</w:t>
      </w:r>
    </w:p>
    <w:p w14:paraId="3D7F104F" w14:textId="77777777" w:rsidR="008B541F" w:rsidRDefault="008B541F" w:rsidP="006A0AD7">
      <w:pPr>
        <w:pStyle w:val="ListParagraph"/>
        <w:ind w:left="620"/>
      </w:pPr>
    </w:p>
    <w:p w14:paraId="4EA1706E" w14:textId="77777777" w:rsidR="008B541F" w:rsidRPr="00563B5E" w:rsidRDefault="008B541F" w:rsidP="006A0AD7">
      <w:pPr>
        <w:pStyle w:val="ListParagraph"/>
        <w:numPr>
          <w:ilvl w:val="0"/>
          <w:numId w:val="2"/>
        </w:numPr>
      </w:pPr>
      <w:proofErr w:type="spellStart"/>
      <w:r w:rsidRPr="00563B5E">
        <w:lastRenderedPageBreak/>
        <w:t>Ferenbach</w:t>
      </w:r>
      <w:proofErr w:type="spellEnd"/>
      <w:r w:rsidRPr="00563B5E">
        <w:t xml:space="preserve"> DA, Xin C, O Sullivan ED, </w:t>
      </w:r>
      <w:proofErr w:type="spellStart"/>
      <w:r w:rsidRPr="00563B5E">
        <w:t>Denby</w:t>
      </w:r>
      <w:proofErr w:type="spellEnd"/>
      <w:r w:rsidRPr="00563B5E">
        <w:t xml:space="preserve"> L, Bonventre JV. Intrarenal </w:t>
      </w:r>
      <w:proofErr w:type="spellStart"/>
      <w:r w:rsidRPr="00563B5E">
        <w:t>Hh</w:t>
      </w:r>
      <w:proofErr w:type="spellEnd"/>
      <w:r w:rsidRPr="00563B5E">
        <w:t xml:space="preserve"> </w:t>
      </w:r>
      <w:proofErr w:type="spellStart"/>
      <w:r w:rsidRPr="00563B5E">
        <w:t>Signalling</w:t>
      </w:r>
      <w:proofErr w:type="spellEnd"/>
      <w:r w:rsidRPr="00563B5E">
        <w:t xml:space="preserve"> Mediates Fibrosis in Aged and Injured Kidneys [Abstract]. </w:t>
      </w:r>
      <w:r w:rsidRPr="008B541F">
        <w:rPr>
          <w:u w:val="single"/>
        </w:rPr>
        <w:t xml:space="preserve">J Am Soc </w:t>
      </w:r>
      <w:proofErr w:type="spellStart"/>
      <w:r w:rsidRPr="008B541F">
        <w:rPr>
          <w:u w:val="single"/>
        </w:rPr>
        <w:t>Nephrol</w:t>
      </w:r>
      <w:proofErr w:type="spellEnd"/>
      <w:r w:rsidRPr="008B541F">
        <w:rPr>
          <w:u w:val="single"/>
        </w:rPr>
        <w:t>,</w:t>
      </w:r>
      <w:r w:rsidRPr="00563B5E">
        <w:t xml:space="preserve"> 30</w:t>
      </w:r>
      <w:r>
        <w:t>:883</w:t>
      </w:r>
      <w:r w:rsidRPr="00563B5E">
        <w:t>, 2019</w:t>
      </w:r>
    </w:p>
    <w:p w14:paraId="2262FB9D" w14:textId="77777777" w:rsidR="008B541F" w:rsidRPr="00563B5E" w:rsidRDefault="008B541F" w:rsidP="006A0AD7">
      <w:pPr>
        <w:pStyle w:val="ListParagraph"/>
        <w:ind w:left="620"/>
      </w:pPr>
    </w:p>
    <w:p w14:paraId="4A5B6CBC" w14:textId="77777777" w:rsidR="008B541F" w:rsidRPr="00563B5E" w:rsidRDefault="008B541F" w:rsidP="006A0AD7">
      <w:pPr>
        <w:pStyle w:val="ListParagraph"/>
        <w:numPr>
          <w:ilvl w:val="0"/>
          <w:numId w:val="2"/>
        </w:numPr>
      </w:pPr>
      <w:r w:rsidRPr="00563B5E">
        <w:t xml:space="preserve">Ajay AK, </w:t>
      </w:r>
      <w:proofErr w:type="spellStart"/>
      <w:r w:rsidRPr="00563B5E">
        <w:t>Sabbisetti</w:t>
      </w:r>
      <w:proofErr w:type="spellEnd"/>
      <w:r w:rsidRPr="00563B5E">
        <w:t xml:space="preserve"> V, Mori Y, Bonventre JV. Screening for Small Molecule Inhibitors of Kidney Injury Molecule-1 (KIM-1) Using a Cell-Based Functional Assay. [Abstract]. </w:t>
      </w:r>
      <w:r w:rsidRPr="008B541F">
        <w:rPr>
          <w:u w:val="single"/>
        </w:rPr>
        <w:t xml:space="preserve">J Am Soc </w:t>
      </w:r>
      <w:proofErr w:type="spellStart"/>
      <w:r w:rsidRPr="008B541F">
        <w:rPr>
          <w:u w:val="single"/>
        </w:rPr>
        <w:t>Nephrol</w:t>
      </w:r>
      <w:proofErr w:type="spellEnd"/>
      <w:r w:rsidRPr="00563B5E">
        <w:t xml:space="preserve"> 30</w:t>
      </w:r>
      <w:r>
        <w:t>:1127</w:t>
      </w:r>
      <w:r w:rsidRPr="00563B5E">
        <w:t>, 2019</w:t>
      </w:r>
    </w:p>
    <w:p w14:paraId="36F9AA94" w14:textId="77777777" w:rsidR="00D75B65" w:rsidRPr="00D75B65" w:rsidRDefault="00D75B65" w:rsidP="006A0AD7">
      <w:pPr>
        <w:pStyle w:val="ListParagraph"/>
        <w:ind w:left="620"/>
      </w:pPr>
    </w:p>
    <w:p w14:paraId="76C62549" w14:textId="5D01A86F" w:rsidR="00E51628" w:rsidRDefault="00E51628" w:rsidP="006A0AD7">
      <w:r w:rsidRPr="008C3620">
        <w:t>Narrative Report</w:t>
      </w:r>
      <w:r>
        <w:t xml:space="preserve"> (limit to 500 words)</w:t>
      </w:r>
    </w:p>
    <w:p w14:paraId="2A915CDA" w14:textId="77777777" w:rsidR="00E51628" w:rsidRDefault="00E51628" w:rsidP="006A0AD7">
      <w:pPr>
        <w:pStyle w:val="NormalWeb"/>
        <w:spacing w:before="0" w:beforeAutospacing="0" w:after="0" w:afterAutospacing="0"/>
        <w:outlineLvl w:val="0"/>
        <w:rPr>
          <w:sz w:val="4"/>
        </w:rPr>
      </w:pP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0214"/>
      </w:tblGrid>
      <w:tr w:rsidR="00E51628" w14:paraId="19B3E0E4" w14:textId="77777777">
        <w:trPr>
          <w:trHeight w:val="144"/>
          <w:hidden/>
        </w:trPr>
        <w:tc>
          <w:tcPr>
            <w:tcW w:w="5000" w:type="pct"/>
            <w:shd w:val="clear" w:color="auto" w:fill="CCCCCC"/>
          </w:tcPr>
          <w:p w14:paraId="25A3F070" w14:textId="77777777" w:rsidR="00E51628" w:rsidRDefault="00E51628" w:rsidP="006A0AD7">
            <w:pPr>
              <w:pStyle w:val="NormalWeb"/>
              <w:spacing w:before="0" w:beforeAutospacing="0" w:after="0" w:afterAutospacing="0"/>
              <w:outlineLvl w:val="0"/>
              <w:rPr>
                <w:b/>
                <w:vanish/>
                <w:color w:val="000080"/>
                <w:sz w:val="18"/>
              </w:rPr>
            </w:pPr>
            <w:r>
              <w:rPr>
                <w:vanish/>
                <w:color w:val="000080"/>
                <w:sz w:val="18"/>
              </w:rPr>
              <w:t>In general, we suggest the following structure for the narrative:</w:t>
            </w:r>
          </w:p>
          <w:p w14:paraId="1D4BB8FA" w14:textId="77777777" w:rsidR="00E51628" w:rsidRDefault="00E51628" w:rsidP="006A0AD7">
            <w:pPr>
              <w:pStyle w:val="NormalWeb"/>
              <w:numPr>
                <w:ilvl w:val="0"/>
                <w:numId w:val="1"/>
              </w:numPr>
              <w:spacing w:before="0" w:beforeAutospacing="0" w:after="0" w:afterAutospacing="0"/>
              <w:outlineLvl w:val="0"/>
              <w:rPr>
                <w:b/>
                <w:vanish/>
                <w:color w:val="000080"/>
                <w:sz w:val="18"/>
              </w:rPr>
            </w:pPr>
            <w:r>
              <w:rPr>
                <w:vanish/>
                <w:color w:val="000080"/>
                <w:sz w:val="18"/>
              </w:rPr>
              <w:t>An opening paragraph that provides an overall summary of your major activities and achievements.  Include an estimate of the proportion of your effort dedicated to teaching, research, clinical service, administrative activities and other relevant professional roles</w:t>
            </w:r>
          </w:p>
          <w:p w14:paraId="7D0422D0" w14:textId="77777777" w:rsidR="00E51628" w:rsidRDefault="00E51628" w:rsidP="006A0AD7">
            <w:pPr>
              <w:pStyle w:val="NormalWeb"/>
              <w:numPr>
                <w:ilvl w:val="0"/>
                <w:numId w:val="1"/>
              </w:numPr>
              <w:spacing w:before="0" w:beforeAutospacing="0" w:after="0" w:afterAutospacing="0"/>
              <w:outlineLvl w:val="0"/>
              <w:rPr>
                <w:b/>
                <w:vanish/>
                <w:color w:val="000080"/>
                <w:sz w:val="18"/>
              </w:rPr>
            </w:pPr>
            <w:r>
              <w:rPr>
                <w:vanish/>
                <w:color w:val="000080"/>
                <w:sz w:val="18"/>
              </w:rPr>
              <w:t xml:space="preserve">Description of achievements in your </w:t>
            </w:r>
            <w:r>
              <w:rPr>
                <w:b/>
                <w:vanish/>
                <w:color w:val="000080"/>
                <w:sz w:val="18"/>
              </w:rPr>
              <w:t xml:space="preserve">Area of Excellence </w:t>
            </w:r>
            <w:r>
              <w:rPr>
                <w:vanish/>
                <w:color w:val="000080"/>
                <w:sz w:val="18"/>
              </w:rPr>
              <w:t>(Investigation, Teaching and Educational Leadership, or Clinical Expertise and Innovation); may include a description of work in progress such as pending grants or manuscripts in preparation</w:t>
            </w:r>
          </w:p>
          <w:p w14:paraId="22B87728" w14:textId="77777777" w:rsidR="00E51628" w:rsidRDefault="00E51628" w:rsidP="006A0AD7">
            <w:pPr>
              <w:pStyle w:val="NormalWeb"/>
              <w:numPr>
                <w:ilvl w:val="0"/>
                <w:numId w:val="1"/>
              </w:numPr>
              <w:spacing w:before="0" w:beforeAutospacing="0" w:after="0" w:afterAutospacing="0"/>
              <w:outlineLvl w:val="0"/>
              <w:rPr>
                <w:b/>
                <w:vanish/>
                <w:color w:val="000080"/>
                <w:sz w:val="18"/>
              </w:rPr>
            </w:pPr>
            <w:r>
              <w:rPr>
                <w:vanish/>
                <w:color w:val="000080"/>
                <w:sz w:val="18"/>
              </w:rPr>
              <w:t xml:space="preserve">Description of contributions to </w:t>
            </w:r>
            <w:r>
              <w:rPr>
                <w:b/>
                <w:vanish/>
                <w:color w:val="000080"/>
                <w:sz w:val="18"/>
              </w:rPr>
              <w:t>Teaching and Education</w:t>
            </w:r>
            <w:r>
              <w:rPr>
                <w:vanish/>
                <w:color w:val="000080"/>
                <w:sz w:val="18"/>
              </w:rPr>
              <w:t xml:space="preserve"> (if not your area of excellence).  This may include a description of mentorship activities not discussed elsewhere in the CV</w:t>
            </w:r>
          </w:p>
          <w:p w14:paraId="19BFFB19" w14:textId="77777777" w:rsidR="00E51628" w:rsidRDefault="00E51628" w:rsidP="006A0AD7">
            <w:pPr>
              <w:pStyle w:val="NormalWeb"/>
              <w:numPr>
                <w:ilvl w:val="0"/>
                <w:numId w:val="1"/>
              </w:numPr>
              <w:spacing w:before="0" w:beforeAutospacing="0" w:after="0" w:afterAutospacing="0"/>
              <w:outlineLvl w:val="0"/>
              <w:rPr>
                <w:b/>
                <w:vanish/>
                <w:color w:val="000080"/>
                <w:sz w:val="18"/>
              </w:rPr>
            </w:pPr>
            <w:r>
              <w:rPr>
                <w:vanish/>
                <w:color w:val="000080"/>
                <w:sz w:val="18"/>
              </w:rPr>
              <w:t xml:space="preserve">Description of contributions in </w:t>
            </w:r>
            <w:r>
              <w:rPr>
                <w:b/>
                <w:vanish/>
                <w:color w:val="000080"/>
                <w:sz w:val="18"/>
              </w:rPr>
              <w:t>Significant Supporting Activities</w:t>
            </w:r>
            <w:r>
              <w:rPr>
                <w:vanish/>
                <w:color w:val="000080"/>
                <w:sz w:val="18"/>
              </w:rPr>
              <w:t>, if any</w:t>
            </w:r>
          </w:p>
          <w:p w14:paraId="75109F15" w14:textId="77777777" w:rsidR="00E51628" w:rsidRDefault="00E51628" w:rsidP="006A0AD7">
            <w:pPr>
              <w:pStyle w:val="instruction"/>
              <w:numPr>
                <w:ilvl w:val="0"/>
                <w:numId w:val="1"/>
              </w:numPr>
              <w:rPr>
                <w:rFonts w:ascii="Times New Roman" w:hAnsi="Times New Roman"/>
              </w:rPr>
            </w:pPr>
            <w:r>
              <w:rPr>
                <w:rFonts w:ascii="Times New Roman" w:hAnsi="Times New Roman"/>
              </w:rPr>
              <w:t>A final paragraph that integrates and summarizes the contributions described above</w:t>
            </w:r>
          </w:p>
        </w:tc>
      </w:tr>
    </w:tbl>
    <w:p w14:paraId="24C752D6" w14:textId="77777777" w:rsidR="00E51628" w:rsidRDefault="00E51628" w:rsidP="006A0AD7">
      <w:pPr>
        <w:rPr>
          <w:sz w:val="16"/>
        </w:rPr>
      </w:pPr>
    </w:p>
    <w:tbl>
      <w:tblPr>
        <w:tblW w:w="0" w:type="auto"/>
        <w:tblLook w:val="00A0" w:firstRow="1" w:lastRow="0" w:firstColumn="1" w:lastColumn="0" w:noHBand="0" w:noVBand="0"/>
      </w:tblPr>
      <w:tblGrid>
        <w:gridCol w:w="10224"/>
      </w:tblGrid>
      <w:tr w:rsidR="00E51628" w14:paraId="01E2EF27" w14:textId="77777777">
        <w:tc>
          <w:tcPr>
            <w:tcW w:w="10440" w:type="dxa"/>
          </w:tcPr>
          <w:p w14:paraId="0DC1A493"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rPr>
            </w:pPr>
          </w:p>
          <w:tbl>
            <w:tblPr>
              <w:tblW w:w="10312" w:type="dxa"/>
              <w:tblLook w:val="0000" w:firstRow="0" w:lastRow="0" w:firstColumn="0" w:lastColumn="0" w:noHBand="0" w:noVBand="0"/>
            </w:tblPr>
            <w:tblGrid>
              <w:gridCol w:w="1316"/>
              <w:gridCol w:w="8996"/>
            </w:tblGrid>
            <w:tr w:rsidR="00E51628" w14:paraId="29F6117C" w14:textId="77777777">
              <w:tc>
                <w:tcPr>
                  <w:tcW w:w="1316" w:type="dxa"/>
                </w:tcPr>
                <w:p w14:paraId="58D36428" w14:textId="77777777" w:rsidR="00E51628" w:rsidRDefault="00E51628" w:rsidP="006A0AD7">
                  <w:pPr>
                    <w:jc w:val="both"/>
                  </w:pPr>
                  <w:r>
                    <w:t>1.</w:t>
                  </w:r>
                </w:p>
              </w:tc>
              <w:tc>
                <w:tcPr>
                  <w:tcW w:w="8996" w:type="dxa"/>
                </w:tcPr>
                <w:p w14:paraId="40B63AAF" w14:textId="77777777" w:rsidR="00E51628" w:rsidRDefault="00E51628" w:rsidP="006A0AD7">
                  <w:pPr>
                    <w:jc w:val="both"/>
                  </w:pPr>
                  <w:r>
                    <w:t>Pathophysiology of Kidney Tubular Epithelial Injury and Chronic Fibrosis</w:t>
                  </w:r>
                </w:p>
              </w:tc>
            </w:tr>
            <w:tr w:rsidR="00E51628" w14:paraId="1780EB07" w14:textId="77777777">
              <w:tc>
                <w:tcPr>
                  <w:tcW w:w="1316" w:type="dxa"/>
                </w:tcPr>
                <w:p w14:paraId="60098794" w14:textId="77777777" w:rsidR="00E51628" w:rsidRDefault="00E51628" w:rsidP="006A0AD7">
                  <w:pPr>
                    <w:jc w:val="both"/>
                  </w:pPr>
                  <w:r>
                    <w:t>2.</w:t>
                  </w:r>
                </w:p>
                <w:p w14:paraId="68A3282F" w14:textId="77777777" w:rsidR="00E51628" w:rsidRDefault="00E51628" w:rsidP="006A0AD7">
                  <w:pPr>
                    <w:jc w:val="both"/>
                  </w:pPr>
                  <w:r>
                    <w:t>3.</w:t>
                  </w:r>
                </w:p>
              </w:tc>
              <w:tc>
                <w:tcPr>
                  <w:tcW w:w="8996" w:type="dxa"/>
                </w:tcPr>
                <w:p w14:paraId="564970BC" w14:textId="77777777" w:rsidR="00E51628" w:rsidRDefault="00E51628" w:rsidP="006A0AD7">
                  <w:pPr>
                    <w:jc w:val="both"/>
                  </w:pPr>
                  <w:r>
                    <w:t>Stem Cells in Repair of the Kidney</w:t>
                  </w:r>
                </w:p>
                <w:p w14:paraId="5A76B815" w14:textId="77777777" w:rsidR="00E51628" w:rsidRDefault="00E51628" w:rsidP="006A0AD7">
                  <w:pPr>
                    <w:jc w:val="both"/>
                  </w:pPr>
                  <w:r>
                    <w:t>Biomarkers of Kidney Tubular Epithelial Injury</w:t>
                  </w:r>
                </w:p>
              </w:tc>
            </w:tr>
          </w:tbl>
          <w:p w14:paraId="47C52683"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rPr>
            </w:pPr>
          </w:p>
          <w:p w14:paraId="7163478E"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pPr>
            <w:r>
              <w:rPr>
                <w:rFonts w:ascii="Times New Roman" w:hAnsi="Times New Roman"/>
              </w:rPr>
              <w:t xml:space="preserve">My major research interests listed above reflect overlapping themes related to kidney injury and repair in animals and human beings which can be recognized as threads throughout my </w:t>
            </w:r>
            <w:r>
              <w:t xml:space="preserve">research. </w:t>
            </w:r>
          </w:p>
          <w:p w14:paraId="08BCF5DF"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pPr>
            <w:r>
              <w:t>Kidney Injury and Repair.</w:t>
            </w:r>
          </w:p>
          <w:p w14:paraId="5431130C" w14:textId="1A710AAE"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rPr>
            </w:pPr>
            <w:r>
              <w:rPr>
                <w:rFonts w:ascii="Times New Roman" w:hAnsi="Times New Roman"/>
                <w:u w:val="single"/>
              </w:rPr>
              <w:t>Pathophysiology of Kidney Tubular Injury and Chronic Fibrosis:</w:t>
            </w:r>
            <w:r>
              <w:rPr>
                <w:rFonts w:ascii="Times New Roman" w:hAnsi="Times New Roman"/>
              </w:rPr>
              <w:t xml:space="preserve"> A major focus of the laboratory has been the study of the pathophysiology of acute renal failure and processes involved with repair. </w:t>
            </w:r>
            <w:r>
              <w:rPr>
                <w:rFonts w:ascii="Times New Roman" w:hAnsi="Times New Roman"/>
                <w:color w:val="000000"/>
              </w:rPr>
              <w:t xml:space="preserve">There are many parallels between repair and the normal development of the kidney.  While repair is generally considered to be adaptive it can be maladaptive, especially when the acute injury is superimposed on chronic kidney disease.   Hence the large effort that has gone into understanding developmental systems will potentially translate into therapeutic approaches to treatment of adult as well as pediatric renal diseases.  </w:t>
            </w:r>
            <w:r>
              <w:rPr>
                <w:rFonts w:ascii="Times New Roman" w:hAnsi="Times New Roman"/>
              </w:rPr>
              <w:t xml:space="preserve">As a result of our experiments we have placed inflammation at the core of the pathophysiology and are continuing to explore the role of inflammation in the pathophysiology of acute renal injury and ways in which we can interrupt this response and reduce injury.  We have found two proteins, KIM-1, an epithelial protein and </w:t>
            </w:r>
            <w:proofErr w:type="spellStart"/>
            <w:r>
              <w:rPr>
                <w:rFonts w:ascii="Times New Roman" w:hAnsi="Times New Roman"/>
              </w:rPr>
              <w:t>nmb</w:t>
            </w:r>
            <w:proofErr w:type="spellEnd"/>
            <w:r>
              <w:rPr>
                <w:rFonts w:ascii="Times New Roman" w:hAnsi="Times New Roman"/>
              </w:rPr>
              <w:t xml:space="preserve">, a macrophage protein, which we believe play critical roles in the response of the kidney and have created a Kim-1 knockout/Gal4 </w:t>
            </w:r>
            <w:proofErr w:type="spellStart"/>
            <w:r>
              <w:rPr>
                <w:rFonts w:ascii="Times New Roman" w:hAnsi="Times New Roman"/>
              </w:rPr>
              <w:t>knockin</w:t>
            </w:r>
            <w:proofErr w:type="spellEnd"/>
            <w:r>
              <w:rPr>
                <w:rFonts w:ascii="Times New Roman" w:hAnsi="Times New Roman"/>
              </w:rPr>
              <w:t xml:space="preserve"> animal which will potentially allow us to use the characteristics of the promoter region of Kim-1 to express proteins specifically in the S3 segment of the proximal tubule, where most of the injury occurs.  In addition</w:t>
            </w:r>
            <w:r w:rsidR="004C0A9E">
              <w:rPr>
                <w:rFonts w:ascii="Times New Roman" w:hAnsi="Times New Roman"/>
              </w:rPr>
              <w:t>,</w:t>
            </w:r>
            <w:r>
              <w:rPr>
                <w:rFonts w:ascii="Times New Roman" w:hAnsi="Times New Roman"/>
              </w:rPr>
              <w:t xml:space="preserve"> we want to understand the factors determining the recovery of the kidney in order to design strategies to enhance and hasten the processes necessary for recovery.  These latter goals necessitate multiple experimental approaches.  My laboratory carries out whole animal experiments on normal or knockout animals in order to test potential pharmacologic treatments or to test the hypothesis that a particular protein is important to the injury or repair process.  More recently we have established models of preconditioning in the mouse in which we have uncoupled exposure to ischemia from the normal functional consequences of ischemia.  We are employing genomic approaches to identify genes whose expression patterns might explain the profound protection we can induce in these models.  We are using blood and urine proteomic approaches to identify new biomarkers and targets for therapy.  Current studies have focused on genetic mouse models and zebrafish and include the role of stem cells in the repair process of the kidney post-ischemia.</w:t>
            </w:r>
          </w:p>
          <w:p w14:paraId="79B4A58C"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imes New Roman" w:hAnsi="Times New Roman"/>
              </w:rPr>
            </w:pPr>
          </w:p>
          <w:p w14:paraId="223FE52C" w14:textId="77777777" w:rsidR="00E51628" w:rsidRDefault="00E51628" w:rsidP="006A0AD7">
            <w:r>
              <w:rPr>
                <w:u w:val="single"/>
              </w:rPr>
              <w:t>Kidney Stem Cells:</w:t>
            </w:r>
            <w:r>
              <w:t xml:space="preserve"> Kidney possesses the intrinsic capacity for repair after injury but whether adult kidney stem cells are responsible for epithelial regeneration is unresolved.  During nephrogenesis, renal epithelia develop from precursors located in the metanephric mesenchyme that condense to form the nephron.  Persistence of such cells in the adult could constitute a stem cell niche available for repair of damaged kidney.  We evaluated the potential role of bone marrow derived stem cells in repair and concluded that these cells do not play a major role as precursors of the new epithelial cells with repair although they may have significant paracrine roles.  Attention is now focused on the identification of </w:t>
            </w:r>
            <w:r>
              <w:lastRenderedPageBreak/>
              <w:t>intrarenal stem/precursor cells that may participate in repair.  Genetic lineage approaches are in place and have provided a great deal of insight into the source of the cells that replace the dead cells.  Other experiments are devoted to defining the factors responsible for directing embryonic stem cells down the kidney lineage. Bioengineering approaches are employed to understand the optimal cell-environmental interactions that optimize kidney cell differentiation in vitro to develop kidney assist devices and in vitro approaches to kidney toxicity prediction.</w:t>
            </w:r>
          </w:p>
          <w:p w14:paraId="08477F76" w14:textId="77777777" w:rsidR="00E51628" w:rsidRDefault="00E51628" w:rsidP="006A0AD7">
            <w:r>
              <w:t xml:space="preserve"> </w:t>
            </w:r>
          </w:p>
          <w:p w14:paraId="39F1875E" w14:textId="77777777" w:rsidR="00E51628" w:rsidRDefault="00E51628" w:rsidP="006A0AD7">
            <w:pPr>
              <w:pStyle w:val="BodyText2"/>
              <w:tabs>
                <w:tab w:val="clear" w:pos="720"/>
                <w:tab w:val="clear" w:pos="188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pPr>
            <w:r>
              <w:rPr>
                <w:u w:val="single"/>
              </w:rPr>
              <w:t>Biomarkers:</w:t>
            </w:r>
            <w:r>
              <w:t xml:space="preserve"> Reliance on current measures of renal dysfunction, such as serum creatinine and blood urea nitrogen, has contributed to the slow translation of basic science discovery to therapeutically effective approaches in clinical practice. Insensitivity of commonly used biomarkers of renal dysfunction not only prevents timely diagnosis and estimation of injury severity, but also delays administration of putative therapeutic agents. We have cloned and characterized Kidney Injury Molecule-1 (KIM-1) as a very sensitive and specific biomarker of proximal tubular injury in a variety of species including man.  The role of KIM-1 in the injured kidney is being explored using genetic and cell biological approaches and the role of this biomarker in a large number of kidney diseases in rodents and man is being evaluated.  The laboratory serves as a Biomarker Core facility evaluating a number of urinary proteins that have been identified that are potential sensitive and specific biomarkers for kidney injury. Further characterization of these candidate biomarkers will clarify their utility and define new diagnostic and prognostic paradigms for AKI, facilitate clinical trials and lead to novel effective therapies. Thus, we are positioned to soon have clinically useful biomarkers which, either alone or in combination, will facilitate earlier diagnosis, earlier targeted intervention, and improved outcomes.</w:t>
            </w:r>
          </w:p>
        </w:tc>
      </w:tr>
    </w:tbl>
    <w:p w14:paraId="79FD6203" w14:textId="77777777" w:rsidR="00E51628" w:rsidRDefault="00E51628" w:rsidP="006A0AD7"/>
    <w:sectPr w:rsidR="00E51628">
      <w:headerReference w:type="default" r:id="rId13"/>
      <w:footerReference w:type="even" r:id="rId14"/>
      <w:footerReference w:type="default" r:id="rId15"/>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D09AD" w14:textId="77777777" w:rsidR="00B60083" w:rsidRDefault="00B60083">
      <w:r>
        <w:separator/>
      </w:r>
    </w:p>
  </w:endnote>
  <w:endnote w:type="continuationSeparator" w:id="0">
    <w:p w14:paraId="3DC9A0A4" w14:textId="77777777" w:rsidR="00B60083" w:rsidRDefault="00B6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Gothic">
    <w:panose1 w:val="00000000000000000000"/>
    <w:charset w:val="81"/>
    <w:family w:val="auto"/>
    <w:pitch w:val="variable"/>
    <w:sig w:usb0="00000001" w:usb1="09060000" w:usb2="00000010" w:usb3="00000000" w:csb0="00280001" w:csb1="00000000"/>
  </w:font>
  <w:font w:name="Palatino">
    <w:panose1 w:val="00000000000000000000"/>
    <w:charset w:val="4D"/>
    <w:family w:val="auto"/>
    <w:pitch w:val="variable"/>
    <w:sig w:usb0="A00002FF" w:usb1="7800205A" w:usb2="14600000" w:usb3="00000000" w:csb0="00000193" w:csb1="00000000"/>
  </w:font>
  <w:font w:name="Times New Roman Italic">
    <w:altName w:val="Times New Roman"/>
    <w:panose1 w:val="020B0604020202020204"/>
    <w:charset w:val="00"/>
    <w:family w:val="auto"/>
    <w:pitch w:val="variable"/>
    <w:sig w:usb0="00000003" w:usb1="00000000" w:usb2="00000000" w:usb3="00000000" w:csb0="00000001"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Helvetica"/>
    <w:panose1 w:val="00000000000000000000"/>
    <w:charset w:val="4D"/>
    <w:family w:val="roman"/>
    <w:notTrueType/>
    <w:pitch w:val="default"/>
    <w:sig w:usb0="00000003" w:usb1="00000000" w:usb2="00000000" w:usb3="00000000" w:csb0="00000001" w:csb1="00000000"/>
  </w:font>
  <w:font w:name="BoldItalicMT">
    <w:altName w:val="Times New Roman"/>
    <w:panose1 w:val="020B0604020202020204"/>
    <w:charset w:val="4D"/>
    <w:family w:val="auto"/>
    <w:notTrueType/>
    <w:pitch w:val="default"/>
    <w:sig w:usb0="00000003" w:usb1="00000000" w:usb2="00000000" w:usb3="00000000" w:csb0="00000001" w:csb1="00000000"/>
  </w:font>
  <w:font w:name="TimesNewRomanPS-BoldMT">
    <w:altName w:val="Times New Roman"/>
    <w:panose1 w:val="020B0604020202020204"/>
    <w:charset w:val="4D"/>
    <w:family w:val="swiss"/>
    <w:notTrueType/>
    <w:pitch w:val="default"/>
    <w:sig w:usb0="00000003" w:usb1="00000000" w:usb2="00000000" w:usb3="00000000" w:csb0="00000001" w:csb1="00000000"/>
  </w:font>
  <w:font w:name="TimesNewRomanPSMT">
    <w:altName w:val="Times New Roman"/>
    <w:panose1 w:val="020B0604020202020204"/>
    <w:charset w:val="00"/>
    <w:family w:val="roman"/>
    <w:pitch w:val="variable"/>
    <w:sig w:usb0="E0002AFF" w:usb1="C0007841" w:usb2="00000009" w:usb3="00000000" w:csb0="000001FF" w:csb1="00000000"/>
  </w:font>
  <w:font w:name="Times-Bold">
    <w:altName w:val="Times"/>
    <w:panose1 w:val="0000080000000002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Typewriter Condensed">
    <w:panose1 w:val="02090606020004020304"/>
    <w:charset w:val="4D"/>
    <w:family w:val="roman"/>
    <w:pitch w:val="variable"/>
    <w:sig w:usb0="A000006F" w:usb1="00000019" w:usb2="00000000" w:usb3="00000000" w:csb0="00000111" w:csb1="00000000"/>
  </w:font>
  <w:font w:name="STXihei">
    <w:panose1 w:val="02010600040101010101"/>
    <w:charset w:val="86"/>
    <w:family w:val="auto"/>
    <w:pitch w:val="variable"/>
    <w:sig w:usb0="00000287" w:usb1="080F0000" w:usb2="00000010" w:usb3="00000000" w:csb0="0004009F" w:csb1="00000000"/>
  </w:font>
  <w:font w:name="TimesNewRomanPS-BoldItalicMT">
    <w:altName w:val="Times New Roman"/>
    <w:panose1 w:val="020B0604020202020204"/>
    <w:charset w:val="4D"/>
    <w:family w:val="roman"/>
    <w:notTrueType/>
    <w:pitch w:val="default"/>
    <w:sig w:usb0="00000003" w:usb1="00000000" w:usb2="00000000" w:usb3="00000000" w:csb0="00000001" w:csb1="00000000"/>
  </w:font>
  <w:font w:name="Arial-BoldMT">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F194" w14:textId="77777777" w:rsidR="00586EEA" w:rsidRDefault="00586E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1CAFBA" w14:textId="77777777" w:rsidR="00586EEA" w:rsidRDefault="00586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45DE" w14:textId="77777777" w:rsidR="00586EEA" w:rsidRDefault="00586E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58C60DEB" w14:textId="77777777" w:rsidR="00586EEA" w:rsidRDefault="00586EE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F33C4" w14:textId="77777777" w:rsidR="00B60083" w:rsidRDefault="00B60083">
      <w:r>
        <w:separator/>
      </w:r>
    </w:p>
  </w:footnote>
  <w:footnote w:type="continuationSeparator" w:id="0">
    <w:p w14:paraId="00E690E7" w14:textId="77777777" w:rsidR="00B60083" w:rsidRDefault="00B60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EAB66" w14:textId="77777777" w:rsidR="00586EEA" w:rsidRDefault="00586EEA">
    <w:pPr>
      <w:pStyle w:val="Header"/>
      <w:tabs>
        <w:tab w:val="clear" w:pos="8640"/>
        <w:tab w:val="right" w:pos="9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45"/>
      <w:numFmt w:val="decimal"/>
      <w:lvlText w:val="%1."/>
      <w:lvlJc w:val="left"/>
      <w:pPr>
        <w:tabs>
          <w:tab w:val="num" w:pos="620"/>
        </w:tabs>
        <w:ind w:left="620" w:hanging="620"/>
      </w:pPr>
      <w:rPr>
        <w:rFonts w:hint="default"/>
      </w:rPr>
    </w:lvl>
  </w:abstractNum>
  <w:abstractNum w:abstractNumId="1" w15:restartNumberingAfterBreak="0">
    <w:nsid w:val="0A725ECA"/>
    <w:multiLevelType w:val="hybridMultilevel"/>
    <w:tmpl w:val="3F88BE42"/>
    <w:lvl w:ilvl="0" w:tplc="968AC616">
      <w:start w:val="1"/>
      <w:numFmt w:val="decimal"/>
      <w:lvlText w:val="%1."/>
      <w:lvlJc w:val="left"/>
      <w:pPr>
        <w:tabs>
          <w:tab w:val="num" w:pos="1008"/>
        </w:tabs>
        <w:ind w:left="1008" w:hanging="648"/>
      </w:pPr>
      <w:rPr>
        <w:rFonts w:ascii="Times New Roman" w:hAnsi="Times New Roman" w:cs="Times New Roman" w:hint="default"/>
        <w:b w:val="0"/>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005377B"/>
    <w:multiLevelType w:val="multilevel"/>
    <w:tmpl w:val="5AFE4CD8"/>
    <w:lvl w:ilvl="0">
      <w:start w:val="1"/>
      <w:numFmt w:val="decimal"/>
      <w:lvlText w:val="%1."/>
      <w:lvlJc w:val="left"/>
      <w:pPr>
        <w:tabs>
          <w:tab w:val="num" w:pos="720"/>
        </w:tabs>
        <w:ind w:left="720" w:hanging="648"/>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A644B2"/>
    <w:multiLevelType w:val="hybridMultilevel"/>
    <w:tmpl w:val="662290B2"/>
    <w:lvl w:ilvl="0" w:tplc="42483A5E">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94DCD"/>
    <w:multiLevelType w:val="hybridMultilevel"/>
    <w:tmpl w:val="64326A54"/>
    <w:lvl w:ilvl="0" w:tplc="968AC616">
      <w:start w:val="1"/>
      <w:numFmt w:val="decimal"/>
      <w:lvlText w:val="%1."/>
      <w:lvlJc w:val="left"/>
      <w:pPr>
        <w:tabs>
          <w:tab w:val="num" w:pos="1008"/>
        </w:tabs>
        <w:ind w:left="1008" w:hanging="648"/>
      </w:pPr>
      <w:rPr>
        <w:rFonts w:ascii="Times New Roman" w:hAnsi="Times New Roman" w:cs="Times New Roman" w:hint="default"/>
        <w:b w:val="0"/>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C5B8C"/>
    <w:multiLevelType w:val="multilevel"/>
    <w:tmpl w:val="38EC04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F03EEC"/>
    <w:multiLevelType w:val="hybridMultilevel"/>
    <w:tmpl w:val="826C0E54"/>
    <w:lvl w:ilvl="0" w:tplc="968AC616">
      <w:start w:val="1"/>
      <w:numFmt w:val="decimal"/>
      <w:lvlText w:val="%1."/>
      <w:lvlJc w:val="left"/>
      <w:pPr>
        <w:tabs>
          <w:tab w:val="num" w:pos="1008"/>
        </w:tabs>
        <w:ind w:left="1008" w:hanging="648"/>
      </w:pPr>
      <w:rPr>
        <w:rFonts w:ascii="Times New Roman" w:hAnsi="Times New Roman" w:cs="Times New Roman" w:hint="default"/>
        <w:b w:val="0"/>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9946A1A"/>
    <w:multiLevelType w:val="hybridMultilevel"/>
    <w:tmpl w:val="42763F68"/>
    <w:lvl w:ilvl="0" w:tplc="FC10BD36">
      <w:start w:val="1"/>
      <w:numFmt w:val="decimal"/>
      <w:lvlText w:val="%1."/>
      <w:lvlJc w:val="left"/>
      <w:pPr>
        <w:ind w:left="936" w:hanging="576"/>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F3B6B"/>
    <w:multiLevelType w:val="multilevel"/>
    <w:tmpl w:val="7E5E4D24"/>
    <w:lvl w:ilvl="0">
      <w:start w:val="1"/>
      <w:numFmt w:val="decimal"/>
      <w:lvlText w:val="%1."/>
      <w:lvlJc w:val="left"/>
      <w:pPr>
        <w:tabs>
          <w:tab w:val="num" w:pos="720"/>
        </w:tabs>
        <w:ind w:left="720"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130B3E"/>
    <w:multiLevelType w:val="hybridMultilevel"/>
    <w:tmpl w:val="45B8209A"/>
    <w:lvl w:ilvl="0" w:tplc="D4687708">
      <w:start w:val="126"/>
      <w:numFmt w:val="decimal"/>
      <w:lvlText w:val="%1."/>
      <w:lvlJc w:val="left"/>
      <w:pPr>
        <w:tabs>
          <w:tab w:val="num" w:pos="980"/>
        </w:tabs>
        <w:ind w:left="980" w:hanging="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59049C"/>
    <w:multiLevelType w:val="hybridMultilevel"/>
    <w:tmpl w:val="F5042E4A"/>
    <w:lvl w:ilvl="0" w:tplc="E734D256">
      <w:start w:val="1"/>
      <w:numFmt w:val="decimal"/>
      <w:lvlText w:val="%1."/>
      <w:lvlJc w:val="left"/>
      <w:pPr>
        <w:tabs>
          <w:tab w:val="num" w:pos="720"/>
        </w:tabs>
        <w:ind w:left="720" w:hanging="648"/>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06A3D49"/>
    <w:multiLevelType w:val="hybridMultilevel"/>
    <w:tmpl w:val="C75A642C"/>
    <w:lvl w:ilvl="0" w:tplc="FFFFFFFF">
      <w:start w:val="1"/>
      <w:numFmt w:val="decimal"/>
      <w:lvlText w:val="%1."/>
      <w:lvlJc w:val="left"/>
      <w:pPr>
        <w:tabs>
          <w:tab w:val="num" w:pos="374"/>
        </w:tabs>
        <w:ind w:left="360" w:hanging="346"/>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24D0AA4"/>
    <w:multiLevelType w:val="multilevel"/>
    <w:tmpl w:val="974A9D70"/>
    <w:lvl w:ilvl="0">
      <w:start w:val="1"/>
      <w:numFmt w:val="decimal"/>
      <w:lvlText w:val="%1."/>
      <w:lvlJc w:val="left"/>
      <w:pPr>
        <w:tabs>
          <w:tab w:val="num" w:pos="720"/>
        </w:tabs>
        <w:ind w:left="720" w:hanging="360"/>
      </w:pPr>
      <w:rPr>
        <w:rFonts w:ascii="Arial" w:hAnsi="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C54EEA"/>
    <w:multiLevelType w:val="hybridMultilevel"/>
    <w:tmpl w:val="C1AEE666"/>
    <w:lvl w:ilvl="0" w:tplc="C4244CFC">
      <w:start w:val="365"/>
      <w:numFmt w:val="decimal"/>
      <w:lvlText w:val="%1."/>
      <w:lvlJc w:val="left"/>
      <w:pPr>
        <w:tabs>
          <w:tab w:val="num" w:pos="1008"/>
        </w:tabs>
        <w:ind w:left="1008" w:hanging="648"/>
      </w:pPr>
      <w:rPr>
        <w:rFonts w:ascii="Times New Roman" w:hAnsi="Times New Roman" w:cs="Times New Roman" w:hint="default"/>
        <w:b w:val="0"/>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D65490B"/>
    <w:multiLevelType w:val="hybridMultilevel"/>
    <w:tmpl w:val="01849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572D6"/>
    <w:multiLevelType w:val="hybridMultilevel"/>
    <w:tmpl w:val="3D5EA4F0"/>
    <w:lvl w:ilvl="0" w:tplc="6A247880">
      <w:start w:val="369"/>
      <w:numFmt w:val="decimal"/>
      <w:lvlText w:val="%1."/>
      <w:lvlJc w:val="left"/>
      <w:pPr>
        <w:tabs>
          <w:tab w:val="num" w:pos="1008"/>
        </w:tabs>
        <w:ind w:left="1008" w:hanging="648"/>
      </w:pPr>
      <w:rPr>
        <w:rFonts w:ascii="Times New Roman" w:hAnsi="Times New Roman" w:cs="Times New Roman" w:hint="default"/>
        <w:b w:val="0"/>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5070563"/>
    <w:multiLevelType w:val="hybridMultilevel"/>
    <w:tmpl w:val="0DCCD062"/>
    <w:lvl w:ilvl="0" w:tplc="968AC616">
      <w:start w:val="1"/>
      <w:numFmt w:val="decimal"/>
      <w:lvlText w:val="%1."/>
      <w:lvlJc w:val="left"/>
      <w:pPr>
        <w:tabs>
          <w:tab w:val="num" w:pos="1008"/>
        </w:tabs>
        <w:ind w:left="1008" w:hanging="648"/>
      </w:pPr>
      <w:rPr>
        <w:rFonts w:ascii="Times New Roman" w:hAnsi="Times New Roman" w:cs="Times New Roman" w:hint="default"/>
        <w:b w:val="0"/>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11A42AE"/>
    <w:multiLevelType w:val="hybridMultilevel"/>
    <w:tmpl w:val="FDCE563E"/>
    <w:lvl w:ilvl="0" w:tplc="968AC616">
      <w:start w:val="1"/>
      <w:numFmt w:val="decimal"/>
      <w:lvlText w:val="%1."/>
      <w:lvlJc w:val="left"/>
      <w:pPr>
        <w:tabs>
          <w:tab w:val="num" w:pos="1008"/>
        </w:tabs>
        <w:ind w:left="1008" w:hanging="648"/>
      </w:pPr>
      <w:rPr>
        <w:rFonts w:ascii="Times New Roman" w:hAnsi="Times New Roman" w:cs="Times New Roman" w:hint="default"/>
        <w:b w:val="0"/>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5FE6B77"/>
    <w:multiLevelType w:val="hybridMultilevel"/>
    <w:tmpl w:val="5FEA2F4A"/>
    <w:lvl w:ilvl="0" w:tplc="40086C96">
      <w:start w:val="1"/>
      <w:numFmt w:val="decimal"/>
      <w:lvlText w:val="%1."/>
      <w:lvlJc w:val="left"/>
      <w:pPr>
        <w:tabs>
          <w:tab w:val="num" w:pos="1008"/>
        </w:tabs>
        <w:ind w:left="1008" w:hanging="648"/>
      </w:pPr>
      <w:rPr>
        <w:rFonts w:hint="default"/>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8552EAA"/>
    <w:multiLevelType w:val="hybridMultilevel"/>
    <w:tmpl w:val="D8105B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8FE6E52"/>
    <w:multiLevelType w:val="hybridMultilevel"/>
    <w:tmpl w:val="0DCCD062"/>
    <w:lvl w:ilvl="0" w:tplc="968AC616">
      <w:start w:val="1"/>
      <w:numFmt w:val="decimal"/>
      <w:lvlText w:val="%1."/>
      <w:lvlJc w:val="left"/>
      <w:pPr>
        <w:tabs>
          <w:tab w:val="num" w:pos="1008"/>
        </w:tabs>
        <w:ind w:left="1008" w:hanging="648"/>
      </w:pPr>
      <w:rPr>
        <w:rFonts w:ascii="Times New Roman" w:hAnsi="Times New Roman" w:cs="Times New Roman" w:hint="default"/>
        <w:b w:val="0"/>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917300F"/>
    <w:multiLevelType w:val="multilevel"/>
    <w:tmpl w:val="5AFE4CD8"/>
    <w:lvl w:ilvl="0">
      <w:start w:val="1"/>
      <w:numFmt w:val="decimal"/>
      <w:lvlText w:val="%1."/>
      <w:lvlJc w:val="left"/>
      <w:pPr>
        <w:tabs>
          <w:tab w:val="num" w:pos="720"/>
        </w:tabs>
        <w:ind w:left="720" w:hanging="648"/>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CC05CB"/>
    <w:multiLevelType w:val="multilevel"/>
    <w:tmpl w:val="E44A6D4E"/>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CDB007D"/>
    <w:multiLevelType w:val="multilevel"/>
    <w:tmpl w:val="974A9D70"/>
    <w:lvl w:ilvl="0">
      <w:start w:val="1"/>
      <w:numFmt w:val="decimal"/>
      <w:lvlText w:val="%1."/>
      <w:lvlJc w:val="left"/>
      <w:pPr>
        <w:tabs>
          <w:tab w:val="num" w:pos="720"/>
        </w:tabs>
        <w:ind w:left="720" w:hanging="360"/>
      </w:pPr>
      <w:rPr>
        <w:rFonts w:ascii="Arial" w:hAnsi="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AA320C"/>
    <w:multiLevelType w:val="hybridMultilevel"/>
    <w:tmpl w:val="D4F2F43C"/>
    <w:lvl w:ilvl="0" w:tplc="13C4A3C2">
      <w:start w:val="1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A51ED"/>
    <w:multiLevelType w:val="hybridMultilevel"/>
    <w:tmpl w:val="36CA552C"/>
    <w:lvl w:ilvl="0" w:tplc="DA40F894">
      <w:start w:val="1"/>
      <w:numFmt w:val="decimal"/>
      <w:lvlText w:val="%1."/>
      <w:lvlJc w:val="left"/>
      <w:pPr>
        <w:tabs>
          <w:tab w:val="num" w:pos="720"/>
        </w:tabs>
        <w:ind w:left="720" w:hanging="648"/>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0665394"/>
    <w:multiLevelType w:val="multilevel"/>
    <w:tmpl w:val="0DCCD062"/>
    <w:lvl w:ilvl="0">
      <w:start w:val="1"/>
      <w:numFmt w:val="decimal"/>
      <w:lvlText w:val="%1."/>
      <w:lvlJc w:val="left"/>
      <w:pPr>
        <w:tabs>
          <w:tab w:val="num" w:pos="1008"/>
        </w:tabs>
        <w:ind w:left="1008" w:hanging="648"/>
      </w:pPr>
      <w:rPr>
        <w:rFonts w:ascii="Times New Roman" w:hAnsi="Times New Roman" w:cs="Times New Roman"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3C51055"/>
    <w:multiLevelType w:val="hybridMultilevel"/>
    <w:tmpl w:val="FA0C5696"/>
    <w:lvl w:ilvl="0" w:tplc="E734D256">
      <w:start w:val="1"/>
      <w:numFmt w:val="decimal"/>
      <w:lvlText w:val="%1."/>
      <w:lvlJc w:val="left"/>
      <w:pPr>
        <w:tabs>
          <w:tab w:val="num" w:pos="720"/>
        </w:tabs>
        <w:ind w:left="720" w:hanging="648"/>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7327C60"/>
    <w:multiLevelType w:val="multilevel"/>
    <w:tmpl w:val="FD82F9EC"/>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4256B7"/>
    <w:multiLevelType w:val="multilevel"/>
    <w:tmpl w:val="FD82F9EC"/>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CA21CF5"/>
    <w:multiLevelType w:val="hybridMultilevel"/>
    <w:tmpl w:val="5AFE4CD8"/>
    <w:lvl w:ilvl="0" w:tplc="E734D256">
      <w:start w:val="1"/>
      <w:numFmt w:val="decimal"/>
      <w:lvlText w:val="%1."/>
      <w:lvlJc w:val="left"/>
      <w:pPr>
        <w:tabs>
          <w:tab w:val="num" w:pos="720"/>
        </w:tabs>
        <w:ind w:left="720" w:hanging="648"/>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7D7A12B2"/>
    <w:multiLevelType w:val="multilevel"/>
    <w:tmpl w:val="D4F2F43C"/>
    <w:lvl w:ilvl="0">
      <w:start w:val="18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9"/>
  </w:num>
  <w:num w:numId="4">
    <w:abstractNumId w:val="11"/>
  </w:num>
  <w:num w:numId="5">
    <w:abstractNumId w:val="25"/>
  </w:num>
  <w:num w:numId="6">
    <w:abstractNumId w:val="6"/>
  </w:num>
  <w:num w:numId="7">
    <w:abstractNumId w:val="5"/>
  </w:num>
  <w:num w:numId="8">
    <w:abstractNumId w:val="23"/>
  </w:num>
  <w:num w:numId="9">
    <w:abstractNumId w:val="12"/>
  </w:num>
  <w:num w:numId="10">
    <w:abstractNumId w:val="22"/>
  </w:num>
  <w:num w:numId="11">
    <w:abstractNumId w:val="29"/>
  </w:num>
  <w:num w:numId="12">
    <w:abstractNumId w:val="28"/>
  </w:num>
  <w:num w:numId="13">
    <w:abstractNumId w:val="27"/>
  </w:num>
  <w:num w:numId="14">
    <w:abstractNumId w:val="8"/>
  </w:num>
  <w:num w:numId="15">
    <w:abstractNumId w:val="2"/>
  </w:num>
  <w:num w:numId="16">
    <w:abstractNumId w:val="10"/>
  </w:num>
  <w:num w:numId="17">
    <w:abstractNumId w:val="21"/>
  </w:num>
  <w:num w:numId="18">
    <w:abstractNumId w:val="30"/>
  </w:num>
  <w:num w:numId="19">
    <w:abstractNumId w:val="18"/>
  </w:num>
  <w:num w:numId="20">
    <w:abstractNumId w:val="4"/>
  </w:num>
  <w:num w:numId="21">
    <w:abstractNumId w:val="16"/>
  </w:num>
  <w:num w:numId="22">
    <w:abstractNumId w:val="20"/>
  </w:num>
  <w:num w:numId="23">
    <w:abstractNumId w:val="26"/>
  </w:num>
  <w:num w:numId="24">
    <w:abstractNumId w:val="7"/>
  </w:num>
  <w:num w:numId="25">
    <w:abstractNumId w:val="15"/>
  </w:num>
  <w:num w:numId="26">
    <w:abstractNumId w:val="1"/>
  </w:num>
  <w:num w:numId="27">
    <w:abstractNumId w:val="17"/>
  </w:num>
  <w:num w:numId="28">
    <w:abstractNumId w:val="13"/>
  </w:num>
  <w:num w:numId="29">
    <w:abstractNumId w:val="24"/>
  </w:num>
  <w:num w:numId="30">
    <w:abstractNumId w:val="31"/>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E4"/>
    <w:rsid w:val="000036BE"/>
    <w:rsid w:val="00003771"/>
    <w:rsid w:val="00004BA8"/>
    <w:rsid w:val="00014DCB"/>
    <w:rsid w:val="00020040"/>
    <w:rsid w:val="0002065C"/>
    <w:rsid w:val="00021777"/>
    <w:rsid w:val="00032C19"/>
    <w:rsid w:val="00041535"/>
    <w:rsid w:val="0005186F"/>
    <w:rsid w:val="0006630F"/>
    <w:rsid w:val="00077549"/>
    <w:rsid w:val="00080731"/>
    <w:rsid w:val="00083C92"/>
    <w:rsid w:val="00091DA4"/>
    <w:rsid w:val="000A283E"/>
    <w:rsid w:val="000B7F60"/>
    <w:rsid w:val="000D3416"/>
    <w:rsid w:val="000E2E61"/>
    <w:rsid w:val="000F6B86"/>
    <w:rsid w:val="00106680"/>
    <w:rsid w:val="001140AD"/>
    <w:rsid w:val="00121C8D"/>
    <w:rsid w:val="001254D7"/>
    <w:rsid w:val="00127270"/>
    <w:rsid w:val="001329F7"/>
    <w:rsid w:val="0014156F"/>
    <w:rsid w:val="00142E76"/>
    <w:rsid w:val="0014554A"/>
    <w:rsid w:val="00146605"/>
    <w:rsid w:val="00151B15"/>
    <w:rsid w:val="00176FA3"/>
    <w:rsid w:val="001821F6"/>
    <w:rsid w:val="00182C24"/>
    <w:rsid w:val="00183573"/>
    <w:rsid w:val="00193C53"/>
    <w:rsid w:val="001A48EB"/>
    <w:rsid w:val="001A4D47"/>
    <w:rsid w:val="001A5D08"/>
    <w:rsid w:val="001B0829"/>
    <w:rsid w:val="001B306D"/>
    <w:rsid w:val="001B605A"/>
    <w:rsid w:val="001D2618"/>
    <w:rsid w:val="001D6E1B"/>
    <w:rsid w:val="001E0EEC"/>
    <w:rsid w:val="001E49E5"/>
    <w:rsid w:val="001E774D"/>
    <w:rsid w:val="001E7BC0"/>
    <w:rsid w:val="001F058E"/>
    <w:rsid w:val="001F1526"/>
    <w:rsid w:val="001F706B"/>
    <w:rsid w:val="00205417"/>
    <w:rsid w:val="00211A70"/>
    <w:rsid w:val="00211CFE"/>
    <w:rsid w:val="002137E4"/>
    <w:rsid w:val="0021410A"/>
    <w:rsid w:val="0022328B"/>
    <w:rsid w:val="00226CB1"/>
    <w:rsid w:val="002321BD"/>
    <w:rsid w:val="0023289B"/>
    <w:rsid w:val="00233B93"/>
    <w:rsid w:val="002403D1"/>
    <w:rsid w:val="00240BF4"/>
    <w:rsid w:val="00243179"/>
    <w:rsid w:val="00247CF6"/>
    <w:rsid w:val="00260DE7"/>
    <w:rsid w:val="00274C70"/>
    <w:rsid w:val="0028181F"/>
    <w:rsid w:val="002854CE"/>
    <w:rsid w:val="0029625E"/>
    <w:rsid w:val="00296CE2"/>
    <w:rsid w:val="002A1B69"/>
    <w:rsid w:val="002A5246"/>
    <w:rsid w:val="002B17E6"/>
    <w:rsid w:val="002B2B1C"/>
    <w:rsid w:val="002B313A"/>
    <w:rsid w:val="002B73DD"/>
    <w:rsid w:val="002C5E8E"/>
    <w:rsid w:val="002C7921"/>
    <w:rsid w:val="002D74A3"/>
    <w:rsid w:val="002E2B58"/>
    <w:rsid w:val="002E3E81"/>
    <w:rsid w:val="002E4A75"/>
    <w:rsid w:val="002F44DD"/>
    <w:rsid w:val="002F53D9"/>
    <w:rsid w:val="003015E3"/>
    <w:rsid w:val="00304595"/>
    <w:rsid w:val="00312EF4"/>
    <w:rsid w:val="00317DA5"/>
    <w:rsid w:val="00322726"/>
    <w:rsid w:val="0032725E"/>
    <w:rsid w:val="00332366"/>
    <w:rsid w:val="003407D9"/>
    <w:rsid w:val="00351C1D"/>
    <w:rsid w:val="00352D47"/>
    <w:rsid w:val="00353ED7"/>
    <w:rsid w:val="0035789C"/>
    <w:rsid w:val="00361C5F"/>
    <w:rsid w:val="00362292"/>
    <w:rsid w:val="00364483"/>
    <w:rsid w:val="003718A6"/>
    <w:rsid w:val="00376099"/>
    <w:rsid w:val="00377674"/>
    <w:rsid w:val="00382B0F"/>
    <w:rsid w:val="00393029"/>
    <w:rsid w:val="00393911"/>
    <w:rsid w:val="00395BE7"/>
    <w:rsid w:val="00396C4E"/>
    <w:rsid w:val="003A069B"/>
    <w:rsid w:val="003B37CB"/>
    <w:rsid w:val="003D4CEE"/>
    <w:rsid w:val="003D4E42"/>
    <w:rsid w:val="003E0BD2"/>
    <w:rsid w:val="003E328C"/>
    <w:rsid w:val="003F0FF8"/>
    <w:rsid w:val="00402973"/>
    <w:rsid w:val="0040625E"/>
    <w:rsid w:val="00412342"/>
    <w:rsid w:val="00421237"/>
    <w:rsid w:val="0042128A"/>
    <w:rsid w:val="00451639"/>
    <w:rsid w:val="004619F9"/>
    <w:rsid w:val="00464878"/>
    <w:rsid w:val="00465161"/>
    <w:rsid w:val="00466399"/>
    <w:rsid w:val="00466A60"/>
    <w:rsid w:val="004770E0"/>
    <w:rsid w:val="00481321"/>
    <w:rsid w:val="00483F36"/>
    <w:rsid w:val="00491727"/>
    <w:rsid w:val="00491AF0"/>
    <w:rsid w:val="00492420"/>
    <w:rsid w:val="00494DF0"/>
    <w:rsid w:val="00497931"/>
    <w:rsid w:val="004A1673"/>
    <w:rsid w:val="004A4036"/>
    <w:rsid w:val="004A51EB"/>
    <w:rsid w:val="004B5D09"/>
    <w:rsid w:val="004C0A9E"/>
    <w:rsid w:val="004C325B"/>
    <w:rsid w:val="004C4CA3"/>
    <w:rsid w:val="004C4DE2"/>
    <w:rsid w:val="004D7F92"/>
    <w:rsid w:val="004E2114"/>
    <w:rsid w:val="004E6335"/>
    <w:rsid w:val="004E6557"/>
    <w:rsid w:val="005018EE"/>
    <w:rsid w:val="00510DB4"/>
    <w:rsid w:val="005112B3"/>
    <w:rsid w:val="005113FF"/>
    <w:rsid w:val="00511F58"/>
    <w:rsid w:val="00512926"/>
    <w:rsid w:val="00522E56"/>
    <w:rsid w:val="00526C73"/>
    <w:rsid w:val="00530E9C"/>
    <w:rsid w:val="00531BDE"/>
    <w:rsid w:val="005323F0"/>
    <w:rsid w:val="00553824"/>
    <w:rsid w:val="00555349"/>
    <w:rsid w:val="00580997"/>
    <w:rsid w:val="00582C70"/>
    <w:rsid w:val="0058610B"/>
    <w:rsid w:val="0058629C"/>
    <w:rsid w:val="00586C92"/>
    <w:rsid w:val="00586EEA"/>
    <w:rsid w:val="005924AC"/>
    <w:rsid w:val="0059369D"/>
    <w:rsid w:val="00594E5A"/>
    <w:rsid w:val="00597211"/>
    <w:rsid w:val="005A4CF3"/>
    <w:rsid w:val="005B18EB"/>
    <w:rsid w:val="005B41F4"/>
    <w:rsid w:val="005C30BE"/>
    <w:rsid w:val="005D3DD1"/>
    <w:rsid w:val="005D6F99"/>
    <w:rsid w:val="005E13A2"/>
    <w:rsid w:val="005E2E3F"/>
    <w:rsid w:val="005E2EA7"/>
    <w:rsid w:val="005F288C"/>
    <w:rsid w:val="005F41DA"/>
    <w:rsid w:val="005F4EDD"/>
    <w:rsid w:val="005F6251"/>
    <w:rsid w:val="006012EE"/>
    <w:rsid w:val="006023C0"/>
    <w:rsid w:val="00605BB8"/>
    <w:rsid w:val="00614397"/>
    <w:rsid w:val="0061669B"/>
    <w:rsid w:val="006214EB"/>
    <w:rsid w:val="00621C0E"/>
    <w:rsid w:val="00622678"/>
    <w:rsid w:val="006446BF"/>
    <w:rsid w:val="00653C7A"/>
    <w:rsid w:val="00654D39"/>
    <w:rsid w:val="00671D0F"/>
    <w:rsid w:val="0067646B"/>
    <w:rsid w:val="006766FA"/>
    <w:rsid w:val="0067685D"/>
    <w:rsid w:val="006778EC"/>
    <w:rsid w:val="00677FFE"/>
    <w:rsid w:val="0068459A"/>
    <w:rsid w:val="0068586A"/>
    <w:rsid w:val="00686398"/>
    <w:rsid w:val="00695F74"/>
    <w:rsid w:val="006A0AD7"/>
    <w:rsid w:val="006A74BA"/>
    <w:rsid w:val="006B749A"/>
    <w:rsid w:val="006C04A6"/>
    <w:rsid w:val="006C052E"/>
    <w:rsid w:val="006C422A"/>
    <w:rsid w:val="006C6090"/>
    <w:rsid w:val="006D1199"/>
    <w:rsid w:val="006E3BA2"/>
    <w:rsid w:val="006E54CA"/>
    <w:rsid w:val="006E5FC8"/>
    <w:rsid w:val="006E6F6D"/>
    <w:rsid w:val="006F34F8"/>
    <w:rsid w:val="006F62AC"/>
    <w:rsid w:val="006F743B"/>
    <w:rsid w:val="007015B3"/>
    <w:rsid w:val="00704189"/>
    <w:rsid w:val="00704E12"/>
    <w:rsid w:val="00711959"/>
    <w:rsid w:val="0071217F"/>
    <w:rsid w:val="00720C00"/>
    <w:rsid w:val="0072353D"/>
    <w:rsid w:val="007257AB"/>
    <w:rsid w:val="00737DAD"/>
    <w:rsid w:val="00740DF2"/>
    <w:rsid w:val="00743FB2"/>
    <w:rsid w:val="007456CD"/>
    <w:rsid w:val="00757C6F"/>
    <w:rsid w:val="00760C98"/>
    <w:rsid w:val="00762A74"/>
    <w:rsid w:val="00763506"/>
    <w:rsid w:val="0076452B"/>
    <w:rsid w:val="00764897"/>
    <w:rsid w:val="007658F9"/>
    <w:rsid w:val="00765D6D"/>
    <w:rsid w:val="00774851"/>
    <w:rsid w:val="00777544"/>
    <w:rsid w:val="0078030A"/>
    <w:rsid w:val="00780AEC"/>
    <w:rsid w:val="00782969"/>
    <w:rsid w:val="00792B84"/>
    <w:rsid w:val="00792E1C"/>
    <w:rsid w:val="0079379A"/>
    <w:rsid w:val="007954C3"/>
    <w:rsid w:val="007A0118"/>
    <w:rsid w:val="007A2121"/>
    <w:rsid w:val="007A52CD"/>
    <w:rsid w:val="007A71E3"/>
    <w:rsid w:val="007B20F1"/>
    <w:rsid w:val="007C1AC3"/>
    <w:rsid w:val="007C2A3D"/>
    <w:rsid w:val="007E1C35"/>
    <w:rsid w:val="007F094D"/>
    <w:rsid w:val="007F3249"/>
    <w:rsid w:val="007F4B44"/>
    <w:rsid w:val="00801553"/>
    <w:rsid w:val="00803023"/>
    <w:rsid w:val="00810468"/>
    <w:rsid w:val="008269FB"/>
    <w:rsid w:val="00827D76"/>
    <w:rsid w:val="008326E1"/>
    <w:rsid w:val="00845287"/>
    <w:rsid w:val="0084757F"/>
    <w:rsid w:val="008515E3"/>
    <w:rsid w:val="00854906"/>
    <w:rsid w:val="008558A1"/>
    <w:rsid w:val="008565BD"/>
    <w:rsid w:val="008647FD"/>
    <w:rsid w:val="008709F6"/>
    <w:rsid w:val="008739BD"/>
    <w:rsid w:val="0087610A"/>
    <w:rsid w:val="00884DC5"/>
    <w:rsid w:val="00896266"/>
    <w:rsid w:val="0089686A"/>
    <w:rsid w:val="008A1F9F"/>
    <w:rsid w:val="008B0E84"/>
    <w:rsid w:val="008B541F"/>
    <w:rsid w:val="008C7EF7"/>
    <w:rsid w:val="008D2BE1"/>
    <w:rsid w:val="008D3B8F"/>
    <w:rsid w:val="008E04E7"/>
    <w:rsid w:val="008E3B45"/>
    <w:rsid w:val="009026BE"/>
    <w:rsid w:val="00902B36"/>
    <w:rsid w:val="00911E2A"/>
    <w:rsid w:val="00934735"/>
    <w:rsid w:val="00941499"/>
    <w:rsid w:val="00941E01"/>
    <w:rsid w:val="0094357D"/>
    <w:rsid w:val="00957C85"/>
    <w:rsid w:val="0096101D"/>
    <w:rsid w:val="00971042"/>
    <w:rsid w:val="0097262D"/>
    <w:rsid w:val="009757BC"/>
    <w:rsid w:val="00983FAB"/>
    <w:rsid w:val="00991C25"/>
    <w:rsid w:val="00992983"/>
    <w:rsid w:val="00992FEA"/>
    <w:rsid w:val="0099418A"/>
    <w:rsid w:val="00997A96"/>
    <w:rsid w:val="009A0942"/>
    <w:rsid w:val="009A14CA"/>
    <w:rsid w:val="009B0660"/>
    <w:rsid w:val="009B0C32"/>
    <w:rsid w:val="009B6D66"/>
    <w:rsid w:val="009C22D5"/>
    <w:rsid w:val="009C23D1"/>
    <w:rsid w:val="009C5A4C"/>
    <w:rsid w:val="009C69F4"/>
    <w:rsid w:val="009C7E89"/>
    <w:rsid w:val="009D470E"/>
    <w:rsid w:val="009D6773"/>
    <w:rsid w:val="009E133A"/>
    <w:rsid w:val="009E7728"/>
    <w:rsid w:val="00A007B9"/>
    <w:rsid w:val="00A05487"/>
    <w:rsid w:val="00A177FF"/>
    <w:rsid w:val="00A262D8"/>
    <w:rsid w:val="00A32B81"/>
    <w:rsid w:val="00A36A50"/>
    <w:rsid w:val="00A40DDB"/>
    <w:rsid w:val="00A52944"/>
    <w:rsid w:val="00A658B0"/>
    <w:rsid w:val="00A65999"/>
    <w:rsid w:val="00A65F22"/>
    <w:rsid w:val="00A70FE4"/>
    <w:rsid w:val="00A734A0"/>
    <w:rsid w:val="00A83BCD"/>
    <w:rsid w:val="00A87525"/>
    <w:rsid w:val="00A87CA2"/>
    <w:rsid w:val="00A87D19"/>
    <w:rsid w:val="00A9079C"/>
    <w:rsid w:val="00A92AD0"/>
    <w:rsid w:val="00A92C7E"/>
    <w:rsid w:val="00A97D4A"/>
    <w:rsid w:val="00AA02E7"/>
    <w:rsid w:val="00AA0B83"/>
    <w:rsid w:val="00AA0F99"/>
    <w:rsid w:val="00AA219E"/>
    <w:rsid w:val="00AA609E"/>
    <w:rsid w:val="00AA7FA8"/>
    <w:rsid w:val="00AB008B"/>
    <w:rsid w:val="00AB02AE"/>
    <w:rsid w:val="00AB3BB5"/>
    <w:rsid w:val="00AB5A1A"/>
    <w:rsid w:val="00AB5DBA"/>
    <w:rsid w:val="00AB5E5E"/>
    <w:rsid w:val="00AB7F73"/>
    <w:rsid w:val="00AC79AF"/>
    <w:rsid w:val="00AD3D82"/>
    <w:rsid w:val="00AD74C4"/>
    <w:rsid w:val="00AE7EB1"/>
    <w:rsid w:val="00AF0867"/>
    <w:rsid w:val="00AF1E65"/>
    <w:rsid w:val="00AF1FD7"/>
    <w:rsid w:val="00AF2122"/>
    <w:rsid w:val="00B07D7E"/>
    <w:rsid w:val="00B2098D"/>
    <w:rsid w:val="00B228F0"/>
    <w:rsid w:val="00B339A7"/>
    <w:rsid w:val="00B52AAA"/>
    <w:rsid w:val="00B60083"/>
    <w:rsid w:val="00B73663"/>
    <w:rsid w:val="00B8140F"/>
    <w:rsid w:val="00B83BDF"/>
    <w:rsid w:val="00B857E6"/>
    <w:rsid w:val="00B935B2"/>
    <w:rsid w:val="00B94F25"/>
    <w:rsid w:val="00B952C2"/>
    <w:rsid w:val="00B96908"/>
    <w:rsid w:val="00B96CB5"/>
    <w:rsid w:val="00BA0412"/>
    <w:rsid w:val="00BA4416"/>
    <w:rsid w:val="00BA5994"/>
    <w:rsid w:val="00BB2A4E"/>
    <w:rsid w:val="00BB7536"/>
    <w:rsid w:val="00BE1376"/>
    <w:rsid w:val="00BE4A3C"/>
    <w:rsid w:val="00BF0062"/>
    <w:rsid w:val="00BF7BB5"/>
    <w:rsid w:val="00C0032A"/>
    <w:rsid w:val="00C01690"/>
    <w:rsid w:val="00C11709"/>
    <w:rsid w:val="00C161D0"/>
    <w:rsid w:val="00C26638"/>
    <w:rsid w:val="00C524A4"/>
    <w:rsid w:val="00C55536"/>
    <w:rsid w:val="00C55655"/>
    <w:rsid w:val="00C568D3"/>
    <w:rsid w:val="00C57804"/>
    <w:rsid w:val="00C628B7"/>
    <w:rsid w:val="00C63039"/>
    <w:rsid w:val="00C706E4"/>
    <w:rsid w:val="00C70BEE"/>
    <w:rsid w:val="00C72873"/>
    <w:rsid w:val="00C729E5"/>
    <w:rsid w:val="00C803EA"/>
    <w:rsid w:val="00C94949"/>
    <w:rsid w:val="00C955FE"/>
    <w:rsid w:val="00CA09C6"/>
    <w:rsid w:val="00CA6683"/>
    <w:rsid w:val="00CA7166"/>
    <w:rsid w:val="00CC101C"/>
    <w:rsid w:val="00CC159C"/>
    <w:rsid w:val="00CD458C"/>
    <w:rsid w:val="00CE04E5"/>
    <w:rsid w:val="00CF4527"/>
    <w:rsid w:val="00CF6787"/>
    <w:rsid w:val="00D01388"/>
    <w:rsid w:val="00D1362E"/>
    <w:rsid w:val="00D15A24"/>
    <w:rsid w:val="00D35BF0"/>
    <w:rsid w:val="00D40782"/>
    <w:rsid w:val="00D43685"/>
    <w:rsid w:val="00D467EA"/>
    <w:rsid w:val="00D5184F"/>
    <w:rsid w:val="00D53A90"/>
    <w:rsid w:val="00D55DF5"/>
    <w:rsid w:val="00D73938"/>
    <w:rsid w:val="00D75B65"/>
    <w:rsid w:val="00D838FD"/>
    <w:rsid w:val="00D910E3"/>
    <w:rsid w:val="00DA4627"/>
    <w:rsid w:val="00DB34F1"/>
    <w:rsid w:val="00DB46DB"/>
    <w:rsid w:val="00DB7A34"/>
    <w:rsid w:val="00DD1D62"/>
    <w:rsid w:val="00DD75E6"/>
    <w:rsid w:val="00DE059D"/>
    <w:rsid w:val="00DF18D9"/>
    <w:rsid w:val="00DF646B"/>
    <w:rsid w:val="00DF753E"/>
    <w:rsid w:val="00E075F9"/>
    <w:rsid w:val="00E218A8"/>
    <w:rsid w:val="00E27D2B"/>
    <w:rsid w:val="00E32E42"/>
    <w:rsid w:val="00E378C7"/>
    <w:rsid w:val="00E4559E"/>
    <w:rsid w:val="00E45AA1"/>
    <w:rsid w:val="00E47059"/>
    <w:rsid w:val="00E51302"/>
    <w:rsid w:val="00E51628"/>
    <w:rsid w:val="00E55F4F"/>
    <w:rsid w:val="00E6131C"/>
    <w:rsid w:val="00E6180C"/>
    <w:rsid w:val="00E61EA9"/>
    <w:rsid w:val="00E66DEF"/>
    <w:rsid w:val="00E721D3"/>
    <w:rsid w:val="00E82AB3"/>
    <w:rsid w:val="00E9026B"/>
    <w:rsid w:val="00E94AC0"/>
    <w:rsid w:val="00EA0407"/>
    <w:rsid w:val="00EA06E0"/>
    <w:rsid w:val="00EA3240"/>
    <w:rsid w:val="00EA402D"/>
    <w:rsid w:val="00EA7DA1"/>
    <w:rsid w:val="00EC13A1"/>
    <w:rsid w:val="00EC3914"/>
    <w:rsid w:val="00EC4BD6"/>
    <w:rsid w:val="00EC4D23"/>
    <w:rsid w:val="00EC65E5"/>
    <w:rsid w:val="00EC7C73"/>
    <w:rsid w:val="00ED3ECE"/>
    <w:rsid w:val="00EF0A72"/>
    <w:rsid w:val="00EF311F"/>
    <w:rsid w:val="00EF32D4"/>
    <w:rsid w:val="00F103A7"/>
    <w:rsid w:val="00F10560"/>
    <w:rsid w:val="00F20E7B"/>
    <w:rsid w:val="00F23480"/>
    <w:rsid w:val="00F25AA2"/>
    <w:rsid w:val="00F31376"/>
    <w:rsid w:val="00F348AC"/>
    <w:rsid w:val="00F367C9"/>
    <w:rsid w:val="00F37897"/>
    <w:rsid w:val="00F40053"/>
    <w:rsid w:val="00F41C57"/>
    <w:rsid w:val="00F42B19"/>
    <w:rsid w:val="00F47CE9"/>
    <w:rsid w:val="00F54ACA"/>
    <w:rsid w:val="00F55B20"/>
    <w:rsid w:val="00F5644B"/>
    <w:rsid w:val="00F6125C"/>
    <w:rsid w:val="00F71577"/>
    <w:rsid w:val="00F717D8"/>
    <w:rsid w:val="00F76B2A"/>
    <w:rsid w:val="00F8593D"/>
    <w:rsid w:val="00F90A61"/>
    <w:rsid w:val="00F95E47"/>
    <w:rsid w:val="00F9713A"/>
    <w:rsid w:val="00FA46DA"/>
    <w:rsid w:val="00FA71B7"/>
    <w:rsid w:val="00FB17E7"/>
    <w:rsid w:val="00FB1AC2"/>
    <w:rsid w:val="00FB7E5F"/>
    <w:rsid w:val="00FC22AD"/>
    <w:rsid w:val="00FC368F"/>
    <w:rsid w:val="00FC619B"/>
    <w:rsid w:val="00FC6E81"/>
    <w:rsid w:val="00FE6086"/>
    <w:rsid w:val="00FE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E37971"/>
  <w14:defaultImageDpi w14:val="300"/>
  <w15:docId w15:val="{D88736FF-35BF-AC42-8444-61691B75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E6"/>
    <w:rPr>
      <w:sz w:val="24"/>
      <w:szCs w:val="24"/>
    </w:rPr>
  </w:style>
  <w:style w:type="paragraph" w:styleId="Heading1">
    <w:name w:val="heading 1"/>
    <w:basedOn w:val="Normal"/>
    <w:next w:val="Normal"/>
    <w:link w:val="Heading1Char"/>
    <w:qFormat/>
    <w:rsid w:val="001F1C04"/>
    <w:pPr>
      <w:keepNext/>
      <w:spacing w:before="240" w:after="60"/>
      <w:outlineLvl w:val="0"/>
    </w:pPr>
    <w:rPr>
      <w:rFonts w:ascii="Arial" w:hAnsi="Arial"/>
      <w:b/>
      <w:kern w:val="32"/>
      <w:sz w:val="32"/>
      <w:szCs w:val="32"/>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Helvetica" w:hAnsi="Helvetica"/>
    </w:rPr>
  </w:style>
  <w:style w:type="paragraph" w:styleId="Heading4">
    <w:name w:val="heading 4"/>
    <w:basedOn w:val="Normal"/>
    <w:next w:val="Normal"/>
    <w:qFormat/>
    <w:pPr>
      <w:keepNext/>
      <w:tabs>
        <w:tab w:val="left" w:pos="360"/>
      </w:tabs>
      <w:autoSpaceDE w:val="0"/>
      <w:autoSpaceDN w:val="0"/>
      <w:outlineLvl w:val="3"/>
    </w:pPr>
    <w:rPr>
      <w:rFonts w:ascii="Arial" w:hAnsi="Arial"/>
      <w:i/>
      <w:sz w:val="22"/>
    </w:rPr>
  </w:style>
  <w:style w:type="paragraph" w:styleId="Heading5">
    <w:name w:val="heading 5"/>
    <w:basedOn w:val="Normal"/>
    <w:next w:val="Normal"/>
    <w:qFormat/>
    <w:pPr>
      <w:keepNext/>
      <w:autoSpaceDE w:val="0"/>
      <w:autoSpaceDN w:val="0"/>
      <w:jc w:val="both"/>
      <w:outlineLvl w:val="4"/>
    </w:pPr>
    <w:rPr>
      <w:rFonts w:ascii="Arial" w:hAnsi="Arial"/>
      <w:i/>
      <w:sz w:val="22"/>
    </w:rPr>
  </w:style>
  <w:style w:type="paragraph" w:styleId="Heading8">
    <w:name w:val="heading 8"/>
    <w:basedOn w:val="Normal"/>
    <w:next w:val="Normal"/>
    <w:qFormat/>
    <w:pPr>
      <w:autoSpaceDE w:val="0"/>
      <w:autoSpaceDN w:val="0"/>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Emphasis">
    <w:name w:val="Emphasis"/>
    <w:uiPriority w:val="20"/>
    <w:qFormat/>
    <w:rPr>
      <w:i/>
      <w:iCs/>
    </w:rPr>
  </w:style>
  <w:style w:type="character" w:styleId="Strong">
    <w:name w:val="Strong"/>
    <w:qFormat/>
    <w:rPr>
      <w:b/>
      <w:bCs/>
    </w:rPr>
  </w:style>
  <w:style w:type="paragraph" w:styleId="BalloonText">
    <w:name w:val="Balloon Text"/>
    <w:basedOn w:val="Normal"/>
    <w:semiHidden/>
    <w:rPr>
      <w:rFonts w:ascii="Tahoma" w:hAnsi="Tahoma" w:cs="AppleGothic"/>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letterbody">
    <w:name w:val="letter body"/>
    <w:basedOn w:val="Normal"/>
    <w:pPr>
      <w:spacing w:before="240"/>
      <w:jc w:val="both"/>
    </w:pPr>
    <w:rPr>
      <w:rFonts w:ascii="Palatino" w:hAnsi="Palatin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AppleGothic"/>
      <w:sz w:val="20"/>
      <w:szCs w:val="20"/>
    </w:rPr>
  </w:style>
  <w:style w:type="character" w:styleId="FollowedHyperlink">
    <w:name w:val="FollowedHyperlink"/>
    <w:rPr>
      <w:color w:val="800080"/>
      <w:u w:val="single"/>
    </w:rPr>
  </w:style>
  <w:style w:type="paragraph" w:customStyle="1" w:styleId="tab1">
    <w:name w:val="#tab 1"/>
    <w:basedOn w:val="Normal"/>
    <w:pPr>
      <w:tabs>
        <w:tab w:val="decimal" w:pos="720"/>
        <w:tab w:val="left" w:pos="1620"/>
        <w:tab w:val="left" w:pos="2340"/>
      </w:tabs>
      <w:ind w:left="1980" w:hanging="1980"/>
    </w:pPr>
    <w:rPr>
      <w:rFonts w:ascii="Palatino" w:hAnsi="Palatino"/>
    </w:rPr>
  </w:style>
  <w:style w:type="paragraph" w:customStyle="1" w:styleId="instruction">
    <w:name w:val="instruction"/>
    <w:basedOn w:val="Normal"/>
    <w:pPr>
      <w:ind w:left="64"/>
    </w:pPr>
    <w:rPr>
      <w:rFonts w:ascii="Times New Roman Italic" w:hAnsi="Times New Roman Italic"/>
      <w:vanish/>
      <w:color w:val="000080"/>
      <w:sz w:val="18"/>
    </w:rPr>
  </w:style>
  <w:style w:type="paragraph" w:customStyle="1" w:styleId="H2">
    <w:name w:val="H2"/>
    <w:basedOn w:val="NormalWeb"/>
    <w:pPr>
      <w:tabs>
        <w:tab w:val="num" w:pos="1320"/>
      </w:tabs>
      <w:spacing w:before="120" w:beforeAutospacing="0" w:after="40" w:afterAutospacing="0"/>
    </w:pPr>
    <w:rPr>
      <w:b/>
    </w:rPr>
  </w:style>
  <w:style w:type="paragraph" w:customStyle="1" w:styleId="Header1">
    <w:name w:val="Header1"/>
    <w:basedOn w:val="Normal"/>
    <w:pPr>
      <w:tabs>
        <w:tab w:val="center" w:pos="4320"/>
        <w:tab w:val="right" w:pos="8640"/>
      </w:tabs>
    </w:pPr>
    <w:rPr>
      <w:rFonts w:ascii="Palatino" w:hAnsi="Palatino"/>
    </w:rPr>
  </w:style>
  <w:style w:type="paragraph" w:customStyle="1" w:styleId="Word4095Null">
    <w:name w:val="Word4095Null"/>
    <w:rPr>
      <w:rFonts w:ascii="New York" w:hAnsi="New York"/>
    </w:rPr>
  </w:style>
  <w:style w:type="paragraph" w:customStyle="1" w:styleId="DefaultParagraphFont2">
    <w:name w:val="Default Paragraph Font2"/>
    <w:rPr>
      <w:rFonts w:ascii="New York" w:hAnsi="New York"/>
    </w:rPr>
  </w:style>
  <w:style w:type="paragraph" w:customStyle="1" w:styleId="Footer2">
    <w:name w:val="Footer2"/>
    <w:basedOn w:val="Normal"/>
    <w:pPr>
      <w:tabs>
        <w:tab w:val="center" w:pos="4320"/>
        <w:tab w:val="right" w:pos="8640"/>
      </w:tabs>
    </w:pPr>
    <w:rPr>
      <w:rFonts w:ascii="Palatino" w:hAnsi="Palatino"/>
    </w:rPr>
  </w:style>
  <w:style w:type="paragraph" w:customStyle="1" w:styleId="DefaultParagraphFont1">
    <w:name w:val="Default Paragraph Font1"/>
    <w:basedOn w:val="Word4095Null"/>
  </w:style>
  <w:style w:type="paragraph" w:customStyle="1" w:styleId="TOAHeading1">
    <w:name w:val="TOA Heading1"/>
    <w:basedOn w:val="Normal"/>
    <w:rPr>
      <w:rFonts w:ascii="Palatino" w:hAnsi="Palatino"/>
      <w:sz w:val="20"/>
    </w:rPr>
  </w:style>
  <w:style w:type="paragraph" w:customStyle="1" w:styleId="Footer1">
    <w:name w:val="Footer1"/>
    <w:basedOn w:val="Normal"/>
    <w:pPr>
      <w:tabs>
        <w:tab w:val="center" w:pos="4320"/>
        <w:tab w:val="right" w:pos="8640"/>
      </w:tabs>
    </w:pPr>
    <w:rPr>
      <w:rFonts w:ascii="Palatino" w:hAnsi="Palatino"/>
    </w:rPr>
  </w:style>
  <w:style w:type="paragraph" w:customStyle="1" w:styleId="tab2">
    <w:name w:val="#tab 2"/>
    <w:basedOn w:val="tab1"/>
    <w:pPr>
      <w:tabs>
        <w:tab w:val="left" w:pos="2600"/>
      </w:tabs>
    </w:pPr>
  </w:style>
  <w:style w:type="paragraph" w:customStyle="1" w:styleId="tabsub1">
    <w:name w:val="tab sub 1"/>
    <w:basedOn w:val="tab1"/>
    <w:pPr>
      <w:ind w:left="2600" w:hanging="2600"/>
    </w:pPr>
  </w:style>
  <w:style w:type="paragraph" w:customStyle="1" w:styleId="tab3">
    <w:name w:val="#tab 3"/>
    <w:basedOn w:val="Normal"/>
    <w:pPr>
      <w:tabs>
        <w:tab w:val="decimal" w:pos="360"/>
      </w:tabs>
      <w:ind w:left="620" w:hanging="620"/>
      <w:jc w:val="both"/>
    </w:pPr>
    <w:rPr>
      <w:rFonts w:ascii="Palatino" w:hAnsi="Palatino"/>
    </w:rPr>
  </w:style>
  <w:style w:type="paragraph" w:customStyle="1" w:styleId="subroman">
    <w:name w:val="sub roman"/>
    <w:basedOn w:val="Normal"/>
    <w:pPr>
      <w:tabs>
        <w:tab w:val="decimal" w:pos="360"/>
      </w:tabs>
      <w:ind w:left="720" w:hanging="720"/>
    </w:pPr>
    <w:rPr>
      <w:rFonts w:ascii="Palatino" w:hAnsi="Palatino"/>
    </w:rPr>
  </w:style>
  <w:style w:type="paragraph" w:customStyle="1" w:styleId="subcapletter">
    <w:name w:val="sub cap letter"/>
    <w:basedOn w:val="subroman"/>
    <w:pPr>
      <w:tabs>
        <w:tab w:val="clear" w:pos="360"/>
        <w:tab w:val="decimal" w:pos="720"/>
      </w:tabs>
      <w:ind w:left="1080" w:hanging="1080"/>
    </w:pPr>
  </w:style>
  <w:style w:type="paragraph" w:customStyle="1" w:styleId="subnumber">
    <w:name w:val="sub number"/>
    <w:basedOn w:val="subcapletter"/>
    <w:pPr>
      <w:tabs>
        <w:tab w:val="clear" w:pos="720"/>
        <w:tab w:val="decimal" w:pos="1260"/>
      </w:tabs>
      <w:ind w:left="1620" w:hanging="1620"/>
    </w:pPr>
  </w:style>
  <w:style w:type="paragraph" w:customStyle="1" w:styleId="subsmallletter">
    <w:name w:val="sub small letter"/>
    <w:basedOn w:val="subnumber"/>
    <w:pPr>
      <w:tabs>
        <w:tab w:val="clear" w:pos="1260"/>
        <w:tab w:val="decimal" w:pos="1800"/>
      </w:tabs>
      <w:ind w:left="2160" w:hanging="2160"/>
    </w:pPr>
  </w:style>
  <w:style w:type="paragraph" w:customStyle="1" w:styleId="subsubsmletter">
    <w:name w:val="sub sub sm letter"/>
    <w:basedOn w:val="subsmallletter"/>
    <w:pPr>
      <w:tabs>
        <w:tab w:val="clear" w:pos="1800"/>
        <w:tab w:val="decimal" w:pos="2340"/>
      </w:tabs>
      <w:ind w:left="2700" w:hanging="2700"/>
    </w:pPr>
  </w:style>
  <w:style w:type="paragraph" w:customStyle="1" w:styleId="undersmallletter">
    <w:name w:val="under small letter"/>
    <w:basedOn w:val="subsubsmletter"/>
    <w:pPr>
      <w:tabs>
        <w:tab w:val="clear" w:pos="2340"/>
        <w:tab w:val="left" w:pos="2700"/>
      </w:tabs>
      <w:ind w:left="2340" w:hanging="2340"/>
    </w:pPr>
  </w:style>
  <w:style w:type="paragraph" w:customStyle="1" w:styleId="undercapletter">
    <w:name w:val="under cap letter"/>
    <w:basedOn w:val="subcapletter"/>
    <w:pPr>
      <w:tabs>
        <w:tab w:val="clear" w:pos="720"/>
      </w:tabs>
      <w:ind w:left="1440" w:hanging="1440"/>
      <w:jc w:val="both"/>
    </w:pPr>
  </w:style>
  <w:style w:type="paragraph" w:customStyle="1" w:styleId="MEMO">
    <w:name w:val="MEMO"/>
    <w:basedOn w:val="Normal"/>
    <w:pPr>
      <w:tabs>
        <w:tab w:val="right" w:pos="1520"/>
        <w:tab w:val="left" w:pos="1800"/>
      </w:tabs>
    </w:pPr>
    <w:rPr>
      <w:rFonts w:ascii="Palatino" w:hAnsi="Palatino"/>
    </w:rPr>
  </w:style>
  <w:style w:type="paragraph" w:customStyle="1" w:styleId="list1">
    <w:name w:val="list #1"/>
    <w:basedOn w:val="Normal"/>
    <w:pPr>
      <w:tabs>
        <w:tab w:val="decimal" w:pos="360"/>
        <w:tab w:val="decimal" w:pos="980"/>
        <w:tab w:val="left" w:pos="9720"/>
        <w:tab w:val="left" w:pos="10340"/>
      </w:tabs>
      <w:ind w:left="1440" w:right="1440" w:hanging="1440"/>
      <w:jc w:val="both"/>
    </w:pPr>
    <w:rPr>
      <w:rFonts w:ascii="Palatino" w:hAnsi="Palatino"/>
    </w:rPr>
  </w:style>
  <w:style w:type="paragraph" w:customStyle="1" w:styleId="CVsubheading">
    <w:name w:val="CV subheading"/>
    <w:basedOn w:val="tab1"/>
    <w:pPr>
      <w:tabs>
        <w:tab w:val="left" w:pos="360"/>
      </w:tabs>
      <w:ind w:left="0" w:firstLine="0"/>
    </w:pPr>
  </w:style>
  <w:style w:type="paragraph" w:customStyle="1" w:styleId="Caption1">
    <w:name w:val="Caption1"/>
    <w:basedOn w:val="Normal"/>
    <w:pPr>
      <w:spacing w:before="240" w:after="60"/>
      <w:jc w:val="center"/>
    </w:pPr>
    <w:rPr>
      <w:rFonts w:ascii="Helvetica" w:hAnsi="Helvetica"/>
      <w:b/>
      <w:sz w:val="32"/>
    </w:rPr>
  </w:style>
  <w:style w:type="paragraph" w:customStyle="1" w:styleId="DataField11pt-Single">
    <w:name w:val="Data Field 11pt-Single"/>
    <w:basedOn w:val="Normal"/>
    <w:link w:val="DataField11pt-SingleChar"/>
    <w:uiPriority w:val="99"/>
    <w:pPr>
      <w:autoSpaceDE w:val="0"/>
      <w:autoSpaceDN w:val="0"/>
    </w:pPr>
    <w:rPr>
      <w:rFonts w:ascii="Arial" w:hAnsi="Arial"/>
      <w:sz w:val="22"/>
    </w:rPr>
  </w:style>
  <w:style w:type="paragraph" w:customStyle="1" w:styleId="budget">
    <w:name w:val="budget"/>
    <w:basedOn w:val="Normal"/>
    <w:pPr>
      <w:tabs>
        <w:tab w:val="left" w:pos="540"/>
        <w:tab w:val="left" w:pos="1260"/>
        <w:tab w:val="left" w:pos="3600"/>
        <w:tab w:val="decimal" w:pos="7380"/>
        <w:tab w:val="decimal" w:pos="9360"/>
      </w:tabs>
      <w:ind w:left="900" w:right="4780" w:hanging="900"/>
    </w:pPr>
    <w:rPr>
      <w:rFonts w:ascii="Times" w:hAnsi="Times"/>
    </w:rPr>
  </w:style>
  <w:style w:type="paragraph" w:styleId="BodyText3">
    <w:name w:val="Body Text 3"/>
    <w:basedOn w:val="Normal"/>
    <w:rPr>
      <w:rFonts w:ascii="Palatino" w:hAnsi="Palatino"/>
      <w:color w:val="000000"/>
    </w:rPr>
  </w:style>
  <w:style w:type="paragraph" w:styleId="BodyText">
    <w:name w:val="Body Text"/>
    <w:basedOn w:val="Normal"/>
    <w:pPr>
      <w:autoSpaceDE w:val="0"/>
      <w:autoSpaceDN w:val="0"/>
      <w:jc w:val="both"/>
    </w:pPr>
    <w:rPr>
      <w:rFonts w:ascii="Arial" w:hAnsi="Arial"/>
      <w:sz w:val="22"/>
    </w:rPr>
  </w:style>
  <w:style w:type="paragraph" w:customStyle="1" w:styleId="PHS2590">
    <w:name w:val="PHS2590"/>
    <w:basedOn w:val="Normal"/>
    <w:pPr>
      <w:autoSpaceDE w:val="0"/>
      <w:autoSpaceDN w:val="0"/>
    </w:pPr>
    <w:rPr>
      <w:rFonts w:ascii="Helvetica" w:hAnsi="Helvetica"/>
      <w:sz w:val="20"/>
    </w:rPr>
  </w:style>
  <w:style w:type="paragraph" w:styleId="BodyText2">
    <w:name w:val="Body Text 2"/>
    <w:basedOn w:val="Normal"/>
    <w:pPr>
      <w:tabs>
        <w:tab w:val="decimal" w:pos="720"/>
        <w:tab w:val="left" w:pos="1880"/>
        <w:tab w:val="left" w:pos="2160"/>
        <w:tab w:val="left" w:pos="2880"/>
        <w:tab w:val="left" w:pos="3600"/>
        <w:tab w:val="left" w:pos="4320"/>
        <w:tab w:val="left" w:pos="5040"/>
        <w:tab w:val="left" w:pos="5760"/>
        <w:tab w:val="left" w:pos="6480"/>
        <w:tab w:val="left" w:pos="7200"/>
        <w:tab w:val="left" w:pos="7920"/>
        <w:tab w:val="left" w:pos="8640"/>
      </w:tabs>
      <w:ind w:left="1440" w:hanging="1170"/>
    </w:pPr>
    <w:rPr>
      <w:rFonts w:ascii="Palatino" w:hAnsi="Palatino"/>
    </w:rPr>
  </w:style>
  <w:style w:type="paragraph" w:styleId="BodyTextIndent">
    <w:name w:val="Body Text Indent"/>
    <w:basedOn w:val="Normal"/>
    <w:pPr>
      <w:ind w:left="620" w:hanging="620"/>
      <w:jc w:val="both"/>
    </w:pPr>
    <w:rPr>
      <w:color w:val="000000"/>
    </w:rPr>
  </w:style>
  <w:style w:type="character" w:customStyle="1" w:styleId="src">
    <w:name w:val="src"/>
    <w:basedOn w:val="DefaultParagraphFont"/>
    <w:rsid w:val="00A559AF"/>
  </w:style>
  <w:style w:type="character" w:customStyle="1" w:styleId="jrnl">
    <w:name w:val="jrnl"/>
    <w:basedOn w:val="DefaultParagraphFont"/>
    <w:rsid w:val="00A559AF"/>
  </w:style>
  <w:style w:type="character" w:customStyle="1" w:styleId="a">
    <w:name w:val="تأكيد مكثف"/>
    <w:qFormat/>
    <w:rsid w:val="00821B5B"/>
    <w:rPr>
      <w:b/>
      <w:bCs/>
      <w:i/>
      <w:iCs/>
      <w:color w:val="4F81BD"/>
    </w:rPr>
  </w:style>
  <w:style w:type="paragraph" w:customStyle="1" w:styleId="Default">
    <w:name w:val="Default"/>
    <w:rsid w:val="00E15D9C"/>
    <w:pPr>
      <w:widowControl w:val="0"/>
      <w:autoSpaceDE w:val="0"/>
      <w:autoSpaceDN w:val="0"/>
      <w:adjustRightInd w:val="0"/>
    </w:pPr>
    <w:rPr>
      <w:rFonts w:ascii="Calibri" w:hAnsi="Calibri" w:cs="Calibri"/>
      <w:color w:val="000000"/>
      <w:sz w:val="24"/>
      <w:szCs w:val="24"/>
      <w:lang w:bidi="en-US"/>
    </w:rPr>
  </w:style>
  <w:style w:type="paragraph" w:styleId="Title">
    <w:name w:val="Title"/>
    <w:aliases w:val="title"/>
    <w:basedOn w:val="Normal"/>
    <w:link w:val="TitleChar"/>
    <w:uiPriority w:val="10"/>
    <w:qFormat/>
    <w:rsid w:val="004B3207"/>
    <w:pPr>
      <w:spacing w:before="100" w:beforeAutospacing="1" w:after="100" w:afterAutospacing="1"/>
    </w:pPr>
    <w:rPr>
      <w:rFonts w:ascii="Times" w:hAnsi="Times"/>
      <w:sz w:val="20"/>
      <w:szCs w:val="20"/>
    </w:rPr>
  </w:style>
  <w:style w:type="paragraph" w:customStyle="1" w:styleId="desc">
    <w:name w:val="desc"/>
    <w:basedOn w:val="Normal"/>
    <w:rsid w:val="004B3207"/>
    <w:pPr>
      <w:spacing w:before="100" w:beforeAutospacing="1" w:after="100" w:afterAutospacing="1"/>
    </w:pPr>
    <w:rPr>
      <w:rFonts w:ascii="Times" w:hAnsi="Times"/>
      <w:sz w:val="20"/>
      <w:szCs w:val="20"/>
    </w:rPr>
  </w:style>
  <w:style w:type="character" w:customStyle="1" w:styleId="fm-citation-ids-label">
    <w:name w:val="fm-citation-ids-label"/>
    <w:basedOn w:val="DefaultParagraphFont"/>
    <w:rsid w:val="005254BF"/>
  </w:style>
  <w:style w:type="paragraph" w:styleId="NoSpacing">
    <w:name w:val="No Spacing"/>
    <w:uiPriority w:val="1"/>
    <w:qFormat/>
    <w:rsid w:val="002F44DD"/>
    <w:rPr>
      <w:rFonts w:asciiTheme="minorHAnsi" w:eastAsiaTheme="minorHAnsi" w:hAnsiTheme="minorHAnsi" w:cstheme="minorBidi"/>
      <w:sz w:val="22"/>
      <w:szCs w:val="22"/>
    </w:rPr>
  </w:style>
  <w:style w:type="paragraph" w:styleId="ListParagraph">
    <w:name w:val="List Paragraph"/>
    <w:basedOn w:val="Normal"/>
    <w:uiPriority w:val="34"/>
    <w:qFormat/>
    <w:rsid w:val="005E13A2"/>
    <w:pPr>
      <w:ind w:left="720"/>
      <w:contextualSpacing/>
    </w:pPr>
  </w:style>
  <w:style w:type="paragraph" w:customStyle="1" w:styleId="details">
    <w:name w:val="details"/>
    <w:basedOn w:val="Normal"/>
    <w:rsid w:val="007658F9"/>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614397"/>
    <w:rPr>
      <w:rFonts w:ascii="Arial" w:hAnsi="Arial"/>
      <w:b/>
      <w:kern w:val="32"/>
      <w:sz w:val="32"/>
      <w:szCs w:val="32"/>
    </w:rPr>
  </w:style>
  <w:style w:type="character" w:customStyle="1" w:styleId="TitleChar">
    <w:name w:val="Title Char"/>
    <w:aliases w:val="title Char"/>
    <w:basedOn w:val="DefaultParagraphFont"/>
    <w:link w:val="Title"/>
    <w:uiPriority w:val="10"/>
    <w:rsid w:val="00E218A8"/>
    <w:rPr>
      <w:rFonts w:ascii="Times" w:hAnsi="Times"/>
    </w:rPr>
  </w:style>
  <w:style w:type="character" w:customStyle="1" w:styleId="st">
    <w:name w:val="st"/>
    <w:basedOn w:val="DefaultParagraphFont"/>
    <w:rsid w:val="004E2114"/>
  </w:style>
  <w:style w:type="character" w:customStyle="1" w:styleId="DataField11pt-SingleChar">
    <w:name w:val="Data Field 11pt-Single Char"/>
    <w:link w:val="DataField11pt-Single"/>
    <w:uiPriority w:val="99"/>
    <w:rsid w:val="005E2EA7"/>
    <w:rPr>
      <w:rFonts w:ascii="Arial" w:hAnsi="Arial"/>
      <w:sz w:val="22"/>
      <w:szCs w:val="24"/>
    </w:rPr>
  </w:style>
  <w:style w:type="character" w:customStyle="1" w:styleId="jtukpc">
    <w:name w:val="jtukpc"/>
    <w:basedOn w:val="DefaultParagraphFont"/>
    <w:rsid w:val="00AA219E"/>
  </w:style>
  <w:style w:type="character" w:styleId="UnresolvedMention">
    <w:name w:val="Unresolved Mention"/>
    <w:basedOn w:val="DefaultParagraphFont"/>
    <w:uiPriority w:val="99"/>
    <w:semiHidden/>
    <w:unhideWhenUsed/>
    <w:rsid w:val="00C568D3"/>
    <w:rPr>
      <w:color w:val="605E5C"/>
      <w:shd w:val="clear" w:color="auto" w:fill="E1DFDD"/>
    </w:rPr>
  </w:style>
  <w:style w:type="character" w:customStyle="1" w:styleId="itwtqi23ioopmk3o6ert">
    <w:name w:val="itwtqi_23ioopmk3o6ert"/>
    <w:basedOn w:val="DefaultParagraphFont"/>
    <w:rsid w:val="0002065C"/>
  </w:style>
  <w:style w:type="character" w:customStyle="1" w:styleId="apple-converted-space">
    <w:name w:val="apple-converted-space"/>
    <w:basedOn w:val="DefaultParagraphFont"/>
    <w:rsid w:val="000A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777">
      <w:bodyDiv w:val="1"/>
      <w:marLeft w:val="0"/>
      <w:marRight w:val="0"/>
      <w:marTop w:val="0"/>
      <w:marBottom w:val="0"/>
      <w:divBdr>
        <w:top w:val="none" w:sz="0" w:space="0" w:color="auto"/>
        <w:left w:val="none" w:sz="0" w:space="0" w:color="auto"/>
        <w:bottom w:val="none" w:sz="0" w:space="0" w:color="auto"/>
        <w:right w:val="none" w:sz="0" w:space="0" w:color="auto"/>
      </w:divBdr>
    </w:div>
    <w:div w:id="10692485">
      <w:bodyDiv w:val="1"/>
      <w:marLeft w:val="0"/>
      <w:marRight w:val="0"/>
      <w:marTop w:val="0"/>
      <w:marBottom w:val="0"/>
      <w:divBdr>
        <w:top w:val="none" w:sz="0" w:space="0" w:color="auto"/>
        <w:left w:val="none" w:sz="0" w:space="0" w:color="auto"/>
        <w:bottom w:val="none" w:sz="0" w:space="0" w:color="auto"/>
        <w:right w:val="none" w:sz="0" w:space="0" w:color="auto"/>
      </w:divBdr>
      <w:divsChild>
        <w:div w:id="1285577728">
          <w:marLeft w:val="0"/>
          <w:marRight w:val="0"/>
          <w:marTop w:val="0"/>
          <w:marBottom w:val="0"/>
          <w:divBdr>
            <w:top w:val="none" w:sz="0" w:space="0" w:color="auto"/>
            <w:left w:val="none" w:sz="0" w:space="0" w:color="auto"/>
            <w:bottom w:val="none" w:sz="0" w:space="0" w:color="auto"/>
            <w:right w:val="none" w:sz="0" w:space="0" w:color="auto"/>
          </w:divBdr>
        </w:div>
      </w:divsChild>
    </w:div>
    <w:div w:id="17976567">
      <w:bodyDiv w:val="1"/>
      <w:marLeft w:val="0"/>
      <w:marRight w:val="0"/>
      <w:marTop w:val="0"/>
      <w:marBottom w:val="0"/>
      <w:divBdr>
        <w:top w:val="none" w:sz="0" w:space="0" w:color="auto"/>
        <w:left w:val="none" w:sz="0" w:space="0" w:color="auto"/>
        <w:bottom w:val="none" w:sz="0" w:space="0" w:color="auto"/>
        <w:right w:val="none" w:sz="0" w:space="0" w:color="auto"/>
      </w:divBdr>
      <w:divsChild>
        <w:div w:id="1641883247">
          <w:marLeft w:val="0"/>
          <w:marRight w:val="0"/>
          <w:marTop w:val="0"/>
          <w:marBottom w:val="0"/>
          <w:divBdr>
            <w:top w:val="none" w:sz="0" w:space="0" w:color="auto"/>
            <w:left w:val="none" w:sz="0" w:space="0" w:color="auto"/>
            <w:bottom w:val="none" w:sz="0" w:space="0" w:color="auto"/>
            <w:right w:val="none" w:sz="0" w:space="0" w:color="auto"/>
          </w:divBdr>
        </w:div>
      </w:divsChild>
    </w:div>
    <w:div w:id="19555068">
      <w:bodyDiv w:val="1"/>
      <w:marLeft w:val="0"/>
      <w:marRight w:val="0"/>
      <w:marTop w:val="0"/>
      <w:marBottom w:val="0"/>
      <w:divBdr>
        <w:top w:val="none" w:sz="0" w:space="0" w:color="auto"/>
        <w:left w:val="none" w:sz="0" w:space="0" w:color="auto"/>
        <w:bottom w:val="none" w:sz="0" w:space="0" w:color="auto"/>
        <w:right w:val="none" w:sz="0" w:space="0" w:color="auto"/>
      </w:divBdr>
    </w:div>
    <w:div w:id="29310136">
      <w:bodyDiv w:val="1"/>
      <w:marLeft w:val="0"/>
      <w:marRight w:val="0"/>
      <w:marTop w:val="0"/>
      <w:marBottom w:val="0"/>
      <w:divBdr>
        <w:top w:val="none" w:sz="0" w:space="0" w:color="auto"/>
        <w:left w:val="none" w:sz="0" w:space="0" w:color="auto"/>
        <w:bottom w:val="none" w:sz="0" w:space="0" w:color="auto"/>
        <w:right w:val="none" w:sz="0" w:space="0" w:color="auto"/>
      </w:divBdr>
    </w:div>
    <w:div w:id="31611677">
      <w:bodyDiv w:val="1"/>
      <w:marLeft w:val="0"/>
      <w:marRight w:val="0"/>
      <w:marTop w:val="0"/>
      <w:marBottom w:val="0"/>
      <w:divBdr>
        <w:top w:val="none" w:sz="0" w:space="0" w:color="auto"/>
        <w:left w:val="none" w:sz="0" w:space="0" w:color="auto"/>
        <w:bottom w:val="none" w:sz="0" w:space="0" w:color="auto"/>
        <w:right w:val="none" w:sz="0" w:space="0" w:color="auto"/>
      </w:divBdr>
    </w:div>
    <w:div w:id="38283753">
      <w:bodyDiv w:val="1"/>
      <w:marLeft w:val="0"/>
      <w:marRight w:val="0"/>
      <w:marTop w:val="0"/>
      <w:marBottom w:val="0"/>
      <w:divBdr>
        <w:top w:val="none" w:sz="0" w:space="0" w:color="auto"/>
        <w:left w:val="none" w:sz="0" w:space="0" w:color="auto"/>
        <w:bottom w:val="none" w:sz="0" w:space="0" w:color="auto"/>
        <w:right w:val="none" w:sz="0" w:space="0" w:color="auto"/>
      </w:divBdr>
    </w:div>
    <w:div w:id="38674171">
      <w:bodyDiv w:val="1"/>
      <w:marLeft w:val="0"/>
      <w:marRight w:val="0"/>
      <w:marTop w:val="0"/>
      <w:marBottom w:val="0"/>
      <w:divBdr>
        <w:top w:val="none" w:sz="0" w:space="0" w:color="auto"/>
        <w:left w:val="none" w:sz="0" w:space="0" w:color="auto"/>
        <w:bottom w:val="none" w:sz="0" w:space="0" w:color="auto"/>
        <w:right w:val="none" w:sz="0" w:space="0" w:color="auto"/>
      </w:divBdr>
      <w:divsChild>
        <w:div w:id="197160444">
          <w:marLeft w:val="0"/>
          <w:marRight w:val="0"/>
          <w:marTop w:val="0"/>
          <w:marBottom w:val="0"/>
          <w:divBdr>
            <w:top w:val="none" w:sz="0" w:space="0" w:color="auto"/>
            <w:left w:val="none" w:sz="0" w:space="0" w:color="auto"/>
            <w:bottom w:val="none" w:sz="0" w:space="0" w:color="auto"/>
            <w:right w:val="none" w:sz="0" w:space="0" w:color="auto"/>
          </w:divBdr>
        </w:div>
      </w:divsChild>
    </w:div>
    <w:div w:id="42872908">
      <w:bodyDiv w:val="1"/>
      <w:marLeft w:val="0"/>
      <w:marRight w:val="0"/>
      <w:marTop w:val="0"/>
      <w:marBottom w:val="0"/>
      <w:divBdr>
        <w:top w:val="none" w:sz="0" w:space="0" w:color="auto"/>
        <w:left w:val="none" w:sz="0" w:space="0" w:color="auto"/>
        <w:bottom w:val="none" w:sz="0" w:space="0" w:color="auto"/>
        <w:right w:val="none" w:sz="0" w:space="0" w:color="auto"/>
      </w:divBdr>
      <w:divsChild>
        <w:div w:id="1971592347">
          <w:marLeft w:val="0"/>
          <w:marRight w:val="0"/>
          <w:marTop w:val="0"/>
          <w:marBottom w:val="0"/>
          <w:divBdr>
            <w:top w:val="none" w:sz="0" w:space="0" w:color="auto"/>
            <w:left w:val="none" w:sz="0" w:space="0" w:color="auto"/>
            <w:bottom w:val="none" w:sz="0" w:space="0" w:color="auto"/>
            <w:right w:val="none" w:sz="0" w:space="0" w:color="auto"/>
          </w:divBdr>
        </w:div>
      </w:divsChild>
    </w:div>
    <w:div w:id="49498293">
      <w:bodyDiv w:val="1"/>
      <w:marLeft w:val="0"/>
      <w:marRight w:val="0"/>
      <w:marTop w:val="0"/>
      <w:marBottom w:val="0"/>
      <w:divBdr>
        <w:top w:val="none" w:sz="0" w:space="0" w:color="auto"/>
        <w:left w:val="none" w:sz="0" w:space="0" w:color="auto"/>
        <w:bottom w:val="none" w:sz="0" w:space="0" w:color="auto"/>
        <w:right w:val="none" w:sz="0" w:space="0" w:color="auto"/>
      </w:divBdr>
    </w:div>
    <w:div w:id="52195424">
      <w:bodyDiv w:val="1"/>
      <w:marLeft w:val="0"/>
      <w:marRight w:val="0"/>
      <w:marTop w:val="0"/>
      <w:marBottom w:val="0"/>
      <w:divBdr>
        <w:top w:val="none" w:sz="0" w:space="0" w:color="auto"/>
        <w:left w:val="none" w:sz="0" w:space="0" w:color="auto"/>
        <w:bottom w:val="none" w:sz="0" w:space="0" w:color="auto"/>
        <w:right w:val="none" w:sz="0" w:space="0" w:color="auto"/>
      </w:divBdr>
    </w:div>
    <w:div w:id="60834933">
      <w:bodyDiv w:val="1"/>
      <w:marLeft w:val="0"/>
      <w:marRight w:val="0"/>
      <w:marTop w:val="0"/>
      <w:marBottom w:val="0"/>
      <w:divBdr>
        <w:top w:val="none" w:sz="0" w:space="0" w:color="auto"/>
        <w:left w:val="none" w:sz="0" w:space="0" w:color="auto"/>
        <w:bottom w:val="none" w:sz="0" w:space="0" w:color="auto"/>
        <w:right w:val="none" w:sz="0" w:space="0" w:color="auto"/>
      </w:divBdr>
    </w:div>
    <w:div w:id="67921817">
      <w:bodyDiv w:val="1"/>
      <w:marLeft w:val="0"/>
      <w:marRight w:val="0"/>
      <w:marTop w:val="0"/>
      <w:marBottom w:val="0"/>
      <w:divBdr>
        <w:top w:val="none" w:sz="0" w:space="0" w:color="auto"/>
        <w:left w:val="none" w:sz="0" w:space="0" w:color="auto"/>
        <w:bottom w:val="none" w:sz="0" w:space="0" w:color="auto"/>
        <w:right w:val="none" w:sz="0" w:space="0" w:color="auto"/>
      </w:divBdr>
    </w:div>
    <w:div w:id="83965409">
      <w:bodyDiv w:val="1"/>
      <w:marLeft w:val="0"/>
      <w:marRight w:val="0"/>
      <w:marTop w:val="0"/>
      <w:marBottom w:val="0"/>
      <w:divBdr>
        <w:top w:val="none" w:sz="0" w:space="0" w:color="auto"/>
        <w:left w:val="none" w:sz="0" w:space="0" w:color="auto"/>
        <w:bottom w:val="none" w:sz="0" w:space="0" w:color="auto"/>
        <w:right w:val="none" w:sz="0" w:space="0" w:color="auto"/>
      </w:divBdr>
    </w:div>
    <w:div w:id="106430809">
      <w:bodyDiv w:val="1"/>
      <w:marLeft w:val="0"/>
      <w:marRight w:val="0"/>
      <w:marTop w:val="0"/>
      <w:marBottom w:val="0"/>
      <w:divBdr>
        <w:top w:val="none" w:sz="0" w:space="0" w:color="auto"/>
        <w:left w:val="none" w:sz="0" w:space="0" w:color="auto"/>
        <w:bottom w:val="none" w:sz="0" w:space="0" w:color="auto"/>
        <w:right w:val="none" w:sz="0" w:space="0" w:color="auto"/>
      </w:divBdr>
    </w:div>
    <w:div w:id="134180418">
      <w:bodyDiv w:val="1"/>
      <w:marLeft w:val="0"/>
      <w:marRight w:val="0"/>
      <w:marTop w:val="0"/>
      <w:marBottom w:val="0"/>
      <w:divBdr>
        <w:top w:val="none" w:sz="0" w:space="0" w:color="auto"/>
        <w:left w:val="none" w:sz="0" w:space="0" w:color="auto"/>
        <w:bottom w:val="none" w:sz="0" w:space="0" w:color="auto"/>
        <w:right w:val="none" w:sz="0" w:space="0" w:color="auto"/>
      </w:divBdr>
    </w:div>
    <w:div w:id="137192547">
      <w:bodyDiv w:val="1"/>
      <w:marLeft w:val="0"/>
      <w:marRight w:val="0"/>
      <w:marTop w:val="0"/>
      <w:marBottom w:val="0"/>
      <w:divBdr>
        <w:top w:val="none" w:sz="0" w:space="0" w:color="auto"/>
        <w:left w:val="none" w:sz="0" w:space="0" w:color="auto"/>
        <w:bottom w:val="none" w:sz="0" w:space="0" w:color="auto"/>
        <w:right w:val="none" w:sz="0" w:space="0" w:color="auto"/>
      </w:divBdr>
    </w:div>
    <w:div w:id="138084368">
      <w:bodyDiv w:val="1"/>
      <w:marLeft w:val="0"/>
      <w:marRight w:val="0"/>
      <w:marTop w:val="0"/>
      <w:marBottom w:val="0"/>
      <w:divBdr>
        <w:top w:val="none" w:sz="0" w:space="0" w:color="auto"/>
        <w:left w:val="none" w:sz="0" w:space="0" w:color="auto"/>
        <w:bottom w:val="none" w:sz="0" w:space="0" w:color="auto"/>
        <w:right w:val="none" w:sz="0" w:space="0" w:color="auto"/>
      </w:divBdr>
    </w:div>
    <w:div w:id="157036709">
      <w:bodyDiv w:val="1"/>
      <w:marLeft w:val="0"/>
      <w:marRight w:val="0"/>
      <w:marTop w:val="0"/>
      <w:marBottom w:val="0"/>
      <w:divBdr>
        <w:top w:val="none" w:sz="0" w:space="0" w:color="auto"/>
        <w:left w:val="none" w:sz="0" w:space="0" w:color="auto"/>
        <w:bottom w:val="none" w:sz="0" w:space="0" w:color="auto"/>
        <w:right w:val="none" w:sz="0" w:space="0" w:color="auto"/>
      </w:divBdr>
    </w:div>
    <w:div w:id="160236745">
      <w:bodyDiv w:val="1"/>
      <w:marLeft w:val="0"/>
      <w:marRight w:val="0"/>
      <w:marTop w:val="0"/>
      <w:marBottom w:val="0"/>
      <w:divBdr>
        <w:top w:val="none" w:sz="0" w:space="0" w:color="auto"/>
        <w:left w:val="none" w:sz="0" w:space="0" w:color="auto"/>
        <w:bottom w:val="none" w:sz="0" w:space="0" w:color="auto"/>
        <w:right w:val="none" w:sz="0" w:space="0" w:color="auto"/>
      </w:divBdr>
    </w:div>
    <w:div w:id="165442908">
      <w:bodyDiv w:val="1"/>
      <w:marLeft w:val="0"/>
      <w:marRight w:val="0"/>
      <w:marTop w:val="0"/>
      <w:marBottom w:val="0"/>
      <w:divBdr>
        <w:top w:val="none" w:sz="0" w:space="0" w:color="auto"/>
        <w:left w:val="none" w:sz="0" w:space="0" w:color="auto"/>
        <w:bottom w:val="none" w:sz="0" w:space="0" w:color="auto"/>
        <w:right w:val="none" w:sz="0" w:space="0" w:color="auto"/>
      </w:divBdr>
    </w:div>
    <w:div w:id="173882248">
      <w:bodyDiv w:val="1"/>
      <w:marLeft w:val="0"/>
      <w:marRight w:val="0"/>
      <w:marTop w:val="0"/>
      <w:marBottom w:val="0"/>
      <w:divBdr>
        <w:top w:val="none" w:sz="0" w:space="0" w:color="auto"/>
        <w:left w:val="none" w:sz="0" w:space="0" w:color="auto"/>
        <w:bottom w:val="none" w:sz="0" w:space="0" w:color="auto"/>
        <w:right w:val="none" w:sz="0" w:space="0" w:color="auto"/>
      </w:divBdr>
    </w:div>
    <w:div w:id="185561670">
      <w:bodyDiv w:val="1"/>
      <w:marLeft w:val="0"/>
      <w:marRight w:val="0"/>
      <w:marTop w:val="0"/>
      <w:marBottom w:val="0"/>
      <w:divBdr>
        <w:top w:val="none" w:sz="0" w:space="0" w:color="auto"/>
        <w:left w:val="none" w:sz="0" w:space="0" w:color="auto"/>
        <w:bottom w:val="none" w:sz="0" w:space="0" w:color="auto"/>
        <w:right w:val="none" w:sz="0" w:space="0" w:color="auto"/>
      </w:divBdr>
    </w:div>
    <w:div w:id="192766818">
      <w:bodyDiv w:val="1"/>
      <w:marLeft w:val="0"/>
      <w:marRight w:val="0"/>
      <w:marTop w:val="0"/>
      <w:marBottom w:val="0"/>
      <w:divBdr>
        <w:top w:val="none" w:sz="0" w:space="0" w:color="auto"/>
        <w:left w:val="none" w:sz="0" w:space="0" w:color="auto"/>
        <w:bottom w:val="none" w:sz="0" w:space="0" w:color="auto"/>
        <w:right w:val="none" w:sz="0" w:space="0" w:color="auto"/>
      </w:divBdr>
    </w:div>
    <w:div w:id="201524322">
      <w:bodyDiv w:val="1"/>
      <w:marLeft w:val="0"/>
      <w:marRight w:val="0"/>
      <w:marTop w:val="0"/>
      <w:marBottom w:val="0"/>
      <w:divBdr>
        <w:top w:val="none" w:sz="0" w:space="0" w:color="auto"/>
        <w:left w:val="none" w:sz="0" w:space="0" w:color="auto"/>
        <w:bottom w:val="none" w:sz="0" w:space="0" w:color="auto"/>
        <w:right w:val="none" w:sz="0" w:space="0" w:color="auto"/>
      </w:divBdr>
    </w:div>
    <w:div w:id="203032044">
      <w:bodyDiv w:val="1"/>
      <w:marLeft w:val="0"/>
      <w:marRight w:val="0"/>
      <w:marTop w:val="0"/>
      <w:marBottom w:val="0"/>
      <w:divBdr>
        <w:top w:val="none" w:sz="0" w:space="0" w:color="auto"/>
        <w:left w:val="none" w:sz="0" w:space="0" w:color="auto"/>
        <w:bottom w:val="none" w:sz="0" w:space="0" w:color="auto"/>
        <w:right w:val="none" w:sz="0" w:space="0" w:color="auto"/>
      </w:divBdr>
    </w:div>
    <w:div w:id="206262655">
      <w:bodyDiv w:val="1"/>
      <w:marLeft w:val="0"/>
      <w:marRight w:val="0"/>
      <w:marTop w:val="0"/>
      <w:marBottom w:val="0"/>
      <w:divBdr>
        <w:top w:val="none" w:sz="0" w:space="0" w:color="auto"/>
        <w:left w:val="none" w:sz="0" w:space="0" w:color="auto"/>
        <w:bottom w:val="none" w:sz="0" w:space="0" w:color="auto"/>
        <w:right w:val="none" w:sz="0" w:space="0" w:color="auto"/>
      </w:divBdr>
      <w:divsChild>
        <w:div w:id="1281574554">
          <w:marLeft w:val="0"/>
          <w:marRight w:val="0"/>
          <w:marTop w:val="0"/>
          <w:marBottom w:val="0"/>
          <w:divBdr>
            <w:top w:val="none" w:sz="0" w:space="0" w:color="auto"/>
            <w:left w:val="none" w:sz="0" w:space="0" w:color="auto"/>
            <w:bottom w:val="none" w:sz="0" w:space="0" w:color="auto"/>
            <w:right w:val="none" w:sz="0" w:space="0" w:color="auto"/>
          </w:divBdr>
        </w:div>
        <w:div w:id="2044478646">
          <w:marLeft w:val="0"/>
          <w:marRight w:val="0"/>
          <w:marTop w:val="0"/>
          <w:marBottom w:val="0"/>
          <w:divBdr>
            <w:top w:val="none" w:sz="0" w:space="0" w:color="auto"/>
            <w:left w:val="none" w:sz="0" w:space="0" w:color="auto"/>
            <w:bottom w:val="none" w:sz="0" w:space="0" w:color="auto"/>
            <w:right w:val="none" w:sz="0" w:space="0" w:color="auto"/>
          </w:divBdr>
          <w:divsChild>
            <w:div w:id="3100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2252">
      <w:bodyDiv w:val="1"/>
      <w:marLeft w:val="0"/>
      <w:marRight w:val="0"/>
      <w:marTop w:val="0"/>
      <w:marBottom w:val="0"/>
      <w:divBdr>
        <w:top w:val="none" w:sz="0" w:space="0" w:color="auto"/>
        <w:left w:val="none" w:sz="0" w:space="0" w:color="auto"/>
        <w:bottom w:val="none" w:sz="0" w:space="0" w:color="auto"/>
        <w:right w:val="none" w:sz="0" w:space="0" w:color="auto"/>
      </w:divBdr>
    </w:div>
    <w:div w:id="246429367">
      <w:bodyDiv w:val="1"/>
      <w:marLeft w:val="0"/>
      <w:marRight w:val="0"/>
      <w:marTop w:val="0"/>
      <w:marBottom w:val="0"/>
      <w:divBdr>
        <w:top w:val="none" w:sz="0" w:space="0" w:color="auto"/>
        <w:left w:val="none" w:sz="0" w:space="0" w:color="auto"/>
        <w:bottom w:val="none" w:sz="0" w:space="0" w:color="auto"/>
        <w:right w:val="none" w:sz="0" w:space="0" w:color="auto"/>
      </w:divBdr>
    </w:div>
    <w:div w:id="256523677">
      <w:bodyDiv w:val="1"/>
      <w:marLeft w:val="0"/>
      <w:marRight w:val="0"/>
      <w:marTop w:val="0"/>
      <w:marBottom w:val="0"/>
      <w:divBdr>
        <w:top w:val="none" w:sz="0" w:space="0" w:color="auto"/>
        <w:left w:val="none" w:sz="0" w:space="0" w:color="auto"/>
        <w:bottom w:val="none" w:sz="0" w:space="0" w:color="auto"/>
        <w:right w:val="none" w:sz="0" w:space="0" w:color="auto"/>
      </w:divBdr>
      <w:divsChild>
        <w:div w:id="949431723">
          <w:marLeft w:val="0"/>
          <w:marRight w:val="0"/>
          <w:marTop w:val="0"/>
          <w:marBottom w:val="0"/>
          <w:divBdr>
            <w:top w:val="none" w:sz="0" w:space="0" w:color="auto"/>
            <w:left w:val="none" w:sz="0" w:space="0" w:color="auto"/>
            <w:bottom w:val="none" w:sz="0" w:space="0" w:color="auto"/>
            <w:right w:val="none" w:sz="0" w:space="0" w:color="auto"/>
          </w:divBdr>
        </w:div>
      </w:divsChild>
    </w:div>
    <w:div w:id="263807451">
      <w:bodyDiv w:val="1"/>
      <w:marLeft w:val="0"/>
      <w:marRight w:val="0"/>
      <w:marTop w:val="0"/>
      <w:marBottom w:val="0"/>
      <w:divBdr>
        <w:top w:val="none" w:sz="0" w:space="0" w:color="auto"/>
        <w:left w:val="none" w:sz="0" w:space="0" w:color="auto"/>
        <w:bottom w:val="none" w:sz="0" w:space="0" w:color="auto"/>
        <w:right w:val="none" w:sz="0" w:space="0" w:color="auto"/>
      </w:divBdr>
    </w:div>
    <w:div w:id="278997485">
      <w:bodyDiv w:val="1"/>
      <w:marLeft w:val="0"/>
      <w:marRight w:val="0"/>
      <w:marTop w:val="0"/>
      <w:marBottom w:val="0"/>
      <w:divBdr>
        <w:top w:val="none" w:sz="0" w:space="0" w:color="auto"/>
        <w:left w:val="none" w:sz="0" w:space="0" w:color="auto"/>
        <w:bottom w:val="none" w:sz="0" w:space="0" w:color="auto"/>
        <w:right w:val="none" w:sz="0" w:space="0" w:color="auto"/>
      </w:divBdr>
    </w:div>
    <w:div w:id="279459755">
      <w:bodyDiv w:val="1"/>
      <w:marLeft w:val="0"/>
      <w:marRight w:val="0"/>
      <w:marTop w:val="0"/>
      <w:marBottom w:val="0"/>
      <w:divBdr>
        <w:top w:val="none" w:sz="0" w:space="0" w:color="auto"/>
        <w:left w:val="none" w:sz="0" w:space="0" w:color="auto"/>
        <w:bottom w:val="none" w:sz="0" w:space="0" w:color="auto"/>
        <w:right w:val="none" w:sz="0" w:space="0" w:color="auto"/>
      </w:divBdr>
      <w:divsChild>
        <w:div w:id="2072776011">
          <w:marLeft w:val="0"/>
          <w:marRight w:val="0"/>
          <w:marTop w:val="0"/>
          <w:marBottom w:val="0"/>
          <w:divBdr>
            <w:top w:val="none" w:sz="0" w:space="0" w:color="auto"/>
            <w:left w:val="none" w:sz="0" w:space="0" w:color="auto"/>
            <w:bottom w:val="none" w:sz="0" w:space="0" w:color="auto"/>
            <w:right w:val="none" w:sz="0" w:space="0" w:color="auto"/>
          </w:divBdr>
        </w:div>
      </w:divsChild>
    </w:div>
    <w:div w:id="291714609">
      <w:bodyDiv w:val="1"/>
      <w:marLeft w:val="0"/>
      <w:marRight w:val="0"/>
      <w:marTop w:val="0"/>
      <w:marBottom w:val="0"/>
      <w:divBdr>
        <w:top w:val="none" w:sz="0" w:space="0" w:color="auto"/>
        <w:left w:val="none" w:sz="0" w:space="0" w:color="auto"/>
        <w:bottom w:val="none" w:sz="0" w:space="0" w:color="auto"/>
        <w:right w:val="none" w:sz="0" w:space="0" w:color="auto"/>
      </w:divBdr>
    </w:div>
    <w:div w:id="294264371">
      <w:bodyDiv w:val="1"/>
      <w:marLeft w:val="0"/>
      <w:marRight w:val="0"/>
      <w:marTop w:val="0"/>
      <w:marBottom w:val="0"/>
      <w:divBdr>
        <w:top w:val="none" w:sz="0" w:space="0" w:color="auto"/>
        <w:left w:val="none" w:sz="0" w:space="0" w:color="auto"/>
        <w:bottom w:val="none" w:sz="0" w:space="0" w:color="auto"/>
        <w:right w:val="none" w:sz="0" w:space="0" w:color="auto"/>
      </w:divBdr>
      <w:divsChild>
        <w:div w:id="277296165">
          <w:marLeft w:val="0"/>
          <w:marRight w:val="0"/>
          <w:marTop w:val="0"/>
          <w:marBottom w:val="0"/>
          <w:divBdr>
            <w:top w:val="none" w:sz="0" w:space="0" w:color="auto"/>
            <w:left w:val="none" w:sz="0" w:space="0" w:color="auto"/>
            <w:bottom w:val="none" w:sz="0" w:space="0" w:color="auto"/>
            <w:right w:val="none" w:sz="0" w:space="0" w:color="auto"/>
          </w:divBdr>
        </w:div>
        <w:div w:id="974405143">
          <w:marLeft w:val="0"/>
          <w:marRight w:val="0"/>
          <w:marTop w:val="0"/>
          <w:marBottom w:val="0"/>
          <w:divBdr>
            <w:top w:val="none" w:sz="0" w:space="0" w:color="auto"/>
            <w:left w:val="none" w:sz="0" w:space="0" w:color="auto"/>
            <w:bottom w:val="none" w:sz="0" w:space="0" w:color="auto"/>
            <w:right w:val="none" w:sz="0" w:space="0" w:color="auto"/>
          </w:divBdr>
          <w:divsChild>
            <w:div w:id="20691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2241">
      <w:bodyDiv w:val="1"/>
      <w:marLeft w:val="0"/>
      <w:marRight w:val="0"/>
      <w:marTop w:val="0"/>
      <w:marBottom w:val="0"/>
      <w:divBdr>
        <w:top w:val="none" w:sz="0" w:space="0" w:color="auto"/>
        <w:left w:val="none" w:sz="0" w:space="0" w:color="auto"/>
        <w:bottom w:val="none" w:sz="0" w:space="0" w:color="auto"/>
        <w:right w:val="none" w:sz="0" w:space="0" w:color="auto"/>
      </w:divBdr>
      <w:divsChild>
        <w:div w:id="513301074">
          <w:marLeft w:val="0"/>
          <w:marRight w:val="0"/>
          <w:marTop w:val="0"/>
          <w:marBottom w:val="0"/>
          <w:divBdr>
            <w:top w:val="none" w:sz="0" w:space="0" w:color="auto"/>
            <w:left w:val="none" w:sz="0" w:space="0" w:color="auto"/>
            <w:bottom w:val="none" w:sz="0" w:space="0" w:color="auto"/>
            <w:right w:val="none" w:sz="0" w:space="0" w:color="auto"/>
          </w:divBdr>
        </w:div>
      </w:divsChild>
    </w:div>
    <w:div w:id="306396110">
      <w:bodyDiv w:val="1"/>
      <w:marLeft w:val="0"/>
      <w:marRight w:val="0"/>
      <w:marTop w:val="0"/>
      <w:marBottom w:val="0"/>
      <w:divBdr>
        <w:top w:val="none" w:sz="0" w:space="0" w:color="auto"/>
        <w:left w:val="none" w:sz="0" w:space="0" w:color="auto"/>
        <w:bottom w:val="none" w:sz="0" w:space="0" w:color="auto"/>
        <w:right w:val="none" w:sz="0" w:space="0" w:color="auto"/>
      </w:divBdr>
    </w:div>
    <w:div w:id="316804492">
      <w:bodyDiv w:val="1"/>
      <w:marLeft w:val="0"/>
      <w:marRight w:val="0"/>
      <w:marTop w:val="0"/>
      <w:marBottom w:val="0"/>
      <w:divBdr>
        <w:top w:val="none" w:sz="0" w:space="0" w:color="auto"/>
        <w:left w:val="none" w:sz="0" w:space="0" w:color="auto"/>
        <w:bottom w:val="none" w:sz="0" w:space="0" w:color="auto"/>
        <w:right w:val="none" w:sz="0" w:space="0" w:color="auto"/>
      </w:divBdr>
    </w:div>
    <w:div w:id="320699339">
      <w:bodyDiv w:val="1"/>
      <w:marLeft w:val="0"/>
      <w:marRight w:val="0"/>
      <w:marTop w:val="0"/>
      <w:marBottom w:val="0"/>
      <w:divBdr>
        <w:top w:val="none" w:sz="0" w:space="0" w:color="auto"/>
        <w:left w:val="none" w:sz="0" w:space="0" w:color="auto"/>
        <w:bottom w:val="none" w:sz="0" w:space="0" w:color="auto"/>
        <w:right w:val="none" w:sz="0" w:space="0" w:color="auto"/>
      </w:divBdr>
    </w:div>
    <w:div w:id="321087720">
      <w:bodyDiv w:val="1"/>
      <w:marLeft w:val="0"/>
      <w:marRight w:val="0"/>
      <w:marTop w:val="0"/>
      <w:marBottom w:val="0"/>
      <w:divBdr>
        <w:top w:val="none" w:sz="0" w:space="0" w:color="auto"/>
        <w:left w:val="none" w:sz="0" w:space="0" w:color="auto"/>
        <w:bottom w:val="none" w:sz="0" w:space="0" w:color="auto"/>
        <w:right w:val="none" w:sz="0" w:space="0" w:color="auto"/>
      </w:divBdr>
    </w:div>
    <w:div w:id="335112657">
      <w:bodyDiv w:val="1"/>
      <w:marLeft w:val="0"/>
      <w:marRight w:val="0"/>
      <w:marTop w:val="0"/>
      <w:marBottom w:val="0"/>
      <w:divBdr>
        <w:top w:val="none" w:sz="0" w:space="0" w:color="auto"/>
        <w:left w:val="none" w:sz="0" w:space="0" w:color="auto"/>
        <w:bottom w:val="none" w:sz="0" w:space="0" w:color="auto"/>
        <w:right w:val="none" w:sz="0" w:space="0" w:color="auto"/>
      </w:divBdr>
    </w:div>
    <w:div w:id="345910982">
      <w:bodyDiv w:val="1"/>
      <w:marLeft w:val="0"/>
      <w:marRight w:val="0"/>
      <w:marTop w:val="0"/>
      <w:marBottom w:val="0"/>
      <w:divBdr>
        <w:top w:val="none" w:sz="0" w:space="0" w:color="auto"/>
        <w:left w:val="none" w:sz="0" w:space="0" w:color="auto"/>
        <w:bottom w:val="none" w:sz="0" w:space="0" w:color="auto"/>
        <w:right w:val="none" w:sz="0" w:space="0" w:color="auto"/>
      </w:divBdr>
    </w:div>
    <w:div w:id="348718368">
      <w:bodyDiv w:val="1"/>
      <w:marLeft w:val="0"/>
      <w:marRight w:val="0"/>
      <w:marTop w:val="0"/>
      <w:marBottom w:val="0"/>
      <w:divBdr>
        <w:top w:val="none" w:sz="0" w:space="0" w:color="auto"/>
        <w:left w:val="none" w:sz="0" w:space="0" w:color="auto"/>
        <w:bottom w:val="none" w:sz="0" w:space="0" w:color="auto"/>
        <w:right w:val="none" w:sz="0" w:space="0" w:color="auto"/>
      </w:divBdr>
    </w:div>
    <w:div w:id="349184410">
      <w:bodyDiv w:val="1"/>
      <w:marLeft w:val="0"/>
      <w:marRight w:val="0"/>
      <w:marTop w:val="0"/>
      <w:marBottom w:val="0"/>
      <w:divBdr>
        <w:top w:val="none" w:sz="0" w:space="0" w:color="auto"/>
        <w:left w:val="none" w:sz="0" w:space="0" w:color="auto"/>
        <w:bottom w:val="none" w:sz="0" w:space="0" w:color="auto"/>
        <w:right w:val="none" w:sz="0" w:space="0" w:color="auto"/>
      </w:divBdr>
    </w:div>
    <w:div w:id="350110265">
      <w:bodyDiv w:val="1"/>
      <w:marLeft w:val="0"/>
      <w:marRight w:val="0"/>
      <w:marTop w:val="0"/>
      <w:marBottom w:val="0"/>
      <w:divBdr>
        <w:top w:val="none" w:sz="0" w:space="0" w:color="auto"/>
        <w:left w:val="none" w:sz="0" w:space="0" w:color="auto"/>
        <w:bottom w:val="none" w:sz="0" w:space="0" w:color="auto"/>
        <w:right w:val="none" w:sz="0" w:space="0" w:color="auto"/>
      </w:divBdr>
    </w:div>
    <w:div w:id="358313629">
      <w:bodyDiv w:val="1"/>
      <w:marLeft w:val="0"/>
      <w:marRight w:val="0"/>
      <w:marTop w:val="0"/>
      <w:marBottom w:val="0"/>
      <w:divBdr>
        <w:top w:val="none" w:sz="0" w:space="0" w:color="auto"/>
        <w:left w:val="none" w:sz="0" w:space="0" w:color="auto"/>
        <w:bottom w:val="none" w:sz="0" w:space="0" w:color="auto"/>
        <w:right w:val="none" w:sz="0" w:space="0" w:color="auto"/>
      </w:divBdr>
      <w:divsChild>
        <w:div w:id="418524557">
          <w:marLeft w:val="0"/>
          <w:marRight w:val="0"/>
          <w:marTop w:val="0"/>
          <w:marBottom w:val="0"/>
          <w:divBdr>
            <w:top w:val="none" w:sz="0" w:space="0" w:color="auto"/>
            <w:left w:val="none" w:sz="0" w:space="0" w:color="auto"/>
            <w:bottom w:val="none" w:sz="0" w:space="0" w:color="auto"/>
            <w:right w:val="none" w:sz="0" w:space="0" w:color="auto"/>
          </w:divBdr>
        </w:div>
      </w:divsChild>
    </w:div>
    <w:div w:id="359480006">
      <w:bodyDiv w:val="1"/>
      <w:marLeft w:val="0"/>
      <w:marRight w:val="0"/>
      <w:marTop w:val="0"/>
      <w:marBottom w:val="0"/>
      <w:divBdr>
        <w:top w:val="none" w:sz="0" w:space="0" w:color="auto"/>
        <w:left w:val="none" w:sz="0" w:space="0" w:color="auto"/>
        <w:bottom w:val="none" w:sz="0" w:space="0" w:color="auto"/>
        <w:right w:val="none" w:sz="0" w:space="0" w:color="auto"/>
      </w:divBdr>
    </w:div>
    <w:div w:id="370693931">
      <w:bodyDiv w:val="1"/>
      <w:marLeft w:val="0"/>
      <w:marRight w:val="0"/>
      <w:marTop w:val="0"/>
      <w:marBottom w:val="0"/>
      <w:divBdr>
        <w:top w:val="none" w:sz="0" w:space="0" w:color="auto"/>
        <w:left w:val="none" w:sz="0" w:space="0" w:color="auto"/>
        <w:bottom w:val="none" w:sz="0" w:space="0" w:color="auto"/>
        <w:right w:val="none" w:sz="0" w:space="0" w:color="auto"/>
      </w:divBdr>
      <w:divsChild>
        <w:div w:id="1161197524">
          <w:marLeft w:val="0"/>
          <w:marRight w:val="0"/>
          <w:marTop w:val="0"/>
          <w:marBottom w:val="0"/>
          <w:divBdr>
            <w:top w:val="none" w:sz="0" w:space="0" w:color="auto"/>
            <w:left w:val="none" w:sz="0" w:space="0" w:color="auto"/>
            <w:bottom w:val="none" w:sz="0" w:space="0" w:color="auto"/>
            <w:right w:val="none" w:sz="0" w:space="0" w:color="auto"/>
          </w:divBdr>
          <w:divsChild>
            <w:div w:id="2707356">
              <w:marLeft w:val="0"/>
              <w:marRight w:val="0"/>
              <w:marTop w:val="135"/>
              <w:marBottom w:val="0"/>
              <w:divBdr>
                <w:top w:val="none" w:sz="0" w:space="0" w:color="auto"/>
                <w:left w:val="none" w:sz="0" w:space="0" w:color="auto"/>
                <w:bottom w:val="none" w:sz="0" w:space="0" w:color="auto"/>
                <w:right w:val="none" w:sz="0" w:space="0" w:color="auto"/>
              </w:divBdr>
              <w:divsChild>
                <w:div w:id="5728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4987">
          <w:marLeft w:val="0"/>
          <w:marRight w:val="0"/>
          <w:marTop w:val="0"/>
          <w:marBottom w:val="0"/>
          <w:divBdr>
            <w:top w:val="none" w:sz="0" w:space="0" w:color="auto"/>
            <w:left w:val="none" w:sz="0" w:space="0" w:color="auto"/>
            <w:bottom w:val="none" w:sz="0" w:space="0" w:color="auto"/>
            <w:right w:val="none" w:sz="0" w:space="0" w:color="auto"/>
          </w:divBdr>
          <w:divsChild>
            <w:div w:id="972176029">
              <w:marLeft w:val="0"/>
              <w:marRight w:val="0"/>
              <w:marTop w:val="300"/>
              <w:marBottom w:val="0"/>
              <w:divBdr>
                <w:top w:val="none" w:sz="0" w:space="0" w:color="auto"/>
                <w:left w:val="none" w:sz="0" w:space="0" w:color="auto"/>
                <w:bottom w:val="none" w:sz="0" w:space="0" w:color="auto"/>
                <w:right w:val="none" w:sz="0" w:space="0" w:color="auto"/>
              </w:divBdr>
              <w:divsChild>
                <w:div w:id="522938350">
                  <w:marLeft w:val="0"/>
                  <w:marRight w:val="0"/>
                  <w:marTop w:val="0"/>
                  <w:marBottom w:val="0"/>
                  <w:divBdr>
                    <w:top w:val="none" w:sz="0" w:space="0" w:color="auto"/>
                    <w:left w:val="none" w:sz="0" w:space="0" w:color="auto"/>
                    <w:bottom w:val="none" w:sz="0" w:space="0" w:color="auto"/>
                    <w:right w:val="none" w:sz="0" w:space="0" w:color="auto"/>
                  </w:divBdr>
                  <w:divsChild>
                    <w:div w:id="706561954">
                      <w:marLeft w:val="0"/>
                      <w:marRight w:val="0"/>
                      <w:marTop w:val="0"/>
                      <w:marBottom w:val="0"/>
                      <w:divBdr>
                        <w:top w:val="single" w:sz="2" w:space="0" w:color="605E5E"/>
                        <w:left w:val="single" w:sz="2" w:space="0" w:color="605E5E"/>
                        <w:bottom w:val="single" w:sz="2" w:space="0" w:color="605E5E"/>
                        <w:right w:val="single" w:sz="2" w:space="0" w:color="605E5E"/>
                      </w:divBdr>
                    </w:div>
                  </w:divsChild>
                </w:div>
              </w:divsChild>
            </w:div>
          </w:divsChild>
        </w:div>
      </w:divsChild>
    </w:div>
    <w:div w:id="388236664">
      <w:bodyDiv w:val="1"/>
      <w:marLeft w:val="0"/>
      <w:marRight w:val="0"/>
      <w:marTop w:val="0"/>
      <w:marBottom w:val="0"/>
      <w:divBdr>
        <w:top w:val="none" w:sz="0" w:space="0" w:color="auto"/>
        <w:left w:val="none" w:sz="0" w:space="0" w:color="auto"/>
        <w:bottom w:val="none" w:sz="0" w:space="0" w:color="auto"/>
        <w:right w:val="none" w:sz="0" w:space="0" w:color="auto"/>
      </w:divBdr>
      <w:divsChild>
        <w:div w:id="1962683305">
          <w:marLeft w:val="0"/>
          <w:marRight w:val="0"/>
          <w:marTop w:val="0"/>
          <w:marBottom w:val="0"/>
          <w:divBdr>
            <w:top w:val="none" w:sz="0" w:space="0" w:color="auto"/>
            <w:left w:val="none" w:sz="0" w:space="0" w:color="auto"/>
            <w:bottom w:val="none" w:sz="0" w:space="0" w:color="auto"/>
            <w:right w:val="none" w:sz="0" w:space="0" w:color="auto"/>
          </w:divBdr>
        </w:div>
      </w:divsChild>
    </w:div>
    <w:div w:id="389963284">
      <w:bodyDiv w:val="1"/>
      <w:marLeft w:val="0"/>
      <w:marRight w:val="0"/>
      <w:marTop w:val="0"/>
      <w:marBottom w:val="0"/>
      <w:divBdr>
        <w:top w:val="none" w:sz="0" w:space="0" w:color="auto"/>
        <w:left w:val="none" w:sz="0" w:space="0" w:color="auto"/>
        <w:bottom w:val="none" w:sz="0" w:space="0" w:color="auto"/>
        <w:right w:val="none" w:sz="0" w:space="0" w:color="auto"/>
      </w:divBdr>
    </w:div>
    <w:div w:id="391580479">
      <w:bodyDiv w:val="1"/>
      <w:marLeft w:val="0"/>
      <w:marRight w:val="0"/>
      <w:marTop w:val="0"/>
      <w:marBottom w:val="0"/>
      <w:divBdr>
        <w:top w:val="none" w:sz="0" w:space="0" w:color="auto"/>
        <w:left w:val="none" w:sz="0" w:space="0" w:color="auto"/>
        <w:bottom w:val="none" w:sz="0" w:space="0" w:color="auto"/>
        <w:right w:val="none" w:sz="0" w:space="0" w:color="auto"/>
      </w:divBdr>
    </w:div>
    <w:div w:id="397828930">
      <w:bodyDiv w:val="1"/>
      <w:marLeft w:val="0"/>
      <w:marRight w:val="0"/>
      <w:marTop w:val="0"/>
      <w:marBottom w:val="0"/>
      <w:divBdr>
        <w:top w:val="none" w:sz="0" w:space="0" w:color="auto"/>
        <w:left w:val="none" w:sz="0" w:space="0" w:color="auto"/>
        <w:bottom w:val="none" w:sz="0" w:space="0" w:color="auto"/>
        <w:right w:val="none" w:sz="0" w:space="0" w:color="auto"/>
      </w:divBdr>
      <w:divsChild>
        <w:div w:id="48131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262953">
              <w:marLeft w:val="0"/>
              <w:marRight w:val="0"/>
              <w:marTop w:val="0"/>
              <w:marBottom w:val="0"/>
              <w:divBdr>
                <w:top w:val="none" w:sz="0" w:space="0" w:color="auto"/>
                <w:left w:val="none" w:sz="0" w:space="0" w:color="auto"/>
                <w:bottom w:val="none" w:sz="0" w:space="0" w:color="auto"/>
                <w:right w:val="none" w:sz="0" w:space="0" w:color="auto"/>
              </w:divBdr>
              <w:divsChild>
                <w:div w:id="999772832">
                  <w:marLeft w:val="0"/>
                  <w:marRight w:val="0"/>
                  <w:marTop w:val="0"/>
                  <w:marBottom w:val="0"/>
                  <w:divBdr>
                    <w:top w:val="none" w:sz="0" w:space="0" w:color="auto"/>
                    <w:left w:val="none" w:sz="0" w:space="0" w:color="auto"/>
                    <w:bottom w:val="none" w:sz="0" w:space="0" w:color="auto"/>
                    <w:right w:val="none" w:sz="0" w:space="0" w:color="auto"/>
                  </w:divBdr>
                  <w:divsChild>
                    <w:div w:id="11928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39455">
      <w:bodyDiv w:val="1"/>
      <w:marLeft w:val="0"/>
      <w:marRight w:val="0"/>
      <w:marTop w:val="0"/>
      <w:marBottom w:val="0"/>
      <w:divBdr>
        <w:top w:val="none" w:sz="0" w:space="0" w:color="auto"/>
        <w:left w:val="none" w:sz="0" w:space="0" w:color="auto"/>
        <w:bottom w:val="none" w:sz="0" w:space="0" w:color="auto"/>
        <w:right w:val="none" w:sz="0" w:space="0" w:color="auto"/>
      </w:divBdr>
    </w:div>
    <w:div w:id="422190734">
      <w:bodyDiv w:val="1"/>
      <w:marLeft w:val="0"/>
      <w:marRight w:val="0"/>
      <w:marTop w:val="0"/>
      <w:marBottom w:val="0"/>
      <w:divBdr>
        <w:top w:val="none" w:sz="0" w:space="0" w:color="auto"/>
        <w:left w:val="none" w:sz="0" w:space="0" w:color="auto"/>
        <w:bottom w:val="none" w:sz="0" w:space="0" w:color="auto"/>
        <w:right w:val="none" w:sz="0" w:space="0" w:color="auto"/>
      </w:divBdr>
    </w:div>
    <w:div w:id="422537323">
      <w:bodyDiv w:val="1"/>
      <w:marLeft w:val="0"/>
      <w:marRight w:val="0"/>
      <w:marTop w:val="0"/>
      <w:marBottom w:val="0"/>
      <w:divBdr>
        <w:top w:val="none" w:sz="0" w:space="0" w:color="auto"/>
        <w:left w:val="none" w:sz="0" w:space="0" w:color="auto"/>
        <w:bottom w:val="none" w:sz="0" w:space="0" w:color="auto"/>
        <w:right w:val="none" w:sz="0" w:space="0" w:color="auto"/>
      </w:divBdr>
    </w:div>
    <w:div w:id="426969910">
      <w:bodyDiv w:val="1"/>
      <w:marLeft w:val="0"/>
      <w:marRight w:val="0"/>
      <w:marTop w:val="0"/>
      <w:marBottom w:val="0"/>
      <w:divBdr>
        <w:top w:val="none" w:sz="0" w:space="0" w:color="auto"/>
        <w:left w:val="none" w:sz="0" w:space="0" w:color="auto"/>
        <w:bottom w:val="none" w:sz="0" w:space="0" w:color="auto"/>
        <w:right w:val="none" w:sz="0" w:space="0" w:color="auto"/>
      </w:divBdr>
    </w:div>
    <w:div w:id="444159298">
      <w:bodyDiv w:val="1"/>
      <w:marLeft w:val="0"/>
      <w:marRight w:val="0"/>
      <w:marTop w:val="0"/>
      <w:marBottom w:val="0"/>
      <w:divBdr>
        <w:top w:val="none" w:sz="0" w:space="0" w:color="auto"/>
        <w:left w:val="none" w:sz="0" w:space="0" w:color="auto"/>
        <w:bottom w:val="none" w:sz="0" w:space="0" w:color="auto"/>
        <w:right w:val="none" w:sz="0" w:space="0" w:color="auto"/>
      </w:divBdr>
    </w:div>
    <w:div w:id="448552828">
      <w:bodyDiv w:val="1"/>
      <w:marLeft w:val="0"/>
      <w:marRight w:val="0"/>
      <w:marTop w:val="0"/>
      <w:marBottom w:val="0"/>
      <w:divBdr>
        <w:top w:val="none" w:sz="0" w:space="0" w:color="auto"/>
        <w:left w:val="none" w:sz="0" w:space="0" w:color="auto"/>
        <w:bottom w:val="none" w:sz="0" w:space="0" w:color="auto"/>
        <w:right w:val="none" w:sz="0" w:space="0" w:color="auto"/>
      </w:divBdr>
    </w:div>
    <w:div w:id="453866009">
      <w:bodyDiv w:val="1"/>
      <w:marLeft w:val="0"/>
      <w:marRight w:val="0"/>
      <w:marTop w:val="0"/>
      <w:marBottom w:val="0"/>
      <w:divBdr>
        <w:top w:val="none" w:sz="0" w:space="0" w:color="auto"/>
        <w:left w:val="none" w:sz="0" w:space="0" w:color="auto"/>
        <w:bottom w:val="none" w:sz="0" w:space="0" w:color="auto"/>
        <w:right w:val="none" w:sz="0" w:space="0" w:color="auto"/>
      </w:divBdr>
    </w:div>
    <w:div w:id="461194092">
      <w:bodyDiv w:val="1"/>
      <w:marLeft w:val="0"/>
      <w:marRight w:val="0"/>
      <w:marTop w:val="0"/>
      <w:marBottom w:val="0"/>
      <w:divBdr>
        <w:top w:val="none" w:sz="0" w:space="0" w:color="auto"/>
        <w:left w:val="none" w:sz="0" w:space="0" w:color="auto"/>
        <w:bottom w:val="none" w:sz="0" w:space="0" w:color="auto"/>
        <w:right w:val="none" w:sz="0" w:space="0" w:color="auto"/>
      </w:divBdr>
    </w:div>
    <w:div w:id="465271794">
      <w:bodyDiv w:val="1"/>
      <w:marLeft w:val="0"/>
      <w:marRight w:val="0"/>
      <w:marTop w:val="0"/>
      <w:marBottom w:val="0"/>
      <w:divBdr>
        <w:top w:val="none" w:sz="0" w:space="0" w:color="auto"/>
        <w:left w:val="none" w:sz="0" w:space="0" w:color="auto"/>
        <w:bottom w:val="none" w:sz="0" w:space="0" w:color="auto"/>
        <w:right w:val="none" w:sz="0" w:space="0" w:color="auto"/>
      </w:divBdr>
    </w:div>
    <w:div w:id="476410828">
      <w:bodyDiv w:val="1"/>
      <w:marLeft w:val="0"/>
      <w:marRight w:val="0"/>
      <w:marTop w:val="0"/>
      <w:marBottom w:val="0"/>
      <w:divBdr>
        <w:top w:val="none" w:sz="0" w:space="0" w:color="auto"/>
        <w:left w:val="none" w:sz="0" w:space="0" w:color="auto"/>
        <w:bottom w:val="none" w:sz="0" w:space="0" w:color="auto"/>
        <w:right w:val="none" w:sz="0" w:space="0" w:color="auto"/>
      </w:divBdr>
    </w:div>
    <w:div w:id="495463698">
      <w:bodyDiv w:val="1"/>
      <w:marLeft w:val="0"/>
      <w:marRight w:val="0"/>
      <w:marTop w:val="0"/>
      <w:marBottom w:val="0"/>
      <w:divBdr>
        <w:top w:val="none" w:sz="0" w:space="0" w:color="auto"/>
        <w:left w:val="none" w:sz="0" w:space="0" w:color="auto"/>
        <w:bottom w:val="none" w:sz="0" w:space="0" w:color="auto"/>
        <w:right w:val="none" w:sz="0" w:space="0" w:color="auto"/>
      </w:divBdr>
    </w:div>
    <w:div w:id="500005742">
      <w:bodyDiv w:val="1"/>
      <w:marLeft w:val="0"/>
      <w:marRight w:val="0"/>
      <w:marTop w:val="0"/>
      <w:marBottom w:val="0"/>
      <w:divBdr>
        <w:top w:val="none" w:sz="0" w:space="0" w:color="auto"/>
        <w:left w:val="none" w:sz="0" w:space="0" w:color="auto"/>
        <w:bottom w:val="none" w:sz="0" w:space="0" w:color="auto"/>
        <w:right w:val="none" w:sz="0" w:space="0" w:color="auto"/>
      </w:divBdr>
    </w:div>
    <w:div w:id="536239006">
      <w:bodyDiv w:val="1"/>
      <w:marLeft w:val="0"/>
      <w:marRight w:val="0"/>
      <w:marTop w:val="0"/>
      <w:marBottom w:val="0"/>
      <w:divBdr>
        <w:top w:val="none" w:sz="0" w:space="0" w:color="auto"/>
        <w:left w:val="none" w:sz="0" w:space="0" w:color="auto"/>
        <w:bottom w:val="none" w:sz="0" w:space="0" w:color="auto"/>
        <w:right w:val="none" w:sz="0" w:space="0" w:color="auto"/>
      </w:divBdr>
    </w:div>
    <w:div w:id="536624966">
      <w:bodyDiv w:val="1"/>
      <w:marLeft w:val="0"/>
      <w:marRight w:val="0"/>
      <w:marTop w:val="0"/>
      <w:marBottom w:val="0"/>
      <w:divBdr>
        <w:top w:val="none" w:sz="0" w:space="0" w:color="auto"/>
        <w:left w:val="none" w:sz="0" w:space="0" w:color="auto"/>
        <w:bottom w:val="none" w:sz="0" w:space="0" w:color="auto"/>
        <w:right w:val="none" w:sz="0" w:space="0" w:color="auto"/>
      </w:divBdr>
      <w:divsChild>
        <w:div w:id="985355071">
          <w:marLeft w:val="0"/>
          <w:marRight w:val="0"/>
          <w:marTop w:val="0"/>
          <w:marBottom w:val="0"/>
          <w:divBdr>
            <w:top w:val="none" w:sz="0" w:space="0" w:color="auto"/>
            <w:left w:val="none" w:sz="0" w:space="0" w:color="auto"/>
            <w:bottom w:val="none" w:sz="0" w:space="0" w:color="auto"/>
            <w:right w:val="none" w:sz="0" w:space="0" w:color="auto"/>
          </w:divBdr>
        </w:div>
        <w:div w:id="636495829">
          <w:marLeft w:val="0"/>
          <w:marRight w:val="0"/>
          <w:marTop w:val="0"/>
          <w:marBottom w:val="0"/>
          <w:divBdr>
            <w:top w:val="none" w:sz="0" w:space="0" w:color="auto"/>
            <w:left w:val="none" w:sz="0" w:space="0" w:color="auto"/>
            <w:bottom w:val="none" w:sz="0" w:space="0" w:color="auto"/>
            <w:right w:val="none" w:sz="0" w:space="0" w:color="auto"/>
          </w:divBdr>
          <w:divsChild>
            <w:div w:id="6368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7663">
      <w:bodyDiv w:val="1"/>
      <w:marLeft w:val="0"/>
      <w:marRight w:val="0"/>
      <w:marTop w:val="0"/>
      <w:marBottom w:val="0"/>
      <w:divBdr>
        <w:top w:val="none" w:sz="0" w:space="0" w:color="auto"/>
        <w:left w:val="none" w:sz="0" w:space="0" w:color="auto"/>
        <w:bottom w:val="none" w:sz="0" w:space="0" w:color="auto"/>
        <w:right w:val="none" w:sz="0" w:space="0" w:color="auto"/>
      </w:divBdr>
    </w:div>
    <w:div w:id="552544873">
      <w:bodyDiv w:val="1"/>
      <w:marLeft w:val="0"/>
      <w:marRight w:val="0"/>
      <w:marTop w:val="0"/>
      <w:marBottom w:val="0"/>
      <w:divBdr>
        <w:top w:val="none" w:sz="0" w:space="0" w:color="auto"/>
        <w:left w:val="none" w:sz="0" w:space="0" w:color="auto"/>
        <w:bottom w:val="none" w:sz="0" w:space="0" w:color="auto"/>
        <w:right w:val="none" w:sz="0" w:space="0" w:color="auto"/>
      </w:divBdr>
    </w:div>
    <w:div w:id="554657518">
      <w:bodyDiv w:val="1"/>
      <w:marLeft w:val="0"/>
      <w:marRight w:val="0"/>
      <w:marTop w:val="0"/>
      <w:marBottom w:val="0"/>
      <w:divBdr>
        <w:top w:val="none" w:sz="0" w:space="0" w:color="auto"/>
        <w:left w:val="none" w:sz="0" w:space="0" w:color="auto"/>
        <w:bottom w:val="none" w:sz="0" w:space="0" w:color="auto"/>
        <w:right w:val="none" w:sz="0" w:space="0" w:color="auto"/>
      </w:divBdr>
    </w:div>
    <w:div w:id="558785619">
      <w:bodyDiv w:val="1"/>
      <w:marLeft w:val="0"/>
      <w:marRight w:val="0"/>
      <w:marTop w:val="0"/>
      <w:marBottom w:val="0"/>
      <w:divBdr>
        <w:top w:val="none" w:sz="0" w:space="0" w:color="auto"/>
        <w:left w:val="none" w:sz="0" w:space="0" w:color="auto"/>
        <w:bottom w:val="none" w:sz="0" w:space="0" w:color="auto"/>
        <w:right w:val="none" w:sz="0" w:space="0" w:color="auto"/>
      </w:divBdr>
    </w:div>
    <w:div w:id="573468862">
      <w:bodyDiv w:val="1"/>
      <w:marLeft w:val="0"/>
      <w:marRight w:val="0"/>
      <w:marTop w:val="0"/>
      <w:marBottom w:val="0"/>
      <w:divBdr>
        <w:top w:val="none" w:sz="0" w:space="0" w:color="auto"/>
        <w:left w:val="none" w:sz="0" w:space="0" w:color="auto"/>
        <w:bottom w:val="none" w:sz="0" w:space="0" w:color="auto"/>
        <w:right w:val="none" w:sz="0" w:space="0" w:color="auto"/>
      </w:divBdr>
      <w:divsChild>
        <w:div w:id="1190991474">
          <w:marLeft w:val="0"/>
          <w:marRight w:val="0"/>
          <w:marTop w:val="0"/>
          <w:marBottom w:val="0"/>
          <w:divBdr>
            <w:top w:val="none" w:sz="0" w:space="0" w:color="auto"/>
            <w:left w:val="none" w:sz="0" w:space="0" w:color="auto"/>
            <w:bottom w:val="none" w:sz="0" w:space="0" w:color="auto"/>
            <w:right w:val="none" w:sz="0" w:space="0" w:color="auto"/>
          </w:divBdr>
        </w:div>
      </w:divsChild>
    </w:div>
    <w:div w:id="599024824">
      <w:bodyDiv w:val="1"/>
      <w:marLeft w:val="0"/>
      <w:marRight w:val="0"/>
      <w:marTop w:val="0"/>
      <w:marBottom w:val="0"/>
      <w:divBdr>
        <w:top w:val="none" w:sz="0" w:space="0" w:color="auto"/>
        <w:left w:val="none" w:sz="0" w:space="0" w:color="auto"/>
        <w:bottom w:val="none" w:sz="0" w:space="0" w:color="auto"/>
        <w:right w:val="none" w:sz="0" w:space="0" w:color="auto"/>
      </w:divBdr>
    </w:div>
    <w:div w:id="612859714">
      <w:bodyDiv w:val="1"/>
      <w:marLeft w:val="0"/>
      <w:marRight w:val="0"/>
      <w:marTop w:val="0"/>
      <w:marBottom w:val="0"/>
      <w:divBdr>
        <w:top w:val="none" w:sz="0" w:space="0" w:color="auto"/>
        <w:left w:val="none" w:sz="0" w:space="0" w:color="auto"/>
        <w:bottom w:val="none" w:sz="0" w:space="0" w:color="auto"/>
        <w:right w:val="none" w:sz="0" w:space="0" w:color="auto"/>
      </w:divBdr>
    </w:div>
    <w:div w:id="633490106">
      <w:bodyDiv w:val="1"/>
      <w:marLeft w:val="0"/>
      <w:marRight w:val="0"/>
      <w:marTop w:val="0"/>
      <w:marBottom w:val="0"/>
      <w:divBdr>
        <w:top w:val="none" w:sz="0" w:space="0" w:color="auto"/>
        <w:left w:val="none" w:sz="0" w:space="0" w:color="auto"/>
        <w:bottom w:val="none" w:sz="0" w:space="0" w:color="auto"/>
        <w:right w:val="none" w:sz="0" w:space="0" w:color="auto"/>
      </w:divBdr>
      <w:divsChild>
        <w:div w:id="444008710">
          <w:marLeft w:val="0"/>
          <w:marRight w:val="0"/>
          <w:marTop w:val="0"/>
          <w:marBottom w:val="0"/>
          <w:divBdr>
            <w:top w:val="none" w:sz="0" w:space="0" w:color="auto"/>
            <w:left w:val="none" w:sz="0" w:space="0" w:color="auto"/>
            <w:bottom w:val="none" w:sz="0" w:space="0" w:color="auto"/>
            <w:right w:val="none" w:sz="0" w:space="0" w:color="auto"/>
          </w:divBdr>
        </w:div>
      </w:divsChild>
    </w:div>
    <w:div w:id="642738470">
      <w:bodyDiv w:val="1"/>
      <w:marLeft w:val="0"/>
      <w:marRight w:val="0"/>
      <w:marTop w:val="0"/>
      <w:marBottom w:val="0"/>
      <w:divBdr>
        <w:top w:val="none" w:sz="0" w:space="0" w:color="auto"/>
        <w:left w:val="none" w:sz="0" w:space="0" w:color="auto"/>
        <w:bottom w:val="none" w:sz="0" w:space="0" w:color="auto"/>
        <w:right w:val="none" w:sz="0" w:space="0" w:color="auto"/>
      </w:divBdr>
      <w:divsChild>
        <w:div w:id="1402556746">
          <w:marLeft w:val="0"/>
          <w:marRight w:val="0"/>
          <w:marTop w:val="0"/>
          <w:marBottom w:val="0"/>
          <w:divBdr>
            <w:top w:val="none" w:sz="0" w:space="0" w:color="auto"/>
            <w:left w:val="none" w:sz="0" w:space="0" w:color="auto"/>
            <w:bottom w:val="none" w:sz="0" w:space="0" w:color="auto"/>
            <w:right w:val="none" w:sz="0" w:space="0" w:color="auto"/>
          </w:divBdr>
        </w:div>
        <w:div w:id="1894921541">
          <w:marLeft w:val="0"/>
          <w:marRight w:val="0"/>
          <w:marTop w:val="0"/>
          <w:marBottom w:val="0"/>
          <w:divBdr>
            <w:top w:val="none" w:sz="0" w:space="0" w:color="auto"/>
            <w:left w:val="none" w:sz="0" w:space="0" w:color="auto"/>
            <w:bottom w:val="none" w:sz="0" w:space="0" w:color="auto"/>
            <w:right w:val="none" w:sz="0" w:space="0" w:color="auto"/>
          </w:divBdr>
          <w:divsChild>
            <w:div w:id="7062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59775">
      <w:bodyDiv w:val="1"/>
      <w:marLeft w:val="0"/>
      <w:marRight w:val="0"/>
      <w:marTop w:val="0"/>
      <w:marBottom w:val="0"/>
      <w:divBdr>
        <w:top w:val="none" w:sz="0" w:space="0" w:color="auto"/>
        <w:left w:val="none" w:sz="0" w:space="0" w:color="auto"/>
        <w:bottom w:val="none" w:sz="0" w:space="0" w:color="auto"/>
        <w:right w:val="none" w:sz="0" w:space="0" w:color="auto"/>
      </w:divBdr>
    </w:div>
    <w:div w:id="648364419">
      <w:bodyDiv w:val="1"/>
      <w:marLeft w:val="0"/>
      <w:marRight w:val="0"/>
      <w:marTop w:val="0"/>
      <w:marBottom w:val="0"/>
      <w:divBdr>
        <w:top w:val="none" w:sz="0" w:space="0" w:color="auto"/>
        <w:left w:val="none" w:sz="0" w:space="0" w:color="auto"/>
        <w:bottom w:val="none" w:sz="0" w:space="0" w:color="auto"/>
        <w:right w:val="none" w:sz="0" w:space="0" w:color="auto"/>
      </w:divBdr>
    </w:div>
    <w:div w:id="649134413">
      <w:bodyDiv w:val="1"/>
      <w:marLeft w:val="0"/>
      <w:marRight w:val="0"/>
      <w:marTop w:val="0"/>
      <w:marBottom w:val="0"/>
      <w:divBdr>
        <w:top w:val="none" w:sz="0" w:space="0" w:color="auto"/>
        <w:left w:val="none" w:sz="0" w:space="0" w:color="auto"/>
        <w:bottom w:val="none" w:sz="0" w:space="0" w:color="auto"/>
        <w:right w:val="none" w:sz="0" w:space="0" w:color="auto"/>
      </w:divBdr>
      <w:divsChild>
        <w:div w:id="554239791">
          <w:marLeft w:val="0"/>
          <w:marRight w:val="0"/>
          <w:marTop w:val="0"/>
          <w:marBottom w:val="0"/>
          <w:divBdr>
            <w:top w:val="none" w:sz="0" w:space="0" w:color="auto"/>
            <w:left w:val="none" w:sz="0" w:space="0" w:color="auto"/>
            <w:bottom w:val="none" w:sz="0" w:space="0" w:color="auto"/>
            <w:right w:val="none" w:sz="0" w:space="0" w:color="auto"/>
          </w:divBdr>
        </w:div>
        <w:div w:id="103307511">
          <w:marLeft w:val="0"/>
          <w:marRight w:val="0"/>
          <w:marTop w:val="0"/>
          <w:marBottom w:val="0"/>
          <w:divBdr>
            <w:top w:val="none" w:sz="0" w:space="0" w:color="auto"/>
            <w:left w:val="none" w:sz="0" w:space="0" w:color="auto"/>
            <w:bottom w:val="none" w:sz="0" w:space="0" w:color="auto"/>
            <w:right w:val="none" w:sz="0" w:space="0" w:color="auto"/>
          </w:divBdr>
          <w:divsChild>
            <w:div w:id="2779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179">
      <w:bodyDiv w:val="1"/>
      <w:marLeft w:val="0"/>
      <w:marRight w:val="0"/>
      <w:marTop w:val="0"/>
      <w:marBottom w:val="0"/>
      <w:divBdr>
        <w:top w:val="none" w:sz="0" w:space="0" w:color="auto"/>
        <w:left w:val="none" w:sz="0" w:space="0" w:color="auto"/>
        <w:bottom w:val="none" w:sz="0" w:space="0" w:color="auto"/>
        <w:right w:val="none" w:sz="0" w:space="0" w:color="auto"/>
      </w:divBdr>
    </w:div>
    <w:div w:id="666788034">
      <w:bodyDiv w:val="1"/>
      <w:marLeft w:val="0"/>
      <w:marRight w:val="0"/>
      <w:marTop w:val="0"/>
      <w:marBottom w:val="0"/>
      <w:divBdr>
        <w:top w:val="none" w:sz="0" w:space="0" w:color="auto"/>
        <w:left w:val="none" w:sz="0" w:space="0" w:color="auto"/>
        <w:bottom w:val="none" w:sz="0" w:space="0" w:color="auto"/>
        <w:right w:val="none" w:sz="0" w:space="0" w:color="auto"/>
      </w:divBdr>
    </w:div>
    <w:div w:id="676494512">
      <w:bodyDiv w:val="1"/>
      <w:marLeft w:val="0"/>
      <w:marRight w:val="0"/>
      <w:marTop w:val="0"/>
      <w:marBottom w:val="0"/>
      <w:divBdr>
        <w:top w:val="none" w:sz="0" w:space="0" w:color="auto"/>
        <w:left w:val="none" w:sz="0" w:space="0" w:color="auto"/>
        <w:bottom w:val="none" w:sz="0" w:space="0" w:color="auto"/>
        <w:right w:val="none" w:sz="0" w:space="0" w:color="auto"/>
      </w:divBdr>
    </w:div>
    <w:div w:id="689533008">
      <w:bodyDiv w:val="1"/>
      <w:marLeft w:val="0"/>
      <w:marRight w:val="0"/>
      <w:marTop w:val="0"/>
      <w:marBottom w:val="0"/>
      <w:divBdr>
        <w:top w:val="none" w:sz="0" w:space="0" w:color="auto"/>
        <w:left w:val="none" w:sz="0" w:space="0" w:color="auto"/>
        <w:bottom w:val="none" w:sz="0" w:space="0" w:color="auto"/>
        <w:right w:val="none" w:sz="0" w:space="0" w:color="auto"/>
      </w:divBdr>
    </w:div>
    <w:div w:id="706683888">
      <w:bodyDiv w:val="1"/>
      <w:marLeft w:val="0"/>
      <w:marRight w:val="0"/>
      <w:marTop w:val="0"/>
      <w:marBottom w:val="0"/>
      <w:divBdr>
        <w:top w:val="none" w:sz="0" w:space="0" w:color="auto"/>
        <w:left w:val="none" w:sz="0" w:space="0" w:color="auto"/>
        <w:bottom w:val="none" w:sz="0" w:space="0" w:color="auto"/>
        <w:right w:val="none" w:sz="0" w:space="0" w:color="auto"/>
      </w:divBdr>
    </w:div>
    <w:div w:id="713117311">
      <w:bodyDiv w:val="1"/>
      <w:marLeft w:val="0"/>
      <w:marRight w:val="0"/>
      <w:marTop w:val="0"/>
      <w:marBottom w:val="0"/>
      <w:divBdr>
        <w:top w:val="none" w:sz="0" w:space="0" w:color="auto"/>
        <w:left w:val="none" w:sz="0" w:space="0" w:color="auto"/>
        <w:bottom w:val="none" w:sz="0" w:space="0" w:color="auto"/>
        <w:right w:val="none" w:sz="0" w:space="0" w:color="auto"/>
      </w:divBdr>
    </w:div>
    <w:div w:id="717362019">
      <w:bodyDiv w:val="1"/>
      <w:marLeft w:val="0"/>
      <w:marRight w:val="0"/>
      <w:marTop w:val="0"/>
      <w:marBottom w:val="0"/>
      <w:divBdr>
        <w:top w:val="none" w:sz="0" w:space="0" w:color="auto"/>
        <w:left w:val="none" w:sz="0" w:space="0" w:color="auto"/>
        <w:bottom w:val="none" w:sz="0" w:space="0" w:color="auto"/>
        <w:right w:val="none" w:sz="0" w:space="0" w:color="auto"/>
      </w:divBdr>
    </w:div>
    <w:div w:id="758019258">
      <w:bodyDiv w:val="1"/>
      <w:marLeft w:val="0"/>
      <w:marRight w:val="0"/>
      <w:marTop w:val="0"/>
      <w:marBottom w:val="0"/>
      <w:divBdr>
        <w:top w:val="none" w:sz="0" w:space="0" w:color="auto"/>
        <w:left w:val="none" w:sz="0" w:space="0" w:color="auto"/>
        <w:bottom w:val="none" w:sz="0" w:space="0" w:color="auto"/>
        <w:right w:val="none" w:sz="0" w:space="0" w:color="auto"/>
      </w:divBdr>
    </w:div>
    <w:div w:id="766076920">
      <w:bodyDiv w:val="1"/>
      <w:marLeft w:val="0"/>
      <w:marRight w:val="0"/>
      <w:marTop w:val="0"/>
      <w:marBottom w:val="0"/>
      <w:divBdr>
        <w:top w:val="none" w:sz="0" w:space="0" w:color="auto"/>
        <w:left w:val="none" w:sz="0" w:space="0" w:color="auto"/>
        <w:bottom w:val="none" w:sz="0" w:space="0" w:color="auto"/>
        <w:right w:val="none" w:sz="0" w:space="0" w:color="auto"/>
      </w:divBdr>
    </w:div>
    <w:div w:id="768965723">
      <w:bodyDiv w:val="1"/>
      <w:marLeft w:val="0"/>
      <w:marRight w:val="0"/>
      <w:marTop w:val="0"/>
      <w:marBottom w:val="0"/>
      <w:divBdr>
        <w:top w:val="none" w:sz="0" w:space="0" w:color="auto"/>
        <w:left w:val="none" w:sz="0" w:space="0" w:color="auto"/>
        <w:bottom w:val="none" w:sz="0" w:space="0" w:color="auto"/>
        <w:right w:val="none" w:sz="0" w:space="0" w:color="auto"/>
      </w:divBdr>
      <w:divsChild>
        <w:div w:id="964000861">
          <w:marLeft w:val="0"/>
          <w:marRight w:val="0"/>
          <w:marTop w:val="0"/>
          <w:marBottom w:val="0"/>
          <w:divBdr>
            <w:top w:val="none" w:sz="0" w:space="0" w:color="auto"/>
            <w:left w:val="none" w:sz="0" w:space="0" w:color="auto"/>
            <w:bottom w:val="none" w:sz="0" w:space="0" w:color="auto"/>
            <w:right w:val="none" w:sz="0" w:space="0" w:color="auto"/>
          </w:divBdr>
        </w:div>
      </w:divsChild>
    </w:div>
    <w:div w:id="776560229">
      <w:bodyDiv w:val="1"/>
      <w:marLeft w:val="0"/>
      <w:marRight w:val="0"/>
      <w:marTop w:val="0"/>
      <w:marBottom w:val="0"/>
      <w:divBdr>
        <w:top w:val="none" w:sz="0" w:space="0" w:color="auto"/>
        <w:left w:val="none" w:sz="0" w:space="0" w:color="auto"/>
        <w:bottom w:val="none" w:sz="0" w:space="0" w:color="auto"/>
        <w:right w:val="none" w:sz="0" w:space="0" w:color="auto"/>
      </w:divBdr>
    </w:div>
    <w:div w:id="781218756">
      <w:bodyDiv w:val="1"/>
      <w:marLeft w:val="0"/>
      <w:marRight w:val="0"/>
      <w:marTop w:val="0"/>
      <w:marBottom w:val="0"/>
      <w:divBdr>
        <w:top w:val="none" w:sz="0" w:space="0" w:color="auto"/>
        <w:left w:val="none" w:sz="0" w:space="0" w:color="auto"/>
        <w:bottom w:val="none" w:sz="0" w:space="0" w:color="auto"/>
        <w:right w:val="none" w:sz="0" w:space="0" w:color="auto"/>
      </w:divBdr>
    </w:div>
    <w:div w:id="789593085">
      <w:bodyDiv w:val="1"/>
      <w:marLeft w:val="0"/>
      <w:marRight w:val="0"/>
      <w:marTop w:val="0"/>
      <w:marBottom w:val="0"/>
      <w:divBdr>
        <w:top w:val="none" w:sz="0" w:space="0" w:color="auto"/>
        <w:left w:val="none" w:sz="0" w:space="0" w:color="auto"/>
        <w:bottom w:val="none" w:sz="0" w:space="0" w:color="auto"/>
        <w:right w:val="none" w:sz="0" w:space="0" w:color="auto"/>
      </w:divBdr>
    </w:div>
    <w:div w:id="790131857">
      <w:bodyDiv w:val="1"/>
      <w:marLeft w:val="0"/>
      <w:marRight w:val="0"/>
      <w:marTop w:val="0"/>
      <w:marBottom w:val="0"/>
      <w:divBdr>
        <w:top w:val="none" w:sz="0" w:space="0" w:color="auto"/>
        <w:left w:val="none" w:sz="0" w:space="0" w:color="auto"/>
        <w:bottom w:val="none" w:sz="0" w:space="0" w:color="auto"/>
        <w:right w:val="none" w:sz="0" w:space="0" w:color="auto"/>
      </w:divBdr>
    </w:div>
    <w:div w:id="796529180">
      <w:bodyDiv w:val="1"/>
      <w:marLeft w:val="0"/>
      <w:marRight w:val="0"/>
      <w:marTop w:val="0"/>
      <w:marBottom w:val="0"/>
      <w:divBdr>
        <w:top w:val="none" w:sz="0" w:space="0" w:color="auto"/>
        <w:left w:val="none" w:sz="0" w:space="0" w:color="auto"/>
        <w:bottom w:val="none" w:sz="0" w:space="0" w:color="auto"/>
        <w:right w:val="none" w:sz="0" w:space="0" w:color="auto"/>
      </w:divBdr>
      <w:divsChild>
        <w:div w:id="593637571">
          <w:marLeft w:val="0"/>
          <w:marRight w:val="0"/>
          <w:marTop w:val="0"/>
          <w:marBottom w:val="0"/>
          <w:divBdr>
            <w:top w:val="none" w:sz="0" w:space="0" w:color="auto"/>
            <w:left w:val="none" w:sz="0" w:space="0" w:color="auto"/>
            <w:bottom w:val="none" w:sz="0" w:space="0" w:color="auto"/>
            <w:right w:val="none" w:sz="0" w:space="0" w:color="auto"/>
          </w:divBdr>
        </w:div>
        <w:div w:id="2126195866">
          <w:marLeft w:val="0"/>
          <w:marRight w:val="0"/>
          <w:marTop w:val="0"/>
          <w:marBottom w:val="0"/>
          <w:divBdr>
            <w:top w:val="none" w:sz="0" w:space="0" w:color="auto"/>
            <w:left w:val="none" w:sz="0" w:space="0" w:color="auto"/>
            <w:bottom w:val="none" w:sz="0" w:space="0" w:color="auto"/>
            <w:right w:val="none" w:sz="0" w:space="0" w:color="auto"/>
          </w:divBdr>
          <w:divsChild>
            <w:div w:id="129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684">
      <w:bodyDiv w:val="1"/>
      <w:marLeft w:val="0"/>
      <w:marRight w:val="0"/>
      <w:marTop w:val="0"/>
      <w:marBottom w:val="0"/>
      <w:divBdr>
        <w:top w:val="none" w:sz="0" w:space="0" w:color="auto"/>
        <w:left w:val="none" w:sz="0" w:space="0" w:color="auto"/>
        <w:bottom w:val="none" w:sz="0" w:space="0" w:color="auto"/>
        <w:right w:val="none" w:sz="0" w:space="0" w:color="auto"/>
      </w:divBdr>
      <w:divsChild>
        <w:div w:id="97025631">
          <w:marLeft w:val="0"/>
          <w:marRight w:val="0"/>
          <w:marTop w:val="0"/>
          <w:marBottom w:val="0"/>
          <w:divBdr>
            <w:top w:val="none" w:sz="0" w:space="0" w:color="auto"/>
            <w:left w:val="none" w:sz="0" w:space="0" w:color="auto"/>
            <w:bottom w:val="none" w:sz="0" w:space="0" w:color="auto"/>
            <w:right w:val="none" w:sz="0" w:space="0" w:color="auto"/>
          </w:divBdr>
        </w:div>
      </w:divsChild>
    </w:div>
    <w:div w:id="838346920">
      <w:bodyDiv w:val="1"/>
      <w:marLeft w:val="0"/>
      <w:marRight w:val="0"/>
      <w:marTop w:val="0"/>
      <w:marBottom w:val="0"/>
      <w:divBdr>
        <w:top w:val="none" w:sz="0" w:space="0" w:color="auto"/>
        <w:left w:val="none" w:sz="0" w:space="0" w:color="auto"/>
        <w:bottom w:val="none" w:sz="0" w:space="0" w:color="auto"/>
        <w:right w:val="none" w:sz="0" w:space="0" w:color="auto"/>
      </w:divBdr>
    </w:div>
    <w:div w:id="846595872">
      <w:bodyDiv w:val="1"/>
      <w:marLeft w:val="0"/>
      <w:marRight w:val="0"/>
      <w:marTop w:val="0"/>
      <w:marBottom w:val="0"/>
      <w:divBdr>
        <w:top w:val="none" w:sz="0" w:space="0" w:color="auto"/>
        <w:left w:val="none" w:sz="0" w:space="0" w:color="auto"/>
        <w:bottom w:val="none" w:sz="0" w:space="0" w:color="auto"/>
        <w:right w:val="none" w:sz="0" w:space="0" w:color="auto"/>
      </w:divBdr>
    </w:div>
    <w:div w:id="874465386">
      <w:bodyDiv w:val="1"/>
      <w:marLeft w:val="0"/>
      <w:marRight w:val="0"/>
      <w:marTop w:val="0"/>
      <w:marBottom w:val="0"/>
      <w:divBdr>
        <w:top w:val="none" w:sz="0" w:space="0" w:color="auto"/>
        <w:left w:val="none" w:sz="0" w:space="0" w:color="auto"/>
        <w:bottom w:val="none" w:sz="0" w:space="0" w:color="auto"/>
        <w:right w:val="none" w:sz="0" w:space="0" w:color="auto"/>
      </w:divBdr>
    </w:div>
    <w:div w:id="888885839">
      <w:bodyDiv w:val="1"/>
      <w:marLeft w:val="0"/>
      <w:marRight w:val="0"/>
      <w:marTop w:val="0"/>
      <w:marBottom w:val="0"/>
      <w:divBdr>
        <w:top w:val="none" w:sz="0" w:space="0" w:color="auto"/>
        <w:left w:val="none" w:sz="0" w:space="0" w:color="auto"/>
        <w:bottom w:val="none" w:sz="0" w:space="0" w:color="auto"/>
        <w:right w:val="none" w:sz="0" w:space="0" w:color="auto"/>
      </w:divBdr>
      <w:divsChild>
        <w:div w:id="87777548">
          <w:marLeft w:val="0"/>
          <w:marRight w:val="0"/>
          <w:marTop w:val="0"/>
          <w:marBottom w:val="0"/>
          <w:divBdr>
            <w:top w:val="none" w:sz="0" w:space="0" w:color="auto"/>
            <w:left w:val="none" w:sz="0" w:space="0" w:color="auto"/>
            <w:bottom w:val="none" w:sz="0" w:space="0" w:color="auto"/>
            <w:right w:val="none" w:sz="0" w:space="0" w:color="auto"/>
          </w:divBdr>
        </w:div>
      </w:divsChild>
    </w:div>
    <w:div w:id="893077457">
      <w:bodyDiv w:val="1"/>
      <w:marLeft w:val="0"/>
      <w:marRight w:val="0"/>
      <w:marTop w:val="0"/>
      <w:marBottom w:val="0"/>
      <w:divBdr>
        <w:top w:val="none" w:sz="0" w:space="0" w:color="auto"/>
        <w:left w:val="none" w:sz="0" w:space="0" w:color="auto"/>
        <w:bottom w:val="none" w:sz="0" w:space="0" w:color="auto"/>
        <w:right w:val="none" w:sz="0" w:space="0" w:color="auto"/>
      </w:divBdr>
    </w:div>
    <w:div w:id="895244697">
      <w:bodyDiv w:val="1"/>
      <w:marLeft w:val="0"/>
      <w:marRight w:val="0"/>
      <w:marTop w:val="0"/>
      <w:marBottom w:val="0"/>
      <w:divBdr>
        <w:top w:val="none" w:sz="0" w:space="0" w:color="auto"/>
        <w:left w:val="none" w:sz="0" w:space="0" w:color="auto"/>
        <w:bottom w:val="none" w:sz="0" w:space="0" w:color="auto"/>
        <w:right w:val="none" w:sz="0" w:space="0" w:color="auto"/>
      </w:divBdr>
    </w:div>
    <w:div w:id="947350294">
      <w:bodyDiv w:val="1"/>
      <w:marLeft w:val="0"/>
      <w:marRight w:val="0"/>
      <w:marTop w:val="0"/>
      <w:marBottom w:val="0"/>
      <w:divBdr>
        <w:top w:val="none" w:sz="0" w:space="0" w:color="auto"/>
        <w:left w:val="none" w:sz="0" w:space="0" w:color="auto"/>
        <w:bottom w:val="none" w:sz="0" w:space="0" w:color="auto"/>
        <w:right w:val="none" w:sz="0" w:space="0" w:color="auto"/>
      </w:divBdr>
    </w:div>
    <w:div w:id="948246361">
      <w:bodyDiv w:val="1"/>
      <w:marLeft w:val="0"/>
      <w:marRight w:val="0"/>
      <w:marTop w:val="0"/>
      <w:marBottom w:val="0"/>
      <w:divBdr>
        <w:top w:val="none" w:sz="0" w:space="0" w:color="auto"/>
        <w:left w:val="none" w:sz="0" w:space="0" w:color="auto"/>
        <w:bottom w:val="none" w:sz="0" w:space="0" w:color="auto"/>
        <w:right w:val="none" w:sz="0" w:space="0" w:color="auto"/>
      </w:divBdr>
    </w:div>
    <w:div w:id="948317552">
      <w:bodyDiv w:val="1"/>
      <w:marLeft w:val="0"/>
      <w:marRight w:val="0"/>
      <w:marTop w:val="0"/>
      <w:marBottom w:val="0"/>
      <w:divBdr>
        <w:top w:val="none" w:sz="0" w:space="0" w:color="auto"/>
        <w:left w:val="none" w:sz="0" w:space="0" w:color="auto"/>
        <w:bottom w:val="none" w:sz="0" w:space="0" w:color="auto"/>
        <w:right w:val="none" w:sz="0" w:space="0" w:color="auto"/>
      </w:divBdr>
    </w:div>
    <w:div w:id="958413332">
      <w:bodyDiv w:val="1"/>
      <w:marLeft w:val="0"/>
      <w:marRight w:val="0"/>
      <w:marTop w:val="0"/>
      <w:marBottom w:val="0"/>
      <w:divBdr>
        <w:top w:val="none" w:sz="0" w:space="0" w:color="auto"/>
        <w:left w:val="none" w:sz="0" w:space="0" w:color="auto"/>
        <w:bottom w:val="none" w:sz="0" w:space="0" w:color="auto"/>
        <w:right w:val="none" w:sz="0" w:space="0" w:color="auto"/>
      </w:divBdr>
    </w:div>
    <w:div w:id="974215524">
      <w:bodyDiv w:val="1"/>
      <w:marLeft w:val="0"/>
      <w:marRight w:val="0"/>
      <w:marTop w:val="0"/>
      <w:marBottom w:val="0"/>
      <w:divBdr>
        <w:top w:val="none" w:sz="0" w:space="0" w:color="auto"/>
        <w:left w:val="none" w:sz="0" w:space="0" w:color="auto"/>
        <w:bottom w:val="none" w:sz="0" w:space="0" w:color="auto"/>
        <w:right w:val="none" w:sz="0" w:space="0" w:color="auto"/>
      </w:divBdr>
    </w:div>
    <w:div w:id="979268972">
      <w:bodyDiv w:val="1"/>
      <w:marLeft w:val="0"/>
      <w:marRight w:val="0"/>
      <w:marTop w:val="0"/>
      <w:marBottom w:val="0"/>
      <w:divBdr>
        <w:top w:val="none" w:sz="0" w:space="0" w:color="auto"/>
        <w:left w:val="none" w:sz="0" w:space="0" w:color="auto"/>
        <w:bottom w:val="none" w:sz="0" w:space="0" w:color="auto"/>
        <w:right w:val="none" w:sz="0" w:space="0" w:color="auto"/>
      </w:divBdr>
    </w:div>
    <w:div w:id="991716371">
      <w:bodyDiv w:val="1"/>
      <w:marLeft w:val="0"/>
      <w:marRight w:val="0"/>
      <w:marTop w:val="0"/>
      <w:marBottom w:val="0"/>
      <w:divBdr>
        <w:top w:val="none" w:sz="0" w:space="0" w:color="auto"/>
        <w:left w:val="none" w:sz="0" w:space="0" w:color="auto"/>
        <w:bottom w:val="none" w:sz="0" w:space="0" w:color="auto"/>
        <w:right w:val="none" w:sz="0" w:space="0" w:color="auto"/>
      </w:divBdr>
    </w:div>
    <w:div w:id="1010988270">
      <w:bodyDiv w:val="1"/>
      <w:marLeft w:val="0"/>
      <w:marRight w:val="0"/>
      <w:marTop w:val="0"/>
      <w:marBottom w:val="0"/>
      <w:divBdr>
        <w:top w:val="none" w:sz="0" w:space="0" w:color="auto"/>
        <w:left w:val="none" w:sz="0" w:space="0" w:color="auto"/>
        <w:bottom w:val="none" w:sz="0" w:space="0" w:color="auto"/>
        <w:right w:val="none" w:sz="0" w:space="0" w:color="auto"/>
      </w:divBdr>
    </w:div>
    <w:div w:id="1019816113">
      <w:bodyDiv w:val="1"/>
      <w:marLeft w:val="0"/>
      <w:marRight w:val="0"/>
      <w:marTop w:val="0"/>
      <w:marBottom w:val="0"/>
      <w:divBdr>
        <w:top w:val="none" w:sz="0" w:space="0" w:color="auto"/>
        <w:left w:val="none" w:sz="0" w:space="0" w:color="auto"/>
        <w:bottom w:val="none" w:sz="0" w:space="0" w:color="auto"/>
        <w:right w:val="none" w:sz="0" w:space="0" w:color="auto"/>
      </w:divBdr>
    </w:div>
    <w:div w:id="1032270883">
      <w:bodyDiv w:val="1"/>
      <w:marLeft w:val="0"/>
      <w:marRight w:val="0"/>
      <w:marTop w:val="0"/>
      <w:marBottom w:val="0"/>
      <w:divBdr>
        <w:top w:val="none" w:sz="0" w:space="0" w:color="auto"/>
        <w:left w:val="none" w:sz="0" w:space="0" w:color="auto"/>
        <w:bottom w:val="none" w:sz="0" w:space="0" w:color="auto"/>
        <w:right w:val="none" w:sz="0" w:space="0" w:color="auto"/>
      </w:divBdr>
    </w:div>
    <w:div w:id="1038159782">
      <w:bodyDiv w:val="1"/>
      <w:marLeft w:val="0"/>
      <w:marRight w:val="0"/>
      <w:marTop w:val="0"/>
      <w:marBottom w:val="0"/>
      <w:divBdr>
        <w:top w:val="none" w:sz="0" w:space="0" w:color="auto"/>
        <w:left w:val="none" w:sz="0" w:space="0" w:color="auto"/>
        <w:bottom w:val="none" w:sz="0" w:space="0" w:color="auto"/>
        <w:right w:val="none" w:sz="0" w:space="0" w:color="auto"/>
      </w:divBdr>
    </w:div>
    <w:div w:id="1046759606">
      <w:bodyDiv w:val="1"/>
      <w:marLeft w:val="0"/>
      <w:marRight w:val="0"/>
      <w:marTop w:val="0"/>
      <w:marBottom w:val="0"/>
      <w:divBdr>
        <w:top w:val="none" w:sz="0" w:space="0" w:color="auto"/>
        <w:left w:val="none" w:sz="0" w:space="0" w:color="auto"/>
        <w:bottom w:val="none" w:sz="0" w:space="0" w:color="auto"/>
        <w:right w:val="none" w:sz="0" w:space="0" w:color="auto"/>
      </w:divBdr>
    </w:div>
    <w:div w:id="1056053027">
      <w:bodyDiv w:val="1"/>
      <w:marLeft w:val="0"/>
      <w:marRight w:val="0"/>
      <w:marTop w:val="0"/>
      <w:marBottom w:val="0"/>
      <w:divBdr>
        <w:top w:val="none" w:sz="0" w:space="0" w:color="auto"/>
        <w:left w:val="none" w:sz="0" w:space="0" w:color="auto"/>
        <w:bottom w:val="none" w:sz="0" w:space="0" w:color="auto"/>
        <w:right w:val="none" w:sz="0" w:space="0" w:color="auto"/>
      </w:divBdr>
    </w:div>
    <w:div w:id="1056271521">
      <w:bodyDiv w:val="1"/>
      <w:marLeft w:val="0"/>
      <w:marRight w:val="0"/>
      <w:marTop w:val="0"/>
      <w:marBottom w:val="0"/>
      <w:divBdr>
        <w:top w:val="none" w:sz="0" w:space="0" w:color="auto"/>
        <w:left w:val="none" w:sz="0" w:space="0" w:color="auto"/>
        <w:bottom w:val="none" w:sz="0" w:space="0" w:color="auto"/>
        <w:right w:val="none" w:sz="0" w:space="0" w:color="auto"/>
      </w:divBdr>
    </w:div>
    <w:div w:id="1085539162">
      <w:bodyDiv w:val="1"/>
      <w:marLeft w:val="0"/>
      <w:marRight w:val="0"/>
      <w:marTop w:val="0"/>
      <w:marBottom w:val="0"/>
      <w:divBdr>
        <w:top w:val="none" w:sz="0" w:space="0" w:color="auto"/>
        <w:left w:val="none" w:sz="0" w:space="0" w:color="auto"/>
        <w:bottom w:val="none" w:sz="0" w:space="0" w:color="auto"/>
        <w:right w:val="none" w:sz="0" w:space="0" w:color="auto"/>
      </w:divBdr>
    </w:div>
    <w:div w:id="1091320141">
      <w:bodyDiv w:val="1"/>
      <w:marLeft w:val="0"/>
      <w:marRight w:val="0"/>
      <w:marTop w:val="0"/>
      <w:marBottom w:val="0"/>
      <w:divBdr>
        <w:top w:val="none" w:sz="0" w:space="0" w:color="auto"/>
        <w:left w:val="none" w:sz="0" w:space="0" w:color="auto"/>
        <w:bottom w:val="none" w:sz="0" w:space="0" w:color="auto"/>
        <w:right w:val="none" w:sz="0" w:space="0" w:color="auto"/>
      </w:divBdr>
    </w:div>
    <w:div w:id="1094131422">
      <w:bodyDiv w:val="1"/>
      <w:marLeft w:val="0"/>
      <w:marRight w:val="0"/>
      <w:marTop w:val="0"/>
      <w:marBottom w:val="0"/>
      <w:divBdr>
        <w:top w:val="none" w:sz="0" w:space="0" w:color="auto"/>
        <w:left w:val="none" w:sz="0" w:space="0" w:color="auto"/>
        <w:bottom w:val="none" w:sz="0" w:space="0" w:color="auto"/>
        <w:right w:val="none" w:sz="0" w:space="0" w:color="auto"/>
      </w:divBdr>
    </w:div>
    <w:div w:id="1100754687">
      <w:bodyDiv w:val="1"/>
      <w:marLeft w:val="0"/>
      <w:marRight w:val="0"/>
      <w:marTop w:val="0"/>
      <w:marBottom w:val="0"/>
      <w:divBdr>
        <w:top w:val="none" w:sz="0" w:space="0" w:color="auto"/>
        <w:left w:val="none" w:sz="0" w:space="0" w:color="auto"/>
        <w:bottom w:val="none" w:sz="0" w:space="0" w:color="auto"/>
        <w:right w:val="none" w:sz="0" w:space="0" w:color="auto"/>
      </w:divBdr>
    </w:div>
    <w:div w:id="1127970710">
      <w:bodyDiv w:val="1"/>
      <w:marLeft w:val="0"/>
      <w:marRight w:val="0"/>
      <w:marTop w:val="0"/>
      <w:marBottom w:val="0"/>
      <w:divBdr>
        <w:top w:val="none" w:sz="0" w:space="0" w:color="auto"/>
        <w:left w:val="none" w:sz="0" w:space="0" w:color="auto"/>
        <w:bottom w:val="none" w:sz="0" w:space="0" w:color="auto"/>
        <w:right w:val="none" w:sz="0" w:space="0" w:color="auto"/>
      </w:divBdr>
    </w:div>
    <w:div w:id="1133332583">
      <w:bodyDiv w:val="1"/>
      <w:marLeft w:val="0"/>
      <w:marRight w:val="0"/>
      <w:marTop w:val="0"/>
      <w:marBottom w:val="0"/>
      <w:divBdr>
        <w:top w:val="none" w:sz="0" w:space="0" w:color="auto"/>
        <w:left w:val="none" w:sz="0" w:space="0" w:color="auto"/>
        <w:bottom w:val="none" w:sz="0" w:space="0" w:color="auto"/>
        <w:right w:val="none" w:sz="0" w:space="0" w:color="auto"/>
      </w:divBdr>
    </w:div>
    <w:div w:id="1134980237">
      <w:bodyDiv w:val="1"/>
      <w:marLeft w:val="0"/>
      <w:marRight w:val="0"/>
      <w:marTop w:val="0"/>
      <w:marBottom w:val="0"/>
      <w:divBdr>
        <w:top w:val="none" w:sz="0" w:space="0" w:color="auto"/>
        <w:left w:val="none" w:sz="0" w:space="0" w:color="auto"/>
        <w:bottom w:val="none" w:sz="0" w:space="0" w:color="auto"/>
        <w:right w:val="none" w:sz="0" w:space="0" w:color="auto"/>
      </w:divBdr>
    </w:div>
    <w:div w:id="1137188175">
      <w:bodyDiv w:val="1"/>
      <w:marLeft w:val="0"/>
      <w:marRight w:val="0"/>
      <w:marTop w:val="0"/>
      <w:marBottom w:val="0"/>
      <w:divBdr>
        <w:top w:val="none" w:sz="0" w:space="0" w:color="auto"/>
        <w:left w:val="none" w:sz="0" w:space="0" w:color="auto"/>
        <w:bottom w:val="none" w:sz="0" w:space="0" w:color="auto"/>
        <w:right w:val="none" w:sz="0" w:space="0" w:color="auto"/>
      </w:divBdr>
    </w:div>
    <w:div w:id="1140997863">
      <w:bodyDiv w:val="1"/>
      <w:marLeft w:val="0"/>
      <w:marRight w:val="0"/>
      <w:marTop w:val="0"/>
      <w:marBottom w:val="0"/>
      <w:divBdr>
        <w:top w:val="none" w:sz="0" w:space="0" w:color="auto"/>
        <w:left w:val="none" w:sz="0" w:space="0" w:color="auto"/>
        <w:bottom w:val="none" w:sz="0" w:space="0" w:color="auto"/>
        <w:right w:val="none" w:sz="0" w:space="0" w:color="auto"/>
      </w:divBdr>
    </w:div>
    <w:div w:id="1143235346">
      <w:bodyDiv w:val="1"/>
      <w:marLeft w:val="0"/>
      <w:marRight w:val="0"/>
      <w:marTop w:val="0"/>
      <w:marBottom w:val="0"/>
      <w:divBdr>
        <w:top w:val="none" w:sz="0" w:space="0" w:color="auto"/>
        <w:left w:val="none" w:sz="0" w:space="0" w:color="auto"/>
        <w:bottom w:val="none" w:sz="0" w:space="0" w:color="auto"/>
        <w:right w:val="none" w:sz="0" w:space="0" w:color="auto"/>
      </w:divBdr>
      <w:divsChild>
        <w:div w:id="1309895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423350">
              <w:marLeft w:val="0"/>
              <w:marRight w:val="0"/>
              <w:marTop w:val="0"/>
              <w:marBottom w:val="0"/>
              <w:divBdr>
                <w:top w:val="none" w:sz="0" w:space="0" w:color="auto"/>
                <w:left w:val="none" w:sz="0" w:space="0" w:color="auto"/>
                <w:bottom w:val="none" w:sz="0" w:space="0" w:color="auto"/>
                <w:right w:val="none" w:sz="0" w:space="0" w:color="auto"/>
              </w:divBdr>
              <w:divsChild>
                <w:div w:id="1723941791">
                  <w:marLeft w:val="0"/>
                  <w:marRight w:val="0"/>
                  <w:marTop w:val="0"/>
                  <w:marBottom w:val="0"/>
                  <w:divBdr>
                    <w:top w:val="none" w:sz="0" w:space="0" w:color="auto"/>
                    <w:left w:val="none" w:sz="0" w:space="0" w:color="auto"/>
                    <w:bottom w:val="none" w:sz="0" w:space="0" w:color="auto"/>
                    <w:right w:val="none" w:sz="0" w:space="0" w:color="auto"/>
                  </w:divBdr>
                  <w:divsChild>
                    <w:div w:id="8568868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0192196">
                          <w:marLeft w:val="0"/>
                          <w:marRight w:val="0"/>
                          <w:marTop w:val="0"/>
                          <w:marBottom w:val="0"/>
                          <w:divBdr>
                            <w:top w:val="none" w:sz="0" w:space="0" w:color="auto"/>
                            <w:left w:val="none" w:sz="0" w:space="0" w:color="auto"/>
                            <w:bottom w:val="none" w:sz="0" w:space="0" w:color="auto"/>
                            <w:right w:val="none" w:sz="0" w:space="0" w:color="auto"/>
                          </w:divBdr>
                          <w:divsChild>
                            <w:div w:id="1357778650">
                              <w:marLeft w:val="0"/>
                              <w:marRight w:val="0"/>
                              <w:marTop w:val="0"/>
                              <w:marBottom w:val="0"/>
                              <w:divBdr>
                                <w:top w:val="none" w:sz="0" w:space="0" w:color="auto"/>
                                <w:left w:val="none" w:sz="0" w:space="0" w:color="auto"/>
                                <w:bottom w:val="none" w:sz="0" w:space="0" w:color="auto"/>
                                <w:right w:val="none" w:sz="0" w:space="0" w:color="auto"/>
                              </w:divBdr>
                              <w:divsChild>
                                <w:div w:id="1219511163">
                                  <w:marLeft w:val="0"/>
                                  <w:marRight w:val="0"/>
                                  <w:marTop w:val="0"/>
                                  <w:marBottom w:val="0"/>
                                  <w:divBdr>
                                    <w:top w:val="none" w:sz="0" w:space="0" w:color="auto"/>
                                    <w:left w:val="none" w:sz="0" w:space="0" w:color="auto"/>
                                    <w:bottom w:val="none" w:sz="0" w:space="0" w:color="auto"/>
                                    <w:right w:val="none" w:sz="0" w:space="0" w:color="auto"/>
                                  </w:divBdr>
                                  <w:divsChild>
                                    <w:div w:id="101773682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2042195677">
                                          <w:marLeft w:val="0"/>
                                          <w:marRight w:val="0"/>
                                          <w:marTop w:val="0"/>
                                          <w:marBottom w:val="0"/>
                                          <w:divBdr>
                                            <w:top w:val="none" w:sz="0" w:space="0" w:color="auto"/>
                                            <w:left w:val="none" w:sz="0" w:space="0" w:color="auto"/>
                                            <w:bottom w:val="none" w:sz="0" w:space="0" w:color="auto"/>
                                            <w:right w:val="none" w:sz="0" w:space="0" w:color="auto"/>
                                          </w:divBdr>
                                          <w:divsChild>
                                            <w:div w:id="721370593">
                                              <w:marLeft w:val="0"/>
                                              <w:marRight w:val="0"/>
                                              <w:marTop w:val="0"/>
                                              <w:marBottom w:val="0"/>
                                              <w:divBdr>
                                                <w:top w:val="none" w:sz="0" w:space="0" w:color="auto"/>
                                                <w:left w:val="none" w:sz="0" w:space="0" w:color="auto"/>
                                                <w:bottom w:val="none" w:sz="0" w:space="0" w:color="auto"/>
                                                <w:right w:val="none" w:sz="0" w:space="0" w:color="auto"/>
                                              </w:divBdr>
                                              <w:divsChild>
                                                <w:div w:id="1101491519">
                                                  <w:marLeft w:val="0"/>
                                                  <w:marRight w:val="0"/>
                                                  <w:marTop w:val="0"/>
                                                  <w:marBottom w:val="0"/>
                                                  <w:divBdr>
                                                    <w:top w:val="none" w:sz="0" w:space="0" w:color="auto"/>
                                                    <w:left w:val="none" w:sz="0" w:space="0" w:color="auto"/>
                                                    <w:bottom w:val="none" w:sz="0" w:space="0" w:color="auto"/>
                                                    <w:right w:val="none" w:sz="0" w:space="0" w:color="auto"/>
                                                  </w:divBdr>
                                                  <w:divsChild>
                                                    <w:div w:id="1755316950">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331176994">
                                                          <w:marLeft w:val="0"/>
                                                          <w:marRight w:val="0"/>
                                                          <w:marTop w:val="0"/>
                                                          <w:marBottom w:val="0"/>
                                                          <w:divBdr>
                                                            <w:top w:val="none" w:sz="0" w:space="0" w:color="auto"/>
                                                            <w:left w:val="none" w:sz="0" w:space="0" w:color="auto"/>
                                                            <w:bottom w:val="none" w:sz="0" w:space="0" w:color="auto"/>
                                                            <w:right w:val="none" w:sz="0" w:space="0" w:color="auto"/>
                                                          </w:divBdr>
                                                          <w:divsChild>
                                                            <w:div w:id="155997679">
                                                              <w:marLeft w:val="0"/>
                                                              <w:marRight w:val="0"/>
                                                              <w:marTop w:val="0"/>
                                                              <w:marBottom w:val="0"/>
                                                              <w:divBdr>
                                                                <w:top w:val="none" w:sz="0" w:space="0" w:color="auto"/>
                                                                <w:left w:val="none" w:sz="0" w:space="0" w:color="auto"/>
                                                                <w:bottom w:val="none" w:sz="0" w:space="0" w:color="auto"/>
                                                                <w:right w:val="none" w:sz="0" w:space="0" w:color="auto"/>
                                                              </w:divBdr>
                                                              <w:divsChild>
                                                                <w:div w:id="1554662088">
                                                                  <w:marLeft w:val="0"/>
                                                                  <w:marRight w:val="0"/>
                                                                  <w:marTop w:val="0"/>
                                                                  <w:marBottom w:val="0"/>
                                                                  <w:divBdr>
                                                                    <w:top w:val="none" w:sz="0" w:space="0" w:color="auto"/>
                                                                    <w:left w:val="none" w:sz="0" w:space="0" w:color="auto"/>
                                                                    <w:bottom w:val="none" w:sz="0" w:space="0" w:color="auto"/>
                                                                    <w:right w:val="none" w:sz="0" w:space="0" w:color="auto"/>
                                                                  </w:divBdr>
                                                                  <w:divsChild>
                                                                    <w:div w:id="263850257">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418407231">
                                                                          <w:marLeft w:val="0"/>
                                                                          <w:marRight w:val="0"/>
                                                                          <w:marTop w:val="0"/>
                                                                          <w:marBottom w:val="0"/>
                                                                          <w:divBdr>
                                                                            <w:top w:val="none" w:sz="0" w:space="0" w:color="auto"/>
                                                                            <w:left w:val="none" w:sz="0" w:space="0" w:color="auto"/>
                                                                            <w:bottom w:val="none" w:sz="0" w:space="0" w:color="auto"/>
                                                                            <w:right w:val="none" w:sz="0" w:space="0" w:color="auto"/>
                                                                          </w:divBdr>
                                                                          <w:divsChild>
                                                                            <w:div w:id="317881653">
                                                                              <w:marLeft w:val="0"/>
                                                                              <w:marRight w:val="0"/>
                                                                              <w:marTop w:val="0"/>
                                                                              <w:marBottom w:val="0"/>
                                                                              <w:divBdr>
                                                                                <w:top w:val="none" w:sz="0" w:space="0" w:color="auto"/>
                                                                                <w:left w:val="none" w:sz="0" w:space="0" w:color="auto"/>
                                                                                <w:bottom w:val="none" w:sz="0" w:space="0" w:color="auto"/>
                                                                                <w:right w:val="none" w:sz="0" w:space="0" w:color="auto"/>
                                                                              </w:divBdr>
                                                                              <w:divsChild>
                                                                                <w:div w:id="1623268041">
                                                                                  <w:marLeft w:val="0"/>
                                                                                  <w:marRight w:val="0"/>
                                                                                  <w:marTop w:val="0"/>
                                                                                  <w:marBottom w:val="0"/>
                                                                                  <w:divBdr>
                                                                                    <w:top w:val="none" w:sz="0" w:space="0" w:color="auto"/>
                                                                                    <w:left w:val="none" w:sz="0" w:space="0" w:color="auto"/>
                                                                                    <w:bottom w:val="none" w:sz="0" w:space="0" w:color="auto"/>
                                                                                    <w:right w:val="none" w:sz="0" w:space="0" w:color="auto"/>
                                                                                  </w:divBdr>
                                                                                  <w:divsChild>
                                                                                    <w:div w:id="807097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93689441">
                                                                                          <w:marLeft w:val="0"/>
                                                                                          <w:marRight w:val="0"/>
                                                                                          <w:marTop w:val="0"/>
                                                                                          <w:marBottom w:val="0"/>
                                                                                          <w:divBdr>
                                                                                            <w:top w:val="none" w:sz="0" w:space="0" w:color="auto"/>
                                                                                            <w:left w:val="none" w:sz="0" w:space="0" w:color="auto"/>
                                                                                            <w:bottom w:val="none" w:sz="0" w:space="0" w:color="auto"/>
                                                                                            <w:right w:val="none" w:sz="0" w:space="0" w:color="auto"/>
                                                                                          </w:divBdr>
                                                                                          <w:divsChild>
                                                                                            <w:div w:id="700014155">
                                                                                              <w:marLeft w:val="0"/>
                                                                                              <w:marRight w:val="0"/>
                                                                                              <w:marTop w:val="0"/>
                                                                                              <w:marBottom w:val="0"/>
                                                                                              <w:divBdr>
                                                                                                <w:top w:val="none" w:sz="0" w:space="0" w:color="auto"/>
                                                                                                <w:left w:val="none" w:sz="0" w:space="0" w:color="auto"/>
                                                                                                <w:bottom w:val="none" w:sz="0" w:space="0" w:color="auto"/>
                                                                                                <w:right w:val="none" w:sz="0" w:space="0" w:color="auto"/>
                                                                                              </w:divBdr>
                                                                                              <w:divsChild>
                                                                                                <w:div w:id="854811673">
                                                                                                  <w:marLeft w:val="0"/>
                                                                                                  <w:marRight w:val="0"/>
                                                                                                  <w:marTop w:val="0"/>
                                                                                                  <w:marBottom w:val="0"/>
                                                                                                  <w:divBdr>
                                                                                                    <w:top w:val="none" w:sz="0" w:space="0" w:color="auto"/>
                                                                                                    <w:left w:val="none" w:sz="0" w:space="0" w:color="auto"/>
                                                                                                    <w:bottom w:val="none" w:sz="0" w:space="0" w:color="auto"/>
                                                                                                    <w:right w:val="none" w:sz="0" w:space="0" w:color="auto"/>
                                                                                                  </w:divBdr>
                                                                                                  <w:divsChild>
                                                                                                    <w:div w:id="1055860266">
                                                                                                      <w:marLeft w:val="0"/>
                                                                                                      <w:marRight w:val="0"/>
                                                                                                      <w:marTop w:val="0"/>
                                                                                                      <w:marBottom w:val="0"/>
                                                                                                      <w:divBdr>
                                                                                                        <w:top w:val="none" w:sz="0" w:space="0" w:color="auto"/>
                                                                                                        <w:left w:val="none" w:sz="0" w:space="0" w:color="auto"/>
                                                                                                        <w:bottom w:val="none" w:sz="0" w:space="0" w:color="auto"/>
                                                                                                        <w:right w:val="none" w:sz="0" w:space="0" w:color="auto"/>
                                                                                                      </w:divBdr>
                                                                                                      <w:divsChild>
                                                                                                        <w:div w:id="3397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688790">
      <w:bodyDiv w:val="1"/>
      <w:marLeft w:val="0"/>
      <w:marRight w:val="0"/>
      <w:marTop w:val="0"/>
      <w:marBottom w:val="0"/>
      <w:divBdr>
        <w:top w:val="none" w:sz="0" w:space="0" w:color="auto"/>
        <w:left w:val="none" w:sz="0" w:space="0" w:color="auto"/>
        <w:bottom w:val="none" w:sz="0" w:space="0" w:color="auto"/>
        <w:right w:val="none" w:sz="0" w:space="0" w:color="auto"/>
      </w:divBdr>
    </w:div>
    <w:div w:id="1204561142">
      <w:bodyDiv w:val="1"/>
      <w:marLeft w:val="0"/>
      <w:marRight w:val="0"/>
      <w:marTop w:val="0"/>
      <w:marBottom w:val="0"/>
      <w:divBdr>
        <w:top w:val="none" w:sz="0" w:space="0" w:color="auto"/>
        <w:left w:val="none" w:sz="0" w:space="0" w:color="auto"/>
        <w:bottom w:val="none" w:sz="0" w:space="0" w:color="auto"/>
        <w:right w:val="none" w:sz="0" w:space="0" w:color="auto"/>
      </w:divBdr>
    </w:div>
    <w:div w:id="1204706958">
      <w:bodyDiv w:val="1"/>
      <w:marLeft w:val="0"/>
      <w:marRight w:val="0"/>
      <w:marTop w:val="0"/>
      <w:marBottom w:val="0"/>
      <w:divBdr>
        <w:top w:val="none" w:sz="0" w:space="0" w:color="auto"/>
        <w:left w:val="none" w:sz="0" w:space="0" w:color="auto"/>
        <w:bottom w:val="none" w:sz="0" w:space="0" w:color="auto"/>
        <w:right w:val="none" w:sz="0" w:space="0" w:color="auto"/>
      </w:divBdr>
    </w:div>
    <w:div w:id="1211839206">
      <w:bodyDiv w:val="1"/>
      <w:marLeft w:val="0"/>
      <w:marRight w:val="0"/>
      <w:marTop w:val="0"/>
      <w:marBottom w:val="0"/>
      <w:divBdr>
        <w:top w:val="none" w:sz="0" w:space="0" w:color="auto"/>
        <w:left w:val="none" w:sz="0" w:space="0" w:color="auto"/>
        <w:bottom w:val="none" w:sz="0" w:space="0" w:color="auto"/>
        <w:right w:val="none" w:sz="0" w:space="0" w:color="auto"/>
      </w:divBdr>
    </w:div>
    <w:div w:id="1217011570">
      <w:bodyDiv w:val="1"/>
      <w:marLeft w:val="0"/>
      <w:marRight w:val="0"/>
      <w:marTop w:val="0"/>
      <w:marBottom w:val="0"/>
      <w:divBdr>
        <w:top w:val="none" w:sz="0" w:space="0" w:color="auto"/>
        <w:left w:val="none" w:sz="0" w:space="0" w:color="auto"/>
        <w:bottom w:val="none" w:sz="0" w:space="0" w:color="auto"/>
        <w:right w:val="none" w:sz="0" w:space="0" w:color="auto"/>
      </w:divBdr>
    </w:div>
    <w:div w:id="1219439913">
      <w:bodyDiv w:val="1"/>
      <w:marLeft w:val="0"/>
      <w:marRight w:val="0"/>
      <w:marTop w:val="0"/>
      <w:marBottom w:val="0"/>
      <w:divBdr>
        <w:top w:val="none" w:sz="0" w:space="0" w:color="auto"/>
        <w:left w:val="none" w:sz="0" w:space="0" w:color="auto"/>
        <w:bottom w:val="none" w:sz="0" w:space="0" w:color="auto"/>
        <w:right w:val="none" w:sz="0" w:space="0" w:color="auto"/>
      </w:divBdr>
      <w:divsChild>
        <w:div w:id="171115582">
          <w:marLeft w:val="0"/>
          <w:marRight w:val="0"/>
          <w:marTop w:val="0"/>
          <w:marBottom w:val="0"/>
          <w:divBdr>
            <w:top w:val="none" w:sz="0" w:space="0" w:color="auto"/>
            <w:left w:val="none" w:sz="0" w:space="0" w:color="auto"/>
            <w:bottom w:val="none" w:sz="0" w:space="0" w:color="auto"/>
            <w:right w:val="none" w:sz="0" w:space="0" w:color="auto"/>
          </w:divBdr>
        </w:div>
      </w:divsChild>
    </w:div>
    <w:div w:id="1231043889">
      <w:bodyDiv w:val="1"/>
      <w:marLeft w:val="0"/>
      <w:marRight w:val="0"/>
      <w:marTop w:val="0"/>
      <w:marBottom w:val="0"/>
      <w:divBdr>
        <w:top w:val="none" w:sz="0" w:space="0" w:color="auto"/>
        <w:left w:val="none" w:sz="0" w:space="0" w:color="auto"/>
        <w:bottom w:val="none" w:sz="0" w:space="0" w:color="auto"/>
        <w:right w:val="none" w:sz="0" w:space="0" w:color="auto"/>
      </w:divBdr>
    </w:div>
    <w:div w:id="1237983655">
      <w:bodyDiv w:val="1"/>
      <w:marLeft w:val="0"/>
      <w:marRight w:val="0"/>
      <w:marTop w:val="0"/>
      <w:marBottom w:val="0"/>
      <w:divBdr>
        <w:top w:val="none" w:sz="0" w:space="0" w:color="auto"/>
        <w:left w:val="none" w:sz="0" w:space="0" w:color="auto"/>
        <w:bottom w:val="none" w:sz="0" w:space="0" w:color="auto"/>
        <w:right w:val="none" w:sz="0" w:space="0" w:color="auto"/>
      </w:divBdr>
    </w:div>
    <w:div w:id="1247112328">
      <w:bodyDiv w:val="1"/>
      <w:marLeft w:val="0"/>
      <w:marRight w:val="0"/>
      <w:marTop w:val="0"/>
      <w:marBottom w:val="0"/>
      <w:divBdr>
        <w:top w:val="none" w:sz="0" w:space="0" w:color="auto"/>
        <w:left w:val="none" w:sz="0" w:space="0" w:color="auto"/>
        <w:bottom w:val="none" w:sz="0" w:space="0" w:color="auto"/>
        <w:right w:val="none" w:sz="0" w:space="0" w:color="auto"/>
      </w:divBdr>
    </w:div>
    <w:div w:id="1279534296">
      <w:bodyDiv w:val="1"/>
      <w:marLeft w:val="0"/>
      <w:marRight w:val="0"/>
      <w:marTop w:val="0"/>
      <w:marBottom w:val="0"/>
      <w:divBdr>
        <w:top w:val="none" w:sz="0" w:space="0" w:color="auto"/>
        <w:left w:val="none" w:sz="0" w:space="0" w:color="auto"/>
        <w:bottom w:val="none" w:sz="0" w:space="0" w:color="auto"/>
        <w:right w:val="none" w:sz="0" w:space="0" w:color="auto"/>
      </w:divBdr>
    </w:div>
    <w:div w:id="1282030867">
      <w:bodyDiv w:val="1"/>
      <w:marLeft w:val="0"/>
      <w:marRight w:val="0"/>
      <w:marTop w:val="0"/>
      <w:marBottom w:val="0"/>
      <w:divBdr>
        <w:top w:val="none" w:sz="0" w:space="0" w:color="auto"/>
        <w:left w:val="none" w:sz="0" w:space="0" w:color="auto"/>
        <w:bottom w:val="none" w:sz="0" w:space="0" w:color="auto"/>
        <w:right w:val="none" w:sz="0" w:space="0" w:color="auto"/>
      </w:divBdr>
    </w:div>
    <w:div w:id="1295452417">
      <w:bodyDiv w:val="1"/>
      <w:marLeft w:val="0"/>
      <w:marRight w:val="0"/>
      <w:marTop w:val="0"/>
      <w:marBottom w:val="0"/>
      <w:divBdr>
        <w:top w:val="none" w:sz="0" w:space="0" w:color="auto"/>
        <w:left w:val="none" w:sz="0" w:space="0" w:color="auto"/>
        <w:bottom w:val="none" w:sz="0" w:space="0" w:color="auto"/>
        <w:right w:val="none" w:sz="0" w:space="0" w:color="auto"/>
      </w:divBdr>
    </w:div>
    <w:div w:id="1346860209">
      <w:bodyDiv w:val="1"/>
      <w:marLeft w:val="0"/>
      <w:marRight w:val="0"/>
      <w:marTop w:val="0"/>
      <w:marBottom w:val="0"/>
      <w:divBdr>
        <w:top w:val="none" w:sz="0" w:space="0" w:color="auto"/>
        <w:left w:val="none" w:sz="0" w:space="0" w:color="auto"/>
        <w:bottom w:val="none" w:sz="0" w:space="0" w:color="auto"/>
        <w:right w:val="none" w:sz="0" w:space="0" w:color="auto"/>
      </w:divBdr>
    </w:div>
    <w:div w:id="1364290066">
      <w:bodyDiv w:val="1"/>
      <w:marLeft w:val="0"/>
      <w:marRight w:val="0"/>
      <w:marTop w:val="0"/>
      <w:marBottom w:val="0"/>
      <w:divBdr>
        <w:top w:val="none" w:sz="0" w:space="0" w:color="auto"/>
        <w:left w:val="none" w:sz="0" w:space="0" w:color="auto"/>
        <w:bottom w:val="none" w:sz="0" w:space="0" w:color="auto"/>
        <w:right w:val="none" w:sz="0" w:space="0" w:color="auto"/>
      </w:divBdr>
    </w:div>
    <w:div w:id="1373189006">
      <w:bodyDiv w:val="1"/>
      <w:marLeft w:val="0"/>
      <w:marRight w:val="0"/>
      <w:marTop w:val="0"/>
      <w:marBottom w:val="0"/>
      <w:divBdr>
        <w:top w:val="none" w:sz="0" w:space="0" w:color="auto"/>
        <w:left w:val="none" w:sz="0" w:space="0" w:color="auto"/>
        <w:bottom w:val="none" w:sz="0" w:space="0" w:color="auto"/>
        <w:right w:val="none" w:sz="0" w:space="0" w:color="auto"/>
      </w:divBdr>
    </w:div>
    <w:div w:id="1389187227">
      <w:bodyDiv w:val="1"/>
      <w:marLeft w:val="0"/>
      <w:marRight w:val="0"/>
      <w:marTop w:val="0"/>
      <w:marBottom w:val="0"/>
      <w:divBdr>
        <w:top w:val="none" w:sz="0" w:space="0" w:color="auto"/>
        <w:left w:val="none" w:sz="0" w:space="0" w:color="auto"/>
        <w:bottom w:val="none" w:sz="0" w:space="0" w:color="auto"/>
        <w:right w:val="none" w:sz="0" w:space="0" w:color="auto"/>
      </w:divBdr>
    </w:div>
    <w:div w:id="1396664568">
      <w:bodyDiv w:val="1"/>
      <w:marLeft w:val="0"/>
      <w:marRight w:val="0"/>
      <w:marTop w:val="0"/>
      <w:marBottom w:val="0"/>
      <w:divBdr>
        <w:top w:val="none" w:sz="0" w:space="0" w:color="auto"/>
        <w:left w:val="none" w:sz="0" w:space="0" w:color="auto"/>
        <w:bottom w:val="none" w:sz="0" w:space="0" w:color="auto"/>
        <w:right w:val="none" w:sz="0" w:space="0" w:color="auto"/>
      </w:divBdr>
    </w:div>
    <w:div w:id="1413508740">
      <w:bodyDiv w:val="1"/>
      <w:marLeft w:val="0"/>
      <w:marRight w:val="0"/>
      <w:marTop w:val="0"/>
      <w:marBottom w:val="0"/>
      <w:divBdr>
        <w:top w:val="none" w:sz="0" w:space="0" w:color="auto"/>
        <w:left w:val="none" w:sz="0" w:space="0" w:color="auto"/>
        <w:bottom w:val="none" w:sz="0" w:space="0" w:color="auto"/>
        <w:right w:val="none" w:sz="0" w:space="0" w:color="auto"/>
      </w:divBdr>
      <w:divsChild>
        <w:div w:id="1782797036">
          <w:marLeft w:val="0"/>
          <w:marRight w:val="0"/>
          <w:marTop w:val="0"/>
          <w:marBottom w:val="0"/>
          <w:divBdr>
            <w:top w:val="none" w:sz="0" w:space="0" w:color="auto"/>
            <w:left w:val="none" w:sz="0" w:space="0" w:color="auto"/>
            <w:bottom w:val="none" w:sz="0" w:space="0" w:color="auto"/>
            <w:right w:val="none" w:sz="0" w:space="0" w:color="auto"/>
          </w:divBdr>
        </w:div>
        <w:div w:id="988440642">
          <w:marLeft w:val="0"/>
          <w:marRight w:val="0"/>
          <w:marTop w:val="0"/>
          <w:marBottom w:val="0"/>
          <w:divBdr>
            <w:top w:val="none" w:sz="0" w:space="0" w:color="auto"/>
            <w:left w:val="none" w:sz="0" w:space="0" w:color="auto"/>
            <w:bottom w:val="none" w:sz="0" w:space="0" w:color="auto"/>
            <w:right w:val="none" w:sz="0" w:space="0" w:color="auto"/>
          </w:divBdr>
        </w:div>
      </w:divsChild>
    </w:div>
    <w:div w:id="1415977813">
      <w:bodyDiv w:val="1"/>
      <w:marLeft w:val="0"/>
      <w:marRight w:val="0"/>
      <w:marTop w:val="0"/>
      <w:marBottom w:val="0"/>
      <w:divBdr>
        <w:top w:val="none" w:sz="0" w:space="0" w:color="auto"/>
        <w:left w:val="none" w:sz="0" w:space="0" w:color="auto"/>
        <w:bottom w:val="none" w:sz="0" w:space="0" w:color="auto"/>
        <w:right w:val="none" w:sz="0" w:space="0" w:color="auto"/>
      </w:divBdr>
    </w:div>
    <w:div w:id="1422599950">
      <w:bodyDiv w:val="1"/>
      <w:marLeft w:val="0"/>
      <w:marRight w:val="0"/>
      <w:marTop w:val="0"/>
      <w:marBottom w:val="0"/>
      <w:divBdr>
        <w:top w:val="none" w:sz="0" w:space="0" w:color="auto"/>
        <w:left w:val="none" w:sz="0" w:space="0" w:color="auto"/>
        <w:bottom w:val="none" w:sz="0" w:space="0" w:color="auto"/>
        <w:right w:val="none" w:sz="0" w:space="0" w:color="auto"/>
      </w:divBdr>
      <w:divsChild>
        <w:div w:id="792791862">
          <w:marLeft w:val="0"/>
          <w:marRight w:val="0"/>
          <w:marTop w:val="0"/>
          <w:marBottom w:val="0"/>
          <w:divBdr>
            <w:top w:val="none" w:sz="0" w:space="0" w:color="auto"/>
            <w:left w:val="none" w:sz="0" w:space="0" w:color="auto"/>
            <w:bottom w:val="none" w:sz="0" w:space="0" w:color="auto"/>
            <w:right w:val="none" w:sz="0" w:space="0" w:color="auto"/>
          </w:divBdr>
        </w:div>
        <w:div w:id="24989367">
          <w:marLeft w:val="0"/>
          <w:marRight w:val="0"/>
          <w:marTop w:val="0"/>
          <w:marBottom w:val="0"/>
          <w:divBdr>
            <w:top w:val="none" w:sz="0" w:space="0" w:color="auto"/>
            <w:left w:val="none" w:sz="0" w:space="0" w:color="auto"/>
            <w:bottom w:val="none" w:sz="0" w:space="0" w:color="auto"/>
            <w:right w:val="none" w:sz="0" w:space="0" w:color="auto"/>
          </w:divBdr>
          <w:divsChild>
            <w:div w:id="7892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3722">
      <w:bodyDiv w:val="1"/>
      <w:marLeft w:val="0"/>
      <w:marRight w:val="0"/>
      <w:marTop w:val="0"/>
      <w:marBottom w:val="0"/>
      <w:divBdr>
        <w:top w:val="none" w:sz="0" w:space="0" w:color="auto"/>
        <w:left w:val="none" w:sz="0" w:space="0" w:color="auto"/>
        <w:bottom w:val="none" w:sz="0" w:space="0" w:color="auto"/>
        <w:right w:val="none" w:sz="0" w:space="0" w:color="auto"/>
      </w:divBdr>
    </w:div>
    <w:div w:id="1443068934">
      <w:bodyDiv w:val="1"/>
      <w:marLeft w:val="0"/>
      <w:marRight w:val="0"/>
      <w:marTop w:val="0"/>
      <w:marBottom w:val="0"/>
      <w:divBdr>
        <w:top w:val="none" w:sz="0" w:space="0" w:color="auto"/>
        <w:left w:val="none" w:sz="0" w:space="0" w:color="auto"/>
        <w:bottom w:val="none" w:sz="0" w:space="0" w:color="auto"/>
        <w:right w:val="none" w:sz="0" w:space="0" w:color="auto"/>
      </w:divBdr>
    </w:div>
    <w:div w:id="1455370819">
      <w:bodyDiv w:val="1"/>
      <w:marLeft w:val="0"/>
      <w:marRight w:val="0"/>
      <w:marTop w:val="0"/>
      <w:marBottom w:val="0"/>
      <w:divBdr>
        <w:top w:val="none" w:sz="0" w:space="0" w:color="auto"/>
        <w:left w:val="none" w:sz="0" w:space="0" w:color="auto"/>
        <w:bottom w:val="none" w:sz="0" w:space="0" w:color="auto"/>
        <w:right w:val="none" w:sz="0" w:space="0" w:color="auto"/>
      </w:divBdr>
    </w:div>
    <w:div w:id="1468670386">
      <w:bodyDiv w:val="1"/>
      <w:marLeft w:val="0"/>
      <w:marRight w:val="0"/>
      <w:marTop w:val="0"/>
      <w:marBottom w:val="0"/>
      <w:divBdr>
        <w:top w:val="none" w:sz="0" w:space="0" w:color="auto"/>
        <w:left w:val="none" w:sz="0" w:space="0" w:color="auto"/>
        <w:bottom w:val="none" w:sz="0" w:space="0" w:color="auto"/>
        <w:right w:val="none" w:sz="0" w:space="0" w:color="auto"/>
      </w:divBdr>
    </w:div>
    <w:div w:id="1487164588">
      <w:bodyDiv w:val="1"/>
      <w:marLeft w:val="0"/>
      <w:marRight w:val="0"/>
      <w:marTop w:val="0"/>
      <w:marBottom w:val="0"/>
      <w:divBdr>
        <w:top w:val="none" w:sz="0" w:space="0" w:color="auto"/>
        <w:left w:val="none" w:sz="0" w:space="0" w:color="auto"/>
        <w:bottom w:val="none" w:sz="0" w:space="0" w:color="auto"/>
        <w:right w:val="none" w:sz="0" w:space="0" w:color="auto"/>
      </w:divBdr>
    </w:div>
    <w:div w:id="1495225070">
      <w:bodyDiv w:val="1"/>
      <w:marLeft w:val="0"/>
      <w:marRight w:val="0"/>
      <w:marTop w:val="0"/>
      <w:marBottom w:val="0"/>
      <w:divBdr>
        <w:top w:val="none" w:sz="0" w:space="0" w:color="auto"/>
        <w:left w:val="none" w:sz="0" w:space="0" w:color="auto"/>
        <w:bottom w:val="none" w:sz="0" w:space="0" w:color="auto"/>
        <w:right w:val="none" w:sz="0" w:space="0" w:color="auto"/>
      </w:divBdr>
      <w:divsChild>
        <w:div w:id="73750272">
          <w:marLeft w:val="0"/>
          <w:marRight w:val="0"/>
          <w:marTop w:val="0"/>
          <w:marBottom w:val="0"/>
          <w:divBdr>
            <w:top w:val="none" w:sz="0" w:space="0" w:color="auto"/>
            <w:left w:val="none" w:sz="0" w:space="0" w:color="auto"/>
            <w:bottom w:val="none" w:sz="0" w:space="0" w:color="auto"/>
            <w:right w:val="none" w:sz="0" w:space="0" w:color="auto"/>
          </w:divBdr>
        </w:div>
        <w:div w:id="663821613">
          <w:marLeft w:val="0"/>
          <w:marRight w:val="0"/>
          <w:marTop w:val="0"/>
          <w:marBottom w:val="0"/>
          <w:divBdr>
            <w:top w:val="none" w:sz="0" w:space="0" w:color="auto"/>
            <w:left w:val="none" w:sz="0" w:space="0" w:color="auto"/>
            <w:bottom w:val="none" w:sz="0" w:space="0" w:color="auto"/>
            <w:right w:val="none" w:sz="0" w:space="0" w:color="auto"/>
          </w:divBdr>
          <w:divsChild>
            <w:div w:id="10481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1322">
      <w:bodyDiv w:val="1"/>
      <w:marLeft w:val="0"/>
      <w:marRight w:val="0"/>
      <w:marTop w:val="0"/>
      <w:marBottom w:val="0"/>
      <w:divBdr>
        <w:top w:val="none" w:sz="0" w:space="0" w:color="auto"/>
        <w:left w:val="none" w:sz="0" w:space="0" w:color="auto"/>
        <w:bottom w:val="none" w:sz="0" w:space="0" w:color="auto"/>
        <w:right w:val="none" w:sz="0" w:space="0" w:color="auto"/>
      </w:divBdr>
    </w:div>
    <w:div w:id="1526402803">
      <w:bodyDiv w:val="1"/>
      <w:marLeft w:val="0"/>
      <w:marRight w:val="0"/>
      <w:marTop w:val="0"/>
      <w:marBottom w:val="0"/>
      <w:divBdr>
        <w:top w:val="none" w:sz="0" w:space="0" w:color="auto"/>
        <w:left w:val="none" w:sz="0" w:space="0" w:color="auto"/>
        <w:bottom w:val="none" w:sz="0" w:space="0" w:color="auto"/>
        <w:right w:val="none" w:sz="0" w:space="0" w:color="auto"/>
      </w:divBdr>
      <w:divsChild>
        <w:div w:id="878587436">
          <w:marLeft w:val="0"/>
          <w:marRight w:val="0"/>
          <w:marTop w:val="0"/>
          <w:marBottom w:val="0"/>
          <w:divBdr>
            <w:top w:val="none" w:sz="0" w:space="0" w:color="auto"/>
            <w:left w:val="none" w:sz="0" w:space="0" w:color="auto"/>
            <w:bottom w:val="none" w:sz="0" w:space="0" w:color="auto"/>
            <w:right w:val="none" w:sz="0" w:space="0" w:color="auto"/>
          </w:divBdr>
        </w:div>
      </w:divsChild>
    </w:div>
    <w:div w:id="1529954028">
      <w:bodyDiv w:val="1"/>
      <w:marLeft w:val="0"/>
      <w:marRight w:val="0"/>
      <w:marTop w:val="0"/>
      <w:marBottom w:val="0"/>
      <w:divBdr>
        <w:top w:val="none" w:sz="0" w:space="0" w:color="auto"/>
        <w:left w:val="none" w:sz="0" w:space="0" w:color="auto"/>
        <w:bottom w:val="none" w:sz="0" w:space="0" w:color="auto"/>
        <w:right w:val="none" w:sz="0" w:space="0" w:color="auto"/>
      </w:divBdr>
      <w:divsChild>
        <w:div w:id="170355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621506">
              <w:marLeft w:val="0"/>
              <w:marRight w:val="0"/>
              <w:marTop w:val="0"/>
              <w:marBottom w:val="0"/>
              <w:divBdr>
                <w:top w:val="none" w:sz="0" w:space="0" w:color="auto"/>
                <w:left w:val="none" w:sz="0" w:space="0" w:color="auto"/>
                <w:bottom w:val="none" w:sz="0" w:space="0" w:color="auto"/>
                <w:right w:val="none" w:sz="0" w:space="0" w:color="auto"/>
              </w:divBdr>
              <w:divsChild>
                <w:div w:id="2060739976">
                  <w:marLeft w:val="0"/>
                  <w:marRight w:val="0"/>
                  <w:marTop w:val="0"/>
                  <w:marBottom w:val="0"/>
                  <w:divBdr>
                    <w:top w:val="none" w:sz="0" w:space="0" w:color="auto"/>
                    <w:left w:val="none" w:sz="0" w:space="0" w:color="auto"/>
                    <w:bottom w:val="none" w:sz="0" w:space="0" w:color="auto"/>
                    <w:right w:val="none" w:sz="0" w:space="0" w:color="auto"/>
                  </w:divBdr>
                  <w:divsChild>
                    <w:div w:id="464545652">
                      <w:marLeft w:val="0"/>
                      <w:marRight w:val="0"/>
                      <w:marTop w:val="0"/>
                      <w:marBottom w:val="0"/>
                      <w:divBdr>
                        <w:top w:val="none" w:sz="0" w:space="0" w:color="auto"/>
                        <w:left w:val="none" w:sz="0" w:space="0" w:color="auto"/>
                        <w:bottom w:val="none" w:sz="0" w:space="0" w:color="auto"/>
                        <w:right w:val="none" w:sz="0" w:space="0" w:color="auto"/>
                      </w:divBdr>
                      <w:divsChild>
                        <w:div w:id="53503584">
                          <w:marLeft w:val="0"/>
                          <w:marRight w:val="0"/>
                          <w:marTop w:val="0"/>
                          <w:marBottom w:val="0"/>
                          <w:divBdr>
                            <w:top w:val="none" w:sz="0" w:space="0" w:color="auto"/>
                            <w:left w:val="none" w:sz="0" w:space="0" w:color="auto"/>
                            <w:bottom w:val="none" w:sz="0" w:space="0" w:color="auto"/>
                            <w:right w:val="none" w:sz="0" w:space="0" w:color="auto"/>
                          </w:divBdr>
                          <w:divsChild>
                            <w:div w:id="202081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05583">
                                  <w:marLeft w:val="0"/>
                                  <w:marRight w:val="0"/>
                                  <w:marTop w:val="0"/>
                                  <w:marBottom w:val="0"/>
                                  <w:divBdr>
                                    <w:top w:val="none" w:sz="0" w:space="0" w:color="auto"/>
                                    <w:left w:val="none" w:sz="0" w:space="0" w:color="auto"/>
                                    <w:bottom w:val="none" w:sz="0" w:space="0" w:color="auto"/>
                                    <w:right w:val="none" w:sz="0" w:space="0" w:color="auto"/>
                                  </w:divBdr>
                                  <w:divsChild>
                                    <w:div w:id="1310475693">
                                      <w:marLeft w:val="0"/>
                                      <w:marRight w:val="0"/>
                                      <w:marTop w:val="0"/>
                                      <w:marBottom w:val="0"/>
                                      <w:divBdr>
                                        <w:top w:val="none" w:sz="0" w:space="0" w:color="auto"/>
                                        <w:left w:val="none" w:sz="0" w:space="0" w:color="auto"/>
                                        <w:bottom w:val="none" w:sz="0" w:space="0" w:color="auto"/>
                                        <w:right w:val="none" w:sz="0" w:space="0" w:color="auto"/>
                                      </w:divBdr>
                                      <w:divsChild>
                                        <w:div w:id="1068377549">
                                          <w:marLeft w:val="0"/>
                                          <w:marRight w:val="0"/>
                                          <w:marTop w:val="0"/>
                                          <w:marBottom w:val="0"/>
                                          <w:divBdr>
                                            <w:top w:val="none" w:sz="0" w:space="0" w:color="auto"/>
                                            <w:left w:val="none" w:sz="0" w:space="0" w:color="auto"/>
                                            <w:bottom w:val="none" w:sz="0" w:space="0" w:color="auto"/>
                                            <w:right w:val="none" w:sz="0" w:space="0" w:color="auto"/>
                                          </w:divBdr>
                                          <w:divsChild>
                                            <w:div w:id="564683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208891">
                                                  <w:marLeft w:val="0"/>
                                                  <w:marRight w:val="0"/>
                                                  <w:marTop w:val="0"/>
                                                  <w:marBottom w:val="0"/>
                                                  <w:divBdr>
                                                    <w:top w:val="none" w:sz="0" w:space="0" w:color="auto"/>
                                                    <w:left w:val="none" w:sz="0" w:space="0" w:color="auto"/>
                                                    <w:bottom w:val="none" w:sz="0" w:space="0" w:color="auto"/>
                                                    <w:right w:val="none" w:sz="0" w:space="0" w:color="auto"/>
                                                  </w:divBdr>
                                                  <w:divsChild>
                                                    <w:div w:id="6349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931096">
      <w:bodyDiv w:val="1"/>
      <w:marLeft w:val="0"/>
      <w:marRight w:val="0"/>
      <w:marTop w:val="0"/>
      <w:marBottom w:val="0"/>
      <w:divBdr>
        <w:top w:val="none" w:sz="0" w:space="0" w:color="auto"/>
        <w:left w:val="none" w:sz="0" w:space="0" w:color="auto"/>
        <w:bottom w:val="none" w:sz="0" w:space="0" w:color="auto"/>
        <w:right w:val="none" w:sz="0" w:space="0" w:color="auto"/>
      </w:divBdr>
    </w:div>
    <w:div w:id="1552158217">
      <w:bodyDiv w:val="1"/>
      <w:marLeft w:val="0"/>
      <w:marRight w:val="0"/>
      <w:marTop w:val="0"/>
      <w:marBottom w:val="0"/>
      <w:divBdr>
        <w:top w:val="none" w:sz="0" w:space="0" w:color="auto"/>
        <w:left w:val="none" w:sz="0" w:space="0" w:color="auto"/>
        <w:bottom w:val="none" w:sz="0" w:space="0" w:color="auto"/>
        <w:right w:val="none" w:sz="0" w:space="0" w:color="auto"/>
      </w:divBdr>
      <w:divsChild>
        <w:div w:id="1284387395">
          <w:marLeft w:val="0"/>
          <w:marRight w:val="0"/>
          <w:marTop w:val="0"/>
          <w:marBottom w:val="0"/>
          <w:divBdr>
            <w:top w:val="none" w:sz="0" w:space="0" w:color="auto"/>
            <w:left w:val="none" w:sz="0" w:space="0" w:color="auto"/>
            <w:bottom w:val="none" w:sz="0" w:space="0" w:color="auto"/>
            <w:right w:val="none" w:sz="0" w:space="0" w:color="auto"/>
          </w:divBdr>
        </w:div>
      </w:divsChild>
    </w:div>
    <w:div w:id="1596476644">
      <w:bodyDiv w:val="1"/>
      <w:marLeft w:val="0"/>
      <w:marRight w:val="0"/>
      <w:marTop w:val="0"/>
      <w:marBottom w:val="0"/>
      <w:divBdr>
        <w:top w:val="none" w:sz="0" w:space="0" w:color="auto"/>
        <w:left w:val="none" w:sz="0" w:space="0" w:color="auto"/>
        <w:bottom w:val="none" w:sz="0" w:space="0" w:color="auto"/>
        <w:right w:val="none" w:sz="0" w:space="0" w:color="auto"/>
      </w:divBdr>
    </w:div>
    <w:div w:id="1600333336">
      <w:bodyDiv w:val="1"/>
      <w:marLeft w:val="0"/>
      <w:marRight w:val="0"/>
      <w:marTop w:val="0"/>
      <w:marBottom w:val="0"/>
      <w:divBdr>
        <w:top w:val="none" w:sz="0" w:space="0" w:color="auto"/>
        <w:left w:val="none" w:sz="0" w:space="0" w:color="auto"/>
        <w:bottom w:val="none" w:sz="0" w:space="0" w:color="auto"/>
        <w:right w:val="none" w:sz="0" w:space="0" w:color="auto"/>
      </w:divBdr>
    </w:div>
    <w:div w:id="1639535112">
      <w:bodyDiv w:val="1"/>
      <w:marLeft w:val="0"/>
      <w:marRight w:val="0"/>
      <w:marTop w:val="0"/>
      <w:marBottom w:val="0"/>
      <w:divBdr>
        <w:top w:val="none" w:sz="0" w:space="0" w:color="auto"/>
        <w:left w:val="none" w:sz="0" w:space="0" w:color="auto"/>
        <w:bottom w:val="none" w:sz="0" w:space="0" w:color="auto"/>
        <w:right w:val="none" w:sz="0" w:space="0" w:color="auto"/>
      </w:divBdr>
    </w:div>
    <w:div w:id="1651859445">
      <w:bodyDiv w:val="1"/>
      <w:marLeft w:val="0"/>
      <w:marRight w:val="0"/>
      <w:marTop w:val="0"/>
      <w:marBottom w:val="0"/>
      <w:divBdr>
        <w:top w:val="none" w:sz="0" w:space="0" w:color="auto"/>
        <w:left w:val="none" w:sz="0" w:space="0" w:color="auto"/>
        <w:bottom w:val="none" w:sz="0" w:space="0" w:color="auto"/>
        <w:right w:val="none" w:sz="0" w:space="0" w:color="auto"/>
      </w:divBdr>
    </w:div>
    <w:div w:id="1664357718">
      <w:bodyDiv w:val="1"/>
      <w:marLeft w:val="0"/>
      <w:marRight w:val="0"/>
      <w:marTop w:val="0"/>
      <w:marBottom w:val="0"/>
      <w:divBdr>
        <w:top w:val="none" w:sz="0" w:space="0" w:color="auto"/>
        <w:left w:val="none" w:sz="0" w:space="0" w:color="auto"/>
        <w:bottom w:val="none" w:sz="0" w:space="0" w:color="auto"/>
        <w:right w:val="none" w:sz="0" w:space="0" w:color="auto"/>
      </w:divBdr>
    </w:div>
    <w:div w:id="1671106261">
      <w:bodyDiv w:val="1"/>
      <w:marLeft w:val="0"/>
      <w:marRight w:val="0"/>
      <w:marTop w:val="0"/>
      <w:marBottom w:val="0"/>
      <w:divBdr>
        <w:top w:val="none" w:sz="0" w:space="0" w:color="auto"/>
        <w:left w:val="none" w:sz="0" w:space="0" w:color="auto"/>
        <w:bottom w:val="none" w:sz="0" w:space="0" w:color="auto"/>
        <w:right w:val="none" w:sz="0" w:space="0" w:color="auto"/>
      </w:divBdr>
    </w:div>
    <w:div w:id="1685783844">
      <w:bodyDiv w:val="1"/>
      <w:marLeft w:val="0"/>
      <w:marRight w:val="0"/>
      <w:marTop w:val="0"/>
      <w:marBottom w:val="0"/>
      <w:divBdr>
        <w:top w:val="none" w:sz="0" w:space="0" w:color="auto"/>
        <w:left w:val="none" w:sz="0" w:space="0" w:color="auto"/>
        <w:bottom w:val="none" w:sz="0" w:space="0" w:color="auto"/>
        <w:right w:val="none" w:sz="0" w:space="0" w:color="auto"/>
      </w:divBdr>
    </w:div>
    <w:div w:id="1688209635">
      <w:bodyDiv w:val="1"/>
      <w:marLeft w:val="0"/>
      <w:marRight w:val="0"/>
      <w:marTop w:val="0"/>
      <w:marBottom w:val="0"/>
      <w:divBdr>
        <w:top w:val="none" w:sz="0" w:space="0" w:color="auto"/>
        <w:left w:val="none" w:sz="0" w:space="0" w:color="auto"/>
        <w:bottom w:val="none" w:sz="0" w:space="0" w:color="auto"/>
        <w:right w:val="none" w:sz="0" w:space="0" w:color="auto"/>
      </w:divBdr>
    </w:div>
    <w:div w:id="1700886136">
      <w:bodyDiv w:val="1"/>
      <w:marLeft w:val="0"/>
      <w:marRight w:val="0"/>
      <w:marTop w:val="0"/>
      <w:marBottom w:val="0"/>
      <w:divBdr>
        <w:top w:val="none" w:sz="0" w:space="0" w:color="auto"/>
        <w:left w:val="none" w:sz="0" w:space="0" w:color="auto"/>
        <w:bottom w:val="none" w:sz="0" w:space="0" w:color="auto"/>
        <w:right w:val="none" w:sz="0" w:space="0" w:color="auto"/>
      </w:divBdr>
    </w:div>
    <w:div w:id="1701937004">
      <w:bodyDiv w:val="1"/>
      <w:marLeft w:val="0"/>
      <w:marRight w:val="0"/>
      <w:marTop w:val="0"/>
      <w:marBottom w:val="0"/>
      <w:divBdr>
        <w:top w:val="none" w:sz="0" w:space="0" w:color="auto"/>
        <w:left w:val="none" w:sz="0" w:space="0" w:color="auto"/>
        <w:bottom w:val="none" w:sz="0" w:space="0" w:color="auto"/>
        <w:right w:val="none" w:sz="0" w:space="0" w:color="auto"/>
      </w:divBdr>
    </w:div>
    <w:div w:id="17070230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015">
          <w:marLeft w:val="0"/>
          <w:marRight w:val="0"/>
          <w:marTop w:val="0"/>
          <w:marBottom w:val="0"/>
          <w:divBdr>
            <w:top w:val="none" w:sz="0" w:space="0" w:color="auto"/>
            <w:left w:val="none" w:sz="0" w:space="0" w:color="auto"/>
            <w:bottom w:val="none" w:sz="0" w:space="0" w:color="auto"/>
            <w:right w:val="none" w:sz="0" w:space="0" w:color="auto"/>
          </w:divBdr>
        </w:div>
      </w:divsChild>
    </w:div>
    <w:div w:id="1714648695">
      <w:bodyDiv w:val="1"/>
      <w:marLeft w:val="0"/>
      <w:marRight w:val="0"/>
      <w:marTop w:val="0"/>
      <w:marBottom w:val="0"/>
      <w:divBdr>
        <w:top w:val="none" w:sz="0" w:space="0" w:color="auto"/>
        <w:left w:val="none" w:sz="0" w:space="0" w:color="auto"/>
        <w:bottom w:val="none" w:sz="0" w:space="0" w:color="auto"/>
        <w:right w:val="none" w:sz="0" w:space="0" w:color="auto"/>
      </w:divBdr>
    </w:div>
    <w:div w:id="1733231505">
      <w:bodyDiv w:val="1"/>
      <w:marLeft w:val="0"/>
      <w:marRight w:val="0"/>
      <w:marTop w:val="0"/>
      <w:marBottom w:val="0"/>
      <w:divBdr>
        <w:top w:val="none" w:sz="0" w:space="0" w:color="auto"/>
        <w:left w:val="none" w:sz="0" w:space="0" w:color="auto"/>
        <w:bottom w:val="none" w:sz="0" w:space="0" w:color="auto"/>
        <w:right w:val="none" w:sz="0" w:space="0" w:color="auto"/>
      </w:divBdr>
    </w:div>
    <w:div w:id="1733894451">
      <w:bodyDiv w:val="1"/>
      <w:marLeft w:val="0"/>
      <w:marRight w:val="0"/>
      <w:marTop w:val="0"/>
      <w:marBottom w:val="0"/>
      <w:divBdr>
        <w:top w:val="none" w:sz="0" w:space="0" w:color="auto"/>
        <w:left w:val="none" w:sz="0" w:space="0" w:color="auto"/>
        <w:bottom w:val="none" w:sz="0" w:space="0" w:color="auto"/>
        <w:right w:val="none" w:sz="0" w:space="0" w:color="auto"/>
      </w:divBdr>
    </w:div>
    <w:div w:id="1737049664">
      <w:bodyDiv w:val="1"/>
      <w:marLeft w:val="0"/>
      <w:marRight w:val="0"/>
      <w:marTop w:val="0"/>
      <w:marBottom w:val="0"/>
      <w:divBdr>
        <w:top w:val="none" w:sz="0" w:space="0" w:color="auto"/>
        <w:left w:val="none" w:sz="0" w:space="0" w:color="auto"/>
        <w:bottom w:val="none" w:sz="0" w:space="0" w:color="auto"/>
        <w:right w:val="none" w:sz="0" w:space="0" w:color="auto"/>
      </w:divBdr>
    </w:div>
    <w:div w:id="1763598434">
      <w:bodyDiv w:val="1"/>
      <w:marLeft w:val="0"/>
      <w:marRight w:val="0"/>
      <w:marTop w:val="0"/>
      <w:marBottom w:val="0"/>
      <w:divBdr>
        <w:top w:val="none" w:sz="0" w:space="0" w:color="auto"/>
        <w:left w:val="none" w:sz="0" w:space="0" w:color="auto"/>
        <w:bottom w:val="none" w:sz="0" w:space="0" w:color="auto"/>
        <w:right w:val="none" w:sz="0" w:space="0" w:color="auto"/>
      </w:divBdr>
    </w:div>
    <w:div w:id="1765956420">
      <w:bodyDiv w:val="1"/>
      <w:marLeft w:val="0"/>
      <w:marRight w:val="0"/>
      <w:marTop w:val="0"/>
      <w:marBottom w:val="0"/>
      <w:divBdr>
        <w:top w:val="none" w:sz="0" w:space="0" w:color="auto"/>
        <w:left w:val="none" w:sz="0" w:space="0" w:color="auto"/>
        <w:bottom w:val="none" w:sz="0" w:space="0" w:color="auto"/>
        <w:right w:val="none" w:sz="0" w:space="0" w:color="auto"/>
      </w:divBdr>
    </w:div>
    <w:div w:id="1774084243">
      <w:bodyDiv w:val="1"/>
      <w:marLeft w:val="0"/>
      <w:marRight w:val="0"/>
      <w:marTop w:val="0"/>
      <w:marBottom w:val="0"/>
      <w:divBdr>
        <w:top w:val="none" w:sz="0" w:space="0" w:color="auto"/>
        <w:left w:val="none" w:sz="0" w:space="0" w:color="auto"/>
        <w:bottom w:val="none" w:sz="0" w:space="0" w:color="auto"/>
        <w:right w:val="none" w:sz="0" w:space="0" w:color="auto"/>
      </w:divBdr>
    </w:div>
    <w:div w:id="1774131226">
      <w:bodyDiv w:val="1"/>
      <w:marLeft w:val="0"/>
      <w:marRight w:val="0"/>
      <w:marTop w:val="0"/>
      <w:marBottom w:val="0"/>
      <w:divBdr>
        <w:top w:val="none" w:sz="0" w:space="0" w:color="auto"/>
        <w:left w:val="none" w:sz="0" w:space="0" w:color="auto"/>
        <w:bottom w:val="none" w:sz="0" w:space="0" w:color="auto"/>
        <w:right w:val="none" w:sz="0" w:space="0" w:color="auto"/>
      </w:divBdr>
    </w:div>
    <w:div w:id="1775903164">
      <w:bodyDiv w:val="1"/>
      <w:marLeft w:val="0"/>
      <w:marRight w:val="0"/>
      <w:marTop w:val="0"/>
      <w:marBottom w:val="0"/>
      <w:divBdr>
        <w:top w:val="none" w:sz="0" w:space="0" w:color="auto"/>
        <w:left w:val="none" w:sz="0" w:space="0" w:color="auto"/>
        <w:bottom w:val="none" w:sz="0" w:space="0" w:color="auto"/>
        <w:right w:val="none" w:sz="0" w:space="0" w:color="auto"/>
      </w:divBdr>
    </w:div>
    <w:div w:id="1782528161">
      <w:bodyDiv w:val="1"/>
      <w:marLeft w:val="0"/>
      <w:marRight w:val="0"/>
      <w:marTop w:val="0"/>
      <w:marBottom w:val="0"/>
      <w:divBdr>
        <w:top w:val="none" w:sz="0" w:space="0" w:color="auto"/>
        <w:left w:val="none" w:sz="0" w:space="0" w:color="auto"/>
        <w:bottom w:val="none" w:sz="0" w:space="0" w:color="auto"/>
        <w:right w:val="none" w:sz="0" w:space="0" w:color="auto"/>
      </w:divBdr>
    </w:div>
    <w:div w:id="1783307358">
      <w:bodyDiv w:val="1"/>
      <w:marLeft w:val="0"/>
      <w:marRight w:val="0"/>
      <w:marTop w:val="0"/>
      <w:marBottom w:val="0"/>
      <w:divBdr>
        <w:top w:val="none" w:sz="0" w:space="0" w:color="auto"/>
        <w:left w:val="none" w:sz="0" w:space="0" w:color="auto"/>
        <w:bottom w:val="none" w:sz="0" w:space="0" w:color="auto"/>
        <w:right w:val="none" w:sz="0" w:space="0" w:color="auto"/>
      </w:divBdr>
    </w:div>
    <w:div w:id="1789935198">
      <w:bodyDiv w:val="1"/>
      <w:marLeft w:val="0"/>
      <w:marRight w:val="0"/>
      <w:marTop w:val="0"/>
      <w:marBottom w:val="0"/>
      <w:divBdr>
        <w:top w:val="none" w:sz="0" w:space="0" w:color="auto"/>
        <w:left w:val="none" w:sz="0" w:space="0" w:color="auto"/>
        <w:bottom w:val="none" w:sz="0" w:space="0" w:color="auto"/>
        <w:right w:val="none" w:sz="0" w:space="0" w:color="auto"/>
      </w:divBdr>
    </w:div>
    <w:div w:id="1792673880">
      <w:bodyDiv w:val="1"/>
      <w:marLeft w:val="0"/>
      <w:marRight w:val="0"/>
      <w:marTop w:val="0"/>
      <w:marBottom w:val="0"/>
      <w:divBdr>
        <w:top w:val="none" w:sz="0" w:space="0" w:color="auto"/>
        <w:left w:val="none" w:sz="0" w:space="0" w:color="auto"/>
        <w:bottom w:val="none" w:sz="0" w:space="0" w:color="auto"/>
        <w:right w:val="none" w:sz="0" w:space="0" w:color="auto"/>
      </w:divBdr>
    </w:div>
    <w:div w:id="1795638743">
      <w:bodyDiv w:val="1"/>
      <w:marLeft w:val="0"/>
      <w:marRight w:val="0"/>
      <w:marTop w:val="0"/>
      <w:marBottom w:val="0"/>
      <w:divBdr>
        <w:top w:val="none" w:sz="0" w:space="0" w:color="auto"/>
        <w:left w:val="none" w:sz="0" w:space="0" w:color="auto"/>
        <w:bottom w:val="none" w:sz="0" w:space="0" w:color="auto"/>
        <w:right w:val="none" w:sz="0" w:space="0" w:color="auto"/>
      </w:divBdr>
    </w:div>
    <w:div w:id="1796168770">
      <w:bodyDiv w:val="1"/>
      <w:marLeft w:val="0"/>
      <w:marRight w:val="0"/>
      <w:marTop w:val="0"/>
      <w:marBottom w:val="0"/>
      <w:divBdr>
        <w:top w:val="none" w:sz="0" w:space="0" w:color="auto"/>
        <w:left w:val="none" w:sz="0" w:space="0" w:color="auto"/>
        <w:bottom w:val="none" w:sz="0" w:space="0" w:color="auto"/>
        <w:right w:val="none" w:sz="0" w:space="0" w:color="auto"/>
      </w:divBdr>
    </w:div>
    <w:div w:id="1808354292">
      <w:bodyDiv w:val="1"/>
      <w:marLeft w:val="0"/>
      <w:marRight w:val="0"/>
      <w:marTop w:val="0"/>
      <w:marBottom w:val="0"/>
      <w:divBdr>
        <w:top w:val="none" w:sz="0" w:space="0" w:color="auto"/>
        <w:left w:val="none" w:sz="0" w:space="0" w:color="auto"/>
        <w:bottom w:val="none" w:sz="0" w:space="0" w:color="auto"/>
        <w:right w:val="none" w:sz="0" w:space="0" w:color="auto"/>
      </w:divBdr>
      <w:divsChild>
        <w:div w:id="2121221903">
          <w:marLeft w:val="0"/>
          <w:marRight w:val="0"/>
          <w:marTop w:val="0"/>
          <w:marBottom w:val="0"/>
          <w:divBdr>
            <w:top w:val="none" w:sz="0" w:space="0" w:color="auto"/>
            <w:left w:val="none" w:sz="0" w:space="0" w:color="auto"/>
            <w:bottom w:val="none" w:sz="0" w:space="0" w:color="auto"/>
            <w:right w:val="none" w:sz="0" w:space="0" w:color="auto"/>
          </w:divBdr>
        </w:div>
        <w:div w:id="965816743">
          <w:marLeft w:val="0"/>
          <w:marRight w:val="0"/>
          <w:marTop w:val="0"/>
          <w:marBottom w:val="0"/>
          <w:divBdr>
            <w:top w:val="none" w:sz="0" w:space="0" w:color="auto"/>
            <w:left w:val="none" w:sz="0" w:space="0" w:color="auto"/>
            <w:bottom w:val="none" w:sz="0" w:space="0" w:color="auto"/>
            <w:right w:val="none" w:sz="0" w:space="0" w:color="auto"/>
          </w:divBdr>
        </w:div>
      </w:divsChild>
    </w:div>
    <w:div w:id="1810588265">
      <w:bodyDiv w:val="1"/>
      <w:marLeft w:val="0"/>
      <w:marRight w:val="0"/>
      <w:marTop w:val="0"/>
      <w:marBottom w:val="0"/>
      <w:divBdr>
        <w:top w:val="none" w:sz="0" w:space="0" w:color="auto"/>
        <w:left w:val="none" w:sz="0" w:space="0" w:color="auto"/>
        <w:bottom w:val="none" w:sz="0" w:space="0" w:color="auto"/>
        <w:right w:val="none" w:sz="0" w:space="0" w:color="auto"/>
      </w:divBdr>
    </w:div>
    <w:div w:id="1814056167">
      <w:bodyDiv w:val="1"/>
      <w:marLeft w:val="0"/>
      <w:marRight w:val="0"/>
      <w:marTop w:val="0"/>
      <w:marBottom w:val="0"/>
      <w:divBdr>
        <w:top w:val="none" w:sz="0" w:space="0" w:color="auto"/>
        <w:left w:val="none" w:sz="0" w:space="0" w:color="auto"/>
        <w:bottom w:val="none" w:sz="0" w:space="0" w:color="auto"/>
        <w:right w:val="none" w:sz="0" w:space="0" w:color="auto"/>
      </w:divBdr>
    </w:div>
    <w:div w:id="1817840811">
      <w:bodyDiv w:val="1"/>
      <w:marLeft w:val="0"/>
      <w:marRight w:val="0"/>
      <w:marTop w:val="0"/>
      <w:marBottom w:val="0"/>
      <w:divBdr>
        <w:top w:val="none" w:sz="0" w:space="0" w:color="auto"/>
        <w:left w:val="none" w:sz="0" w:space="0" w:color="auto"/>
        <w:bottom w:val="none" w:sz="0" w:space="0" w:color="auto"/>
        <w:right w:val="none" w:sz="0" w:space="0" w:color="auto"/>
      </w:divBdr>
    </w:div>
    <w:div w:id="1840727159">
      <w:bodyDiv w:val="1"/>
      <w:marLeft w:val="0"/>
      <w:marRight w:val="0"/>
      <w:marTop w:val="0"/>
      <w:marBottom w:val="0"/>
      <w:divBdr>
        <w:top w:val="none" w:sz="0" w:space="0" w:color="auto"/>
        <w:left w:val="none" w:sz="0" w:space="0" w:color="auto"/>
        <w:bottom w:val="none" w:sz="0" w:space="0" w:color="auto"/>
        <w:right w:val="none" w:sz="0" w:space="0" w:color="auto"/>
      </w:divBdr>
    </w:div>
    <w:div w:id="1843423585">
      <w:bodyDiv w:val="1"/>
      <w:marLeft w:val="0"/>
      <w:marRight w:val="0"/>
      <w:marTop w:val="0"/>
      <w:marBottom w:val="0"/>
      <w:divBdr>
        <w:top w:val="none" w:sz="0" w:space="0" w:color="auto"/>
        <w:left w:val="none" w:sz="0" w:space="0" w:color="auto"/>
        <w:bottom w:val="none" w:sz="0" w:space="0" w:color="auto"/>
        <w:right w:val="none" w:sz="0" w:space="0" w:color="auto"/>
      </w:divBdr>
    </w:div>
    <w:div w:id="1866210675">
      <w:bodyDiv w:val="1"/>
      <w:marLeft w:val="0"/>
      <w:marRight w:val="0"/>
      <w:marTop w:val="0"/>
      <w:marBottom w:val="0"/>
      <w:divBdr>
        <w:top w:val="none" w:sz="0" w:space="0" w:color="auto"/>
        <w:left w:val="none" w:sz="0" w:space="0" w:color="auto"/>
        <w:bottom w:val="none" w:sz="0" w:space="0" w:color="auto"/>
        <w:right w:val="none" w:sz="0" w:space="0" w:color="auto"/>
      </w:divBdr>
    </w:div>
    <w:div w:id="1876041210">
      <w:bodyDiv w:val="1"/>
      <w:marLeft w:val="0"/>
      <w:marRight w:val="0"/>
      <w:marTop w:val="0"/>
      <w:marBottom w:val="0"/>
      <w:divBdr>
        <w:top w:val="none" w:sz="0" w:space="0" w:color="auto"/>
        <w:left w:val="none" w:sz="0" w:space="0" w:color="auto"/>
        <w:bottom w:val="none" w:sz="0" w:space="0" w:color="auto"/>
        <w:right w:val="none" w:sz="0" w:space="0" w:color="auto"/>
      </w:divBdr>
    </w:div>
    <w:div w:id="1888637015">
      <w:bodyDiv w:val="1"/>
      <w:marLeft w:val="0"/>
      <w:marRight w:val="0"/>
      <w:marTop w:val="0"/>
      <w:marBottom w:val="0"/>
      <w:divBdr>
        <w:top w:val="none" w:sz="0" w:space="0" w:color="auto"/>
        <w:left w:val="none" w:sz="0" w:space="0" w:color="auto"/>
        <w:bottom w:val="none" w:sz="0" w:space="0" w:color="auto"/>
        <w:right w:val="none" w:sz="0" w:space="0" w:color="auto"/>
      </w:divBdr>
      <w:divsChild>
        <w:div w:id="1746612370">
          <w:marLeft w:val="0"/>
          <w:marRight w:val="0"/>
          <w:marTop w:val="0"/>
          <w:marBottom w:val="0"/>
          <w:divBdr>
            <w:top w:val="none" w:sz="0" w:space="0" w:color="auto"/>
            <w:left w:val="none" w:sz="0" w:space="0" w:color="auto"/>
            <w:bottom w:val="none" w:sz="0" w:space="0" w:color="auto"/>
            <w:right w:val="none" w:sz="0" w:space="0" w:color="auto"/>
          </w:divBdr>
        </w:div>
        <w:div w:id="172570150">
          <w:marLeft w:val="0"/>
          <w:marRight w:val="0"/>
          <w:marTop w:val="0"/>
          <w:marBottom w:val="0"/>
          <w:divBdr>
            <w:top w:val="none" w:sz="0" w:space="0" w:color="auto"/>
            <w:left w:val="none" w:sz="0" w:space="0" w:color="auto"/>
            <w:bottom w:val="none" w:sz="0" w:space="0" w:color="auto"/>
            <w:right w:val="none" w:sz="0" w:space="0" w:color="auto"/>
          </w:divBdr>
          <w:divsChild>
            <w:div w:id="14841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658">
      <w:bodyDiv w:val="1"/>
      <w:marLeft w:val="0"/>
      <w:marRight w:val="0"/>
      <w:marTop w:val="0"/>
      <w:marBottom w:val="0"/>
      <w:divBdr>
        <w:top w:val="none" w:sz="0" w:space="0" w:color="auto"/>
        <w:left w:val="none" w:sz="0" w:space="0" w:color="auto"/>
        <w:bottom w:val="none" w:sz="0" w:space="0" w:color="auto"/>
        <w:right w:val="none" w:sz="0" w:space="0" w:color="auto"/>
      </w:divBdr>
    </w:div>
    <w:div w:id="1913272518">
      <w:bodyDiv w:val="1"/>
      <w:marLeft w:val="0"/>
      <w:marRight w:val="0"/>
      <w:marTop w:val="0"/>
      <w:marBottom w:val="0"/>
      <w:divBdr>
        <w:top w:val="none" w:sz="0" w:space="0" w:color="auto"/>
        <w:left w:val="none" w:sz="0" w:space="0" w:color="auto"/>
        <w:bottom w:val="none" w:sz="0" w:space="0" w:color="auto"/>
        <w:right w:val="none" w:sz="0" w:space="0" w:color="auto"/>
      </w:divBdr>
    </w:div>
    <w:div w:id="1917353910">
      <w:bodyDiv w:val="1"/>
      <w:marLeft w:val="0"/>
      <w:marRight w:val="0"/>
      <w:marTop w:val="0"/>
      <w:marBottom w:val="0"/>
      <w:divBdr>
        <w:top w:val="none" w:sz="0" w:space="0" w:color="auto"/>
        <w:left w:val="none" w:sz="0" w:space="0" w:color="auto"/>
        <w:bottom w:val="none" w:sz="0" w:space="0" w:color="auto"/>
        <w:right w:val="none" w:sz="0" w:space="0" w:color="auto"/>
      </w:divBdr>
    </w:div>
    <w:div w:id="1925139871">
      <w:bodyDiv w:val="1"/>
      <w:marLeft w:val="0"/>
      <w:marRight w:val="0"/>
      <w:marTop w:val="0"/>
      <w:marBottom w:val="0"/>
      <w:divBdr>
        <w:top w:val="none" w:sz="0" w:space="0" w:color="auto"/>
        <w:left w:val="none" w:sz="0" w:space="0" w:color="auto"/>
        <w:bottom w:val="none" w:sz="0" w:space="0" w:color="auto"/>
        <w:right w:val="none" w:sz="0" w:space="0" w:color="auto"/>
      </w:divBdr>
    </w:div>
    <w:div w:id="1926455319">
      <w:bodyDiv w:val="1"/>
      <w:marLeft w:val="0"/>
      <w:marRight w:val="0"/>
      <w:marTop w:val="0"/>
      <w:marBottom w:val="0"/>
      <w:divBdr>
        <w:top w:val="none" w:sz="0" w:space="0" w:color="auto"/>
        <w:left w:val="none" w:sz="0" w:space="0" w:color="auto"/>
        <w:bottom w:val="none" w:sz="0" w:space="0" w:color="auto"/>
        <w:right w:val="none" w:sz="0" w:space="0" w:color="auto"/>
      </w:divBdr>
    </w:div>
    <w:div w:id="1934629188">
      <w:bodyDiv w:val="1"/>
      <w:marLeft w:val="0"/>
      <w:marRight w:val="0"/>
      <w:marTop w:val="0"/>
      <w:marBottom w:val="0"/>
      <w:divBdr>
        <w:top w:val="none" w:sz="0" w:space="0" w:color="auto"/>
        <w:left w:val="none" w:sz="0" w:space="0" w:color="auto"/>
        <w:bottom w:val="none" w:sz="0" w:space="0" w:color="auto"/>
        <w:right w:val="none" w:sz="0" w:space="0" w:color="auto"/>
      </w:divBdr>
    </w:div>
    <w:div w:id="1938905132">
      <w:bodyDiv w:val="1"/>
      <w:marLeft w:val="0"/>
      <w:marRight w:val="0"/>
      <w:marTop w:val="0"/>
      <w:marBottom w:val="0"/>
      <w:divBdr>
        <w:top w:val="none" w:sz="0" w:space="0" w:color="auto"/>
        <w:left w:val="none" w:sz="0" w:space="0" w:color="auto"/>
        <w:bottom w:val="none" w:sz="0" w:space="0" w:color="auto"/>
        <w:right w:val="none" w:sz="0" w:space="0" w:color="auto"/>
      </w:divBdr>
    </w:div>
    <w:div w:id="1957562159">
      <w:bodyDiv w:val="1"/>
      <w:marLeft w:val="0"/>
      <w:marRight w:val="0"/>
      <w:marTop w:val="0"/>
      <w:marBottom w:val="0"/>
      <w:divBdr>
        <w:top w:val="none" w:sz="0" w:space="0" w:color="auto"/>
        <w:left w:val="none" w:sz="0" w:space="0" w:color="auto"/>
        <w:bottom w:val="none" w:sz="0" w:space="0" w:color="auto"/>
        <w:right w:val="none" w:sz="0" w:space="0" w:color="auto"/>
      </w:divBdr>
    </w:div>
    <w:div w:id="1960913667">
      <w:bodyDiv w:val="1"/>
      <w:marLeft w:val="0"/>
      <w:marRight w:val="0"/>
      <w:marTop w:val="0"/>
      <w:marBottom w:val="0"/>
      <w:divBdr>
        <w:top w:val="none" w:sz="0" w:space="0" w:color="auto"/>
        <w:left w:val="none" w:sz="0" w:space="0" w:color="auto"/>
        <w:bottom w:val="none" w:sz="0" w:space="0" w:color="auto"/>
        <w:right w:val="none" w:sz="0" w:space="0" w:color="auto"/>
      </w:divBdr>
    </w:div>
    <w:div w:id="1966503432">
      <w:bodyDiv w:val="1"/>
      <w:marLeft w:val="0"/>
      <w:marRight w:val="0"/>
      <w:marTop w:val="0"/>
      <w:marBottom w:val="0"/>
      <w:divBdr>
        <w:top w:val="none" w:sz="0" w:space="0" w:color="auto"/>
        <w:left w:val="none" w:sz="0" w:space="0" w:color="auto"/>
        <w:bottom w:val="none" w:sz="0" w:space="0" w:color="auto"/>
        <w:right w:val="none" w:sz="0" w:space="0" w:color="auto"/>
      </w:divBdr>
    </w:div>
    <w:div w:id="1972662914">
      <w:bodyDiv w:val="1"/>
      <w:marLeft w:val="0"/>
      <w:marRight w:val="0"/>
      <w:marTop w:val="0"/>
      <w:marBottom w:val="0"/>
      <w:divBdr>
        <w:top w:val="none" w:sz="0" w:space="0" w:color="auto"/>
        <w:left w:val="none" w:sz="0" w:space="0" w:color="auto"/>
        <w:bottom w:val="none" w:sz="0" w:space="0" w:color="auto"/>
        <w:right w:val="none" w:sz="0" w:space="0" w:color="auto"/>
      </w:divBdr>
    </w:div>
    <w:div w:id="1976981144">
      <w:bodyDiv w:val="1"/>
      <w:marLeft w:val="0"/>
      <w:marRight w:val="0"/>
      <w:marTop w:val="0"/>
      <w:marBottom w:val="0"/>
      <w:divBdr>
        <w:top w:val="none" w:sz="0" w:space="0" w:color="auto"/>
        <w:left w:val="none" w:sz="0" w:space="0" w:color="auto"/>
        <w:bottom w:val="none" w:sz="0" w:space="0" w:color="auto"/>
        <w:right w:val="none" w:sz="0" w:space="0" w:color="auto"/>
      </w:divBdr>
    </w:div>
    <w:div w:id="1979333364">
      <w:bodyDiv w:val="1"/>
      <w:marLeft w:val="0"/>
      <w:marRight w:val="0"/>
      <w:marTop w:val="0"/>
      <w:marBottom w:val="0"/>
      <w:divBdr>
        <w:top w:val="none" w:sz="0" w:space="0" w:color="auto"/>
        <w:left w:val="none" w:sz="0" w:space="0" w:color="auto"/>
        <w:bottom w:val="none" w:sz="0" w:space="0" w:color="auto"/>
        <w:right w:val="none" w:sz="0" w:space="0" w:color="auto"/>
      </w:divBdr>
    </w:div>
    <w:div w:id="1985624549">
      <w:bodyDiv w:val="1"/>
      <w:marLeft w:val="0"/>
      <w:marRight w:val="0"/>
      <w:marTop w:val="0"/>
      <w:marBottom w:val="0"/>
      <w:divBdr>
        <w:top w:val="none" w:sz="0" w:space="0" w:color="auto"/>
        <w:left w:val="none" w:sz="0" w:space="0" w:color="auto"/>
        <w:bottom w:val="none" w:sz="0" w:space="0" w:color="auto"/>
        <w:right w:val="none" w:sz="0" w:space="0" w:color="auto"/>
      </w:divBdr>
    </w:div>
    <w:div w:id="1989899200">
      <w:bodyDiv w:val="1"/>
      <w:marLeft w:val="0"/>
      <w:marRight w:val="0"/>
      <w:marTop w:val="0"/>
      <w:marBottom w:val="0"/>
      <w:divBdr>
        <w:top w:val="none" w:sz="0" w:space="0" w:color="auto"/>
        <w:left w:val="none" w:sz="0" w:space="0" w:color="auto"/>
        <w:bottom w:val="none" w:sz="0" w:space="0" w:color="auto"/>
        <w:right w:val="none" w:sz="0" w:space="0" w:color="auto"/>
      </w:divBdr>
    </w:div>
    <w:div w:id="1990206651">
      <w:bodyDiv w:val="1"/>
      <w:marLeft w:val="0"/>
      <w:marRight w:val="0"/>
      <w:marTop w:val="0"/>
      <w:marBottom w:val="0"/>
      <w:divBdr>
        <w:top w:val="none" w:sz="0" w:space="0" w:color="auto"/>
        <w:left w:val="none" w:sz="0" w:space="0" w:color="auto"/>
        <w:bottom w:val="none" w:sz="0" w:space="0" w:color="auto"/>
        <w:right w:val="none" w:sz="0" w:space="0" w:color="auto"/>
      </w:divBdr>
    </w:div>
    <w:div w:id="1997685717">
      <w:bodyDiv w:val="1"/>
      <w:marLeft w:val="0"/>
      <w:marRight w:val="0"/>
      <w:marTop w:val="0"/>
      <w:marBottom w:val="0"/>
      <w:divBdr>
        <w:top w:val="none" w:sz="0" w:space="0" w:color="auto"/>
        <w:left w:val="none" w:sz="0" w:space="0" w:color="auto"/>
        <w:bottom w:val="none" w:sz="0" w:space="0" w:color="auto"/>
        <w:right w:val="none" w:sz="0" w:space="0" w:color="auto"/>
      </w:divBdr>
    </w:div>
    <w:div w:id="2030257176">
      <w:bodyDiv w:val="1"/>
      <w:marLeft w:val="0"/>
      <w:marRight w:val="0"/>
      <w:marTop w:val="0"/>
      <w:marBottom w:val="0"/>
      <w:divBdr>
        <w:top w:val="none" w:sz="0" w:space="0" w:color="auto"/>
        <w:left w:val="none" w:sz="0" w:space="0" w:color="auto"/>
        <w:bottom w:val="none" w:sz="0" w:space="0" w:color="auto"/>
        <w:right w:val="none" w:sz="0" w:space="0" w:color="auto"/>
      </w:divBdr>
    </w:div>
    <w:div w:id="2031180755">
      <w:bodyDiv w:val="1"/>
      <w:marLeft w:val="0"/>
      <w:marRight w:val="0"/>
      <w:marTop w:val="0"/>
      <w:marBottom w:val="0"/>
      <w:divBdr>
        <w:top w:val="none" w:sz="0" w:space="0" w:color="auto"/>
        <w:left w:val="none" w:sz="0" w:space="0" w:color="auto"/>
        <w:bottom w:val="none" w:sz="0" w:space="0" w:color="auto"/>
        <w:right w:val="none" w:sz="0" w:space="0" w:color="auto"/>
      </w:divBdr>
    </w:div>
    <w:div w:id="2034186437">
      <w:bodyDiv w:val="1"/>
      <w:marLeft w:val="0"/>
      <w:marRight w:val="0"/>
      <w:marTop w:val="0"/>
      <w:marBottom w:val="0"/>
      <w:divBdr>
        <w:top w:val="none" w:sz="0" w:space="0" w:color="auto"/>
        <w:left w:val="none" w:sz="0" w:space="0" w:color="auto"/>
        <w:bottom w:val="none" w:sz="0" w:space="0" w:color="auto"/>
        <w:right w:val="none" w:sz="0" w:space="0" w:color="auto"/>
      </w:divBdr>
    </w:div>
    <w:div w:id="2035768675">
      <w:bodyDiv w:val="1"/>
      <w:marLeft w:val="0"/>
      <w:marRight w:val="0"/>
      <w:marTop w:val="0"/>
      <w:marBottom w:val="0"/>
      <w:divBdr>
        <w:top w:val="none" w:sz="0" w:space="0" w:color="auto"/>
        <w:left w:val="none" w:sz="0" w:space="0" w:color="auto"/>
        <w:bottom w:val="none" w:sz="0" w:space="0" w:color="auto"/>
        <w:right w:val="none" w:sz="0" w:space="0" w:color="auto"/>
      </w:divBdr>
    </w:div>
    <w:div w:id="2039352787">
      <w:bodyDiv w:val="1"/>
      <w:marLeft w:val="0"/>
      <w:marRight w:val="0"/>
      <w:marTop w:val="0"/>
      <w:marBottom w:val="0"/>
      <w:divBdr>
        <w:top w:val="none" w:sz="0" w:space="0" w:color="auto"/>
        <w:left w:val="none" w:sz="0" w:space="0" w:color="auto"/>
        <w:bottom w:val="none" w:sz="0" w:space="0" w:color="auto"/>
        <w:right w:val="none" w:sz="0" w:space="0" w:color="auto"/>
      </w:divBdr>
    </w:div>
    <w:div w:id="2059547549">
      <w:bodyDiv w:val="1"/>
      <w:marLeft w:val="0"/>
      <w:marRight w:val="0"/>
      <w:marTop w:val="0"/>
      <w:marBottom w:val="0"/>
      <w:divBdr>
        <w:top w:val="none" w:sz="0" w:space="0" w:color="auto"/>
        <w:left w:val="none" w:sz="0" w:space="0" w:color="auto"/>
        <w:bottom w:val="none" w:sz="0" w:space="0" w:color="auto"/>
        <w:right w:val="none" w:sz="0" w:space="0" w:color="auto"/>
      </w:divBdr>
    </w:div>
    <w:div w:id="2064602004">
      <w:bodyDiv w:val="1"/>
      <w:marLeft w:val="0"/>
      <w:marRight w:val="0"/>
      <w:marTop w:val="0"/>
      <w:marBottom w:val="0"/>
      <w:divBdr>
        <w:top w:val="none" w:sz="0" w:space="0" w:color="auto"/>
        <w:left w:val="none" w:sz="0" w:space="0" w:color="auto"/>
        <w:bottom w:val="none" w:sz="0" w:space="0" w:color="auto"/>
        <w:right w:val="none" w:sz="0" w:space="0" w:color="auto"/>
      </w:divBdr>
      <w:divsChild>
        <w:div w:id="934245808">
          <w:marLeft w:val="0"/>
          <w:marRight w:val="0"/>
          <w:marTop w:val="0"/>
          <w:marBottom w:val="0"/>
          <w:divBdr>
            <w:top w:val="none" w:sz="0" w:space="0" w:color="auto"/>
            <w:left w:val="none" w:sz="0" w:space="0" w:color="auto"/>
            <w:bottom w:val="none" w:sz="0" w:space="0" w:color="auto"/>
            <w:right w:val="none" w:sz="0" w:space="0" w:color="auto"/>
          </w:divBdr>
        </w:div>
      </w:divsChild>
    </w:div>
    <w:div w:id="2065180514">
      <w:bodyDiv w:val="1"/>
      <w:marLeft w:val="0"/>
      <w:marRight w:val="0"/>
      <w:marTop w:val="0"/>
      <w:marBottom w:val="0"/>
      <w:divBdr>
        <w:top w:val="none" w:sz="0" w:space="0" w:color="auto"/>
        <w:left w:val="none" w:sz="0" w:space="0" w:color="auto"/>
        <w:bottom w:val="none" w:sz="0" w:space="0" w:color="auto"/>
        <w:right w:val="none" w:sz="0" w:space="0" w:color="auto"/>
      </w:divBdr>
    </w:div>
    <w:div w:id="2068339654">
      <w:bodyDiv w:val="1"/>
      <w:marLeft w:val="0"/>
      <w:marRight w:val="0"/>
      <w:marTop w:val="0"/>
      <w:marBottom w:val="0"/>
      <w:divBdr>
        <w:top w:val="none" w:sz="0" w:space="0" w:color="auto"/>
        <w:left w:val="none" w:sz="0" w:space="0" w:color="auto"/>
        <w:bottom w:val="none" w:sz="0" w:space="0" w:color="auto"/>
        <w:right w:val="none" w:sz="0" w:space="0" w:color="auto"/>
      </w:divBdr>
    </w:div>
    <w:div w:id="2076707450">
      <w:bodyDiv w:val="1"/>
      <w:marLeft w:val="0"/>
      <w:marRight w:val="0"/>
      <w:marTop w:val="0"/>
      <w:marBottom w:val="0"/>
      <w:divBdr>
        <w:top w:val="none" w:sz="0" w:space="0" w:color="auto"/>
        <w:left w:val="none" w:sz="0" w:space="0" w:color="auto"/>
        <w:bottom w:val="none" w:sz="0" w:space="0" w:color="auto"/>
        <w:right w:val="none" w:sz="0" w:space="0" w:color="auto"/>
      </w:divBdr>
      <w:divsChild>
        <w:div w:id="896354889">
          <w:marLeft w:val="0"/>
          <w:marRight w:val="0"/>
          <w:marTop w:val="0"/>
          <w:marBottom w:val="0"/>
          <w:divBdr>
            <w:top w:val="none" w:sz="0" w:space="0" w:color="auto"/>
            <w:left w:val="none" w:sz="0" w:space="0" w:color="auto"/>
            <w:bottom w:val="none" w:sz="0" w:space="0" w:color="auto"/>
            <w:right w:val="none" w:sz="0" w:space="0" w:color="auto"/>
          </w:divBdr>
        </w:div>
      </w:divsChild>
    </w:div>
    <w:div w:id="2089569793">
      <w:bodyDiv w:val="1"/>
      <w:marLeft w:val="0"/>
      <w:marRight w:val="0"/>
      <w:marTop w:val="0"/>
      <w:marBottom w:val="0"/>
      <w:divBdr>
        <w:top w:val="none" w:sz="0" w:space="0" w:color="auto"/>
        <w:left w:val="none" w:sz="0" w:space="0" w:color="auto"/>
        <w:bottom w:val="none" w:sz="0" w:space="0" w:color="auto"/>
        <w:right w:val="none" w:sz="0" w:space="0" w:color="auto"/>
      </w:divBdr>
    </w:div>
    <w:div w:id="213335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ph_bonventre@hms.harvard.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v.hms.harvard.edu/index.php?page=hospital_ap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v.hms.harvard.edu/index.php?page=academic_ap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v.hms.harvard.edu/index.php?page=postdoc" TargetMode="External"/><Relationship Id="rId4" Type="http://schemas.openxmlformats.org/officeDocument/2006/relationships/settings" Target="settings.xml"/><Relationship Id="rId9" Type="http://schemas.openxmlformats.org/officeDocument/2006/relationships/hyperlink" Target="http://cv.hms.harvard.edu/index.php?page=edu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B162-B3D9-534C-A5D7-0B0074FB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125</Pages>
  <Words>48377</Words>
  <Characters>275755</Characters>
  <Application>Microsoft Office Word</Application>
  <DocSecurity>0</DocSecurity>
  <Lines>2297</Lines>
  <Paragraphs>646</Paragraphs>
  <ScaleCrop>false</ScaleCrop>
  <HeadingPairs>
    <vt:vector size="2" baseType="variant">
      <vt:variant>
        <vt:lpstr>Title</vt:lpstr>
      </vt:variant>
      <vt:variant>
        <vt:i4>1</vt:i4>
      </vt:variant>
    </vt:vector>
  </HeadingPairs>
  <TitlesOfParts>
    <vt:vector size="1" baseType="lpstr">
      <vt:lpstr>XV</vt:lpstr>
    </vt:vector>
  </TitlesOfParts>
  <Company> </Company>
  <LinksUpToDate>false</LinksUpToDate>
  <CharactersWithSpaces>323486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subject/>
  <dc:creator>Ellice Lieberman</dc:creator>
  <cp:keywords/>
  <dc:description/>
  <cp:lastModifiedBy>Rebekah Gerstein</cp:lastModifiedBy>
  <cp:revision>21</cp:revision>
  <cp:lastPrinted>2014-04-02T14:33:00Z</cp:lastPrinted>
  <dcterms:created xsi:type="dcterms:W3CDTF">2020-06-26T20:01:00Z</dcterms:created>
  <dcterms:modified xsi:type="dcterms:W3CDTF">2020-07-06T02:58:00Z</dcterms:modified>
</cp:coreProperties>
</file>